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B0" w:rsidRDefault="00F226BB" w:rsidP="001E00BC">
      <w:pPr>
        <w:spacing w:after="0" w:line="240" w:lineRule="auto"/>
        <w:ind w:left="-1134" w:right="-1210"/>
        <w:rPr>
          <w:rFonts w:ascii="Arial" w:hAnsi="Arial" w:cs="Arial"/>
          <w:b/>
          <w:sz w:val="28"/>
          <w:szCs w:val="28"/>
        </w:rPr>
      </w:pPr>
      <w:r w:rsidRPr="00F10AB0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1223645" cy="93535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="00F10AB0">
        <w:rPr>
          <w:rFonts w:ascii="Arial" w:hAnsi="Arial" w:cs="Arial"/>
          <w:b/>
          <w:sz w:val="28"/>
          <w:szCs w:val="28"/>
        </w:rPr>
        <w:tab/>
      </w:r>
      <w:r w:rsidRPr="00F10AB0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>
            <wp:extent cx="1456055" cy="795020"/>
            <wp:effectExtent l="0" t="0" r="0" b="508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42" w:rsidRDefault="009F6754" w:rsidP="001E00BC">
      <w:pPr>
        <w:spacing w:after="0" w:line="240" w:lineRule="auto"/>
        <w:ind w:left="-851"/>
        <w:rPr>
          <w:rFonts w:ascii="Arial" w:hAnsi="Arial" w:cs="Arial"/>
          <w:b/>
          <w:sz w:val="28"/>
          <w:szCs w:val="28"/>
        </w:rPr>
      </w:pPr>
      <w:r w:rsidRPr="009F6754">
        <w:rPr>
          <w:rFonts w:ascii="Arial" w:hAnsi="Arial" w:cs="Arial"/>
          <w:b/>
          <w:sz w:val="28"/>
          <w:szCs w:val="28"/>
        </w:rPr>
        <w:t>Workforce</w:t>
      </w:r>
      <w:r w:rsidR="003B1492">
        <w:rPr>
          <w:rFonts w:ascii="Arial" w:hAnsi="Arial" w:cs="Arial"/>
          <w:b/>
          <w:sz w:val="28"/>
          <w:szCs w:val="28"/>
        </w:rPr>
        <w:t xml:space="preserve"> Equality Group Action Plan 202</w:t>
      </w:r>
      <w:r w:rsidR="001D5084">
        <w:rPr>
          <w:rFonts w:ascii="Arial" w:hAnsi="Arial" w:cs="Arial"/>
          <w:b/>
          <w:sz w:val="28"/>
          <w:szCs w:val="28"/>
        </w:rPr>
        <w:t>5</w:t>
      </w:r>
      <w:r w:rsidR="003B1492">
        <w:rPr>
          <w:rFonts w:ascii="Arial" w:hAnsi="Arial" w:cs="Arial"/>
          <w:b/>
          <w:sz w:val="28"/>
          <w:szCs w:val="28"/>
        </w:rPr>
        <w:t>/2</w:t>
      </w:r>
      <w:r w:rsidR="001D5084">
        <w:rPr>
          <w:rFonts w:ascii="Arial" w:hAnsi="Arial" w:cs="Arial"/>
          <w:b/>
          <w:sz w:val="28"/>
          <w:szCs w:val="28"/>
        </w:rPr>
        <w:t>6</w:t>
      </w:r>
    </w:p>
    <w:p w:rsidR="003B1492" w:rsidRDefault="003B1492" w:rsidP="009F67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3847"/>
        <w:gridCol w:w="3260"/>
        <w:gridCol w:w="3260"/>
        <w:gridCol w:w="2126"/>
      </w:tblGrid>
      <w:tr w:rsidR="00AE0C38" w:rsidRPr="003B1492" w:rsidTr="00AE0C38">
        <w:trPr>
          <w:trHeight w:val="794"/>
        </w:trPr>
        <w:tc>
          <w:tcPr>
            <w:tcW w:w="2533" w:type="dxa"/>
            <w:shd w:val="clear" w:color="000000" w:fill="F2F2F2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Themes/ Outcome</w:t>
            </w:r>
          </w:p>
        </w:tc>
        <w:tc>
          <w:tcPr>
            <w:tcW w:w="3847" w:type="dxa"/>
            <w:shd w:val="clear" w:color="000000" w:fill="F2F2F2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Target/ deliverable</w:t>
            </w:r>
          </w:p>
        </w:tc>
        <w:tc>
          <w:tcPr>
            <w:tcW w:w="3260" w:type="dxa"/>
            <w:shd w:val="clear" w:color="000000" w:fill="F2F2F2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2024-25 Action</w:t>
            </w:r>
          </w:p>
        </w:tc>
        <w:tc>
          <w:tcPr>
            <w:tcW w:w="3260" w:type="dxa"/>
            <w:shd w:val="clear" w:color="000000" w:fill="F2F2F2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Lead</w:t>
            </w:r>
          </w:p>
        </w:tc>
        <w:tc>
          <w:tcPr>
            <w:tcW w:w="2126" w:type="dxa"/>
            <w:shd w:val="clear" w:color="000000" w:fill="F2F2F2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Delivery Date</w:t>
            </w:r>
          </w:p>
        </w:tc>
      </w:tr>
      <w:tr w:rsidR="00AE0C38" w:rsidRPr="003B1492" w:rsidTr="00AE0C38">
        <w:trPr>
          <w:trHeight w:val="1044"/>
        </w:trPr>
        <w:tc>
          <w:tcPr>
            <w:tcW w:w="2533" w:type="dxa"/>
            <w:vMerge w:val="restart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1. Our staff are treated fairly and consistently, with dignity and respect, in an environment where diversity is valued.</w:t>
            </w:r>
          </w:p>
        </w:tc>
        <w:tc>
          <w:tcPr>
            <w:tcW w:w="3847" w:type="dxa"/>
            <w:vMerge w:val="restart"/>
            <w:shd w:val="clear" w:color="000000" w:fill="FFFFFF"/>
            <w:hideMark/>
          </w:tcPr>
          <w:p w:rsidR="00AE0C38" w:rsidRDefault="00AE0C38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At least 1000 people managers attend EDI training in 202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5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6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/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2025 iMatter score "I am Treated with dignity and respect as an individual" is above 85%. </w:t>
            </w:r>
          </w:p>
          <w:p w:rsidR="002562CE" w:rsidRDefault="002562CE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  <w:p w:rsidR="002562CE" w:rsidRPr="003B1492" w:rsidRDefault="002562CE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Feedback from staff Equality Forums</w:t>
            </w:r>
            <w:r w:rsidR="00FC2287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is positive.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Training rolled out for all current NHSGGC managers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Head of Learning and Education </w:t>
            </w:r>
          </w:p>
        </w:tc>
        <w:tc>
          <w:tcPr>
            <w:tcW w:w="2126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Dec</w:t>
            </w:r>
            <w:r w:rsidR="00E61507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ember 2025</w:t>
            </w:r>
          </w:p>
        </w:tc>
      </w:tr>
      <w:tr w:rsidR="00AE0C38" w:rsidRPr="003B1492" w:rsidTr="00AE0C38">
        <w:trPr>
          <w:trHeight w:val="1392"/>
        </w:trPr>
        <w:tc>
          <w:tcPr>
            <w:tcW w:w="2533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  <w:hideMark/>
          </w:tcPr>
          <w:p w:rsidR="00AE0C38" w:rsidRDefault="00AE0C38" w:rsidP="00E6150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Deliver NHSGGC Anti-racism plan </w:t>
            </w:r>
            <w:r w:rsidR="00E61507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2024-2025. </w:t>
            </w:r>
          </w:p>
          <w:p w:rsidR="00E61507" w:rsidRDefault="00E61507" w:rsidP="00E6150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:rsidR="00E61507" w:rsidRPr="003B1492" w:rsidRDefault="00E61507" w:rsidP="00E6150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Updated plan for 2026-2029 developed and agreed. 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E&amp;HR/ Staff Experience</w:t>
            </w:r>
          </w:p>
        </w:tc>
        <w:tc>
          <w:tcPr>
            <w:tcW w:w="2126" w:type="dxa"/>
            <w:shd w:val="clear" w:color="000000" w:fill="FFFFFF"/>
            <w:hideMark/>
          </w:tcPr>
          <w:p w:rsidR="00AE0C38" w:rsidRPr="003B1492" w:rsidRDefault="00E61507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December 2025</w:t>
            </w:r>
          </w:p>
        </w:tc>
      </w:tr>
      <w:tr w:rsidR="00E61507" w:rsidRPr="003B1492" w:rsidTr="00AE0C38">
        <w:trPr>
          <w:trHeight w:val="1392"/>
        </w:trPr>
        <w:tc>
          <w:tcPr>
            <w:tcW w:w="2533" w:type="dxa"/>
            <w:vMerge/>
            <w:vAlign w:val="center"/>
          </w:tcPr>
          <w:p w:rsidR="00E61507" w:rsidRPr="003B1492" w:rsidRDefault="00E61507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</w:tcPr>
          <w:p w:rsidR="00E61507" w:rsidRPr="003B1492" w:rsidRDefault="00E61507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</w:tcPr>
          <w:p w:rsidR="00E61507" w:rsidRDefault="00E61507" w:rsidP="003B149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Achieve Carer Positive – Exemplar level</w:t>
            </w:r>
          </w:p>
        </w:tc>
        <w:tc>
          <w:tcPr>
            <w:tcW w:w="3260" w:type="dxa"/>
            <w:shd w:val="clear" w:color="000000" w:fill="FFFFFF"/>
          </w:tcPr>
          <w:p w:rsidR="00E61507" w:rsidRPr="003B1492" w:rsidRDefault="00E61507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Staff Experience Advisor</w:t>
            </w:r>
          </w:p>
        </w:tc>
        <w:tc>
          <w:tcPr>
            <w:tcW w:w="2126" w:type="dxa"/>
            <w:shd w:val="clear" w:color="000000" w:fill="FFFFFF"/>
          </w:tcPr>
          <w:p w:rsidR="00E61507" w:rsidRPr="003B1492" w:rsidRDefault="00E61507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March 2026</w:t>
            </w:r>
          </w:p>
        </w:tc>
      </w:tr>
      <w:tr w:rsidR="00AE0C38" w:rsidRPr="003B1492" w:rsidTr="00AE0C38">
        <w:trPr>
          <w:trHeight w:val="1740"/>
        </w:trPr>
        <w:tc>
          <w:tcPr>
            <w:tcW w:w="2533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Embed reasonable adjustment prompts into training and induction</w:t>
            </w:r>
          </w:p>
        </w:tc>
        <w:tc>
          <w:tcPr>
            <w:tcW w:w="3260" w:type="dxa"/>
            <w:shd w:val="clear" w:color="000000" w:fill="FFFFFF"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Head of Learning and Education</w:t>
            </w:r>
          </w:p>
        </w:tc>
        <w:tc>
          <w:tcPr>
            <w:tcW w:w="2126" w:type="dxa"/>
            <w:shd w:val="clear" w:color="000000" w:fill="FFFFFF"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October 2025</w:t>
            </w:r>
          </w:p>
        </w:tc>
      </w:tr>
      <w:tr w:rsidR="00AE0C38" w:rsidRPr="003B1492" w:rsidTr="00AE0C38">
        <w:trPr>
          <w:trHeight w:val="3828"/>
        </w:trPr>
        <w:tc>
          <w:tcPr>
            <w:tcW w:w="2533" w:type="dxa"/>
            <w:vMerge w:val="restart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 xml:space="preserve">2. Continuing to build an inclusive culture, where all staff feel listened to and are confident in speaking up. </w:t>
            </w:r>
          </w:p>
        </w:tc>
        <w:tc>
          <w:tcPr>
            <w:tcW w:w="3847" w:type="dxa"/>
            <w:vMerge w:val="restart"/>
            <w:shd w:val="clear" w:color="000000" w:fill="FFFFFF"/>
            <w:hideMark/>
          </w:tcPr>
          <w:p w:rsidR="00AE0C38" w:rsidRDefault="00AE0C38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Achieving Equally Safe at Work accreditation in 2025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.</w:t>
            </w:r>
          </w:p>
          <w:p w:rsidR="00AE0C38" w:rsidRDefault="00AE0C38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  <w:p w:rsidR="00AE0C38" w:rsidRDefault="00AE0C38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  <w:t>2025 iMatter score - "I am confident that I can safely raise concerns about is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ues in my workplace" is above 80</w:t>
            </w:r>
          </w:p>
          <w:p w:rsidR="00AE0C38" w:rsidRDefault="00AE0C38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  <w:p w:rsidR="00AE0C38" w:rsidRPr="003B1492" w:rsidRDefault="00AE0C38" w:rsidP="00AE0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  <w:t xml:space="preserve">Over 1000 staff engaged with over all our main sites via: 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  <w:t xml:space="preserve"> - Pride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  <w:t xml:space="preserve"> - Black History Month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  <w:t xml:space="preserve"> - Disability History Month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  <w:t xml:space="preserve"> - Speak Up campaign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  <w:t xml:space="preserve"> - South Asian Heritage Month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  <w:t xml:space="preserve"> - Hate crime week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Annual engagement programme developed, agreed and implemented to promote an inclusive workplace for all staff. 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  <w:t xml:space="preserve">Continue to promote the Forums and Network, building their profile and capacity to advocate for change and improvement. 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Head of Staff Experience</w:t>
            </w:r>
          </w:p>
        </w:tc>
        <w:tc>
          <w:tcPr>
            <w:tcW w:w="2126" w:type="dxa"/>
            <w:shd w:val="clear" w:color="000000" w:fill="FFFFFF"/>
            <w:hideMark/>
          </w:tcPr>
          <w:p w:rsidR="00AE0C38" w:rsidRPr="003B1492" w:rsidRDefault="00AE0C38" w:rsidP="00CC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Mar-2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AE0C38" w:rsidRPr="003B1492" w:rsidTr="00AE0C38">
        <w:trPr>
          <w:trHeight w:val="2220"/>
        </w:trPr>
        <w:tc>
          <w:tcPr>
            <w:tcW w:w="2533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Hate Crime programme, to ensure staff are reporting any hate crime they or colleagues are experiencing. 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Equality &amp; Human Rights Manager/ Spiritual Care Lead</w:t>
            </w:r>
          </w:p>
        </w:tc>
        <w:tc>
          <w:tcPr>
            <w:tcW w:w="2126" w:type="dxa"/>
            <w:shd w:val="clear" w:color="000000" w:fill="FFFFFF"/>
            <w:hideMark/>
          </w:tcPr>
          <w:p w:rsidR="00AE0C38" w:rsidRPr="003B1492" w:rsidRDefault="00AE0C38" w:rsidP="00CC7D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Oct-2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E0C38" w:rsidRPr="003B1492" w:rsidTr="00AE0C38">
        <w:trPr>
          <w:trHeight w:val="1392"/>
        </w:trPr>
        <w:tc>
          <w:tcPr>
            <w:tcW w:w="2533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NHSGGC’s Equality, Diversity and Inclusion Learning Event 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Head of Staff Experience</w:t>
            </w:r>
          </w:p>
        </w:tc>
        <w:tc>
          <w:tcPr>
            <w:tcW w:w="2126" w:type="dxa"/>
            <w:shd w:val="clear" w:color="000000" w:fill="FFFFFF"/>
            <w:hideMark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Aug-2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E0C38" w:rsidRPr="003B1492" w:rsidTr="00AE0C38">
        <w:trPr>
          <w:trHeight w:val="1740"/>
        </w:trPr>
        <w:tc>
          <w:tcPr>
            <w:tcW w:w="2533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AE0C3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Sexual Harassment: Cut It Out - programme delivered, including meeting the Equally Safe at Work Standard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(bronze level) 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Senior EDI Advisor</w:t>
            </w:r>
          </w:p>
        </w:tc>
        <w:tc>
          <w:tcPr>
            <w:tcW w:w="2126" w:type="dxa"/>
            <w:shd w:val="clear" w:color="000000" w:fill="FFFFFF"/>
            <w:hideMark/>
          </w:tcPr>
          <w:p w:rsidR="00AE0C38" w:rsidRPr="000A288A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Dec</w:t>
            </w:r>
            <w:r w:rsidRPr="000A288A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-25</w:t>
            </w:r>
          </w:p>
        </w:tc>
      </w:tr>
      <w:tr w:rsidR="0048704D" w:rsidRPr="003B1492" w:rsidTr="00AE0C38">
        <w:trPr>
          <w:trHeight w:val="1551"/>
        </w:trPr>
        <w:tc>
          <w:tcPr>
            <w:tcW w:w="2533" w:type="dxa"/>
            <w:vMerge w:val="restart"/>
            <w:shd w:val="clear" w:color="000000" w:fill="FFFFFF"/>
            <w:hideMark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 xml:space="preserve">3. Ensure our data collection is legally compliant and is used to continuously improve the equality and diversity of our workforce </w:t>
            </w:r>
          </w:p>
        </w:tc>
        <w:tc>
          <w:tcPr>
            <w:tcW w:w="3847" w:type="dxa"/>
            <w:vMerge w:val="restart"/>
            <w:shd w:val="clear" w:color="000000" w:fill="FFFFFF"/>
            <w:hideMark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Percentage of staff who we have recorded disability status in eESS increased to 60% and above 70% for ethnicity and sexuality</w:t>
            </w:r>
          </w:p>
        </w:tc>
        <w:tc>
          <w:tcPr>
            <w:tcW w:w="3260" w:type="dxa"/>
            <w:shd w:val="clear" w:color="000000" w:fill="FFFFFF"/>
            <w:hideMark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Targeted approach to improving disability information</w:t>
            </w:r>
          </w:p>
        </w:tc>
        <w:tc>
          <w:tcPr>
            <w:tcW w:w="3260" w:type="dxa"/>
            <w:shd w:val="clear" w:color="000000" w:fill="FFFFFF"/>
            <w:hideMark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Head of Staff Experience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/ Head of Occupational Health</w:t>
            </w:r>
          </w:p>
        </w:tc>
        <w:tc>
          <w:tcPr>
            <w:tcW w:w="2126" w:type="dxa"/>
            <w:shd w:val="clear" w:color="000000" w:fill="FFFFFF"/>
            <w:hideMark/>
          </w:tcPr>
          <w:p w:rsidR="0048704D" w:rsidRPr="003B1492" w:rsidRDefault="0048704D" w:rsidP="00DC64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Jan 2026</w:t>
            </w:r>
          </w:p>
        </w:tc>
      </w:tr>
      <w:tr w:rsidR="0048704D" w:rsidRPr="003B1492" w:rsidTr="00AE0C38">
        <w:trPr>
          <w:trHeight w:val="1449"/>
        </w:trPr>
        <w:tc>
          <w:tcPr>
            <w:tcW w:w="2533" w:type="dxa"/>
            <w:vMerge/>
            <w:vAlign w:val="center"/>
            <w:hideMark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  <w:hideMark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Process introduced to update personal information for staff moving job</w:t>
            </w:r>
            <w:r w:rsidR="0094153C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in NHSGGC</w:t>
            </w:r>
          </w:p>
        </w:tc>
        <w:tc>
          <w:tcPr>
            <w:tcW w:w="3260" w:type="dxa"/>
            <w:shd w:val="clear" w:color="000000" w:fill="FFFFFF"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Head of Workforce Planning &amp; Resources</w:t>
            </w:r>
          </w:p>
        </w:tc>
        <w:tc>
          <w:tcPr>
            <w:tcW w:w="2126" w:type="dxa"/>
            <w:shd w:val="clear" w:color="000000" w:fill="FFFFFF"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October 2025</w:t>
            </w:r>
          </w:p>
        </w:tc>
      </w:tr>
      <w:tr w:rsidR="0048704D" w:rsidRPr="003B1492" w:rsidTr="00AE0C38">
        <w:trPr>
          <w:trHeight w:val="1449"/>
        </w:trPr>
        <w:tc>
          <w:tcPr>
            <w:tcW w:w="2533" w:type="dxa"/>
            <w:vMerge/>
            <w:vAlign w:val="center"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</w:tcPr>
          <w:p w:rsidR="0048704D" w:rsidRPr="003B1492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</w:tcPr>
          <w:p w:rsidR="0048704D" w:rsidRPr="00F02EED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E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Conduct analysis of exit interview by protected characteristic. </w:t>
            </w:r>
          </w:p>
        </w:tc>
        <w:tc>
          <w:tcPr>
            <w:tcW w:w="3260" w:type="dxa"/>
            <w:shd w:val="clear" w:color="000000" w:fill="FFFFFF"/>
          </w:tcPr>
          <w:p w:rsidR="0048704D" w:rsidRPr="00F02EED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E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Head of Workforce Planning &amp; Resources</w:t>
            </w:r>
          </w:p>
        </w:tc>
        <w:tc>
          <w:tcPr>
            <w:tcW w:w="2126" w:type="dxa"/>
            <w:shd w:val="clear" w:color="000000" w:fill="FFFFFF"/>
          </w:tcPr>
          <w:p w:rsidR="0048704D" w:rsidRPr="00F02EED" w:rsidRDefault="0048704D" w:rsidP="003B149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02EE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October 2025</w:t>
            </w:r>
          </w:p>
        </w:tc>
      </w:tr>
      <w:tr w:rsidR="00AE0C38" w:rsidRPr="003B1492" w:rsidTr="00AE0C38">
        <w:trPr>
          <w:trHeight w:val="2088"/>
        </w:trPr>
        <w:tc>
          <w:tcPr>
            <w:tcW w:w="2533" w:type="dxa"/>
            <w:vMerge w:val="restart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4. Take action to reduce gender, disability and ethnicity pay gaps</w:t>
            </w:r>
          </w:p>
        </w:tc>
        <w:tc>
          <w:tcPr>
            <w:tcW w:w="3847" w:type="dxa"/>
            <w:vMerge w:val="restart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Demonstrable progress in closing pay gaps in identified groups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Deliver 2025/26 actions from the Equal Pay Statement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Head of Staff Experience/ Staff Experience Advisor</w:t>
            </w:r>
          </w:p>
        </w:tc>
        <w:tc>
          <w:tcPr>
            <w:tcW w:w="2126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March 2026</w:t>
            </w:r>
          </w:p>
        </w:tc>
      </w:tr>
      <w:tr w:rsidR="00AE0C38" w:rsidRPr="003B1492" w:rsidTr="00AE0C38">
        <w:trPr>
          <w:trHeight w:val="1740"/>
        </w:trPr>
        <w:tc>
          <w:tcPr>
            <w:tcW w:w="2533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Annual review of Equal Pay statement, to identify progress and any updates for 26/27</w:t>
            </w:r>
          </w:p>
        </w:tc>
        <w:tc>
          <w:tcPr>
            <w:tcW w:w="3260" w:type="dxa"/>
            <w:shd w:val="clear" w:color="000000" w:fill="FFFFFF"/>
            <w:hideMark/>
          </w:tcPr>
          <w:p w:rsidR="00AE0C38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Head of Staff Experience/ Staff Experience Advisor</w:t>
            </w:r>
          </w:p>
          <w:p w:rsidR="00AE0C38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AE0C38" w:rsidRPr="003B1492" w:rsidRDefault="00AE0C38" w:rsidP="003B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February 2026</w:t>
            </w:r>
          </w:p>
        </w:tc>
      </w:tr>
      <w:tr w:rsidR="00AE0C38" w:rsidRPr="003B1492" w:rsidTr="00AE0C38">
        <w:trPr>
          <w:trHeight w:val="1740"/>
        </w:trPr>
        <w:tc>
          <w:tcPr>
            <w:tcW w:w="2533" w:type="dxa"/>
            <w:vMerge w:val="restart"/>
            <w:shd w:val="clear" w:color="000000" w:fill="FFFFFF"/>
            <w:hideMark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5. Ensure delivery of our equality commitments to the attraction, development, retention and career advancement opportunities of all employees within our diverse workforce</w:t>
            </w:r>
          </w:p>
        </w:tc>
        <w:tc>
          <w:tcPr>
            <w:tcW w:w="3847" w:type="dxa"/>
            <w:vMerge w:val="restart"/>
            <w:shd w:val="clear" w:color="000000" w:fill="FFFFFF"/>
            <w:hideMark/>
          </w:tcPr>
          <w:p w:rsidR="00AE0C38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Improve KPI - increased likelihood of receiving a conditional offer for BME applicants - to better than the identified national benchmark of 1.6. </w:t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</w: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br w:type="page"/>
              <w:t xml:space="preserve">Increased diversity of staff at senior levels. </w:t>
            </w:r>
          </w:p>
          <w:p w:rsidR="0048704D" w:rsidRDefault="0048704D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  <w:p w:rsidR="0048704D" w:rsidRDefault="0048704D" w:rsidP="0095263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  <w:p w:rsidR="0048704D" w:rsidRPr="0048704D" w:rsidRDefault="0048704D" w:rsidP="0095263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Data led targeted training and support for recruiting managers, including HR attendance at interviews in hotspots. </w:t>
            </w:r>
          </w:p>
        </w:tc>
        <w:tc>
          <w:tcPr>
            <w:tcW w:w="3260" w:type="dxa"/>
            <w:shd w:val="clear" w:color="000000" w:fill="FFFFFF"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Head of Workforce Planning &amp; Resources</w:t>
            </w:r>
          </w:p>
        </w:tc>
        <w:tc>
          <w:tcPr>
            <w:tcW w:w="2126" w:type="dxa"/>
            <w:shd w:val="clear" w:color="000000" w:fill="FFFFFF"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December 2025</w:t>
            </w:r>
          </w:p>
        </w:tc>
      </w:tr>
      <w:tr w:rsidR="00F02EED" w:rsidRPr="003B1492" w:rsidTr="00AE0C38">
        <w:trPr>
          <w:trHeight w:val="1392"/>
        </w:trPr>
        <w:tc>
          <w:tcPr>
            <w:tcW w:w="2533" w:type="dxa"/>
            <w:vMerge/>
            <w:vAlign w:val="center"/>
          </w:tcPr>
          <w:p w:rsidR="00F02EED" w:rsidRPr="003B1492" w:rsidRDefault="00F02EED" w:rsidP="009526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</w:tcPr>
          <w:p w:rsidR="00F02EED" w:rsidRPr="003B1492" w:rsidRDefault="00F02EED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</w:tcPr>
          <w:p w:rsidR="00F02EED" w:rsidRDefault="00F02EED" w:rsidP="009526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Benchmark retention across the protected characteristics to identify areas for improvement</w:t>
            </w:r>
          </w:p>
        </w:tc>
        <w:tc>
          <w:tcPr>
            <w:tcW w:w="3260" w:type="dxa"/>
            <w:shd w:val="clear" w:color="000000" w:fill="FFFFFF"/>
          </w:tcPr>
          <w:p w:rsidR="00F02EED" w:rsidRPr="003B1492" w:rsidRDefault="00F02EED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Head of Workforce Planning &amp; Resources</w:t>
            </w:r>
          </w:p>
        </w:tc>
        <w:tc>
          <w:tcPr>
            <w:tcW w:w="2126" w:type="dxa"/>
            <w:shd w:val="clear" w:color="000000" w:fill="FFFFFF"/>
          </w:tcPr>
          <w:p w:rsidR="00F02EED" w:rsidRDefault="00F02EED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August 2025</w:t>
            </w:r>
          </w:p>
        </w:tc>
      </w:tr>
      <w:tr w:rsidR="00AE0C38" w:rsidRPr="003B1492" w:rsidTr="00AE0C38">
        <w:trPr>
          <w:trHeight w:val="1392"/>
        </w:trPr>
        <w:tc>
          <w:tcPr>
            <w:tcW w:w="2533" w:type="dxa"/>
            <w:vMerge/>
            <w:vAlign w:val="center"/>
            <w:hideMark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847" w:type="dxa"/>
            <w:vMerge/>
            <w:vAlign w:val="center"/>
            <w:hideMark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3260" w:type="dxa"/>
            <w:shd w:val="clear" w:color="000000" w:fill="FFFFFF"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Review </w:t>
            </w:r>
            <w:r w:rsidRPr="003B1492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our coaching and mentoring offer for staff from our equalities forums/ network to support more staff to develop their careers. </w:t>
            </w:r>
          </w:p>
        </w:tc>
        <w:tc>
          <w:tcPr>
            <w:tcW w:w="3260" w:type="dxa"/>
            <w:shd w:val="clear" w:color="000000" w:fill="FFFFFF"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3B1492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Head of Organisational Development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(Paul Cogan – Snr OD Advisor) </w:t>
            </w:r>
          </w:p>
        </w:tc>
        <w:tc>
          <w:tcPr>
            <w:tcW w:w="2126" w:type="dxa"/>
            <w:shd w:val="clear" w:color="000000" w:fill="FFFFFF"/>
          </w:tcPr>
          <w:p w:rsidR="00AE0C38" w:rsidRPr="003B1492" w:rsidRDefault="00AE0C38" w:rsidP="0095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Dec 2025</w:t>
            </w:r>
          </w:p>
        </w:tc>
      </w:tr>
    </w:tbl>
    <w:p w:rsidR="00CC7DAA" w:rsidRDefault="00CC7DAA" w:rsidP="009F675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C7DAA" w:rsidRDefault="00CC7DAA" w:rsidP="009F6754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C7DAA" w:rsidSect="00767CC5">
      <w:headerReference w:type="default" r:id="rId9"/>
      <w:pgSz w:w="16838" w:h="11906" w:orient="landscape"/>
      <w:pgMar w:top="56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4C" w:rsidRDefault="008E114C" w:rsidP="00C32435">
      <w:pPr>
        <w:spacing w:after="0" w:line="240" w:lineRule="auto"/>
      </w:pPr>
      <w:r>
        <w:separator/>
      </w:r>
    </w:p>
  </w:endnote>
  <w:endnote w:type="continuationSeparator" w:id="0">
    <w:p w:rsidR="008E114C" w:rsidRDefault="008E114C" w:rsidP="00C3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4C" w:rsidRDefault="008E114C" w:rsidP="00C32435">
      <w:pPr>
        <w:spacing w:after="0" w:line="240" w:lineRule="auto"/>
      </w:pPr>
      <w:r>
        <w:separator/>
      </w:r>
    </w:p>
  </w:footnote>
  <w:footnote w:type="continuationSeparator" w:id="0">
    <w:p w:rsidR="008E114C" w:rsidRDefault="008E114C" w:rsidP="00C3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35" w:rsidRPr="00C32435" w:rsidRDefault="00C32435" w:rsidP="00C32435">
    <w:pPr>
      <w:pStyle w:val="Header"/>
      <w:jc w:val="center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36119"/>
    <w:multiLevelType w:val="hybridMultilevel"/>
    <w:tmpl w:val="9B12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54"/>
    <w:rsid w:val="000A288A"/>
    <w:rsid w:val="00112C20"/>
    <w:rsid w:val="001526B5"/>
    <w:rsid w:val="00182A70"/>
    <w:rsid w:val="001864DD"/>
    <w:rsid w:val="001D5084"/>
    <w:rsid w:val="001E00BC"/>
    <w:rsid w:val="00202EB3"/>
    <w:rsid w:val="002562CE"/>
    <w:rsid w:val="00297580"/>
    <w:rsid w:val="002F126D"/>
    <w:rsid w:val="002F40A5"/>
    <w:rsid w:val="00315D6C"/>
    <w:rsid w:val="003B1492"/>
    <w:rsid w:val="004079D5"/>
    <w:rsid w:val="004105F6"/>
    <w:rsid w:val="004132A0"/>
    <w:rsid w:val="004245B7"/>
    <w:rsid w:val="0048704D"/>
    <w:rsid w:val="004D0290"/>
    <w:rsid w:val="004D7B04"/>
    <w:rsid w:val="00541A92"/>
    <w:rsid w:val="0056598C"/>
    <w:rsid w:val="005F1BDB"/>
    <w:rsid w:val="005F4C6C"/>
    <w:rsid w:val="006844E0"/>
    <w:rsid w:val="00767CC5"/>
    <w:rsid w:val="00790B1A"/>
    <w:rsid w:val="007C5E8B"/>
    <w:rsid w:val="0080398A"/>
    <w:rsid w:val="00803A42"/>
    <w:rsid w:val="00803FA6"/>
    <w:rsid w:val="008203B8"/>
    <w:rsid w:val="00847B26"/>
    <w:rsid w:val="008D0F2B"/>
    <w:rsid w:val="008E114C"/>
    <w:rsid w:val="008E4F9C"/>
    <w:rsid w:val="0094153C"/>
    <w:rsid w:val="0095263F"/>
    <w:rsid w:val="0099677D"/>
    <w:rsid w:val="009B1E8D"/>
    <w:rsid w:val="009B49DB"/>
    <w:rsid w:val="009F6754"/>
    <w:rsid w:val="00A0126B"/>
    <w:rsid w:val="00A1415B"/>
    <w:rsid w:val="00A80BFA"/>
    <w:rsid w:val="00AC1B31"/>
    <w:rsid w:val="00AE0C38"/>
    <w:rsid w:val="00AE6B26"/>
    <w:rsid w:val="00BF45B4"/>
    <w:rsid w:val="00C00F11"/>
    <w:rsid w:val="00C32435"/>
    <w:rsid w:val="00C67330"/>
    <w:rsid w:val="00CC4059"/>
    <w:rsid w:val="00CC7DAA"/>
    <w:rsid w:val="00D536F1"/>
    <w:rsid w:val="00DC6407"/>
    <w:rsid w:val="00E16B4D"/>
    <w:rsid w:val="00E61507"/>
    <w:rsid w:val="00EA6375"/>
    <w:rsid w:val="00EB0C4F"/>
    <w:rsid w:val="00ED5190"/>
    <w:rsid w:val="00EF501F"/>
    <w:rsid w:val="00F00DA2"/>
    <w:rsid w:val="00F02EED"/>
    <w:rsid w:val="00F10AB0"/>
    <w:rsid w:val="00F226BB"/>
    <w:rsid w:val="00FC2287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47C69-B12D-495B-8A6C-C7F84721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4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24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24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24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Mark</dc:creator>
  <cp:keywords/>
  <dc:description/>
  <cp:lastModifiedBy>Allen, Mark</cp:lastModifiedBy>
  <cp:revision>2</cp:revision>
  <dcterms:created xsi:type="dcterms:W3CDTF">2025-07-10T08:27:00Z</dcterms:created>
  <dcterms:modified xsi:type="dcterms:W3CDTF">2025-07-10T08:27:00Z</dcterms:modified>
</cp:coreProperties>
</file>