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3654"/>
      </w:tblGrid>
      <w:tr w:rsidR="004D3083" w:rsidTr="0001092F">
        <w:tc>
          <w:tcPr>
            <w:tcW w:w="5362" w:type="dxa"/>
          </w:tcPr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NHS Greater Glasgow &amp; Clyde</w:t>
            </w:r>
          </w:p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Patient Group Direction (PGD) for</w:t>
            </w:r>
          </w:p>
          <w:p w:rsidR="004D3083" w:rsidRDefault="004D3083" w:rsidP="0001092F">
            <w:pPr>
              <w:pStyle w:val="Header"/>
            </w:pPr>
            <w:r w:rsidRPr="003433BF">
              <w:rPr>
                <w:rFonts w:ascii="Arial" w:hAnsi="Arial" w:cs="Arial"/>
              </w:rPr>
              <w:t>Health Care Professionals</w:t>
            </w:r>
          </w:p>
        </w:tc>
        <w:tc>
          <w:tcPr>
            <w:tcW w:w="3654" w:type="dxa"/>
          </w:tcPr>
          <w:p w:rsidR="004D3083" w:rsidRDefault="004D3083" w:rsidP="0001092F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00075" cy="400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83" w:rsidTr="0001092F">
        <w:tc>
          <w:tcPr>
            <w:tcW w:w="9016" w:type="dxa"/>
            <w:gridSpan w:val="2"/>
            <w:shd w:val="clear" w:color="auto" w:fill="E0E0E0"/>
          </w:tcPr>
          <w:p w:rsidR="0001092F" w:rsidRDefault="0001092F" w:rsidP="000109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15CA">
              <w:rPr>
                <w:rFonts w:ascii="Arial" w:hAnsi="Arial" w:cs="Arial"/>
                <w:b/>
                <w:sz w:val="32"/>
                <w:szCs w:val="32"/>
              </w:rPr>
              <w:t xml:space="preserve">Seasonal Influenza Vaccine </w:t>
            </w:r>
          </w:p>
          <w:p w:rsidR="0001092F" w:rsidRPr="001415CA" w:rsidRDefault="0001092F" w:rsidP="000109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15CA">
              <w:rPr>
                <w:rFonts w:ascii="Arial" w:hAnsi="Arial" w:cs="Arial"/>
                <w:b/>
                <w:sz w:val="32"/>
                <w:szCs w:val="32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</w:rPr>
              <w:t>Inactivated</w:t>
            </w:r>
            <w:r w:rsidRPr="001415CA">
              <w:rPr>
                <w:rFonts w:ascii="Arial" w:hAnsi="Arial" w:cs="Arial"/>
                <w:b/>
                <w:sz w:val="32"/>
                <w:szCs w:val="32"/>
              </w:rPr>
              <w:t xml:space="preserve">) </w:t>
            </w:r>
            <w:r w:rsidR="00110B95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B54CD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110B95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1B5DA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B54CD">
              <w:rPr>
                <w:rFonts w:ascii="Arial" w:hAnsi="Arial" w:cs="Arial"/>
                <w:b/>
                <w:sz w:val="32"/>
                <w:szCs w:val="32"/>
              </w:rPr>
              <w:t>024</w:t>
            </w:r>
          </w:p>
          <w:p w:rsidR="004D3083" w:rsidRPr="003433BF" w:rsidRDefault="0001092F" w:rsidP="0001092F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5A12">
              <w:rPr>
                <w:rFonts w:ascii="Arial" w:hAnsi="Arial" w:cs="Arial"/>
                <w:b/>
              </w:rPr>
              <w:t xml:space="preserve"> (N.B. Live Attenuated Intranasal Vaccine (LAIV</w:t>
            </w:r>
            <w:r w:rsidRPr="00455A1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is</w:t>
            </w:r>
            <w:r w:rsidRPr="00455A12">
              <w:rPr>
                <w:rFonts w:ascii="Arial" w:hAnsi="Arial" w:cs="Arial"/>
                <w:b/>
              </w:rPr>
              <w:t xml:space="preserve"> not covered by this PGD)</w:t>
            </w:r>
          </w:p>
        </w:tc>
      </w:tr>
    </w:tbl>
    <w:p w:rsidR="004D3083" w:rsidRDefault="004D3083" w:rsidP="004D3083">
      <w:pPr>
        <w:pStyle w:val="Header"/>
      </w:pPr>
    </w:p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944E0B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Emma J Finlay</w:t>
            </w:r>
            <w:bookmarkStart w:id="1" w:name="_GoBack"/>
            <w:bookmarkEnd w:id="1"/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944E0B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354C2E" wp14:editId="58B86005">
                  <wp:extent cx="1438275" cy="457200"/>
                  <wp:effectExtent l="0" t="0" r="9525" b="0"/>
                  <wp:docPr id="2" name="Picture 2" descr="\\xggc-vrtl-04\HOME3$\FINLAEM678\Emma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xggc-vrtl-04\HOME3$\FINLAEM678\Emma Signa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944E0B" w:rsidRDefault="00944E0B" w:rsidP="00944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Nurse</w:t>
            </w:r>
          </w:p>
          <w:p w:rsidR="00944E0B" w:rsidRDefault="00944E0B" w:rsidP="00944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Immunisation Delivery</w:t>
            </w:r>
          </w:p>
          <w:p w:rsidR="004D3083" w:rsidRPr="003433BF" w:rsidRDefault="00944E0B" w:rsidP="00944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Health Directorate</w:t>
            </w:r>
          </w:p>
        </w:tc>
        <w:tc>
          <w:tcPr>
            <w:tcW w:w="1980" w:type="dxa"/>
          </w:tcPr>
          <w:p w:rsidR="004D3083" w:rsidRPr="003433BF" w:rsidRDefault="00944E0B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17/1/24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AF30DF"/>
    <w:sectPr w:rsidR="004D3083" w:rsidSect="00DC5F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2"/>
      <w:gridCol w:w="5094"/>
    </w:tblGrid>
    <w:tr w:rsidR="004D3083" w:rsidRPr="00177EA1" w:rsidTr="00E53F3A">
      <w:tc>
        <w:tcPr>
          <w:tcW w:w="4261" w:type="dxa"/>
        </w:tcPr>
        <w:p w:rsidR="004D3083" w:rsidRPr="003433BF" w:rsidRDefault="004D3083" w:rsidP="00C0040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 w:rsidR="00C00406">
            <w:rPr>
              <w:rFonts w:ascii="Arial" w:hAnsi="Arial" w:cs="Arial"/>
              <w:sz w:val="20"/>
              <w:szCs w:val="20"/>
            </w:rPr>
            <w:t>January 2024</w:t>
          </w:r>
        </w:p>
      </w:tc>
      <w:tc>
        <w:tcPr>
          <w:tcW w:w="5567" w:type="dxa"/>
        </w:tcPr>
        <w:p w:rsidR="004D3083" w:rsidRPr="003433BF" w:rsidRDefault="001D5EC1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1B5DA0">
            <w:rPr>
              <w:rFonts w:ascii="Arial" w:hAnsi="Arial" w:cs="Arial"/>
              <w:sz w:val="20"/>
              <w:szCs w:val="20"/>
            </w:rPr>
            <w:t xml:space="preserve">ersion:  </w:t>
          </w:r>
          <w:r w:rsidR="00C00406">
            <w:rPr>
              <w:rFonts w:ascii="Arial" w:hAnsi="Arial" w:cs="Arial"/>
              <w:sz w:val="20"/>
              <w:szCs w:val="20"/>
            </w:rPr>
            <w:t>1.1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712F9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01092F">
            <w:rPr>
              <w:rFonts w:ascii="Arial" w:hAnsi="Arial" w:cs="Arial"/>
              <w:sz w:val="20"/>
              <w:szCs w:val="20"/>
            </w:rPr>
            <w:t xml:space="preserve">: </w:t>
          </w:r>
          <w:r w:rsidR="00712F9E">
            <w:rPr>
              <w:rFonts w:ascii="Arial" w:hAnsi="Arial" w:cs="Arial"/>
              <w:sz w:val="20"/>
              <w:szCs w:val="20"/>
            </w:rPr>
            <w:t>01 July</w:t>
          </w:r>
          <w:r w:rsidR="00EB54CD">
            <w:rPr>
              <w:rFonts w:ascii="Arial" w:hAnsi="Arial" w:cs="Arial"/>
              <w:sz w:val="20"/>
              <w:szCs w:val="20"/>
            </w:rPr>
            <w:t xml:space="preserve"> 2024</w:t>
          </w:r>
        </w:p>
      </w:tc>
      <w:tc>
        <w:tcPr>
          <w:tcW w:w="5567" w:type="dxa"/>
        </w:tcPr>
        <w:p w:rsidR="004D3083" w:rsidRPr="003433BF" w:rsidRDefault="004D3083" w:rsidP="00A12862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712F9E">
            <w:rPr>
              <w:rFonts w:ascii="Arial" w:hAnsi="Arial"/>
              <w:b/>
              <w:sz w:val="30"/>
            </w:rPr>
            <w:t xml:space="preserve">31 </w:t>
          </w:r>
          <w:r w:rsidR="00EB54CD">
            <w:rPr>
              <w:rFonts w:ascii="Arial" w:hAnsi="Arial"/>
              <w:b/>
              <w:sz w:val="30"/>
            </w:rPr>
            <w:t>July 2024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AF30DF" w:rsidP="00A12862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Template Version: </w:t>
          </w:r>
          <w:r w:rsidR="00A12862">
            <w:rPr>
              <w:rFonts w:ascii="Arial" w:hAnsi="Arial"/>
              <w:sz w:val="20"/>
            </w:rPr>
            <w:t>National Template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AD2EF4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D2EF4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944E0B">
            <w:rPr>
              <w:rFonts w:ascii="Arial" w:hAnsi="Arial" w:cs="Arial"/>
              <w:noProof/>
              <w:sz w:val="20"/>
              <w:szCs w:val="20"/>
            </w:rPr>
            <w:t>1</w:t>
          </w:r>
          <w:r w:rsidR="00AD2EF4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AD2EF4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AD2EF4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44E0B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AD2EF4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1092F"/>
    <w:rsid w:val="000202F4"/>
    <w:rsid w:val="00110B95"/>
    <w:rsid w:val="001B5DA0"/>
    <w:rsid w:val="001C2D18"/>
    <w:rsid w:val="001D5EC1"/>
    <w:rsid w:val="002772AA"/>
    <w:rsid w:val="0039222D"/>
    <w:rsid w:val="003B1D9C"/>
    <w:rsid w:val="003C0BF4"/>
    <w:rsid w:val="004D3083"/>
    <w:rsid w:val="004F6121"/>
    <w:rsid w:val="005F04DC"/>
    <w:rsid w:val="00636B9F"/>
    <w:rsid w:val="00712F9E"/>
    <w:rsid w:val="0072064A"/>
    <w:rsid w:val="007C269A"/>
    <w:rsid w:val="007D3112"/>
    <w:rsid w:val="00873DDA"/>
    <w:rsid w:val="00944E0B"/>
    <w:rsid w:val="00A12862"/>
    <w:rsid w:val="00A13C01"/>
    <w:rsid w:val="00A44C43"/>
    <w:rsid w:val="00AD2EF4"/>
    <w:rsid w:val="00AF30DF"/>
    <w:rsid w:val="00C00406"/>
    <w:rsid w:val="00CD0911"/>
    <w:rsid w:val="00D7596C"/>
    <w:rsid w:val="00DC5F4A"/>
    <w:rsid w:val="00EA5BCE"/>
    <w:rsid w:val="00E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C1815-405F-4CB3-A99C-B95FA79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Finlay, Emma</cp:lastModifiedBy>
  <cp:revision>4</cp:revision>
  <dcterms:created xsi:type="dcterms:W3CDTF">2024-01-16T09:04:00Z</dcterms:created>
  <dcterms:modified xsi:type="dcterms:W3CDTF">2024-01-17T09:15:00Z</dcterms:modified>
</cp:coreProperties>
</file>