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00CDDD" w14:textId="25EC9A0D" w:rsidR="004E2CE4" w:rsidRPr="00B10493" w:rsidRDefault="004E2CE4" w:rsidP="004E2CE4">
      <w:pPr>
        <w:spacing w:before="100" w:beforeAutospacing="1" w:after="100" w:afterAutospacing="1" w:line="300" w:lineRule="atLeast"/>
        <w:outlineLvl w:val="1"/>
        <w:rPr>
          <w:rFonts w:ascii="Arial" w:hAnsi="Arial" w:cs="Arial"/>
          <w:b/>
          <w:color w:val="000000"/>
          <w:sz w:val="32"/>
          <w:szCs w:val="28"/>
          <w:shd w:val="clear" w:color="auto" w:fill="FFFFFF"/>
        </w:rPr>
      </w:pPr>
      <w:r w:rsidRPr="00B10493">
        <w:rPr>
          <w:rFonts w:ascii="Arial" w:hAnsi="Arial" w:cs="Arial"/>
          <w:b/>
          <w:color w:val="000000"/>
          <w:sz w:val="32"/>
          <w:szCs w:val="28"/>
          <w:shd w:val="clear" w:color="auto" w:fill="FFFFFF"/>
        </w:rPr>
        <w:t xml:space="preserve">Draft Strategy for Palliative Care and Care </w:t>
      </w:r>
      <w:proofErr w:type="gramStart"/>
      <w:r w:rsidRPr="00B10493">
        <w:rPr>
          <w:rFonts w:ascii="Arial" w:hAnsi="Arial" w:cs="Arial"/>
          <w:b/>
          <w:color w:val="000000"/>
          <w:sz w:val="32"/>
          <w:szCs w:val="28"/>
          <w:shd w:val="clear" w:color="auto" w:fill="FFFFFF"/>
        </w:rPr>
        <w:t>Around</w:t>
      </w:r>
      <w:proofErr w:type="gramEnd"/>
      <w:r w:rsidRPr="00B10493">
        <w:rPr>
          <w:rFonts w:ascii="Arial" w:hAnsi="Arial" w:cs="Arial"/>
          <w:b/>
          <w:color w:val="000000"/>
          <w:sz w:val="32"/>
          <w:szCs w:val="28"/>
          <w:shd w:val="clear" w:color="auto" w:fill="FFFFFF"/>
        </w:rPr>
        <w:t xml:space="preserve"> Dying</w:t>
      </w:r>
      <w:r w:rsidR="00CD2E6F" w:rsidRPr="00B10493">
        <w:rPr>
          <w:rFonts w:ascii="Arial" w:hAnsi="Arial" w:cs="Arial"/>
          <w:b/>
          <w:color w:val="000000"/>
          <w:sz w:val="32"/>
          <w:szCs w:val="28"/>
          <w:shd w:val="clear" w:color="auto" w:fill="FFFFFF"/>
        </w:rPr>
        <w:t>.</w:t>
      </w:r>
    </w:p>
    <w:p w14:paraId="4DE65FBE" w14:textId="77777777" w:rsidR="004E2CE4" w:rsidRPr="004E2CE4" w:rsidRDefault="004E2CE4" w:rsidP="004E2CE4">
      <w:pPr>
        <w:spacing w:before="100" w:beforeAutospacing="1" w:after="100" w:afterAutospacing="1" w:line="300" w:lineRule="atLeast"/>
        <w:outlineLvl w:val="2"/>
        <w:rPr>
          <w:rFonts w:ascii="Arial" w:eastAsia="Times New Roman" w:hAnsi="Arial" w:cs="Arial"/>
          <w:b/>
          <w:bCs/>
          <w:sz w:val="28"/>
          <w:szCs w:val="28"/>
          <w:lang w:eastAsia="en-GB"/>
        </w:rPr>
      </w:pPr>
      <w:r w:rsidRPr="004E2CE4">
        <w:rPr>
          <w:rFonts w:ascii="Arial" w:eastAsia="Times New Roman" w:hAnsi="Arial" w:cs="Arial"/>
          <w:b/>
          <w:bCs/>
          <w:sz w:val="28"/>
          <w:szCs w:val="28"/>
          <w:lang w:eastAsia="en-GB"/>
        </w:rPr>
        <w:t>What is palliative care?</w:t>
      </w:r>
    </w:p>
    <w:p w14:paraId="19F3C84E" w14:textId="77777777" w:rsidR="004E2CE4" w:rsidRPr="004E2CE4" w:rsidRDefault="004E2CE4" w:rsidP="39EE0B2C">
      <w:pPr>
        <w:spacing w:before="100" w:beforeAutospacing="1" w:after="100" w:afterAutospacing="1" w:line="300" w:lineRule="atLeast"/>
        <w:rPr>
          <w:rFonts w:ascii="Arial" w:eastAsia="Times New Roman" w:hAnsi="Arial" w:cs="Arial"/>
          <w:sz w:val="28"/>
          <w:szCs w:val="28"/>
          <w:lang w:eastAsia="en-GB"/>
        </w:rPr>
      </w:pPr>
      <w:r w:rsidRPr="39EE0B2C">
        <w:rPr>
          <w:rFonts w:ascii="Arial" w:eastAsia="Times New Roman" w:hAnsi="Arial" w:cs="Arial"/>
          <w:sz w:val="28"/>
          <w:szCs w:val="28"/>
          <w:lang w:eastAsia="en-GB"/>
        </w:rPr>
        <w:t>Palliative care is care for people of all ages who are living with a life</w:t>
      </w:r>
      <w:r>
        <w:noBreakHyphen/>
      </w:r>
      <w:r w:rsidRPr="39EE0B2C">
        <w:rPr>
          <w:rFonts w:ascii="Arial" w:eastAsia="Times New Roman" w:hAnsi="Arial" w:cs="Arial"/>
          <w:sz w:val="28"/>
          <w:szCs w:val="28"/>
          <w:lang w:eastAsia="en-GB"/>
        </w:rPr>
        <w:t xml:space="preserve">shortening condition. It focuses on what matters most </w:t>
      </w:r>
      <w:proofErr w:type="gramStart"/>
      <w:r w:rsidRPr="39EE0B2C">
        <w:rPr>
          <w:rFonts w:ascii="Arial" w:eastAsia="Times New Roman" w:hAnsi="Arial" w:cs="Arial"/>
          <w:sz w:val="28"/>
          <w:szCs w:val="28"/>
          <w:lang w:eastAsia="en-GB"/>
        </w:rPr>
        <w:t>to</w:t>
      </w:r>
      <w:proofErr w:type="gramEnd"/>
      <w:r w:rsidRPr="39EE0B2C">
        <w:rPr>
          <w:rFonts w:ascii="Arial" w:eastAsia="Times New Roman" w:hAnsi="Arial" w:cs="Arial"/>
          <w:sz w:val="28"/>
          <w:szCs w:val="28"/>
          <w:lang w:eastAsia="en-GB"/>
        </w:rPr>
        <w:t xml:space="preserve"> each person and those who care for them. It can begin at diagnosis, continue while someone is living with illness, include care when someone is dying, and extend into bereavement support for families and carers.</w:t>
      </w:r>
    </w:p>
    <w:p w14:paraId="2187F748" w14:textId="4C72C8D8" w:rsidR="008CF482" w:rsidRDefault="008CF482" w:rsidP="39EE0B2C">
      <w:pPr>
        <w:spacing w:beforeAutospacing="1" w:afterAutospacing="1" w:line="300" w:lineRule="atLeast"/>
        <w:rPr>
          <w:rFonts w:ascii="Arial" w:eastAsia="Times New Roman" w:hAnsi="Arial" w:cs="Arial"/>
          <w:sz w:val="28"/>
          <w:szCs w:val="28"/>
          <w:lang w:eastAsia="en-GB"/>
        </w:rPr>
      </w:pPr>
      <w:r w:rsidRPr="39EE0B2C">
        <w:rPr>
          <w:rFonts w:ascii="Arial" w:eastAsia="Times New Roman" w:hAnsi="Arial" w:cs="Arial"/>
          <w:sz w:val="28"/>
          <w:szCs w:val="28"/>
          <w:lang w:eastAsia="en-GB"/>
        </w:rPr>
        <w:t>Care around dying is focussed on the last hours, days and few weeks of a person’s life and includes care after death.</w:t>
      </w:r>
    </w:p>
    <w:p w14:paraId="3858085E" w14:textId="77777777" w:rsidR="004E2CE4" w:rsidRPr="004E2CE4" w:rsidRDefault="004E2CE4" w:rsidP="004E2CE4">
      <w:pPr>
        <w:spacing w:before="100" w:beforeAutospacing="1" w:after="100" w:afterAutospacing="1" w:line="300" w:lineRule="atLeast"/>
        <w:outlineLvl w:val="2"/>
        <w:rPr>
          <w:rFonts w:ascii="Arial" w:eastAsia="Times New Roman" w:hAnsi="Arial" w:cs="Arial"/>
          <w:b/>
          <w:bCs/>
          <w:sz w:val="28"/>
          <w:szCs w:val="28"/>
          <w:lang w:eastAsia="en-GB"/>
        </w:rPr>
      </w:pPr>
      <w:r w:rsidRPr="004E2CE4">
        <w:rPr>
          <w:rFonts w:ascii="Arial" w:eastAsia="Times New Roman" w:hAnsi="Arial" w:cs="Arial"/>
          <w:b/>
          <w:bCs/>
          <w:sz w:val="28"/>
          <w:szCs w:val="28"/>
          <w:lang w:eastAsia="en-GB"/>
        </w:rPr>
        <w:t>Why is this important now?</w:t>
      </w:r>
    </w:p>
    <w:p w14:paraId="2445C22F" w14:textId="77777777" w:rsidR="004E2CE4" w:rsidRPr="007F640D" w:rsidRDefault="004E2CE4" w:rsidP="004E2CE4">
      <w:pPr>
        <w:spacing w:before="100" w:beforeAutospacing="1" w:after="100" w:afterAutospacing="1" w:line="300" w:lineRule="atLeast"/>
        <w:rPr>
          <w:rFonts w:ascii="Arial" w:eastAsia="Times New Roman" w:hAnsi="Arial" w:cs="Arial"/>
          <w:sz w:val="28"/>
          <w:szCs w:val="28"/>
          <w:lang w:eastAsia="en-GB"/>
        </w:rPr>
      </w:pPr>
      <w:r w:rsidRPr="004E2CE4">
        <w:rPr>
          <w:rFonts w:ascii="Arial" w:eastAsia="Times New Roman" w:hAnsi="Arial" w:cs="Arial"/>
          <w:sz w:val="28"/>
          <w:szCs w:val="28"/>
          <w:lang w:eastAsia="en-GB"/>
        </w:rPr>
        <w:t>Palliative care is needed by more people than ever before, and people’s experiences are not always equal.</w:t>
      </w:r>
    </w:p>
    <w:p w14:paraId="4B2ACF3C" w14:textId="77777777" w:rsidR="00B10493" w:rsidRDefault="004E2CE4" w:rsidP="007F640D">
      <w:pPr>
        <w:spacing w:before="100" w:beforeAutospacing="1" w:after="100" w:afterAutospacing="1" w:line="300" w:lineRule="atLeast"/>
        <w:outlineLvl w:val="2"/>
        <w:rPr>
          <w:rFonts w:ascii="Arial" w:eastAsia="Times New Roman" w:hAnsi="Arial" w:cs="Arial"/>
          <w:b/>
          <w:bCs/>
          <w:sz w:val="28"/>
          <w:szCs w:val="28"/>
          <w:lang w:eastAsia="en-GB"/>
        </w:rPr>
      </w:pPr>
      <w:r w:rsidRPr="004E2CE4">
        <w:rPr>
          <w:rFonts w:ascii="Arial" w:eastAsia="Times New Roman" w:hAnsi="Arial" w:cs="Arial"/>
          <w:b/>
          <w:bCs/>
          <w:sz w:val="28"/>
          <w:szCs w:val="28"/>
          <w:lang w:eastAsia="en-GB"/>
        </w:rPr>
        <w:t>Who provides palliative care?</w:t>
      </w:r>
      <w:r w:rsidR="007F640D" w:rsidRPr="007F640D">
        <w:rPr>
          <w:rFonts w:ascii="Arial" w:eastAsia="Times New Roman" w:hAnsi="Arial" w:cs="Arial"/>
          <w:b/>
          <w:bCs/>
          <w:sz w:val="28"/>
          <w:szCs w:val="28"/>
          <w:lang w:eastAsia="en-GB"/>
        </w:rPr>
        <w:t xml:space="preserve">  </w:t>
      </w:r>
    </w:p>
    <w:p w14:paraId="23375C38" w14:textId="445D0A09" w:rsidR="004E2CE4" w:rsidRPr="004E2CE4" w:rsidRDefault="004E2CE4" w:rsidP="007F640D">
      <w:pPr>
        <w:spacing w:before="100" w:beforeAutospacing="1" w:after="100" w:afterAutospacing="1" w:line="300" w:lineRule="atLeast"/>
        <w:outlineLvl w:val="2"/>
        <w:rPr>
          <w:rFonts w:ascii="Arial" w:eastAsia="Times New Roman" w:hAnsi="Arial" w:cs="Arial"/>
          <w:b/>
          <w:bCs/>
          <w:sz w:val="28"/>
          <w:szCs w:val="28"/>
          <w:lang w:eastAsia="en-GB"/>
        </w:rPr>
      </w:pPr>
      <w:r w:rsidRPr="004E2CE4">
        <w:rPr>
          <w:rFonts w:ascii="Arial" w:eastAsia="Times New Roman" w:hAnsi="Arial" w:cs="Arial"/>
          <w:b/>
          <w:sz w:val="28"/>
          <w:szCs w:val="28"/>
          <w:lang w:eastAsia="en-GB"/>
        </w:rPr>
        <w:t xml:space="preserve">Palliative care is </w:t>
      </w:r>
      <w:r w:rsidRPr="007F640D">
        <w:rPr>
          <w:rFonts w:ascii="Arial" w:eastAsia="Times New Roman" w:hAnsi="Arial" w:cs="Arial"/>
          <w:b/>
          <w:bCs/>
          <w:sz w:val="28"/>
          <w:szCs w:val="28"/>
          <w:lang w:eastAsia="en-GB"/>
        </w:rPr>
        <w:t>everyone’s business</w:t>
      </w:r>
      <w:r w:rsidRPr="004E2CE4">
        <w:rPr>
          <w:rFonts w:ascii="Arial" w:eastAsia="Times New Roman" w:hAnsi="Arial" w:cs="Arial"/>
          <w:b/>
          <w:sz w:val="28"/>
          <w:szCs w:val="28"/>
          <w:lang w:eastAsia="en-GB"/>
        </w:rPr>
        <w:t>.</w:t>
      </w:r>
    </w:p>
    <w:p w14:paraId="1DD98D56" w14:textId="017961DA" w:rsidR="004E2CE4" w:rsidRPr="004E2CE4" w:rsidRDefault="004E2CE4" w:rsidP="39EE0B2C">
      <w:pPr>
        <w:numPr>
          <w:ilvl w:val="0"/>
          <w:numId w:val="2"/>
        </w:numPr>
        <w:spacing w:before="100" w:beforeAutospacing="1" w:after="100" w:afterAutospacing="1" w:line="300" w:lineRule="atLeast"/>
        <w:rPr>
          <w:rFonts w:ascii="Arial" w:eastAsia="Times New Roman" w:hAnsi="Arial" w:cs="Arial"/>
          <w:sz w:val="28"/>
          <w:szCs w:val="28"/>
          <w:lang w:eastAsia="en-GB"/>
        </w:rPr>
      </w:pPr>
      <w:r w:rsidRPr="39EE0B2C">
        <w:rPr>
          <w:rFonts w:ascii="Arial" w:eastAsia="Times New Roman" w:hAnsi="Arial" w:cs="Arial"/>
          <w:sz w:val="28"/>
          <w:szCs w:val="28"/>
          <w:lang w:eastAsia="en-GB"/>
        </w:rPr>
        <w:t>Most care is provided by families, carers, communities, volunteers, and general health and care staff.</w:t>
      </w:r>
    </w:p>
    <w:p w14:paraId="3E0FF089" w14:textId="77777777" w:rsidR="004E2CE4" w:rsidRPr="004E2CE4" w:rsidRDefault="004E2CE4" w:rsidP="004E2CE4">
      <w:pPr>
        <w:numPr>
          <w:ilvl w:val="0"/>
          <w:numId w:val="2"/>
        </w:numPr>
        <w:spacing w:before="100" w:beforeAutospacing="1" w:after="100" w:afterAutospacing="1" w:line="300" w:lineRule="atLeast"/>
        <w:rPr>
          <w:rFonts w:ascii="Arial" w:eastAsia="Times New Roman" w:hAnsi="Arial" w:cs="Arial"/>
          <w:sz w:val="28"/>
          <w:szCs w:val="28"/>
          <w:lang w:eastAsia="en-GB"/>
        </w:rPr>
      </w:pPr>
      <w:r w:rsidRPr="007F640D">
        <w:rPr>
          <w:rFonts w:ascii="Arial" w:eastAsia="Times New Roman" w:hAnsi="Arial" w:cs="Arial"/>
          <w:bCs/>
          <w:sz w:val="28"/>
          <w:szCs w:val="28"/>
          <w:lang w:eastAsia="en-GB"/>
        </w:rPr>
        <w:t>Specialist palliative care teams</w:t>
      </w:r>
      <w:r w:rsidRPr="004E2CE4">
        <w:rPr>
          <w:rFonts w:ascii="Arial" w:eastAsia="Times New Roman" w:hAnsi="Arial" w:cs="Arial"/>
          <w:sz w:val="28"/>
          <w:szCs w:val="28"/>
          <w:lang w:eastAsia="en-GB"/>
        </w:rPr>
        <w:t>, including hospices and hospital teams, support people with more complex needs across all ages and settings.</w:t>
      </w:r>
    </w:p>
    <w:p w14:paraId="048B9EE0" w14:textId="4C31BF8D" w:rsidR="004E2CE4" w:rsidRPr="004E2CE4" w:rsidRDefault="004E2CE4" w:rsidP="39EE0B2C">
      <w:pPr>
        <w:spacing w:before="100" w:beforeAutospacing="1" w:after="100" w:afterAutospacing="1" w:line="300" w:lineRule="atLeast"/>
        <w:rPr>
          <w:rFonts w:ascii="Arial" w:eastAsia="Times New Roman" w:hAnsi="Arial" w:cs="Arial"/>
          <w:b/>
          <w:bCs/>
          <w:sz w:val="28"/>
          <w:szCs w:val="28"/>
          <w:lang w:eastAsia="en-GB"/>
        </w:rPr>
      </w:pPr>
      <w:r w:rsidRPr="39EE0B2C">
        <w:rPr>
          <w:rFonts w:ascii="Arial" w:eastAsia="Times New Roman" w:hAnsi="Arial" w:cs="Arial"/>
          <w:b/>
          <w:bCs/>
          <w:sz w:val="28"/>
          <w:szCs w:val="28"/>
          <w:lang w:eastAsia="en-GB"/>
        </w:rPr>
        <w:t>Key facts:</w:t>
      </w:r>
      <w:r w:rsidR="293F1719" w:rsidRPr="39EE0B2C">
        <w:rPr>
          <w:rFonts w:ascii="Arial" w:eastAsia="Times New Roman" w:hAnsi="Arial" w:cs="Arial"/>
          <w:b/>
          <w:bCs/>
          <w:sz w:val="28"/>
          <w:szCs w:val="28"/>
          <w:lang w:eastAsia="en-GB"/>
        </w:rPr>
        <w:t xml:space="preserve"> </w:t>
      </w:r>
    </w:p>
    <w:p w14:paraId="7B5AA873" w14:textId="5A5BB454" w:rsidR="004E2CE4" w:rsidRPr="004E2CE4" w:rsidRDefault="004E2CE4" w:rsidP="39EE0B2C">
      <w:pPr>
        <w:numPr>
          <w:ilvl w:val="0"/>
          <w:numId w:val="1"/>
        </w:numPr>
        <w:spacing w:before="100" w:beforeAutospacing="1" w:after="100" w:afterAutospacing="1" w:line="300" w:lineRule="atLeast"/>
        <w:rPr>
          <w:rFonts w:ascii="Arial" w:eastAsia="Times New Roman" w:hAnsi="Arial" w:cs="Arial"/>
          <w:sz w:val="28"/>
          <w:szCs w:val="28"/>
          <w:lang w:eastAsia="en-GB"/>
        </w:rPr>
      </w:pPr>
      <w:r w:rsidRPr="39EE0B2C">
        <w:rPr>
          <w:rFonts w:ascii="Arial" w:eastAsia="Times New Roman" w:hAnsi="Arial" w:cs="Arial"/>
          <w:sz w:val="28"/>
          <w:szCs w:val="28"/>
          <w:lang w:eastAsia="en-GB"/>
        </w:rPr>
        <w:t>Around 89% of people who die have a palliative care need. In Greater Glasgow and Clyde, this equate</w:t>
      </w:r>
      <w:r w:rsidR="1DCE3AFF" w:rsidRPr="39EE0B2C">
        <w:rPr>
          <w:rFonts w:ascii="Arial" w:eastAsia="Times New Roman" w:hAnsi="Arial" w:cs="Arial"/>
          <w:sz w:val="28"/>
          <w:szCs w:val="28"/>
          <w:lang w:eastAsia="en-GB"/>
        </w:rPr>
        <w:t>d</w:t>
      </w:r>
      <w:r w:rsidRPr="39EE0B2C">
        <w:rPr>
          <w:rFonts w:ascii="Arial" w:eastAsia="Times New Roman" w:hAnsi="Arial" w:cs="Arial"/>
          <w:sz w:val="28"/>
          <w:szCs w:val="28"/>
          <w:lang w:eastAsia="en-GB"/>
        </w:rPr>
        <w:t xml:space="preserve"> to 11,628 people in 2024/25.</w:t>
      </w:r>
    </w:p>
    <w:p w14:paraId="5FFD4301" w14:textId="77777777" w:rsidR="004E2CE4" w:rsidRPr="004E2CE4" w:rsidRDefault="004E2CE4" w:rsidP="004E2CE4">
      <w:pPr>
        <w:numPr>
          <w:ilvl w:val="0"/>
          <w:numId w:val="1"/>
        </w:numPr>
        <w:spacing w:before="100" w:beforeAutospacing="1" w:after="100" w:afterAutospacing="1" w:line="300" w:lineRule="atLeast"/>
        <w:rPr>
          <w:rFonts w:ascii="Arial" w:eastAsia="Times New Roman" w:hAnsi="Arial" w:cs="Arial"/>
          <w:sz w:val="28"/>
          <w:szCs w:val="28"/>
          <w:lang w:eastAsia="en-GB"/>
        </w:rPr>
      </w:pPr>
      <w:r w:rsidRPr="004E2CE4">
        <w:rPr>
          <w:rFonts w:ascii="Arial" w:eastAsia="Times New Roman" w:hAnsi="Arial" w:cs="Arial"/>
          <w:sz w:val="28"/>
          <w:szCs w:val="28"/>
          <w:lang w:eastAsia="en-GB"/>
        </w:rPr>
        <w:t xml:space="preserve">Although </w:t>
      </w:r>
      <w:r w:rsidRPr="007F640D">
        <w:rPr>
          <w:rFonts w:ascii="Arial" w:eastAsia="Times New Roman" w:hAnsi="Arial" w:cs="Arial"/>
          <w:bCs/>
          <w:sz w:val="28"/>
          <w:szCs w:val="28"/>
          <w:lang w:eastAsia="en-GB"/>
        </w:rPr>
        <w:t>90% of the last six months of an adult’s life</w:t>
      </w:r>
      <w:r w:rsidRPr="004E2CE4">
        <w:rPr>
          <w:rFonts w:ascii="Arial" w:eastAsia="Times New Roman" w:hAnsi="Arial" w:cs="Arial"/>
          <w:sz w:val="28"/>
          <w:szCs w:val="28"/>
          <w:lang w:eastAsia="en-GB"/>
        </w:rPr>
        <w:t xml:space="preserve"> is usually spent at home or in the community, in </w:t>
      </w:r>
      <w:r w:rsidRPr="007F640D">
        <w:rPr>
          <w:rFonts w:ascii="Arial" w:eastAsia="Times New Roman" w:hAnsi="Arial" w:cs="Arial"/>
          <w:bCs/>
          <w:sz w:val="28"/>
          <w:szCs w:val="28"/>
          <w:lang w:eastAsia="en-GB"/>
        </w:rPr>
        <w:t>2024/25 only 54%</w:t>
      </w:r>
      <w:r w:rsidRPr="004E2CE4">
        <w:rPr>
          <w:rFonts w:ascii="Arial" w:eastAsia="Times New Roman" w:hAnsi="Arial" w:cs="Arial"/>
          <w:sz w:val="28"/>
          <w:szCs w:val="28"/>
          <w:lang w:eastAsia="en-GB"/>
        </w:rPr>
        <w:t xml:space="preserve"> of people in Greater Glasgow and Clyde died in the community, with </w:t>
      </w:r>
      <w:r w:rsidRPr="007F640D">
        <w:rPr>
          <w:rFonts w:ascii="Arial" w:eastAsia="Times New Roman" w:hAnsi="Arial" w:cs="Arial"/>
          <w:bCs/>
          <w:sz w:val="28"/>
          <w:szCs w:val="28"/>
          <w:lang w:eastAsia="en-GB"/>
        </w:rPr>
        <w:t>46% dying in hospital</w:t>
      </w:r>
      <w:r w:rsidRPr="004E2CE4">
        <w:rPr>
          <w:rFonts w:ascii="Arial" w:eastAsia="Times New Roman" w:hAnsi="Arial" w:cs="Arial"/>
          <w:sz w:val="28"/>
          <w:szCs w:val="28"/>
          <w:lang w:eastAsia="en-GB"/>
        </w:rPr>
        <w:t>.</w:t>
      </w:r>
    </w:p>
    <w:p w14:paraId="120067B1" w14:textId="77777777" w:rsidR="004E2CE4" w:rsidRPr="004E2CE4" w:rsidRDefault="004E2CE4" w:rsidP="004E2CE4">
      <w:pPr>
        <w:numPr>
          <w:ilvl w:val="0"/>
          <w:numId w:val="1"/>
        </w:numPr>
        <w:spacing w:before="100" w:beforeAutospacing="1" w:after="100" w:afterAutospacing="1" w:line="300" w:lineRule="atLeast"/>
        <w:rPr>
          <w:rFonts w:ascii="Arial" w:eastAsia="Times New Roman" w:hAnsi="Arial" w:cs="Arial"/>
          <w:sz w:val="28"/>
          <w:szCs w:val="28"/>
          <w:lang w:eastAsia="en-GB"/>
        </w:rPr>
      </w:pPr>
      <w:r w:rsidRPr="004E2CE4">
        <w:rPr>
          <w:rFonts w:ascii="Arial" w:eastAsia="Times New Roman" w:hAnsi="Arial" w:cs="Arial"/>
          <w:sz w:val="28"/>
          <w:szCs w:val="28"/>
          <w:lang w:eastAsia="en-GB"/>
        </w:rPr>
        <w:t xml:space="preserve">Across Scotland, </w:t>
      </w:r>
      <w:r w:rsidRPr="007F640D">
        <w:rPr>
          <w:rFonts w:ascii="Arial" w:eastAsia="Times New Roman" w:hAnsi="Arial" w:cs="Arial"/>
          <w:bCs/>
          <w:sz w:val="28"/>
          <w:szCs w:val="28"/>
          <w:lang w:eastAsia="en-GB"/>
        </w:rPr>
        <w:t>over 16,700 children</w:t>
      </w:r>
      <w:r w:rsidRPr="004E2CE4">
        <w:rPr>
          <w:rFonts w:ascii="Arial" w:eastAsia="Times New Roman" w:hAnsi="Arial" w:cs="Arial"/>
          <w:sz w:val="28"/>
          <w:szCs w:val="28"/>
          <w:lang w:eastAsia="en-GB"/>
        </w:rPr>
        <w:t xml:space="preserve"> live with a life</w:t>
      </w:r>
      <w:r w:rsidRPr="004E2CE4">
        <w:rPr>
          <w:rFonts w:ascii="Arial" w:eastAsia="Times New Roman" w:hAnsi="Arial" w:cs="Arial"/>
          <w:sz w:val="28"/>
          <w:szCs w:val="28"/>
          <w:lang w:eastAsia="en-GB"/>
        </w:rPr>
        <w:noBreakHyphen/>
        <w:t xml:space="preserve">shortening condition, and around </w:t>
      </w:r>
      <w:r w:rsidRPr="007F640D">
        <w:rPr>
          <w:rFonts w:ascii="Arial" w:eastAsia="Times New Roman" w:hAnsi="Arial" w:cs="Arial"/>
          <w:bCs/>
          <w:sz w:val="28"/>
          <w:szCs w:val="28"/>
          <w:lang w:eastAsia="en-GB"/>
        </w:rPr>
        <w:t>three children die each week</w:t>
      </w:r>
      <w:r w:rsidRPr="004E2CE4">
        <w:rPr>
          <w:rFonts w:ascii="Arial" w:eastAsia="Times New Roman" w:hAnsi="Arial" w:cs="Arial"/>
          <w:sz w:val="28"/>
          <w:szCs w:val="28"/>
          <w:lang w:eastAsia="en-GB"/>
        </w:rPr>
        <w:t>. Many children now live longer and move into adult services.</w:t>
      </w:r>
    </w:p>
    <w:p w14:paraId="34969B1D" w14:textId="5F1B08F4" w:rsidR="004E2CE4" w:rsidRPr="004E2CE4" w:rsidRDefault="004E2CE4" w:rsidP="004E2CE4">
      <w:pPr>
        <w:numPr>
          <w:ilvl w:val="0"/>
          <w:numId w:val="1"/>
        </w:numPr>
        <w:spacing w:before="100" w:beforeAutospacing="1" w:after="100" w:afterAutospacing="1" w:line="300" w:lineRule="atLeast"/>
        <w:rPr>
          <w:rFonts w:ascii="Arial" w:eastAsia="Times New Roman" w:hAnsi="Arial" w:cs="Arial"/>
          <w:sz w:val="28"/>
          <w:szCs w:val="28"/>
          <w:lang w:eastAsia="en-GB"/>
        </w:rPr>
      </w:pPr>
      <w:r w:rsidRPr="004E2CE4">
        <w:rPr>
          <w:rFonts w:ascii="Arial" w:eastAsia="Times New Roman" w:hAnsi="Arial" w:cs="Arial"/>
          <w:sz w:val="28"/>
          <w:szCs w:val="28"/>
          <w:lang w:eastAsia="en-GB"/>
        </w:rPr>
        <w:t xml:space="preserve">Bereavement affects many </w:t>
      </w:r>
      <w:r w:rsidR="00CD2E6F">
        <w:rPr>
          <w:rFonts w:ascii="Arial" w:eastAsia="Times New Roman" w:hAnsi="Arial" w:cs="Arial"/>
          <w:sz w:val="28"/>
          <w:szCs w:val="28"/>
          <w:lang w:eastAsia="en-GB"/>
        </w:rPr>
        <w:t>people</w:t>
      </w:r>
      <w:r w:rsidRPr="004E2CE4">
        <w:rPr>
          <w:rFonts w:ascii="Arial" w:eastAsia="Times New Roman" w:hAnsi="Arial" w:cs="Arial"/>
          <w:sz w:val="28"/>
          <w:szCs w:val="28"/>
          <w:lang w:eastAsia="en-GB"/>
        </w:rPr>
        <w:t xml:space="preserve">. For every death, an estimated </w:t>
      </w:r>
      <w:r w:rsidRPr="007F640D">
        <w:rPr>
          <w:rFonts w:ascii="Arial" w:eastAsia="Times New Roman" w:hAnsi="Arial" w:cs="Arial"/>
          <w:bCs/>
          <w:sz w:val="28"/>
          <w:szCs w:val="28"/>
          <w:lang w:eastAsia="en-GB"/>
        </w:rPr>
        <w:t>five people are bereaved</w:t>
      </w:r>
      <w:r w:rsidRPr="004E2CE4">
        <w:rPr>
          <w:rFonts w:ascii="Arial" w:eastAsia="Times New Roman" w:hAnsi="Arial" w:cs="Arial"/>
          <w:sz w:val="28"/>
          <w:szCs w:val="28"/>
          <w:lang w:eastAsia="en-GB"/>
        </w:rPr>
        <w:t xml:space="preserve">, meaning around </w:t>
      </w:r>
      <w:r w:rsidRPr="007F640D">
        <w:rPr>
          <w:rFonts w:ascii="Arial" w:eastAsia="Times New Roman" w:hAnsi="Arial" w:cs="Arial"/>
          <w:bCs/>
          <w:sz w:val="28"/>
          <w:szCs w:val="28"/>
          <w:lang w:eastAsia="en-GB"/>
        </w:rPr>
        <w:t>65,000 people in Greater Glasgow and Clyde</w:t>
      </w:r>
      <w:r w:rsidRPr="004E2CE4">
        <w:rPr>
          <w:rFonts w:ascii="Arial" w:eastAsia="Times New Roman" w:hAnsi="Arial" w:cs="Arial"/>
          <w:sz w:val="28"/>
          <w:szCs w:val="28"/>
          <w:lang w:eastAsia="en-GB"/>
        </w:rPr>
        <w:t xml:space="preserve"> were affected in </w:t>
      </w:r>
      <w:r w:rsidRPr="007F640D">
        <w:rPr>
          <w:rFonts w:ascii="Arial" w:eastAsia="Times New Roman" w:hAnsi="Arial" w:cs="Arial"/>
          <w:bCs/>
          <w:sz w:val="28"/>
          <w:szCs w:val="28"/>
          <w:lang w:eastAsia="en-GB"/>
        </w:rPr>
        <w:t>2024/25</w:t>
      </w:r>
      <w:r w:rsidRPr="004E2CE4">
        <w:rPr>
          <w:rFonts w:ascii="Arial" w:eastAsia="Times New Roman" w:hAnsi="Arial" w:cs="Arial"/>
          <w:sz w:val="28"/>
          <w:szCs w:val="28"/>
          <w:lang w:eastAsia="en-GB"/>
        </w:rPr>
        <w:t>.</w:t>
      </w:r>
    </w:p>
    <w:p w14:paraId="10C968A7" w14:textId="77777777" w:rsidR="004E2CE4" w:rsidRDefault="004E2CE4" w:rsidP="004E2CE4">
      <w:pPr>
        <w:numPr>
          <w:ilvl w:val="0"/>
          <w:numId w:val="1"/>
        </w:numPr>
        <w:spacing w:before="100" w:beforeAutospacing="1" w:after="100" w:afterAutospacing="1" w:line="300" w:lineRule="atLeast"/>
        <w:rPr>
          <w:rFonts w:ascii="Arial" w:eastAsia="Times New Roman" w:hAnsi="Arial" w:cs="Arial"/>
          <w:sz w:val="28"/>
          <w:szCs w:val="28"/>
          <w:lang w:eastAsia="en-GB"/>
        </w:rPr>
      </w:pPr>
      <w:r w:rsidRPr="431A68CF">
        <w:rPr>
          <w:rFonts w:ascii="Arial" w:eastAsia="Times New Roman" w:hAnsi="Arial" w:cs="Arial"/>
          <w:sz w:val="28"/>
          <w:szCs w:val="28"/>
          <w:lang w:eastAsia="en-GB"/>
        </w:rPr>
        <w:t>Poverty and inequality matter: up to one third of working</w:t>
      </w:r>
      <w:r>
        <w:noBreakHyphen/>
      </w:r>
      <w:r w:rsidRPr="431A68CF">
        <w:rPr>
          <w:rFonts w:ascii="Arial" w:eastAsia="Times New Roman" w:hAnsi="Arial" w:cs="Arial"/>
          <w:sz w:val="28"/>
          <w:szCs w:val="28"/>
          <w:lang w:eastAsia="en-GB"/>
        </w:rPr>
        <w:t>age people who die experience end</w:t>
      </w:r>
      <w:r>
        <w:noBreakHyphen/>
      </w:r>
      <w:r w:rsidRPr="431A68CF">
        <w:rPr>
          <w:rFonts w:ascii="Arial" w:eastAsia="Times New Roman" w:hAnsi="Arial" w:cs="Arial"/>
          <w:sz w:val="28"/>
          <w:szCs w:val="28"/>
          <w:lang w:eastAsia="en-GB"/>
        </w:rPr>
        <w:t>of</w:t>
      </w:r>
      <w:r>
        <w:noBreakHyphen/>
      </w:r>
      <w:r w:rsidRPr="431A68CF">
        <w:rPr>
          <w:rFonts w:ascii="Arial" w:eastAsia="Times New Roman" w:hAnsi="Arial" w:cs="Arial"/>
          <w:sz w:val="28"/>
          <w:szCs w:val="28"/>
          <w:lang w:eastAsia="en-GB"/>
        </w:rPr>
        <w:t>life poverty, and almost half of children with life</w:t>
      </w:r>
      <w:r>
        <w:noBreakHyphen/>
      </w:r>
      <w:r w:rsidRPr="431A68CF">
        <w:rPr>
          <w:rFonts w:ascii="Arial" w:eastAsia="Times New Roman" w:hAnsi="Arial" w:cs="Arial"/>
          <w:sz w:val="28"/>
          <w:szCs w:val="28"/>
          <w:lang w:eastAsia="en-GB"/>
        </w:rPr>
        <w:t>shortening conditions live in the most deprived communities.</w:t>
      </w:r>
    </w:p>
    <w:p w14:paraId="216CA078" w14:textId="3671CCE8" w:rsidR="431A68CF" w:rsidRDefault="431A68CF">
      <w:r>
        <w:br w:type="page"/>
      </w:r>
    </w:p>
    <w:p w14:paraId="7E187D26" w14:textId="632DB7C3" w:rsidR="431A68CF" w:rsidRDefault="431A68CF" w:rsidP="431A68CF">
      <w:pPr>
        <w:spacing w:beforeAutospacing="1" w:afterAutospacing="1" w:line="300" w:lineRule="atLeast"/>
        <w:ind w:left="720"/>
        <w:rPr>
          <w:rFonts w:ascii="Arial" w:eastAsia="Times New Roman" w:hAnsi="Arial" w:cs="Arial"/>
          <w:sz w:val="28"/>
          <w:szCs w:val="28"/>
          <w:lang w:eastAsia="en-GB"/>
        </w:rPr>
      </w:pPr>
    </w:p>
    <w:p w14:paraId="6B126482" w14:textId="77777777" w:rsidR="00B10493" w:rsidRPr="004E2CE4" w:rsidRDefault="00B10493" w:rsidP="00B10493">
      <w:pPr>
        <w:spacing w:before="100" w:beforeAutospacing="1" w:after="100" w:afterAutospacing="1" w:line="300" w:lineRule="atLeast"/>
        <w:outlineLvl w:val="2"/>
        <w:rPr>
          <w:rFonts w:ascii="Arial" w:eastAsia="Times New Roman" w:hAnsi="Arial" w:cs="Arial"/>
          <w:b/>
          <w:bCs/>
          <w:sz w:val="28"/>
          <w:szCs w:val="28"/>
          <w:lang w:eastAsia="en-GB"/>
        </w:rPr>
      </w:pPr>
      <w:r w:rsidRPr="004E2CE4">
        <w:rPr>
          <w:rFonts w:ascii="Arial" w:eastAsia="Times New Roman" w:hAnsi="Arial" w:cs="Arial"/>
          <w:b/>
          <w:bCs/>
          <w:sz w:val="28"/>
          <w:szCs w:val="28"/>
          <w:lang w:eastAsia="en-GB"/>
        </w:rPr>
        <w:t>What is driving this strategy?</w:t>
      </w:r>
    </w:p>
    <w:p w14:paraId="3BA6B0B5" w14:textId="5721DA88" w:rsidR="00B10493" w:rsidRPr="004E2CE4" w:rsidRDefault="00B10493" w:rsidP="39EE0B2C">
      <w:pPr>
        <w:spacing w:before="100" w:beforeAutospacing="1" w:after="100" w:afterAutospacing="1" w:line="300" w:lineRule="atLeast"/>
        <w:rPr>
          <w:rFonts w:ascii="Arial" w:eastAsia="Times New Roman" w:hAnsi="Arial" w:cs="Arial"/>
          <w:sz w:val="28"/>
          <w:szCs w:val="28"/>
          <w:lang w:eastAsia="en-GB"/>
        </w:rPr>
      </w:pPr>
      <w:r w:rsidRPr="39EE0B2C">
        <w:rPr>
          <w:rFonts w:ascii="Arial" w:eastAsia="Times New Roman" w:hAnsi="Arial" w:cs="Arial"/>
          <w:sz w:val="28"/>
          <w:szCs w:val="28"/>
          <w:lang w:eastAsia="en-GB"/>
        </w:rPr>
        <w:t>This strategy is shaped by national policy</w:t>
      </w:r>
      <w:r w:rsidR="5D835E9D" w:rsidRPr="39EE0B2C">
        <w:rPr>
          <w:rFonts w:ascii="Arial" w:eastAsia="Times New Roman" w:hAnsi="Arial" w:cs="Arial"/>
          <w:sz w:val="28"/>
          <w:szCs w:val="28"/>
          <w:lang w:eastAsia="en-GB"/>
        </w:rPr>
        <w:t>, NHS GGC priorities and has been informed by</w:t>
      </w:r>
      <w:r w:rsidRPr="39EE0B2C">
        <w:rPr>
          <w:rFonts w:ascii="Arial" w:eastAsia="Times New Roman" w:hAnsi="Arial" w:cs="Arial"/>
          <w:sz w:val="28"/>
          <w:szCs w:val="28"/>
          <w:lang w:eastAsia="en-GB"/>
        </w:rPr>
        <w:t xml:space="preserve"> local lived experience.</w:t>
      </w:r>
    </w:p>
    <w:p w14:paraId="04D5F5BC" w14:textId="77777777" w:rsidR="00B10493" w:rsidRPr="004E2CE4" w:rsidRDefault="00B10493" w:rsidP="00B10493">
      <w:pPr>
        <w:numPr>
          <w:ilvl w:val="0"/>
          <w:numId w:val="4"/>
        </w:numPr>
        <w:spacing w:before="100" w:beforeAutospacing="1" w:after="100" w:afterAutospacing="1" w:line="300" w:lineRule="atLeast"/>
        <w:rPr>
          <w:rFonts w:ascii="Arial" w:eastAsia="Times New Roman" w:hAnsi="Arial" w:cs="Arial"/>
          <w:sz w:val="28"/>
          <w:szCs w:val="28"/>
          <w:lang w:eastAsia="en-GB"/>
        </w:rPr>
      </w:pPr>
      <w:r w:rsidRPr="004E2CE4">
        <w:rPr>
          <w:rFonts w:ascii="Arial" w:eastAsia="Times New Roman" w:hAnsi="Arial" w:cs="Arial"/>
          <w:sz w:val="28"/>
          <w:szCs w:val="28"/>
          <w:lang w:eastAsia="en-GB"/>
        </w:rPr>
        <w:t xml:space="preserve">It responds to the Scottish Government’s national strategy </w:t>
      </w:r>
      <w:r w:rsidRPr="007F640D">
        <w:rPr>
          <w:rFonts w:ascii="Arial" w:eastAsia="Times New Roman" w:hAnsi="Arial" w:cs="Arial"/>
          <w:bCs/>
          <w:sz w:val="28"/>
          <w:szCs w:val="28"/>
          <w:lang w:eastAsia="en-GB"/>
        </w:rPr>
        <w:t>“Palliative Care Matters for All” (2025–2030)</w:t>
      </w:r>
      <w:r w:rsidRPr="004E2CE4">
        <w:rPr>
          <w:rFonts w:ascii="Arial" w:eastAsia="Times New Roman" w:hAnsi="Arial" w:cs="Arial"/>
          <w:sz w:val="28"/>
          <w:szCs w:val="28"/>
          <w:lang w:eastAsia="en-GB"/>
        </w:rPr>
        <w:t xml:space="preserve">, which sets a clear expectation that palliative care is for </w:t>
      </w:r>
      <w:r w:rsidRPr="007F640D">
        <w:rPr>
          <w:rFonts w:ascii="Arial" w:eastAsia="Times New Roman" w:hAnsi="Arial" w:cs="Arial"/>
          <w:bCs/>
          <w:sz w:val="28"/>
          <w:szCs w:val="28"/>
          <w:lang w:eastAsia="en-GB"/>
        </w:rPr>
        <w:t>people of all ages</w:t>
      </w:r>
      <w:r w:rsidRPr="004E2CE4">
        <w:rPr>
          <w:rFonts w:ascii="Arial" w:eastAsia="Times New Roman" w:hAnsi="Arial" w:cs="Arial"/>
          <w:sz w:val="28"/>
          <w:szCs w:val="28"/>
          <w:lang w:eastAsia="en-GB"/>
        </w:rPr>
        <w:t xml:space="preserve">, across </w:t>
      </w:r>
      <w:r w:rsidRPr="007F640D">
        <w:rPr>
          <w:rFonts w:ascii="Arial" w:eastAsia="Times New Roman" w:hAnsi="Arial" w:cs="Arial"/>
          <w:bCs/>
          <w:sz w:val="28"/>
          <w:szCs w:val="28"/>
          <w:lang w:eastAsia="en-GB"/>
        </w:rPr>
        <w:t>all settings</w:t>
      </w:r>
      <w:r w:rsidRPr="004E2CE4">
        <w:rPr>
          <w:rFonts w:ascii="Arial" w:eastAsia="Times New Roman" w:hAnsi="Arial" w:cs="Arial"/>
          <w:sz w:val="28"/>
          <w:szCs w:val="28"/>
          <w:lang w:eastAsia="en-GB"/>
        </w:rPr>
        <w:t xml:space="preserve">, and should be based on </w:t>
      </w:r>
      <w:r w:rsidRPr="007F640D">
        <w:rPr>
          <w:rFonts w:ascii="Arial" w:eastAsia="Times New Roman" w:hAnsi="Arial" w:cs="Arial"/>
          <w:bCs/>
          <w:sz w:val="28"/>
          <w:szCs w:val="28"/>
          <w:lang w:eastAsia="en-GB"/>
        </w:rPr>
        <w:t>what matters to them</w:t>
      </w:r>
      <w:r w:rsidRPr="004E2CE4">
        <w:rPr>
          <w:rFonts w:ascii="Arial" w:eastAsia="Times New Roman" w:hAnsi="Arial" w:cs="Arial"/>
          <w:sz w:val="28"/>
          <w:szCs w:val="28"/>
          <w:lang w:eastAsia="en-GB"/>
        </w:rPr>
        <w:t>.</w:t>
      </w:r>
    </w:p>
    <w:p w14:paraId="1F40E8F1" w14:textId="3624D0F4" w:rsidR="00B10493" w:rsidRPr="004E2CE4" w:rsidRDefault="00B10493" w:rsidP="39EE0B2C">
      <w:pPr>
        <w:numPr>
          <w:ilvl w:val="0"/>
          <w:numId w:val="4"/>
        </w:numPr>
        <w:spacing w:before="100" w:beforeAutospacing="1" w:after="100" w:afterAutospacing="1" w:line="300" w:lineRule="atLeast"/>
        <w:rPr>
          <w:rFonts w:ascii="Arial" w:eastAsia="Times New Roman" w:hAnsi="Arial" w:cs="Arial"/>
          <w:sz w:val="28"/>
          <w:szCs w:val="28"/>
          <w:lang w:eastAsia="en-GB"/>
        </w:rPr>
      </w:pPr>
      <w:r w:rsidRPr="39EE0B2C">
        <w:rPr>
          <w:rFonts w:ascii="Arial" w:eastAsia="Times New Roman" w:hAnsi="Arial" w:cs="Arial"/>
          <w:sz w:val="28"/>
          <w:szCs w:val="28"/>
          <w:lang w:eastAsia="en-GB"/>
        </w:rPr>
        <w:t>It aligns with NHS Greater Glasgow and Clyde’s wider priorities, Integrat</w:t>
      </w:r>
      <w:r w:rsidR="255C9E71" w:rsidRPr="39EE0B2C">
        <w:rPr>
          <w:rFonts w:ascii="Arial" w:eastAsia="Times New Roman" w:hAnsi="Arial" w:cs="Arial"/>
          <w:sz w:val="28"/>
          <w:szCs w:val="28"/>
          <w:lang w:eastAsia="en-GB"/>
        </w:rPr>
        <w:t>ion</w:t>
      </w:r>
      <w:r w:rsidRPr="39EE0B2C">
        <w:rPr>
          <w:rFonts w:ascii="Arial" w:eastAsia="Times New Roman" w:hAnsi="Arial" w:cs="Arial"/>
          <w:sz w:val="28"/>
          <w:szCs w:val="28"/>
          <w:lang w:eastAsia="en-GB"/>
        </w:rPr>
        <w:t xml:space="preserve"> Joint Board strategic plans, and national commitments on person</w:t>
      </w:r>
      <w:r>
        <w:noBreakHyphen/>
      </w:r>
      <w:r w:rsidRPr="39EE0B2C">
        <w:rPr>
          <w:rFonts w:ascii="Arial" w:eastAsia="Times New Roman" w:hAnsi="Arial" w:cs="Arial"/>
          <w:sz w:val="28"/>
          <w:szCs w:val="28"/>
          <w:lang w:eastAsia="en-GB"/>
        </w:rPr>
        <w:t>centred care, tackling inequalities, children’s rights, and workforce wellbeing.</w:t>
      </w:r>
    </w:p>
    <w:p w14:paraId="18352F82" w14:textId="57067C53" w:rsidR="00B10493" w:rsidRPr="007F640D" w:rsidRDefault="00B10493" w:rsidP="00B10493">
      <w:pPr>
        <w:numPr>
          <w:ilvl w:val="0"/>
          <w:numId w:val="4"/>
        </w:numPr>
        <w:spacing w:before="100" w:beforeAutospacing="1" w:after="100" w:afterAutospacing="1" w:line="300" w:lineRule="atLeast"/>
        <w:rPr>
          <w:rFonts w:ascii="Arial" w:eastAsia="Times New Roman" w:hAnsi="Arial" w:cs="Arial"/>
          <w:sz w:val="28"/>
          <w:szCs w:val="28"/>
          <w:lang w:eastAsia="en-GB"/>
        </w:rPr>
      </w:pPr>
      <w:r w:rsidRPr="004E2CE4">
        <w:rPr>
          <w:rFonts w:ascii="Arial" w:eastAsia="Times New Roman" w:hAnsi="Arial" w:cs="Arial"/>
          <w:sz w:val="28"/>
          <w:szCs w:val="28"/>
          <w:lang w:eastAsia="en-GB"/>
        </w:rPr>
        <w:t>It has been co</w:t>
      </w:r>
      <w:r w:rsidRPr="004E2CE4">
        <w:rPr>
          <w:rFonts w:ascii="Arial" w:eastAsia="Times New Roman" w:hAnsi="Arial" w:cs="Arial"/>
          <w:sz w:val="28"/>
          <w:szCs w:val="28"/>
          <w:lang w:eastAsia="en-GB"/>
        </w:rPr>
        <w:noBreakHyphen/>
        <w:t xml:space="preserve">created with people with lived experience, carers, staff, hospices and partners following extensive engagement, including an </w:t>
      </w:r>
      <w:r w:rsidRPr="007F640D">
        <w:rPr>
          <w:rFonts w:ascii="Arial" w:eastAsia="Times New Roman" w:hAnsi="Arial" w:cs="Arial"/>
          <w:bCs/>
          <w:sz w:val="28"/>
          <w:szCs w:val="28"/>
          <w:lang w:eastAsia="en-GB"/>
        </w:rPr>
        <w:t>Accelerated Design Event</w:t>
      </w:r>
      <w:r w:rsidRPr="004E2CE4">
        <w:rPr>
          <w:rFonts w:ascii="Arial" w:eastAsia="Times New Roman" w:hAnsi="Arial" w:cs="Arial"/>
          <w:sz w:val="28"/>
          <w:szCs w:val="28"/>
          <w:lang w:eastAsia="en-GB"/>
        </w:rPr>
        <w:t>.</w:t>
      </w:r>
    </w:p>
    <w:p w14:paraId="5818AB9F" w14:textId="2CA8E1EB" w:rsidR="004E2CE4" w:rsidRPr="004E2CE4" w:rsidRDefault="004E2CE4" w:rsidP="431A68CF">
      <w:pPr>
        <w:spacing w:before="100" w:beforeAutospacing="1" w:after="100" w:afterAutospacing="1" w:line="300" w:lineRule="atLeast"/>
        <w:outlineLvl w:val="2"/>
        <w:rPr>
          <w:rFonts w:ascii="Arial" w:eastAsia="Times New Roman" w:hAnsi="Arial" w:cs="Arial"/>
          <w:sz w:val="28"/>
          <w:szCs w:val="28"/>
          <w:lang w:eastAsia="en-GB"/>
        </w:rPr>
      </w:pPr>
      <w:r w:rsidRPr="004E2CE4">
        <w:rPr>
          <w:rFonts w:ascii="Arial" w:eastAsia="Times New Roman" w:hAnsi="Arial" w:cs="Arial"/>
          <w:b/>
          <w:bCs/>
          <w:sz w:val="28"/>
          <w:szCs w:val="28"/>
          <w:lang w:eastAsia="en-GB"/>
        </w:rPr>
        <w:t xml:space="preserve">What people told </w:t>
      </w:r>
      <w:proofErr w:type="gramStart"/>
      <w:r w:rsidRPr="004E2CE4">
        <w:rPr>
          <w:rFonts w:ascii="Arial" w:eastAsia="Times New Roman" w:hAnsi="Arial" w:cs="Arial"/>
          <w:b/>
          <w:bCs/>
          <w:sz w:val="28"/>
          <w:szCs w:val="28"/>
          <w:lang w:eastAsia="en-GB"/>
        </w:rPr>
        <w:t>us</w:t>
      </w:r>
      <w:proofErr w:type="gramEnd"/>
      <w:r w:rsidR="4364BDFC" w:rsidRPr="004E2CE4">
        <w:rPr>
          <w:rFonts w:ascii="Arial" w:eastAsia="Times New Roman" w:hAnsi="Arial" w:cs="Arial"/>
          <w:b/>
          <w:bCs/>
          <w:sz w:val="28"/>
          <w:szCs w:val="28"/>
          <w:lang w:eastAsia="en-GB"/>
        </w:rPr>
        <w:t xml:space="preserve">       </w:t>
      </w:r>
    </w:p>
    <w:p w14:paraId="498F2B80" w14:textId="4321050A" w:rsidR="004E2CE4" w:rsidRPr="004E2CE4" w:rsidRDefault="00B10493" w:rsidP="431A68CF">
      <w:pPr>
        <w:spacing w:before="100" w:beforeAutospacing="1" w:after="100" w:afterAutospacing="1" w:line="300" w:lineRule="atLeast"/>
        <w:outlineLvl w:val="2"/>
        <w:rPr>
          <w:rFonts w:ascii="Arial" w:eastAsia="Times New Roman" w:hAnsi="Arial" w:cs="Arial"/>
          <w:sz w:val="28"/>
          <w:szCs w:val="28"/>
          <w:lang w:eastAsia="en-GB"/>
        </w:rPr>
      </w:pPr>
      <w:r w:rsidRPr="431A68CF">
        <w:rPr>
          <w:rFonts w:ascii="Arial" w:eastAsia="Times New Roman" w:hAnsi="Arial" w:cs="Arial"/>
          <w:sz w:val="28"/>
          <w:szCs w:val="28"/>
          <w:lang w:eastAsia="en-GB"/>
        </w:rPr>
        <w:t>In 2025 we</w:t>
      </w:r>
      <w:r w:rsidR="7E10EC85" w:rsidRPr="431A68CF">
        <w:rPr>
          <w:rFonts w:ascii="Arial" w:eastAsia="Times New Roman" w:hAnsi="Arial" w:cs="Arial"/>
          <w:sz w:val="28"/>
          <w:szCs w:val="28"/>
          <w:lang w:eastAsia="en-GB"/>
        </w:rPr>
        <w:t xml:space="preserve"> engaged with</w:t>
      </w:r>
      <w:r w:rsidRPr="431A68CF">
        <w:rPr>
          <w:rFonts w:ascii="Arial" w:eastAsia="Times New Roman" w:hAnsi="Arial" w:cs="Arial"/>
          <w:sz w:val="28"/>
          <w:szCs w:val="28"/>
          <w:lang w:eastAsia="en-GB"/>
        </w:rPr>
        <w:t xml:space="preserve"> over 200 people who told us about their experiences and what was important to them around palliative care and care around dying. </w:t>
      </w:r>
    </w:p>
    <w:p w14:paraId="5CEE2B54" w14:textId="1EF20071" w:rsidR="004E2CE4" w:rsidRPr="004E2CE4" w:rsidRDefault="0F06A957" w:rsidP="431A68CF">
      <w:pPr>
        <w:spacing w:beforeAutospacing="1" w:afterAutospacing="1" w:line="300" w:lineRule="atLeast"/>
        <w:rPr>
          <w:rFonts w:ascii="Arial" w:eastAsia="Times New Roman" w:hAnsi="Arial" w:cs="Arial"/>
          <w:sz w:val="28"/>
          <w:szCs w:val="28"/>
          <w:lang w:eastAsia="en-GB"/>
        </w:rPr>
      </w:pPr>
      <w:r w:rsidRPr="431A68CF">
        <w:rPr>
          <w:rFonts w:ascii="Arial" w:eastAsia="Times New Roman" w:hAnsi="Arial" w:cs="Arial"/>
          <w:sz w:val="28"/>
          <w:szCs w:val="28"/>
          <w:lang w:eastAsia="en-GB"/>
        </w:rPr>
        <w:t>The</w:t>
      </w:r>
      <w:r w:rsidR="10A1B153" w:rsidRPr="431A68CF">
        <w:rPr>
          <w:rFonts w:ascii="Arial" w:eastAsia="Times New Roman" w:hAnsi="Arial" w:cs="Arial"/>
          <w:sz w:val="28"/>
          <w:szCs w:val="28"/>
          <w:lang w:eastAsia="en-GB"/>
        </w:rPr>
        <w:t>se are the themes that the</w:t>
      </w:r>
      <w:r w:rsidRPr="431A68CF">
        <w:rPr>
          <w:rFonts w:ascii="Arial" w:eastAsia="Times New Roman" w:hAnsi="Arial" w:cs="Arial"/>
          <w:sz w:val="28"/>
          <w:szCs w:val="28"/>
          <w:lang w:eastAsia="en-GB"/>
        </w:rPr>
        <w:t xml:space="preserve">y told us </w:t>
      </w:r>
      <w:r w:rsidR="7786A031" w:rsidRPr="431A68CF">
        <w:rPr>
          <w:rFonts w:ascii="Arial" w:eastAsia="Times New Roman" w:hAnsi="Arial" w:cs="Arial"/>
          <w:sz w:val="28"/>
          <w:szCs w:val="28"/>
          <w:lang w:eastAsia="en-GB"/>
        </w:rPr>
        <w:t>were</w:t>
      </w:r>
      <w:r w:rsidRPr="431A68CF">
        <w:rPr>
          <w:rFonts w:ascii="Arial" w:eastAsia="Times New Roman" w:hAnsi="Arial" w:cs="Arial"/>
          <w:sz w:val="28"/>
          <w:szCs w:val="28"/>
          <w:lang w:eastAsia="en-GB"/>
        </w:rPr>
        <w:t xml:space="preserve"> important to them.</w:t>
      </w:r>
    </w:p>
    <w:p w14:paraId="3E79E935" w14:textId="036191BE" w:rsidR="004E2CE4" w:rsidRPr="004E2CE4" w:rsidRDefault="004E2CE4" w:rsidP="431A68CF">
      <w:pPr>
        <w:spacing w:beforeAutospacing="1" w:afterAutospacing="1" w:line="300" w:lineRule="atLeast"/>
        <w:rPr>
          <w:rFonts w:ascii="Arial" w:eastAsia="Times New Roman" w:hAnsi="Arial" w:cs="Arial"/>
          <w:sz w:val="28"/>
          <w:szCs w:val="28"/>
          <w:lang w:eastAsia="en-GB"/>
        </w:rPr>
      </w:pPr>
    </w:p>
    <w:p w14:paraId="4056E1EC" w14:textId="3A8CB7AA" w:rsidR="004E2CE4" w:rsidRPr="004E2CE4" w:rsidRDefault="0F06A957" w:rsidP="431A68CF">
      <w:pPr>
        <w:spacing w:before="100" w:beforeAutospacing="1" w:after="100" w:afterAutospacing="1" w:line="300" w:lineRule="atLeast"/>
        <w:jc w:val="center"/>
        <w:outlineLvl w:val="2"/>
        <w:rPr>
          <w:rFonts w:ascii="Arial" w:eastAsia="Times New Roman" w:hAnsi="Arial" w:cs="Arial"/>
          <w:sz w:val="28"/>
          <w:szCs w:val="28"/>
          <w:lang w:eastAsia="en-GB"/>
        </w:rPr>
      </w:pPr>
      <w:r>
        <w:rPr>
          <w:noProof/>
          <w:lang w:eastAsia="en-GB"/>
        </w:rPr>
        <w:drawing>
          <wp:inline distT="0" distB="0" distL="0" distR="0" wp14:anchorId="1B8164FB" wp14:editId="684DBC13">
            <wp:extent cx="4948344" cy="3968555"/>
            <wp:effectExtent l="0" t="0" r="0" b="0"/>
            <wp:docPr id="37272313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283944" name="Picture 2041283944"/>
                    <pic:cNvPicPr/>
                  </pic:nvPicPr>
                  <pic:blipFill rotWithShape="1">
                    <a:blip r:embed="rId8" cstate="print">
                      <a:extLst>
                        <a:ext uri="{28A0092B-C50C-407E-A947-70E740481C1C}">
                          <a14:useLocalDpi xmlns:a14="http://schemas.microsoft.com/office/drawing/2010/main"/>
                        </a:ext>
                      </a:extLst>
                    </a:blip>
                    <a:srcRect t="4554" b="11033"/>
                    <a:stretch>
                      <a:fillRect/>
                    </a:stretch>
                  </pic:blipFill>
                  <pic:spPr bwMode="auto">
                    <a:xfrm>
                      <a:off x="0" y="0"/>
                      <a:ext cx="4948344" cy="3968555"/>
                    </a:xfrm>
                    <a:prstGeom prst="rect">
                      <a:avLst/>
                    </a:prstGeom>
                    <a:ln>
                      <a:noFill/>
                    </a:ln>
                    <a:extLst/>
                  </pic:spPr>
                </pic:pic>
              </a:graphicData>
            </a:graphic>
          </wp:inline>
        </w:drawing>
      </w:r>
    </w:p>
    <w:p w14:paraId="17E9C715" w14:textId="77777777" w:rsidR="00B10493" w:rsidRDefault="00B10493" w:rsidP="431A68CF">
      <w:pPr>
        <w:spacing w:before="100" w:beforeAutospacing="1" w:after="100" w:afterAutospacing="1" w:line="300" w:lineRule="atLeast"/>
        <w:ind w:left="720"/>
        <w:rPr>
          <w:rFonts w:ascii="Arial" w:eastAsia="Times New Roman" w:hAnsi="Arial" w:cs="Arial"/>
          <w:b/>
          <w:bCs/>
          <w:sz w:val="28"/>
          <w:szCs w:val="28"/>
          <w:lang w:eastAsia="en-GB"/>
        </w:rPr>
      </w:pPr>
    </w:p>
    <w:p w14:paraId="2090CF14" w14:textId="3B2A6E93" w:rsidR="007F640D" w:rsidRPr="007F640D" w:rsidRDefault="431A68CF" w:rsidP="00730EF9">
      <w:pPr>
        <w:rPr>
          <w:rFonts w:ascii="Arial" w:eastAsia="Times New Roman" w:hAnsi="Arial" w:cs="Arial"/>
          <w:b/>
          <w:sz w:val="28"/>
          <w:szCs w:val="28"/>
          <w:lang w:eastAsia="en-GB"/>
        </w:rPr>
      </w:pPr>
      <w:r>
        <w:br w:type="page"/>
      </w:r>
      <w:bookmarkStart w:id="0" w:name="_GoBack"/>
      <w:bookmarkEnd w:id="0"/>
      <w:r w:rsidR="007F640D" w:rsidRPr="007F640D">
        <w:rPr>
          <w:rFonts w:ascii="Arial" w:eastAsia="Times New Roman" w:hAnsi="Arial" w:cs="Arial"/>
          <w:b/>
          <w:sz w:val="28"/>
          <w:szCs w:val="28"/>
          <w:lang w:eastAsia="en-GB"/>
        </w:rPr>
        <w:lastRenderedPageBreak/>
        <w:t>What are we asking you?</w:t>
      </w:r>
    </w:p>
    <w:p w14:paraId="0AE1A015" w14:textId="640182A2" w:rsidR="007F640D" w:rsidRPr="007F640D" w:rsidRDefault="007F640D" w:rsidP="431A68CF">
      <w:pPr>
        <w:pStyle w:val="ListParagraph"/>
        <w:spacing w:before="100" w:beforeAutospacing="1" w:after="100" w:afterAutospacing="1" w:line="300" w:lineRule="atLeast"/>
        <w:ind w:left="0"/>
        <w:outlineLvl w:val="1"/>
        <w:rPr>
          <w:rFonts w:ascii="Arial" w:eastAsia="Times New Roman" w:hAnsi="Arial" w:cs="Arial"/>
          <w:sz w:val="28"/>
          <w:szCs w:val="28"/>
          <w:lang w:eastAsia="en-GB"/>
        </w:rPr>
      </w:pPr>
      <w:r w:rsidRPr="007F640D">
        <w:rPr>
          <w:rFonts w:ascii="Arial" w:hAnsi="Arial" w:cs="Arial"/>
          <w:color w:val="000000"/>
          <w:sz w:val="28"/>
          <w:szCs w:val="28"/>
          <w:shd w:val="clear" w:color="auto" w:fill="FFFFFF"/>
        </w:rPr>
        <w:t>The draft strategy on palliative car</w:t>
      </w:r>
      <w:r w:rsidR="00CD2E6F">
        <w:rPr>
          <w:rFonts w:ascii="Arial" w:hAnsi="Arial" w:cs="Arial"/>
          <w:color w:val="000000"/>
          <w:sz w:val="28"/>
          <w:szCs w:val="28"/>
          <w:shd w:val="clear" w:color="auto" w:fill="FFFFFF"/>
        </w:rPr>
        <w:t>e and care around dying for NHS</w:t>
      </w:r>
      <w:r w:rsidRPr="007F640D">
        <w:rPr>
          <w:rFonts w:ascii="Arial" w:hAnsi="Arial" w:cs="Arial"/>
          <w:color w:val="000000"/>
          <w:sz w:val="28"/>
          <w:szCs w:val="28"/>
          <w:shd w:val="clear" w:color="auto" w:fill="FFFFFF"/>
        </w:rPr>
        <w:t>GGC has identified 5 key priorities for delivering palliative care and care around dying for all services, paediatric and adult and in all areas of our services</w:t>
      </w:r>
      <w:r w:rsidR="5BCE9D6E" w:rsidRPr="007F640D">
        <w:rPr>
          <w:rFonts w:ascii="Arial" w:hAnsi="Arial" w:cs="Arial"/>
          <w:color w:val="000000"/>
          <w:sz w:val="28"/>
          <w:szCs w:val="28"/>
          <w:shd w:val="clear" w:color="auto" w:fill="FFFFFF"/>
        </w:rPr>
        <w:t>.</w:t>
      </w:r>
    </w:p>
    <w:p w14:paraId="6E64E9EF" w14:textId="432C6E62" w:rsidR="007F640D" w:rsidRPr="007F640D" w:rsidRDefault="007F640D" w:rsidP="431A68CF">
      <w:pPr>
        <w:pStyle w:val="ListParagraph"/>
        <w:spacing w:before="100" w:beforeAutospacing="1" w:after="100" w:afterAutospacing="1" w:line="300" w:lineRule="atLeast"/>
        <w:ind w:left="0"/>
        <w:outlineLvl w:val="1"/>
        <w:rPr>
          <w:rFonts w:ascii="Arial" w:eastAsia="Times New Roman" w:hAnsi="Arial" w:cs="Arial"/>
          <w:sz w:val="28"/>
          <w:szCs w:val="28"/>
          <w:lang w:eastAsia="en-GB"/>
        </w:rPr>
      </w:pPr>
      <w:r w:rsidRPr="007F640D">
        <w:rPr>
          <w:rFonts w:ascii="Arial" w:hAnsi="Arial" w:cs="Arial"/>
          <w:color w:val="000000"/>
          <w:sz w:val="28"/>
          <w:szCs w:val="28"/>
        </w:rPr>
        <w:br/>
      </w:r>
      <w:r w:rsidRPr="007F640D">
        <w:rPr>
          <w:rFonts w:ascii="Arial" w:hAnsi="Arial" w:cs="Arial"/>
          <w:color w:val="000000"/>
          <w:sz w:val="28"/>
          <w:szCs w:val="28"/>
        </w:rPr>
        <w:br/>
      </w:r>
      <w:r w:rsidRPr="007F640D">
        <w:rPr>
          <w:rFonts w:ascii="Arial" w:hAnsi="Arial" w:cs="Arial"/>
          <w:color w:val="000000"/>
          <w:sz w:val="28"/>
          <w:szCs w:val="28"/>
          <w:shd w:val="clear" w:color="auto" w:fill="FFFFFF"/>
        </w:rPr>
        <w:t>Priority 1: Early identification and person-centred care planning of palliative care needs</w:t>
      </w:r>
      <w:r w:rsidRPr="007F640D">
        <w:rPr>
          <w:rFonts w:ascii="Arial" w:hAnsi="Arial" w:cs="Arial"/>
          <w:color w:val="000000"/>
          <w:sz w:val="28"/>
          <w:szCs w:val="28"/>
        </w:rPr>
        <w:br/>
      </w:r>
      <w:r w:rsidRPr="007F640D">
        <w:rPr>
          <w:rFonts w:ascii="Arial" w:hAnsi="Arial" w:cs="Arial"/>
          <w:color w:val="000000"/>
          <w:sz w:val="28"/>
          <w:szCs w:val="28"/>
          <w:shd w:val="clear" w:color="auto" w:fill="FFFFFF"/>
        </w:rPr>
        <w:t>Priority 2: Equitable, coordinated, responsive care across all settings</w:t>
      </w:r>
      <w:r w:rsidRPr="007F640D">
        <w:rPr>
          <w:rFonts w:ascii="Arial" w:hAnsi="Arial" w:cs="Arial"/>
          <w:color w:val="000000"/>
          <w:sz w:val="28"/>
          <w:szCs w:val="28"/>
        </w:rPr>
        <w:br/>
      </w:r>
      <w:r w:rsidRPr="007F640D">
        <w:rPr>
          <w:rFonts w:ascii="Arial" w:hAnsi="Arial" w:cs="Arial"/>
          <w:color w:val="000000"/>
          <w:sz w:val="28"/>
          <w:szCs w:val="28"/>
          <w:shd w:val="clear" w:color="auto" w:fill="FFFFFF"/>
        </w:rPr>
        <w:t>Priority 3: Enhance access to information, digital inclusion and community empowerment around palliative care</w:t>
      </w:r>
      <w:r w:rsidRPr="007F640D">
        <w:rPr>
          <w:rFonts w:ascii="Arial" w:hAnsi="Arial" w:cs="Arial"/>
          <w:color w:val="000000"/>
          <w:sz w:val="28"/>
          <w:szCs w:val="28"/>
        </w:rPr>
        <w:br/>
      </w:r>
      <w:r w:rsidRPr="007F640D">
        <w:rPr>
          <w:rFonts w:ascii="Arial" w:hAnsi="Arial" w:cs="Arial"/>
          <w:color w:val="000000"/>
          <w:sz w:val="28"/>
          <w:szCs w:val="28"/>
          <w:shd w:val="clear" w:color="auto" w:fill="FFFFFF"/>
        </w:rPr>
        <w:t>Priority 4: Ensure accessible and compassionate bereavement support for all</w:t>
      </w:r>
      <w:r w:rsidRPr="007F640D">
        <w:rPr>
          <w:rFonts w:ascii="Arial" w:hAnsi="Arial" w:cs="Arial"/>
          <w:color w:val="000000"/>
          <w:sz w:val="28"/>
          <w:szCs w:val="28"/>
        </w:rPr>
        <w:br/>
      </w:r>
      <w:r w:rsidRPr="007F640D">
        <w:rPr>
          <w:rFonts w:ascii="Arial" w:hAnsi="Arial" w:cs="Arial"/>
          <w:color w:val="000000"/>
          <w:sz w:val="28"/>
          <w:szCs w:val="28"/>
          <w:shd w:val="clear" w:color="auto" w:fill="FFFFFF"/>
        </w:rPr>
        <w:t>Priority 5: Supported, skilled and resilient workforce</w:t>
      </w:r>
      <w:r w:rsidRPr="007F640D">
        <w:rPr>
          <w:rFonts w:ascii="Arial" w:hAnsi="Arial" w:cs="Arial"/>
          <w:color w:val="000000"/>
          <w:sz w:val="28"/>
          <w:szCs w:val="28"/>
        </w:rPr>
        <w:br/>
      </w:r>
      <w:r w:rsidRPr="007F640D">
        <w:rPr>
          <w:rFonts w:ascii="Arial" w:hAnsi="Arial" w:cs="Arial"/>
          <w:color w:val="000000"/>
          <w:sz w:val="28"/>
          <w:szCs w:val="28"/>
        </w:rPr>
        <w:br/>
      </w:r>
      <w:r w:rsidRPr="007F640D">
        <w:rPr>
          <w:rFonts w:ascii="Arial" w:hAnsi="Arial" w:cs="Arial"/>
          <w:color w:val="000000"/>
          <w:sz w:val="28"/>
          <w:szCs w:val="28"/>
          <w:shd w:val="clear" w:color="auto" w:fill="FFFFFF"/>
        </w:rPr>
        <w:t>We would like to hear from you to check if these priorities are clear, easy to understand and include everything they need to.</w:t>
      </w:r>
    </w:p>
    <w:p w14:paraId="306F7474" w14:textId="77777777" w:rsidR="007F640D" w:rsidRPr="007F640D" w:rsidRDefault="007F640D" w:rsidP="007F640D">
      <w:pPr>
        <w:pStyle w:val="ListParagraph"/>
        <w:spacing w:before="100" w:beforeAutospacing="1" w:after="100" w:afterAutospacing="1" w:line="300" w:lineRule="atLeast"/>
        <w:outlineLvl w:val="1"/>
        <w:rPr>
          <w:rFonts w:ascii="Arial" w:eastAsia="Times New Roman" w:hAnsi="Arial" w:cs="Arial"/>
          <w:bCs/>
          <w:sz w:val="28"/>
          <w:szCs w:val="28"/>
          <w:lang w:eastAsia="en-GB"/>
        </w:rPr>
      </w:pPr>
    </w:p>
    <w:p w14:paraId="4DF37368" w14:textId="3F5A911C" w:rsidR="007F640D" w:rsidRPr="00CD2E6F" w:rsidRDefault="007F640D" w:rsidP="00CD2E6F">
      <w:pPr>
        <w:spacing w:before="100" w:beforeAutospacing="1" w:after="100" w:afterAutospacing="1" w:line="300" w:lineRule="atLeast"/>
        <w:outlineLvl w:val="1"/>
        <w:rPr>
          <w:rFonts w:ascii="Arial" w:eastAsia="Times New Roman" w:hAnsi="Arial" w:cs="Arial"/>
          <w:b/>
          <w:bCs/>
          <w:sz w:val="28"/>
          <w:szCs w:val="28"/>
          <w:lang w:eastAsia="en-GB"/>
        </w:rPr>
      </w:pPr>
      <w:r w:rsidRPr="00CD2E6F">
        <w:rPr>
          <w:rFonts w:ascii="Arial" w:eastAsia="Times New Roman" w:hAnsi="Arial" w:cs="Arial"/>
          <w:b/>
          <w:bCs/>
          <w:sz w:val="28"/>
          <w:szCs w:val="28"/>
          <w:lang w:eastAsia="en-GB"/>
        </w:rPr>
        <w:t>We want to know for each priority:</w:t>
      </w:r>
    </w:p>
    <w:p w14:paraId="0F9F4143" w14:textId="77777777" w:rsidR="007F640D" w:rsidRPr="007F640D" w:rsidRDefault="007F640D" w:rsidP="007F640D">
      <w:pPr>
        <w:pStyle w:val="ListParagraph"/>
        <w:numPr>
          <w:ilvl w:val="0"/>
          <w:numId w:val="4"/>
        </w:numPr>
        <w:spacing w:before="100" w:beforeAutospacing="1" w:after="100" w:afterAutospacing="1" w:line="300" w:lineRule="atLeast"/>
        <w:outlineLvl w:val="1"/>
        <w:rPr>
          <w:rFonts w:ascii="Arial" w:eastAsia="Times New Roman" w:hAnsi="Arial" w:cs="Arial"/>
          <w:bCs/>
          <w:sz w:val="28"/>
          <w:szCs w:val="28"/>
          <w:lang w:eastAsia="en-GB"/>
        </w:rPr>
      </w:pPr>
      <w:r w:rsidRPr="007F640D">
        <w:rPr>
          <w:rFonts w:ascii="Arial" w:eastAsia="Times New Roman" w:hAnsi="Arial" w:cs="Arial"/>
          <w:bCs/>
          <w:sz w:val="28"/>
          <w:szCs w:val="28"/>
          <w:lang w:eastAsia="en-GB"/>
        </w:rPr>
        <w:t>Are the priorities clear and easy to understand?</w:t>
      </w:r>
    </w:p>
    <w:p w14:paraId="6B977111" w14:textId="77777777" w:rsidR="007F640D" w:rsidRPr="007F640D" w:rsidRDefault="007F640D" w:rsidP="007F640D">
      <w:pPr>
        <w:pStyle w:val="ListParagraph"/>
        <w:numPr>
          <w:ilvl w:val="0"/>
          <w:numId w:val="4"/>
        </w:numPr>
        <w:spacing w:before="100" w:beforeAutospacing="1" w:after="100" w:afterAutospacing="1" w:line="300" w:lineRule="atLeast"/>
        <w:outlineLvl w:val="1"/>
        <w:rPr>
          <w:rFonts w:ascii="Arial" w:eastAsia="Times New Roman" w:hAnsi="Arial" w:cs="Arial"/>
          <w:bCs/>
          <w:sz w:val="28"/>
          <w:szCs w:val="28"/>
          <w:lang w:eastAsia="en-GB"/>
        </w:rPr>
      </w:pPr>
      <w:r w:rsidRPr="431A68CF">
        <w:rPr>
          <w:rFonts w:ascii="Arial" w:eastAsia="Times New Roman" w:hAnsi="Arial" w:cs="Arial"/>
          <w:sz w:val="28"/>
          <w:szCs w:val="28"/>
          <w:lang w:eastAsia="en-GB"/>
        </w:rPr>
        <w:t>Do they cover everything?</w:t>
      </w:r>
    </w:p>
    <w:p w14:paraId="301ED7B5" w14:textId="4987F5D2" w:rsidR="6436B287" w:rsidRDefault="6436B287" w:rsidP="431A68CF">
      <w:pPr>
        <w:pStyle w:val="ListParagraph"/>
        <w:numPr>
          <w:ilvl w:val="0"/>
          <w:numId w:val="4"/>
        </w:numPr>
        <w:spacing w:beforeAutospacing="1" w:afterAutospacing="1" w:line="300" w:lineRule="atLeast"/>
        <w:outlineLvl w:val="1"/>
        <w:rPr>
          <w:rFonts w:ascii="Arial" w:eastAsia="Times New Roman" w:hAnsi="Arial" w:cs="Arial"/>
          <w:sz w:val="28"/>
          <w:szCs w:val="28"/>
          <w:lang w:eastAsia="en-GB"/>
        </w:rPr>
      </w:pPr>
      <w:r w:rsidRPr="39EE0B2C">
        <w:rPr>
          <w:rFonts w:ascii="Arial" w:eastAsia="Times New Roman" w:hAnsi="Arial" w:cs="Arial"/>
          <w:sz w:val="28"/>
          <w:szCs w:val="28"/>
          <w:lang w:eastAsia="en-GB"/>
        </w:rPr>
        <w:t>Have we missed anything important to you?</w:t>
      </w:r>
    </w:p>
    <w:p w14:paraId="7274BD9A" w14:textId="1F4939C6" w:rsidR="007F640D" w:rsidRDefault="007F640D" w:rsidP="431A68CF">
      <w:pPr>
        <w:pStyle w:val="ListParagraph"/>
        <w:numPr>
          <w:ilvl w:val="0"/>
          <w:numId w:val="4"/>
        </w:numPr>
        <w:spacing w:beforeAutospacing="1" w:afterAutospacing="1" w:line="300" w:lineRule="atLeast"/>
        <w:outlineLvl w:val="1"/>
        <w:rPr>
          <w:rFonts w:ascii="Arial" w:eastAsia="Times New Roman" w:hAnsi="Arial" w:cs="Arial"/>
          <w:sz w:val="28"/>
          <w:szCs w:val="28"/>
          <w:lang w:eastAsia="en-GB"/>
        </w:rPr>
      </w:pPr>
      <w:r w:rsidRPr="39EE0B2C">
        <w:rPr>
          <w:rFonts w:ascii="Arial" w:eastAsia="Times New Roman" w:hAnsi="Arial" w:cs="Arial"/>
          <w:sz w:val="28"/>
          <w:szCs w:val="28"/>
          <w:lang w:eastAsia="en-GB"/>
        </w:rPr>
        <w:t xml:space="preserve">How will we </w:t>
      </w:r>
      <w:r w:rsidR="428C4E8E" w:rsidRPr="39EE0B2C">
        <w:rPr>
          <w:rFonts w:ascii="Arial" w:eastAsia="Times New Roman" w:hAnsi="Arial" w:cs="Arial"/>
          <w:sz w:val="28"/>
          <w:szCs w:val="28"/>
          <w:lang w:eastAsia="en-GB"/>
        </w:rPr>
        <w:t>know this is working well for you</w:t>
      </w:r>
      <w:r w:rsidRPr="39EE0B2C">
        <w:rPr>
          <w:rFonts w:ascii="Arial" w:eastAsia="Times New Roman" w:hAnsi="Arial" w:cs="Arial"/>
          <w:sz w:val="28"/>
          <w:szCs w:val="28"/>
          <w:lang w:eastAsia="en-GB"/>
        </w:rPr>
        <w:t>?</w:t>
      </w:r>
    </w:p>
    <w:p w14:paraId="532C8014" w14:textId="6DB6302D" w:rsidR="083E1E50" w:rsidRDefault="083E1E50" w:rsidP="431A68CF">
      <w:pPr>
        <w:spacing w:beforeAutospacing="1" w:afterAutospacing="1" w:line="300" w:lineRule="atLeast"/>
        <w:outlineLvl w:val="1"/>
        <w:rPr>
          <w:rFonts w:ascii="Arial" w:eastAsia="Times New Roman" w:hAnsi="Arial" w:cs="Arial"/>
          <w:sz w:val="28"/>
          <w:szCs w:val="28"/>
          <w:lang w:eastAsia="en-GB"/>
        </w:rPr>
      </w:pPr>
      <w:r w:rsidRPr="39EE0B2C">
        <w:rPr>
          <w:rFonts w:ascii="Arial" w:eastAsia="Times New Roman" w:hAnsi="Arial" w:cs="Arial"/>
          <w:sz w:val="28"/>
          <w:szCs w:val="28"/>
          <w:lang w:eastAsia="en-GB"/>
        </w:rPr>
        <w:t>Your feedback will help shape the strategy.</w:t>
      </w:r>
    </w:p>
    <w:p w14:paraId="7070630A" w14:textId="3950256A" w:rsidR="14BC6D0E" w:rsidRDefault="00730EF9" w:rsidP="39EE0B2C">
      <w:pPr>
        <w:spacing w:beforeAutospacing="1" w:afterAutospacing="1" w:line="300" w:lineRule="atLeast"/>
        <w:outlineLvl w:val="1"/>
        <w:rPr>
          <w:rFonts w:ascii="Arial" w:eastAsia="Times New Roman" w:hAnsi="Arial" w:cs="Arial"/>
          <w:sz w:val="28"/>
          <w:szCs w:val="28"/>
          <w:lang w:eastAsia="en-GB"/>
        </w:rPr>
      </w:pPr>
      <w:hyperlink r:id="rId9">
        <w:r w:rsidR="45CD6222" w:rsidRPr="633B1927">
          <w:rPr>
            <w:rStyle w:val="Hyperlink"/>
            <w:rFonts w:ascii="Arial" w:eastAsia="Times New Roman" w:hAnsi="Arial" w:cs="Arial"/>
            <w:sz w:val="28"/>
            <w:szCs w:val="28"/>
            <w:lang w:eastAsia="en-GB"/>
          </w:rPr>
          <w:t>https://link.webropolsurveys.com/S/03F8ED57552C09A4</w:t>
        </w:r>
      </w:hyperlink>
    </w:p>
    <w:p w14:paraId="2999C3A0" w14:textId="3BFB4633" w:rsidR="6C8F7B7C" w:rsidRDefault="6C8F7B7C" w:rsidP="633B1927">
      <w:pPr>
        <w:spacing w:beforeAutospacing="1" w:afterAutospacing="1" w:line="300" w:lineRule="atLeast"/>
        <w:rPr>
          <w:rFonts w:ascii="Arial" w:eastAsia="Arial" w:hAnsi="Arial" w:cs="Arial"/>
          <w:sz w:val="28"/>
          <w:szCs w:val="28"/>
        </w:rPr>
      </w:pPr>
      <w:r>
        <w:rPr>
          <w:noProof/>
          <w:lang w:eastAsia="en-GB"/>
        </w:rPr>
        <w:drawing>
          <wp:inline distT="0" distB="0" distL="0" distR="0" wp14:anchorId="4C34796F" wp14:editId="5D5ABB89">
            <wp:extent cx="2771775" cy="2733675"/>
            <wp:effectExtent l="0" t="0" r="0" b="0"/>
            <wp:docPr id="12889175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519329" name="Picture 1198519329"/>
                    <pic:cNvPicPr/>
                  </pic:nvPicPr>
                  <pic:blipFill>
                    <a:blip r:embed="rId10">
                      <a:extLst>
                        <a:ext uri="{28A0092B-C50C-407E-A947-70E740481C1C}">
                          <a14:useLocalDpi xmlns:a14="http://schemas.microsoft.com/office/drawing/2010/main"/>
                        </a:ext>
                      </a:extLst>
                    </a:blip>
                    <a:stretch>
                      <a:fillRect/>
                    </a:stretch>
                  </pic:blipFill>
                  <pic:spPr>
                    <a:xfrm>
                      <a:off x="0" y="0"/>
                      <a:ext cx="2771775" cy="2733675"/>
                    </a:xfrm>
                    <a:prstGeom prst="rect">
                      <a:avLst/>
                    </a:prstGeom>
                  </pic:spPr>
                </pic:pic>
              </a:graphicData>
            </a:graphic>
          </wp:inline>
        </w:drawing>
      </w:r>
    </w:p>
    <w:p w14:paraId="78CEB72C" w14:textId="621D5BDC" w:rsidR="633B1927" w:rsidRDefault="633B1927" w:rsidP="633B1927">
      <w:pPr>
        <w:rPr>
          <w:rFonts w:ascii="Arial" w:eastAsia="Arial" w:hAnsi="Arial" w:cs="Arial"/>
          <w:sz w:val="28"/>
          <w:szCs w:val="28"/>
        </w:rPr>
      </w:pPr>
    </w:p>
    <w:p w14:paraId="1A74BFFA" w14:textId="07BE1E38" w:rsidR="14BC6D0E" w:rsidRDefault="3C41084B" w:rsidP="39EE0B2C">
      <w:pPr>
        <w:rPr>
          <w:rFonts w:ascii="Arial" w:eastAsia="Arial" w:hAnsi="Arial" w:cs="Arial"/>
          <w:sz w:val="28"/>
          <w:szCs w:val="28"/>
        </w:rPr>
      </w:pPr>
      <w:r w:rsidRPr="39EE0B2C">
        <w:rPr>
          <w:rFonts w:ascii="Arial" w:eastAsia="Arial" w:hAnsi="Arial" w:cs="Arial"/>
          <w:sz w:val="28"/>
          <w:szCs w:val="28"/>
        </w:rPr>
        <w:t xml:space="preserve">Should you need support please access our resources listed below; </w:t>
      </w:r>
    </w:p>
    <w:p w14:paraId="0742B6B6" w14:textId="7662B00E" w:rsidR="14BC6D0E" w:rsidRDefault="14BC6D0E" w:rsidP="39EE0B2C">
      <w:pPr>
        <w:rPr>
          <w:rFonts w:ascii="Arial" w:eastAsia="Arial" w:hAnsi="Arial" w:cs="Arial"/>
          <w:sz w:val="28"/>
          <w:szCs w:val="28"/>
        </w:rPr>
      </w:pPr>
    </w:p>
    <w:p w14:paraId="40EB64B7" w14:textId="5155F114" w:rsidR="14BC6D0E" w:rsidRDefault="3C41084B" w:rsidP="39EE0B2C">
      <w:pPr>
        <w:rPr>
          <w:rFonts w:ascii="Arial" w:eastAsia="Arial" w:hAnsi="Arial" w:cs="Arial"/>
          <w:sz w:val="28"/>
          <w:szCs w:val="28"/>
        </w:rPr>
      </w:pPr>
      <w:r w:rsidRPr="39EE0B2C">
        <w:rPr>
          <w:rFonts w:ascii="Arial" w:eastAsia="Arial" w:hAnsi="Arial" w:cs="Arial"/>
          <w:sz w:val="28"/>
          <w:szCs w:val="28"/>
        </w:rPr>
        <w:lastRenderedPageBreak/>
        <w:t xml:space="preserve">Palliative care </w:t>
      </w:r>
    </w:p>
    <w:p w14:paraId="54595AB0" w14:textId="102FA87E" w:rsidR="14BC6D0E" w:rsidRDefault="00730EF9" w:rsidP="39EE0B2C">
      <w:pPr>
        <w:rPr>
          <w:rFonts w:ascii="Arial" w:eastAsia="Arial" w:hAnsi="Arial" w:cs="Arial"/>
          <w:sz w:val="28"/>
          <w:szCs w:val="28"/>
        </w:rPr>
      </w:pPr>
      <w:hyperlink r:id="rId11">
        <w:r w:rsidR="3C41084B" w:rsidRPr="39EE0B2C">
          <w:rPr>
            <w:rStyle w:val="Hyperlink"/>
            <w:rFonts w:ascii="Arial" w:eastAsia="Arial" w:hAnsi="Arial" w:cs="Arial"/>
            <w:sz w:val="28"/>
            <w:szCs w:val="28"/>
          </w:rPr>
          <w:t xml:space="preserve">Palliative Care - NHSGGC </w:t>
        </w:r>
      </w:hyperlink>
    </w:p>
    <w:p w14:paraId="7378A5A7" w14:textId="47CED8E3" w:rsidR="14BC6D0E" w:rsidRDefault="3C41084B" w:rsidP="39EE0B2C">
      <w:pPr>
        <w:rPr>
          <w:rFonts w:ascii="Arial" w:eastAsia="Arial" w:hAnsi="Arial" w:cs="Arial"/>
          <w:sz w:val="28"/>
          <w:szCs w:val="28"/>
        </w:rPr>
      </w:pPr>
      <w:r w:rsidRPr="39EE0B2C">
        <w:rPr>
          <w:rFonts w:ascii="Arial" w:eastAsia="Arial" w:hAnsi="Arial" w:cs="Arial"/>
          <w:sz w:val="28"/>
          <w:szCs w:val="28"/>
        </w:rPr>
        <w:t xml:space="preserve">  </w:t>
      </w:r>
    </w:p>
    <w:p w14:paraId="11890E06" w14:textId="3FE18333" w:rsidR="14BC6D0E" w:rsidRDefault="3C41084B" w:rsidP="39EE0B2C">
      <w:pPr>
        <w:rPr>
          <w:rFonts w:ascii="Arial" w:eastAsia="Arial" w:hAnsi="Arial" w:cs="Arial"/>
          <w:sz w:val="28"/>
          <w:szCs w:val="28"/>
        </w:rPr>
      </w:pPr>
      <w:r w:rsidRPr="39EE0B2C">
        <w:rPr>
          <w:rFonts w:ascii="Arial" w:eastAsia="Arial" w:hAnsi="Arial" w:cs="Arial"/>
          <w:sz w:val="28"/>
          <w:szCs w:val="28"/>
        </w:rPr>
        <w:t xml:space="preserve">Bereavement  </w:t>
      </w:r>
    </w:p>
    <w:p w14:paraId="6DE2CC60" w14:textId="1F526CD2" w:rsidR="14BC6D0E" w:rsidRDefault="00730EF9" w:rsidP="39EE0B2C">
      <w:pPr>
        <w:rPr>
          <w:rFonts w:ascii="Arial" w:eastAsia="Arial" w:hAnsi="Arial" w:cs="Arial"/>
          <w:sz w:val="28"/>
          <w:szCs w:val="28"/>
        </w:rPr>
      </w:pPr>
      <w:hyperlink r:id="rId12">
        <w:r w:rsidR="3C41084B" w:rsidRPr="39EE0B2C">
          <w:rPr>
            <w:rStyle w:val="Hyperlink"/>
            <w:rFonts w:ascii="Arial" w:eastAsia="Arial" w:hAnsi="Arial" w:cs="Arial"/>
            <w:sz w:val="28"/>
            <w:szCs w:val="28"/>
          </w:rPr>
          <w:t xml:space="preserve">Bereavement Information and Support - NHSGGC </w:t>
        </w:r>
      </w:hyperlink>
    </w:p>
    <w:p w14:paraId="49FAF1F7" w14:textId="74E5FC4A" w:rsidR="14BC6D0E" w:rsidRDefault="3C41084B" w:rsidP="39EE0B2C">
      <w:pPr>
        <w:rPr>
          <w:rFonts w:ascii="Arial" w:eastAsia="Arial" w:hAnsi="Arial" w:cs="Arial"/>
          <w:sz w:val="28"/>
          <w:szCs w:val="28"/>
        </w:rPr>
      </w:pPr>
      <w:r w:rsidRPr="39EE0B2C">
        <w:rPr>
          <w:rFonts w:ascii="Arial" w:eastAsia="Arial" w:hAnsi="Arial" w:cs="Arial"/>
          <w:sz w:val="28"/>
          <w:szCs w:val="28"/>
        </w:rPr>
        <w:t xml:space="preserve">  </w:t>
      </w:r>
    </w:p>
    <w:p w14:paraId="0FDB3A54" w14:textId="3B9B9798" w:rsidR="14BC6D0E" w:rsidRDefault="3C41084B" w:rsidP="39EE0B2C">
      <w:pPr>
        <w:rPr>
          <w:rFonts w:ascii="Arial" w:eastAsia="Arial" w:hAnsi="Arial" w:cs="Arial"/>
          <w:sz w:val="28"/>
          <w:szCs w:val="28"/>
        </w:rPr>
      </w:pPr>
      <w:r w:rsidRPr="39EE0B2C">
        <w:rPr>
          <w:rFonts w:ascii="Arial" w:eastAsia="Arial" w:hAnsi="Arial" w:cs="Arial"/>
          <w:sz w:val="28"/>
          <w:szCs w:val="28"/>
        </w:rPr>
        <w:t xml:space="preserve">NHS Inform  </w:t>
      </w:r>
    </w:p>
    <w:p w14:paraId="302FA55F" w14:textId="799911BC" w:rsidR="14BC6D0E" w:rsidRDefault="00730EF9" w:rsidP="39EE0B2C">
      <w:pPr>
        <w:rPr>
          <w:rFonts w:ascii="Arial" w:eastAsia="Arial" w:hAnsi="Arial" w:cs="Arial"/>
          <w:sz w:val="28"/>
          <w:szCs w:val="28"/>
        </w:rPr>
      </w:pPr>
      <w:hyperlink r:id="rId13">
        <w:r w:rsidR="3C41084B" w:rsidRPr="39EE0B2C">
          <w:rPr>
            <w:rStyle w:val="Hyperlink"/>
            <w:rFonts w:ascii="Arial" w:eastAsia="Arial" w:hAnsi="Arial" w:cs="Arial"/>
            <w:sz w:val="28"/>
            <w:szCs w:val="28"/>
          </w:rPr>
          <w:t xml:space="preserve">Bereavement and grief self-help guide | NHS inform </w:t>
        </w:r>
      </w:hyperlink>
    </w:p>
    <w:p w14:paraId="5B3257A1" w14:textId="2BE3BE19" w:rsidR="14BC6D0E" w:rsidRDefault="3C41084B" w:rsidP="39EE0B2C">
      <w:pPr>
        <w:rPr>
          <w:rFonts w:ascii="Arial" w:eastAsia="Arial" w:hAnsi="Arial" w:cs="Arial"/>
          <w:sz w:val="28"/>
          <w:szCs w:val="28"/>
        </w:rPr>
      </w:pPr>
      <w:r w:rsidRPr="39EE0B2C">
        <w:rPr>
          <w:rFonts w:ascii="Arial" w:eastAsia="Arial" w:hAnsi="Arial" w:cs="Arial"/>
          <w:sz w:val="28"/>
          <w:szCs w:val="28"/>
        </w:rPr>
        <w:t xml:space="preserve">  </w:t>
      </w:r>
    </w:p>
    <w:p w14:paraId="38C166BA" w14:textId="2C9038B1" w:rsidR="14BC6D0E" w:rsidRDefault="3C41084B" w:rsidP="39EE0B2C">
      <w:pPr>
        <w:rPr>
          <w:rFonts w:ascii="Arial" w:eastAsia="Arial" w:hAnsi="Arial" w:cs="Arial"/>
          <w:sz w:val="28"/>
          <w:szCs w:val="28"/>
        </w:rPr>
      </w:pPr>
      <w:r w:rsidRPr="39EE0B2C">
        <w:rPr>
          <w:rFonts w:ascii="Arial" w:eastAsia="Arial" w:hAnsi="Arial" w:cs="Arial"/>
          <w:sz w:val="28"/>
          <w:szCs w:val="28"/>
        </w:rPr>
        <w:t xml:space="preserve">Cruse </w:t>
      </w:r>
    </w:p>
    <w:p w14:paraId="6033564C" w14:textId="66D8A232" w:rsidR="14BC6D0E" w:rsidRDefault="00730EF9" w:rsidP="39EE0B2C">
      <w:pPr>
        <w:rPr>
          <w:rFonts w:ascii="Arial" w:eastAsia="Arial" w:hAnsi="Arial" w:cs="Arial"/>
          <w:sz w:val="28"/>
          <w:szCs w:val="28"/>
        </w:rPr>
      </w:pPr>
      <w:hyperlink r:id="rId14">
        <w:proofErr w:type="gramStart"/>
        <w:r w:rsidR="3C41084B" w:rsidRPr="39EE0B2C">
          <w:rPr>
            <w:rStyle w:val="Hyperlink"/>
            <w:rFonts w:ascii="Arial" w:eastAsia="Arial" w:hAnsi="Arial" w:cs="Arial"/>
            <w:sz w:val="28"/>
            <w:szCs w:val="28"/>
          </w:rPr>
          <w:t>Home :</w:t>
        </w:r>
        <w:proofErr w:type="gramEnd"/>
        <w:r w:rsidR="3C41084B" w:rsidRPr="39EE0B2C">
          <w:rPr>
            <w:rStyle w:val="Hyperlink"/>
            <w:rFonts w:ascii="Arial" w:eastAsia="Arial" w:hAnsi="Arial" w:cs="Arial"/>
            <w:sz w:val="28"/>
            <w:szCs w:val="28"/>
          </w:rPr>
          <w:t xml:space="preserve"> Cruse Scotland</w:t>
        </w:r>
      </w:hyperlink>
    </w:p>
    <w:p w14:paraId="00B94843" w14:textId="1CFCA2B4" w:rsidR="39EE0B2C" w:rsidRDefault="39EE0B2C" w:rsidP="39EE0B2C">
      <w:pPr>
        <w:rPr>
          <w:rFonts w:ascii="Arial" w:eastAsia="Arial" w:hAnsi="Arial" w:cs="Arial"/>
          <w:sz w:val="28"/>
          <w:szCs w:val="28"/>
        </w:rPr>
      </w:pPr>
    </w:p>
    <w:p w14:paraId="5BEF2B02" w14:textId="06436A76" w:rsidR="39EE0B2C" w:rsidRDefault="6081438D" w:rsidP="633B1927">
      <w:pPr>
        <w:spacing w:beforeAutospacing="1" w:afterAutospacing="1" w:line="300" w:lineRule="atLeast"/>
        <w:rPr>
          <w:rFonts w:ascii="Arial" w:eastAsia="Arial" w:hAnsi="Arial" w:cs="Arial"/>
          <w:sz w:val="28"/>
          <w:szCs w:val="28"/>
        </w:rPr>
      </w:pPr>
      <w:r w:rsidRPr="633B1927">
        <w:rPr>
          <w:rFonts w:ascii="Arial" w:eastAsia="Arial" w:hAnsi="Arial" w:cs="Arial"/>
          <w:sz w:val="28"/>
          <w:szCs w:val="28"/>
        </w:rPr>
        <w:t xml:space="preserve">Should you need this information in any other format please contact </w:t>
      </w:r>
      <w:hyperlink r:id="rId15">
        <w:r w:rsidRPr="633B1927">
          <w:rPr>
            <w:rStyle w:val="Hyperlink"/>
            <w:rFonts w:ascii="Arial" w:eastAsia="Arial" w:hAnsi="Arial" w:cs="Arial"/>
            <w:sz w:val="28"/>
            <w:szCs w:val="28"/>
          </w:rPr>
          <w:t>Public.Involvement@ggc.scot.nhs.uk</w:t>
        </w:r>
      </w:hyperlink>
    </w:p>
    <w:p w14:paraId="2703F9F0" w14:textId="6A7C398E" w:rsidR="39EE0B2C" w:rsidRDefault="39EE0B2C" w:rsidP="39EE0B2C">
      <w:pPr>
        <w:rPr>
          <w:rFonts w:ascii="Arial" w:eastAsia="Arial" w:hAnsi="Arial" w:cs="Arial"/>
          <w:sz w:val="28"/>
          <w:szCs w:val="28"/>
        </w:rPr>
      </w:pPr>
    </w:p>
    <w:sectPr w:rsidR="39EE0B2C" w:rsidSect="007F640D">
      <w:pgSz w:w="11906" w:h="16838"/>
      <w:pgMar w:top="720" w:right="720" w:bottom="720" w:left="720"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05E909E" w16cex:dateUtc="2026-04-28T19:13:17.416Z"/>
</w16cex:commentsExtensible>
</file>

<file path=word/commentsIds.xml><?xml version="1.0" encoding="utf-8"?>
<w16cid:commentsIds xmlns:mc="http://schemas.openxmlformats.org/markup-compatibility/2006" xmlns:w16cid="http://schemas.microsoft.com/office/word/2016/wordml/cid" mc:Ignorable="w16cid">
  <w16cid:commentId w16cid:paraId="12CF6408" w16cid:durableId="24FE6BFA"/>
  <w16cid:commentId w16cid:paraId="0E0C584B" w16cid:durableId="105E909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F4AC8"/>
    <w:multiLevelType w:val="multilevel"/>
    <w:tmpl w:val="56DC8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263571"/>
    <w:multiLevelType w:val="multilevel"/>
    <w:tmpl w:val="E870A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3C0A10"/>
    <w:multiLevelType w:val="multilevel"/>
    <w:tmpl w:val="6C28D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E1207D"/>
    <w:multiLevelType w:val="multilevel"/>
    <w:tmpl w:val="1A42B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7103D3"/>
    <w:multiLevelType w:val="multilevel"/>
    <w:tmpl w:val="AD867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947A1D"/>
    <w:multiLevelType w:val="multilevel"/>
    <w:tmpl w:val="F1C83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1F424F"/>
    <w:multiLevelType w:val="multilevel"/>
    <w:tmpl w:val="12FEE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FF7D94"/>
    <w:multiLevelType w:val="multilevel"/>
    <w:tmpl w:val="E27C6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2B48FC"/>
    <w:multiLevelType w:val="multilevel"/>
    <w:tmpl w:val="792AB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134869"/>
    <w:multiLevelType w:val="multilevel"/>
    <w:tmpl w:val="2E0E4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1A3621"/>
    <w:multiLevelType w:val="multilevel"/>
    <w:tmpl w:val="907C4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C102F2"/>
    <w:multiLevelType w:val="multilevel"/>
    <w:tmpl w:val="594E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584E67"/>
    <w:multiLevelType w:val="multilevel"/>
    <w:tmpl w:val="2774F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A37D89"/>
    <w:multiLevelType w:val="multilevel"/>
    <w:tmpl w:val="7FDCB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6947AD"/>
    <w:multiLevelType w:val="multilevel"/>
    <w:tmpl w:val="0DE0C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161DFC"/>
    <w:multiLevelType w:val="multilevel"/>
    <w:tmpl w:val="17CA0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D467B5"/>
    <w:multiLevelType w:val="multilevel"/>
    <w:tmpl w:val="D1007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D37387"/>
    <w:multiLevelType w:val="multilevel"/>
    <w:tmpl w:val="AAA40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AB402C"/>
    <w:multiLevelType w:val="multilevel"/>
    <w:tmpl w:val="11123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B531331"/>
    <w:multiLevelType w:val="multilevel"/>
    <w:tmpl w:val="F0A69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D087530"/>
    <w:multiLevelType w:val="multilevel"/>
    <w:tmpl w:val="0A4EA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EE27A9D"/>
    <w:multiLevelType w:val="multilevel"/>
    <w:tmpl w:val="5874D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1"/>
  </w:num>
  <w:num w:numId="3">
    <w:abstractNumId w:val="13"/>
  </w:num>
  <w:num w:numId="4">
    <w:abstractNumId w:val="5"/>
  </w:num>
  <w:num w:numId="5">
    <w:abstractNumId w:val="6"/>
  </w:num>
  <w:num w:numId="6">
    <w:abstractNumId w:val="0"/>
  </w:num>
  <w:num w:numId="7">
    <w:abstractNumId w:val="20"/>
  </w:num>
  <w:num w:numId="8">
    <w:abstractNumId w:val="14"/>
  </w:num>
  <w:num w:numId="9">
    <w:abstractNumId w:val="1"/>
  </w:num>
  <w:num w:numId="10">
    <w:abstractNumId w:val="19"/>
  </w:num>
  <w:num w:numId="11">
    <w:abstractNumId w:val="4"/>
  </w:num>
  <w:num w:numId="12">
    <w:abstractNumId w:val="15"/>
  </w:num>
  <w:num w:numId="13">
    <w:abstractNumId w:val="17"/>
  </w:num>
  <w:num w:numId="14">
    <w:abstractNumId w:val="21"/>
  </w:num>
  <w:num w:numId="15">
    <w:abstractNumId w:val="12"/>
  </w:num>
  <w:num w:numId="16">
    <w:abstractNumId w:val="7"/>
  </w:num>
  <w:num w:numId="17">
    <w:abstractNumId w:val="16"/>
  </w:num>
  <w:num w:numId="18">
    <w:abstractNumId w:val="8"/>
  </w:num>
  <w:num w:numId="19">
    <w:abstractNumId w:val="3"/>
  </w:num>
  <w:num w:numId="20">
    <w:abstractNumId w:val="10"/>
  </w:num>
  <w:num w:numId="21">
    <w:abstractNumId w:val="18"/>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CE4"/>
    <w:rsid w:val="002F07D2"/>
    <w:rsid w:val="004831CC"/>
    <w:rsid w:val="004E2CE4"/>
    <w:rsid w:val="00730EF9"/>
    <w:rsid w:val="007F640D"/>
    <w:rsid w:val="008CF482"/>
    <w:rsid w:val="00B10493"/>
    <w:rsid w:val="00B43DB4"/>
    <w:rsid w:val="00CD2E6F"/>
    <w:rsid w:val="039219B4"/>
    <w:rsid w:val="083E1E50"/>
    <w:rsid w:val="0F06A957"/>
    <w:rsid w:val="10655F1C"/>
    <w:rsid w:val="10A1B153"/>
    <w:rsid w:val="130EF3C2"/>
    <w:rsid w:val="144FCFBA"/>
    <w:rsid w:val="14BC6D0E"/>
    <w:rsid w:val="1800046F"/>
    <w:rsid w:val="1B6488BF"/>
    <w:rsid w:val="1DCE3AFF"/>
    <w:rsid w:val="1EE4B106"/>
    <w:rsid w:val="1F1F3BD7"/>
    <w:rsid w:val="200D6B38"/>
    <w:rsid w:val="216160EC"/>
    <w:rsid w:val="255C9E71"/>
    <w:rsid w:val="26167A5F"/>
    <w:rsid w:val="2766B658"/>
    <w:rsid w:val="293F1719"/>
    <w:rsid w:val="2E946FB6"/>
    <w:rsid w:val="318C4D36"/>
    <w:rsid w:val="31B6B125"/>
    <w:rsid w:val="39EE0B2C"/>
    <w:rsid w:val="3C213BE9"/>
    <w:rsid w:val="3C41084B"/>
    <w:rsid w:val="3FEE8D76"/>
    <w:rsid w:val="41C60F9F"/>
    <w:rsid w:val="428C4E8E"/>
    <w:rsid w:val="431A68CF"/>
    <w:rsid w:val="4364BDFC"/>
    <w:rsid w:val="45CD6222"/>
    <w:rsid w:val="49B58448"/>
    <w:rsid w:val="4E2FF326"/>
    <w:rsid w:val="4F72A3D4"/>
    <w:rsid w:val="54075A77"/>
    <w:rsid w:val="5BCE9D6E"/>
    <w:rsid w:val="5D835E9D"/>
    <w:rsid w:val="6081438D"/>
    <w:rsid w:val="60AA946A"/>
    <w:rsid w:val="610DFF90"/>
    <w:rsid w:val="610EFD68"/>
    <w:rsid w:val="61E8BE01"/>
    <w:rsid w:val="62E4CCE8"/>
    <w:rsid w:val="633B1927"/>
    <w:rsid w:val="6436B287"/>
    <w:rsid w:val="646755F3"/>
    <w:rsid w:val="688534BB"/>
    <w:rsid w:val="6C8F7B7C"/>
    <w:rsid w:val="6E6F7E03"/>
    <w:rsid w:val="6F1B61DA"/>
    <w:rsid w:val="73AA165A"/>
    <w:rsid w:val="73C983FD"/>
    <w:rsid w:val="73E23B6C"/>
    <w:rsid w:val="7786A031"/>
    <w:rsid w:val="78CA781F"/>
    <w:rsid w:val="7CFBEF5E"/>
    <w:rsid w:val="7E10EC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50112"/>
  <w15:chartTrackingRefBased/>
  <w15:docId w15:val="{D8D44A4E-038D-48CD-B2DF-0CF1A4A3B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4E2CE4"/>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4E2CE4"/>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E2CE4"/>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4E2CE4"/>
    <w:rPr>
      <w:rFonts w:ascii="Times New Roman" w:eastAsia="Times New Roman" w:hAnsi="Times New Roman" w:cs="Times New Roman"/>
      <w:b/>
      <w:bCs/>
      <w:sz w:val="27"/>
      <w:szCs w:val="27"/>
      <w:lang w:eastAsia="en-GB"/>
    </w:rPr>
  </w:style>
  <w:style w:type="character" w:styleId="Hyperlink">
    <w:name w:val="Hyperlink"/>
    <w:basedOn w:val="DefaultParagraphFont"/>
    <w:uiPriority w:val="99"/>
    <w:semiHidden/>
    <w:unhideWhenUsed/>
    <w:rsid w:val="004E2CE4"/>
    <w:rPr>
      <w:strike w:val="0"/>
      <w:dstrike w:val="0"/>
      <w:color w:val="464FEB"/>
      <w:u w:val="none"/>
      <w:effect w:val="none"/>
    </w:rPr>
  </w:style>
  <w:style w:type="paragraph" w:styleId="NormalWeb">
    <w:name w:val="Normal (Web)"/>
    <w:basedOn w:val="Normal"/>
    <w:uiPriority w:val="99"/>
    <w:semiHidden/>
    <w:unhideWhenUsed/>
    <w:rsid w:val="004E2CE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4E2CE4"/>
    <w:rPr>
      <w:b/>
      <w:bCs/>
    </w:rPr>
  </w:style>
  <w:style w:type="character" w:styleId="Emphasis">
    <w:name w:val="Emphasis"/>
    <w:basedOn w:val="DefaultParagraphFont"/>
    <w:uiPriority w:val="20"/>
    <w:qFormat/>
    <w:rsid w:val="004E2CE4"/>
    <w:rPr>
      <w:i/>
      <w:iCs/>
    </w:rPr>
  </w:style>
  <w:style w:type="character" w:customStyle="1" w:styleId="bold">
    <w:name w:val="bold"/>
    <w:basedOn w:val="DefaultParagraphFont"/>
    <w:rsid w:val="004E2CE4"/>
  </w:style>
  <w:style w:type="paragraph" w:styleId="ListParagraph">
    <w:name w:val="List Paragraph"/>
    <w:basedOn w:val="Normal"/>
    <w:uiPriority w:val="34"/>
    <w:qFormat/>
    <w:rsid w:val="007F640D"/>
    <w:pPr>
      <w:ind w:left="720"/>
      <w:contextualSpacing/>
    </w:pPr>
  </w:style>
  <w:style w:type="character" w:styleId="CommentReference">
    <w:name w:val="annotation reference"/>
    <w:basedOn w:val="DefaultParagraphFont"/>
    <w:uiPriority w:val="99"/>
    <w:semiHidden/>
    <w:unhideWhenUsed/>
    <w:rsid w:val="007F640D"/>
    <w:rPr>
      <w:sz w:val="16"/>
      <w:szCs w:val="16"/>
    </w:rPr>
  </w:style>
  <w:style w:type="paragraph" w:styleId="CommentText">
    <w:name w:val="annotation text"/>
    <w:basedOn w:val="Normal"/>
    <w:link w:val="CommentTextChar"/>
    <w:uiPriority w:val="99"/>
    <w:semiHidden/>
    <w:unhideWhenUsed/>
    <w:rsid w:val="007F640D"/>
    <w:pPr>
      <w:spacing w:line="240" w:lineRule="auto"/>
    </w:pPr>
    <w:rPr>
      <w:sz w:val="20"/>
      <w:szCs w:val="20"/>
    </w:rPr>
  </w:style>
  <w:style w:type="character" w:customStyle="1" w:styleId="CommentTextChar">
    <w:name w:val="Comment Text Char"/>
    <w:basedOn w:val="DefaultParagraphFont"/>
    <w:link w:val="CommentText"/>
    <w:uiPriority w:val="99"/>
    <w:semiHidden/>
    <w:rsid w:val="007F640D"/>
    <w:rPr>
      <w:sz w:val="20"/>
      <w:szCs w:val="20"/>
    </w:rPr>
  </w:style>
  <w:style w:type="paragraph" w:styleId="CommentSubject">
    <w:name w:val="annotation subject"/>
    <w:basedOn w:val="CommentText"/>
    <w:next w:val="CommentText"/>
    <w:link w:val="CommentSubjectChar"/>
    <w:uiPriority w:val="99"/>
    <w:semiHidden/>
    <w:unhideWhenUsed/>
    <w:rsid w:val="007F640D"/>
    <w:rPr>
      <w:b/>
      <w:bCs/>
    </w:rPr>
  </w:style>
  <w:style w:type="character" w:customStyle="1" w:styleId="CommentSubjectChar">
    <w:name w:val="Comment Subject Char"/>
    <w:basedOn w:val="CommentTextChar"/>
    <w:link w:val="CommentSubject"/>
    <w:uiPriority w:val="99"/>
    <w:semiHidden/>
    <w:rsid w:val="007F640D"/>
    <w:rPr>
      <w:b/>
      <w:bCs/>
      <w:sz w:val="20"/>
      <w:szCs w:val="20"/>
    </w:rPr>
  </w:style>
  <w:style w:type="paragraph" w:styleId="Revision">
    <w:name w:val="Revision"/>
    <w:hidden/>
    <w:uiPriority w:val="99"/>
    <w:semiHidden/>
    <w:rsid w:val="007F640D"/>
    <w:pPr>
      <w:spacing w:after="0" w:line="240" w:lineRule="auto"/>
    </w:pPr>
  </w:style>
  <w:style w:type="paragraph" w:styleId="BalloonText">
    <w:name w:val="Balloon Text"/>
    <w:basedOn w:val="Normal"/>
    <w:link w:val="BalloonTextChar"/>
    <w:uiPriority w:val="99"/>
    <w:semiHidden/>
    <w:unhideWhenUsed/>
    <w:rsid w:val="007F640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640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213432">
      <w:bodyDiv w:val="1"/>
      <w:marLeft w:val="0"/>
      <w:marRight w:val="0"/>
      <w:marTop w:val="0"/>
      <w:marBottom w:val="0"/>
      <w:divBdr>
        <w:top w:val="none" w:sz="0" w:space="0" w:color="auto"/>
        <w:left w:val="none" w:sz="0" w:space="0" w:color="auto"/>
        <w:bottom w:val="none" w:sz="0" w:space="0" w:color="auto"/>
        <w:right w:val="none" w:sz="0" w:space="0" w:color="auto"/>
      </w:divBdr>
      <w:divsChild>
        <w:div w:id="91629762">
          <w:marLeft w:val="0"/>
          <w:marRight w:val="0"/>
          <w:marTop w:val="0"/>
          <w:marBottom w:val="0"/>
          <w:divBdr>
            <w:top w:val="none" w:sz="0" w:space="0" w:color="auto"/>
            <w:left w:val="none" w:sz="0" w:space="0" w:color="auto"/>
            <w:bottom w:val="none" w:sz="0" w:space="0" w:color="auto"/>
            <w:right w:val="none" w:sz="0" w:space="0" w:color="auto"/>
          </w:divBdr>
        </w:div>
      </w:divsChild>
    </w:div>
    <w:div w:id="798260200">
      <w:bodyDiv w:val="1"/>
      <w:marLeft w:val="0"/>
      <w:marRight w:val="0"/>
      <w:marTop w:val="0"/>
      <w:marBottom w:val="0"/>
      <w:divBdr>
        <w:top w:val="none" w:sz="0" w:space="0" w:color="auto"/>
        <w:left w:val="none" w:sz="0" w:space="0" w:color="auto"/>
        <w:bottom w:val="none" w:sz="0" w:space="0" w:color="auto"/>
        <w:right w:val="none" w:sz="0" w:space="0" w:color="auto"/>
      </w:divBdr>
      <w:divsChild>
        <w:div w:id="7804143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ur01.safelinks.protection.outlook.com/?url=https%3A%2F%2Fwww.nhsinform.scot%2Fillnesses-and-conditions%2Fmental-health%2Fmental-health-self-help-guides%2Fbereavement-and-grief-self-help-guide%2F&amp;data=05%7C02%7Clucy.dorrian2%40nhs.scot%7C2bfaecab6b194f7707ed08dd1ebb5fce%7C10efe0bda0304bca809cb5e6745e499a%7C0%7C0%7C638700512286525281%7CUnknown%7CTWFpbGZsb3d8eyJFbXB0eU1hcGkiOnRydWUsIlYiOiIwLjAuMDAwMCIsIlAiOiJXaW4zMiIsIkFOIjoiTWFpbCIsIldUIjoyfQ%3D%3D%7C0%7C%7C%7C&amp;sdata=ZGuw9pvAa2y8q%2FQIMZor6k%2FW%2B0G4XqXcc3%2FhWoLSLTA%3D&amp;reserved=0"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ur01.safelinks.protection.outlook.com/?url=https%3A%2F%2Fwww.nhsggc.scot%2Fyour-health%2Fbereavement-information-and-support%2F&amp;data=05%7C02%7Clucy.dorrian2%40nhs.scot%7C2bfaecab6b194f7707ed08dd1ebb5fce%7C10efe0bda0304bca809cb5e6745e499a%7C0%7C0%7C638700512286510799%7CUnknown%7CTWFpbGZsb3d8eyJFbXB0eU1hcGkiOnRydWUsIlYiOiIwLjAuMDAwMCIsIlAiOiJXaW4zMiIsIkFOIjoiTWFpbCIsIldUIjoyfQ%3D%3D%7C0%7C%7C%7C&amp;sdata=aAtOy%2B8nEsNGN5s%2BwiFqWY%2FDPdoNPOL4GkU2R138AlM%3D&amp;reserve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e2b2e0a393bf4db4" Type="http://schemas.microsoft.com/office/2016/09/relationships/commentsIds" Target="commentsIds.xml"/><Relationship Id="R14fcf05087f9492a"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ur01.safelinks.protection.outlook.com/?url=https%3A%2F%2Fwww.nhsggc.scot%2Fyour-health%2Fpalliative-care%2F&amp;data=05%7C02%7Clucy.dorrian2%40nhs.scot%7C2bfaecab6b194f7707ed08dd1ebb5fce%7C10efe0bda0304bca809cb5e6745e499a%7C0%7C0%7C638700512286494611%7CUnknown%7CTWFpbGZsb3d8eyJFbXB0eU1hcGkiOnRydWUsIlYiOiIwLjAuMDAwMCIsIlAiOiJXaW4zMiIsIkFOIjoiTWFpbCIsIldUIjoyfQ%3D%3D%7C0%7C%7C%7C&amp;sdata=78xN6u1Q8mvyFw3uNGBBkvuRCVVdVaIUhu%2BiqsN7psw%3D&amp;reserved=0" TargetMode="External"/><Relationship Id="rId5" Type="http://schemas.openxmlformats.org/officeDocument/2006/relationships/styles" Target="styles.xml"/><Relationship Id="rId15" Type="http://schemas.openxmlformats.org/officeDocument/2006/relationships/hyperlink" Target="mailto:Public.Involvement@ggc.scot.nhs.uk" TargetMode="Externa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hyperlink" Target="https://link.webropolsurveys.com/S/03F8ED57552C09A4" TargetMode="External"/><Relationship Id="rId14" Type="http://schemas.openxmlformats.org/officeDocument/2006/relationships/hyperlink" Target="https://eur01.safelinks.protection.outlook.com/?url=https%3A%2F%2Fwww.crusescotland.org.uk%2F&amp;data=05%7C02%7Clucy.dorrian2%40nhs.scot%7C2bfaecab6b194f7707ed08dd1ebb5fce%7C10efe0bda0304bca809cb5e6745e499a%7C0%7C0%7C638700512286539393%7CUnknown%7CTWFpbGZsb3d8eyJFbXB0eU1hcGkiOnRydWUsIlYiOiIwLjAuMDAwMCIsIlAiOiJXaW4zMiIsIkFOIjoiTWFpbCIsIldUIjoyfQ%3D%3D%7C0%7C%7C%7C&amp;sdata=6lo3ja%2F394ehQ%2FaZQq%2FuE8Y%2BwRT3LHBnVsn2ZRsc0Iw%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4326fe6-89bf-4fe1-aab9-79742e212883">
      <Terms xmlns="http://schemas.microsoft.com/office/infopath/2007/PartnerControls"/>
    </lcf76f155ced4ddcb4097134ff3c332f>
    <TaxCatchAll xmlns="c45bf8d7-b08a-4e09-b65b-7de9a18e19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DE44A9E93C50439054935E1C1CDA69" ma:contentTypeVersion="12" ma:contentTypeDescription="Create a new document." ma:contentTypeScope="" ma:versionID="3a7425c4447422444166a5f59a928e26">
  <xsd:schema xmlns:xsd="http://www.w3.org/2001/XMLSchema" xmlns:xs="http://www.w3.org/2001/XMLSchema" xmlns:p="http://schemas.microsoft.com/office/2006/metadata/properties" xmlns:ns2="a4326fe6-89bf-4fe1-aab9-79742e212883" xmlns:ns3="c45bf8d7-b08a-4e09-b65b-7de9a18e19ce" targetNamespace="http://schemas.microsoft.com/office/2006/metadata/properties" ma:root="true" ma:fieldsID="deaa0fc9273bd0085f23ecfdf06f5205" ns2:_="" ns3:_="">
    <xsd:import namespace="a4326fe6-89bf-4fe1-aab9-79742e212883"/>
    <xsd:import namespace="c45bf8d7-b08a-4e09-b65b-7de9a18e19c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326fe6-89bf-4fe1-aab9-79742e2128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6ac32b6-d060-42fb-93c0-6c46742e1ae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5bf8d7-b08a-4e09-b65b-7de9a18e19c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d630d41-5f23-4213-963b-b62876b92057}" ma:internalName="TaxCatchAll" ma:showField="CatchAllData" ma:web="c45bf8d7-b08a-4e09-b65b-7de9a18e19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8F93F2-A267-4106-8E01-4F8C612D81B4}">
  <ds:schemaRefs>
    <ds:schemaRef ds:uri="http://purl.org/dc/terms/"/>
    <ds:schemaRef ds:uri="http://schemas.microsoft.com/office/infopath/2007/PartnerControls"/>
    <ds:schemaRef ds:uri="http://schemas.microsoft.com/office/2006/documentManagement/types"/>
    <ds:schemaRef ds:uri="c45bf8d7-b08a-4e09-b65b-7de9a18e19ce"/>
    <ds:schemaRef ds:uri="http://schemas.microsoft.com/office/2006/metadata/properties"/>
    <ds:schemaRef ds:uri="http://purl.org/dc/elements/1.1/"/>
    <ds:schemaRef ds:uri="http://schemas.openxmlformats.org/package/2006/metadata/core-properties"/>
    <ds:schemaRef ds:uri="a4326fe6-89bf-4fe1-aab9-79742e212883"/>
    <ds:schemaRef ds:uri="http://www.w3.org/XML/1998/namespace"/>
    <ds:schemaRef ds:uri="http://purl.org/dc/dcmitype/"/>
  </ds:schemaRefs>
</ds:datastoreItem>
</file>

<file path=customXml/itemProps2.xml><?xml version="1.0" encoding="utf-8"?>
<ds:datastoreItem xmlns:ds="http://schemas.openxmlformats.org/officeDocument/2006/customXml" ds:itemID="{231FCAE1-E93F-4307-979B-528CEFA21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326fe6-89bf-4fe1-aab9-79742e212883"/>
    <ds:schemaRef ds:uri="c45bf8d7-b08a-4e09-b65b-7de9a18e19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33C9B-187E-409D-96C2-3171EE690E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973</Words>
  <Characters>5548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NHS Greater Glasgow &amp; Clyde</Company>
  <LinksUpToDate>false</LinksUpToDate>
  <CharactersWithSpaces>6508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Dorrian, Lucy</dc:creator>
  <cp:keywords/>
  <dc:description/>
  <cp:lastModifiedBy>Corrigan, Paul</cp:lastModifiedBy>
  <cp:revision>8</cp:revision>
  <dcterms:created xsi:type="dcterms:W3CDTF">2026-04-29T11:33:00Z</dcterms:created>
  <dcterms:modified xsi:type="dcterms:W3CDTF">2026-05-11T15:53:00Z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0x010100E0DE44A9E93C50439054935E1C1CDA69</vt:lpwstr>
  </property>
  <property fmtid="{D5CDD505-2E9C-101B-9397-08002B2CF9AE}" pid="3" name="MediaServiceImageTags">
    <vt:lpwstr/>
  </property>
  <property fmtid="{D5CDD505-2E9C-101B-9397-08002B2CF9AE}" pid="4" name="docLang">
    <vt:lpwstr>en</vt:lpwstr>
  </property>
</Properties>
</file>