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570" w:rsidRPr="00DA642C" w:rsidRDefault="00B50570" w:rsidP="00967BC1">
      <w:pPr>
        <w:spacing w:after="0"/>
        <w:jc w:val="both"/>
        <w:rPr>
          <w:b/>
          <w:sz w:val="28"/>
        </w:rPr>
      </w:pPr>
    </w:p>
    <w:p w:rsidR="00B50570" w:rsidRPr="00DA642C" w:rsidRDefault="00B50570" w:rsidP="00967BC1">
      <w:pPr>
        <w:spacing w:after="0"/>
        <w:jc w:val="both"/>
        <w:rPr>
          <w:b/>
          <w:sz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6494"/>
      </w:tblGrid>
      <w:tr w:rsidR="00C348BB" w:rsidTr="00C348BB">
        <w:trPr>
          <w:trHeight w:val="888"/>
        </w:trPr>
        <w:tc>
          <w:tcPr>
            <w:tcW w:w="9464" w:type="dxa"/>
            <w:gridSpan w:val="2"/>
            <w:tcBorders>
              <w:top w:val="single" w:sz="4" w:space="0" w:color="auto"/>
              <w:left w:val="single" w:sz="4" w:space="0" w:color="auto"/>
              <w:bottom w:val="single" w:sz="4" w:space="0" w:color="auto"/>
              <w:right w:val="single" w:sz="4" w:space="0" w:color="auto"/>
            </w:tcBorders>
          </w:tcPr>
          <w:p w:rsidR="00C348BB" w:rsidRPr="00CD64BB" w:rsidRDefault="00C348BB" w:rsidP="00967BC1">
            <w:pPr>
              <w:spacing w:after="0"/>
              <w:jc w:val="center"/>
              <w:rPr>
                <w:rFonts w:asciiTheme="minorHAnsi" w:hAnsiTheme="minorHAnsi" w:cstheme="minorHAnsi"/>
                <w:b/>
                <w:sz w:val="72"/>
                <w:szCs w:val="72"/>
              </w:rPr>
            </w:pPr>
            <w:bookmarkStart w:id="0" w:name="_Toc107373537"/>
            <w:bookmarkStart w:id="1" w:name="_Toc107628849"/>
            <w:bookmarkStart w:id="2" w:name="_Toc107754074"/>
            <w:bookmarkStart w:id="3" w:name="_Toc243740443"/>
            <w:bookmarkStart w:id="4" w:name="_Toc432605565"/>
            <w:r w:rsidRPr="00CD64BB">
              <w:rPr>
                <w:rFonts w:asciiTheme="minorHAnsi" w:hAnsiTheme="minorHAnsi" w:cstheme="minorHAnsi"/>
                <w:b/>
                <w:sz w:val="72"/>
                <w:szCs w:val="72"/>
              </w:rPr>
              <w:t>QUALITY MANUAL</w:t>
            </w:r>
            <w:bookmarkEnd w:id="0"/>
            <w:bookmarkEnd w:id="1"/>
            <w:bookmarkEnd w:id="2"/>
            <w:bookmarkEnd w:id="3"/>
            <w:bookmarkEnd w:id="4"/>
          </w:p>
        </w:tc>
      </w:tr>
      <w:tr w:rsidR="00C348BB" w:rsidTr="00C348BB">
        <w:tc>
          <w:tcPr>
            <w:tcW w:w="9464" w:type="dxa"/>
            <w:gridSpan w:val="2"/>
            <w:tcBorders>
              <w:top w:val="single" w:sz="4" w:space="0" w:color="auto"/>
              <w:left w:val="single" w:sz="4" w:space="0" w:color="auto"/>
              <w:bottom w:val="single" w:sz="4" w:space="0" w:color="auto"/>
              <w:right w:val="single" w:sz="4" w:space="0" w:color="auto"/>
            </w:tcBorders>
          </w:tcPr>
          <w:p w:rsidR="00C348BB" w:rsidRDefault="00C348BB" w:rsidP="00F369F8">
            <w:pPr>
              <w:spacing w:after="0"/>
              <w:jc w:val="both"/>
              <w:rPr>
                <w:rFonts w:asciiTheme="minorHAnsi" w:hAnsiTheme="minorHAnsi" w:cstheme="minorHAnsi"/>
                <w:sz w:val="20"/>
                <w:szCs w:val="20"/>
              </w:rPr>
            </w:pPr>
            <w:bookmarkStart w:id="5" w:name="_Toc243740444"/>
            <w:r w:rsidRPr="006F49CA">
              <w:rPr>
                <w:rFonts w:asciiTheme="minorHAnsi" w:hAnsiTheme="minorHAnsi" w:cstheme="minorHAnsi"/>
                <w:sz w:val="20"/>
                <w:szCs w:val="20"/>
              </w:rPr>
              <w:t>This Document together with any documents which it refer</w:t>
            </w:r>
            <w:r w:rsidR="00613B18">
              <w:rPr>
                <w:rFonts w:asciiTheme="minorHAnsi" w:hAnsiTheme="minorHAnsi" w:cstheme="minorHAnsi"/>
                <w:sz w:val="20"/>
                <w:szCs w:val="20"/>
              </w:rPr>
              <w:t>ence</w:t>
            </w:r>
            <w:r w:rsidRPr="006F49CA">
              <w:rPr>
                <w:rFonts w:asciiTheme="minorHAnsi" w:hAnsiTheme="minorHAnsi" w:cstheme="minorHAnsi"/>
                <w:sz w:val="20"/>
                <w:szCs w:val="20"/>
              </w:rPr>
              <w:t>s, details the Quality Management System of the Department of Haematology, North Glasgow Division, NHS Greater Glasgow &amp; Clyde.</w:t>
            </w:r>
            <w:r w:rsidRPr="006F49CA">
              <w:rPr>
                <w:rFonts w:asciiTheme="minorHAnsi" w:hAnsiTheme="minorHAnsi" w:cstheme="minorHAnsi"/>
                <w:i/>
                <w:iCs/>
                <w:sz w:val="20"/>
                <w:szCs w:val="20"/>
              </w:rPr>
              <w:t xml:space="preserve"> </w:t>
            </w:r>
            <w:r w:rsidRPr="006F49CA">
              <w:rPr>
                <w:rFonts w:asciiTheme="minorHAnsi" w:hAnsiTheme="minorHAnsi" w:cstheme="minorHAnsi"/>
                <w:sz w:val="20"/>
                <w:szCs w:val="20"/>
              </w:rPr>
              <w:t xml:space="preserve"> All policies and procedures </w:t>
            </w:r>
            <w:r w:rsidR="00882A99" w:rsidRPr="006F49CA">
              <w:rPr>
                <w:rFonts w:asciiTheme="minorHAnsi" w:hAnsiTheme="minorHAnsi" w:cstheme="minorHAnsi"/>
                <w:sz w:val="20"/>
                <w:szCs w:val="20"/>
              </w:rPr>
              <w:t>described</w:t>
            </w:r>
            <w:r w:rsidRPr="006F49CA">
              <w:rPr>
                <w:rFonts w:asciiTheme="minorHAnsi" w:hAnsiTheme="minorHAnsi" w:cstheme="minorHAnsi"/>
                <w:sz w:val="20"/>
                <w:szCs w:val="20"/>
              </w:rPr>
              <w:t xml:space="preserve"> within are mandatory in the Department of Haematology, North Glasgow Sector.</w:t>
            </w:r>
            <w:bookmarkEnd w:id="5"/>
          </w:p>
          <w:p w:rsidR="00DA5901" w:rsidRPr="006F49CA" w:rsidRDefault="00DA5901" w:rsidP="00F369F8">
            <w:pPr>
              <w:spacing w:after="0"/>
              <w:jc w:val="both"/>
              <w:rPr>
                <w:rFonts w:asciiTheme="minorHAnsi" w:hAnsiTheme="minorHAnsi" w:cstheme="minorHAnsi"/>
                <w:sz w:val="20"/>
                <w:szCs w:val="20"/>
              </w:rPr>
            </w:pPr>
          </w:p>
        </w:tc>
      </w:tr>
      <w:tr w:rsidR="00C348BB" w:rsidTr="00DA5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70" w:type="dxa"/>
            <w:tcBorders>
              <w:top w:val="single" w:sz="6" w:space="0" w:color="auto"/>
              <w:left w:val="single" w:sz="6" w:space="0" w:color="auto"/>
              <w:bottom w:val="single" w:sz="6" w:space="0" w:color="auto"/>
              <w:right w:val="single" w:sz="6" w:space="0" w:color="auto"/>
            </w:tcBorders>
            <w:shd w:val="clear" w:color="auto" w:fill="auto"/>
          </w:tcPr>
          <w:p w:rsidR="00C348BB" w:rsidRPr="00CD64BB" w:rsidRDefault="00C348BB" w:rsidP="00967BC1">
            <w:pPr>
              <w:spacing w:after="0"/>
              <w:rPr>
                <w:rFonts w:asciiTheme="minorHAnsi" w:hAnsiTheme="minorHAnsi" w:cstheme="minorHAnsi"/>
                <w:b/>
                <w:bCs/>
              </w:rPr>
            </w:pPr>
            <w:r w:rsidRPr="00CD64BB">
              <w:rPr>
                <w:rFonts w:asciiTheme="minorHAnsi" w:hAnsiTheme="minorHAnsi" w:cstheme="minorHAnsi"/>
                <w:b/>
                <w:bCs/>
              </w:rPr>
              <w:t>REVIEW INTERVAL</w:t>
            </w:r>
          </w:p>
        </w:tc>
        <w:tc>
          <w:tcPr>
            <w:tcW w:w="6494" w:type="dxa"/>
            <w:tcBorders>
              <w:top w:val="single" w:sz="6" w:space="0" w:color="auto"/>
              <w:left w:val="single" w:sz="6" w:space="0" w:color="auto"/>
              <w:bottom w:val="single" w:sz="6" w:space="0" w:color="auto"/>
              <w:right w:val="single" w:sz="6" w:space="0" w:color="auto"/>
            </w:tcBorders>
            <w:shd w:val="clear" w:color="auto" w:fill="auto"/>
          </w:tcPr>
          <w:p w:rsidR="00C348BB" w:rsidRPr="00CD64BB" w:rsidRDefault="00C348BB" w:rsidP="00967BC1">
            <w:pPr>
              <w:spacing w:after="0"/>
              <w:rPr>
                <w:rFonts w:asciiTheme="minorHAnsi" w:hAnsiTheme="minorHAnsi" w:cstheme="minorHAnsi"/>
              </w:rPr>
            </w:pPr>
            <w:r w:rsidRPr="00CD64BB">
              <w:rPr>
                <w:rFonts w:asciiTheme="minorHAnsi" w:hAnsiTheme="minorHAnsi" w:cstheme="minorHAnsi"/>
              </w:rPr>
              <w:t>Annually</w:t>
            </w:r>
          </w:p>
        </w:tc>
      </w:tr>
      <w:tr w:rsidR="00C348BB" w:rsidTr="00DA5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70" w:type="dxa"/>
            <w:tcBorders>
              <w:top w:val="single" w:sz="6" w:space="0" w:color="auto"/>
              <w:left w:val="single" w:sz="6" w:space="0" w:color="auto"/>
              <w:bottom w:val="single" w:sz="6" w:space="0" w:color="auto"/>
              <w:right w:val="single" w:sz="6" w:space="0" w:color="auto"/>
            </w:tcBorders>
            <w:shd w:val="clear" w:color="auto" w:fill="auto"/>
          </w:tcPr>
          <w:p w:rsidR="00C348BB" w:rsidRPr="00CD64BB" w:rsidRDefault="00C348BB" w:rsidP="00967BC1">
            <w:pPr>
              <w:spacing w:after="0"/>
              <w:rPr>
                <w:rFonts w:asciiTheme="minorHAnsi" w:hAnsiTheme="minorHAnsi" w:cstheme="minorHAnsi"/>
                <w:b/>
                <w:bCs/>
              </w:rPr>
            </w:pPr>
            <w:r w:rsidRPr="00CD64BB">
              <w:rPr>
                <w:rFonts w:asciiTheme="minorHAnsi" w:hAnsiTheme="minorHAnsi" w:cstheme="minorHAnsi"/>
                <w:b/>
                <w:bCs/>
              </w:rPr>
              <w:t>AUTHORISED BY</w:t>
            </w:r>
          </w:p>
        </w:tc>
        <w:tc>
          <w:tcPr>
            <w:tcW w:w="6494" w:type="dxa"/>
            <w:tcBorders>
              <w:top w:val="single" w:sz="6" w:space="0" w:color="auto"/>
              <w:left w:val="single" w:sz="6" w:space="0" w:color="auto"/>
              <w:bottom w:val="single" w:sz="6" w:space="0" w:color="auto"/>
              <w:right w:val="single" w:sz="6" w:space="0" w:color="auto"/>
            </w:tcBorders>
          </w:tcPr>
          <w:p w:rsidR="00C348BB" w:rsidRPr="00CD64BB" w:rsidRDefault="00F77D1D" w:rsidP="00967BC1">
            <w:pPr>
              <w:spacing w:after="0"/>
              <w:rPr>
                <w:rFonts w:asciiTheme="minorHAnsi" w:hAnsiTheme="minorHAnsi" w:cstheme="minorHAnsi"/>
              </w:rPr>
            </w:pPr>
            <w:r>
              <w:rPr>
                <w:rFonts w:asciiTheme="minorHAnsi" w:hAnsiTheme="minorHAnsi" w:cstheme="minorHAnsi"/>
              </w:rPr>
              <w:t>C McKie</w:t>
            </w:r>
          </w:p>
        </w:tc>
      </w:tr>
      <w:tr w:rsidR="00C348BB" w:rsidTr="00DA5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70" w:type="dxa"/>
            <w:tcBorders>
              <w:top w:val="single" w:sz="6" w:space="0" w:color="auto"/>
              <w:left w:val="single" w:sz="6" w:space="0" w:color="auto"/>
              <w:bottom w:val="single" w:sz="6" w:space="0" w:color="auto"/>
              <w:right w:val="single" w:sz="6" w:space="0" w:color="auto"/>
            </w:tcBorders>
            <w:shd w:val="clear" w:color="auto" w:fill="auto"/>
          </w:tcPr>
          <w:p w:rsidR="00C348BB" w:rsidRPr="00CD64BB" w:rsidRDefault="00C348BB" w:rsidP="00967BC1">
            <w:pPr>
              <w:spacing w:after="0"/>
              <w:rPr>
                <w:rFonts w:asciiTheme="minorHAnsi" w:hAnsiTheme="minorHAnsi" w:cstheme="minorHAnsi"/>
                <w:b/>
                <w:bCs/>
              </w:rPr>
            </w:pPr>
            <w:r w:rsidRPr="00CD64BB">
              <w:rPr>
                <w:rFonts w:asciiTheme="minorHAnsi" w:hAnsiTheme="minorHAnsi" w:cstheme="minorHAnsi"/>
                <w:b/>
                <w:bCs/>
              </w:rPr>
              <w:t>AUTHOR</w:t>
            </w:r>
          </w:p>
        </w:tc>
        <w:tc>
          <w:tcPr>
            <w:tcW w:w="6494" w:type="dxa"/>
            <w:tcBorders>
              <w:top w:val="single" w:sz="6" w:space="0" w:color="auto"/>
              <w:left w:val="single" w:sz="6" w:space="0" w:color="auto"/>
              <w:bottom w:val="single" w:sz="6" w:space="0" w:color="auto"/>
              <w:right w:val="single" w:sz="6" w:space="0" w:color="auto"/>
            </w:tcBorders>
          </w:tcPr>
          <w:p w:rsidR="00C348BB" w:rsidRPr="00CD64BB" w:rsidRDefault="00C348BB" w:rsidP="00967BC1">
            <w:pPr>
              <w:spacing w:after="0"/>
              <w:rPr>
                <w:rFonts w:asciiTheme="minorHAnsi" w:hAnsiTheme="minorHAnsi" w:cstheme="minorHAnsi"/>
              </w:rPr>
            </w:pPr>
            <w:r w:rsidRPr="00CD64BB">
              <w:rPr>
                <w:rFonts w:asciiTheme="minorHAnsi" w:hAnsiTheme="minorHAnsi" w:cstheme="minorHAnsi"/>
              </w:rPr>
              <w:t>K Marriott</w:t>
            </w:r>
          </w:p>
        </w:tc>
      </w:tr>
      <w:tr w:rsidR="00C348BB" w:rsidTr="00DA5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70" w:type="dxa"/>
            <w:tcBorders>
              <w:top w:val="single" w:sz="6" w:space="0" w:color="auto"/>
              <w:left w:val="single" w:sz="6" w:space="0" w:color="auto"/>
              <w:bottom w:val="single" w:sz="6" w:space="0" w:color="auto"/>
              <w:right w:val="single" w:sz="6" w:space="0" w:color="auto"/>
            </w:tcBorders>
            <w:shd w:val="clear" w:color="auto" w:fill="auto"/>
          </w:tcPr>
          <w:p w:rsidR="00C348BB" w:rsidRPr="00CD64BB" w:rsidRDefault="00C348BB" w:rsidP="00967BC1">
            <w:pPr>
              <w:spacing w:after="0"/>
              <w:rPr>
                <w:rFonts w:asciiTheme="minorHAnsi" w:hAnsiTheme="minorHAnsi" w:cstheme="minorHAnsi"/>
                <w:b/>
                <w:bCs/>
              </w:rPr>
            </w:pPr>
            <w:r w:rsidRPr="00CD64BB">
              <w:rPr>
                <w:rFonts w:asciiTheme="minorHAnsi" w:hAnsiTheme="minorHAnsi" w:cstheme="minorHAnsi"/>
                <w:b/>
                <w:bCs/>
              </w:rPr>
              <w:t>REVISION NUMBER</w:t>
            </w:r>
          </w:p>
        </w:tc>
        <w:tc>
          <w:tcPr>
            <w:tcW w:w="6494" w:type="dxa"/>
            <w:tcBorders>
              <w:top w:val="single" w:sz="6" w:space="0" w:color="auto"/>
              <w:left w:val="single" w:sz="6" w:space="0" w:color="auto"/>
              <w:bottom w:val="single" w:sz="6" w:space="0" w:color="auto"/>
              <w:right w:val="single" w:sz="6" w:space="0" w:color="auto"/>
            </w:tcBorders>
          </w:tcPr>
          <w:p w:rsidR="00C348BB" w:rsidRPr="00CD64BB" w:rsidRDefault="00955759" w:rsidP="003A0A19">
            <w:pPr>
              <w:spacing w:after="0"/>
              <w:rPr>
                <w:rFonts w:asciiTheme="minorHAnsi" w:hAnsiTheme="minorHAnsi" w:cstheme="minorHAnsi"/>
              </w:rPr>
            </w:pPr>
            <w:r>
              <w:rPr>
                <w:rFonts w:asciiTheme="minorHAnsi" w:hAnsiTheme="minorHAnsi" w:cstheme="minorHAnsi"/>
              </w:rPr>
              <w:t>2</w:t>
            </w:r>
            <w:r w:rsidR="00E01EED">
              <w:rPr>
                <w:rFonts w:asciiTheme="minorHAnsi" w:hAnsiTheme="minorHAnsi" w:cstheme="minorHAnsi"/>
              </w:rPr>
              <w:t>5</w:t>
            </w:r>
          </w:p>
        </w:tc>
      </w:tr>
      <w:tr w:rsidR="00C348BB" w:rsidTr="00DA5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70" w:type="dxa"/>
            <w:tcBorders>
              <w:top w:val="single" w:sz="6" w:space="0" w:color="auto"/>
              <w:left w:val="single" w:sz="6" w:space="0" w:color="auto"/>
              <w:bottom w:val="single" w:sz="6" w:space="0" w:color="auto"/>
              <w:right w:val="single" w:sz="6" w:space="0" w:color="auto"/>
            </w:tcBorders>
            <w:shd w:val="clear" w:color="auto" w:fill="auto"/>
          </w:tcPr>
          <w:p w:rsidR="00C348BB" w:rsidRPr="00CD64BB" w:rsidRDefault="00C348BB" w:rsidP="00967BC1">
            <w:pPr>
              <w:spacing w:after="0"/>
              <w:rPr>
                <w:rFonts w:asciiTheme="minorHAnsi" w:hAnsiTheme="minorHAnsi" w:cstheme="minorHAnsi"/>
                <w:b/>
                <w:bCs/>
              </w:rPr>
            </w:pPr>
            <w:r w:rsidRPr="00CD64BB">
              <w:rPr>
                <w:rFonts w:asciiTheme="minorHAnsi" w:hAnsiTheme="minorHAnsi" w:cstheme="minorHAnsi"/>
                <w:b/>
                <w:bCs/>
              </w:rPr>
              <w:t>ACTIVE DATE</w:t>
            </w:r>
          </w:p>
        </w:tc>
        <w:tc>
          <w:tcPr>
            <w:tcW w:w="6494" w:type="dxa"/>
            <w:tcBorders>
              <w:top w:val="single" w:sz="6" w:space="0" w:color="auto"/>
              <w:left w:val="single" w:sz="6" w:space="0" w:color="auto"/>
              <w:bottom w:val="single" w:sz="6" w:space="0" w:color="auto"/>
              <w:right w:val="single" w:sz="6" w:space="0" w:color="auto"/>
            </w:tcBorders>
          </w:tcPr>
          <w:p w:rsidR="00C348BB" w:rsidRPr="00CD64BB" w:rsidRDefault="00CB3372" w:rsidP="00596C49">
            <w:pPr>
              <w:spacing w:after="0"/>
              <w:rPr>
                <w:rFonts w:asciiTheme="minorHAnsi" w:hAnsiTheme="minorHAnsi" w:cstheme="minorHAnsi"/>
              </w:rPr>
            </w:pPr>
            <w:r>
              <w:rPr>
                <w:rFonts w:asciiTheme="minorHAnsi" w:hAnsiTheme="minorHAnsi" w:cstheme="minorHAnsi"/>
              </w:rPr>
              <w:t xml:space="preserve">1 </w:t>
            </w:r>
            <w:r w:rsidR="00596C49">
              <w:rPr>
                <w:rFonts w:asciiTheme="minorHAnsi" w:hAnsiTheme="minorHAnsi" w:cstheme="minorHAnsi"/>
              </w:rPr>
              <w:t>March</w:t>
            </w:r>
            <w:r w:rsidR="00393454">
              <w:rPr>
                <w:rFonts w:asciiTheme="minorHAnsi" w:hAnsiTheme="minorHAnsi" w:cstheme="minorHAnsi"/>
              </w:rPr>
              <w:t xml:space="preserve"> </w:t>
            </w:r>
            <w:r w:rsidR="00353F0E">
              <w:rPr>
                <w:rFonts w:asciiTheme="minorHAnsi" w:hAnsiTheme="minorHAnsi" w:cstheme="minorHAnsi"/>
              </w:rPr>
              <w:t>20</w:t>
            </w:r>
            <w:r>
              <w:rPr>
                <w:rFonts w:asciiTheme="minorHAnsi" w:hAnsiTheme="minorHAnsi" w:cstheme="minorHAnsi"/>
              </w:rPr>
              <w:t>2</w:t>
            </w:r>
            <w:r w:rsidR="00596C49">
              <w:rPr>
                <w:rFonts w:asciiTheme="minorHAnsi" w:hAnsiTheme="minorHAnsi" w:cstheme="minorHAnsi"/>
              </w:rPr>
              <w:t>3</w:t>
            </w:r>
          </w:p>
        </w:tc>
      </w:tr>
      <w:tr w:rsidR="00C348BB" w:rsidTr="00DA5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70" w:type="dxa"/>
            <w:tcBorders>
              <w:top w:val="single" w:sz="6" w:space="0" w:color="auto"/>
              <w:left w:val="single" w:sz="6" w:space="0" w:color="auto"/>
              <w:bottom w:val="single" w:sz="6" w:space="0" w:color="auto"/>
              <w:right w:val="single" w:sz="6" w:space="0" w:color="auto"/>
            </w:tcBorders>
            <w:shd w:val="clear" w:color="auto" w:fill="auto"/>
          </w:tcPr>
          <w:p w:rsidR="00C348BB" w:rsidRPr="00CD64BB" w:rsidRDefault="00C348BB" w:rsidP="00967BC1">
            <w:pPr>
              <w:spacing w:after="0"/>
              <w:rPr>
                <w:rFonts w:asciiTheme="minorHAnsi" w:hAnsiTheme="minorHAnsi" w:cstheme="minorHAnsi"/>
                <w:b/>
                <w:bCs/>
              </w:rPr>
            </w:pPr>
            <w:r w:rsidRPr="00CD64BB">
              <w:rPr>
                <w:rFonts w:asciiTheme="minorHAnsi" w:hAnsiTheme="minorHAnsi" w:cstheme="minorHAnsi"/>
                <w:b/>
                <w:bCs/>
              </w:rPr>
              <w:t>DOCUMENT CHANGES</w:t>
            </w:r>
          </w:p>
        </w:tc>
        <w:tc>
          <w:tcPr>
            <w:tcW w:w="6494" w:type="dxa"/>
            <w:tcBorders>
              <w:top w:val="single" w:sz="6" w:space="0" w:color="auto"/>
              <w:left w:val="single" w:sz="6" w:space="0" w:color="auto"/>
              <w:bottom w:val="single" w:sz="6" w:space="0" w:color="auto"/>
              <w:right w:val="single" w:sz="6" w:space="0" w:color="auto"/>
            </w:tcBorders>
          </w:tcPr>
          <w:p w:rsidR="00C348BB" w:rsidRDefault="00C348BB" w:rsidP="00967BC1">
            <w:pPr>
              <w:spacing w:after="0"/>
              <w:rPr>
                <w:rFonts w:asciiTheme="minorHAnsi" w:hAnsiTheme="minorHAnsi" w:cstheme="minorHAnsi"/>
                <w:sz w:val="22"/>
                <w:szCs w:val="22"/>
              </w:rPr>
            </w:pPr>
            <w:r w:rsidRPr="00CD64BB">
              <w:rPr>
                <w:rFonts w:asciiTheme="minorHAnsi" w:hAnsiTheme="minorHAnsi" w:cstheme="minorHAnsi"/>
              </w:rPr>
              <w:t xml:space="preserve">This Section to be used to record changes from the previous </w:t>
            </w:r>
            <w:r w:rsidRPr="000F12FA">
              <w:rPr>
                <w:rFonts w:asciiTheme="minorHAnsi" w:hAnsiTheme="minorHAnsi" w:cstheme="minorHAnsi"/>
                <w:sz w:val="22"/>
                <w:szCs w:val="22"/>
              </w:rPr>
              <w:t>Document Version:</w:t>
            </w:r>
          </w:p>
          <w:p w:rsidR="000F12FA" w:rsidRPr="000F12FA" w:rsidRDefault="000F12FA" w:rsidP="00967BC1">
            <w:pPr>
              <w:spacing w:after="0"/>
              <w:rPr>
                <w:rFonts w:asciiTheme="minorHAnsi" w:hAnsiTheme="minorHAnsi" w:cstheme="minorHAnsi"/>
                <w:sz w:val="22"/>
                <w:szCs w:val="22"/>
              </w:rPr>
            </w:pPr>
          </w:p>
          <w:p w:rsidR="004013AD" w:rsidRDefault="00DA5901" w:rsidP="00CB3372">
            <w:pPr>
              <w:pStyle w:val="ListParagraph"/>
              <w:numPr>
                <w:ilvl w:val="0"/>
                <w:numId w:val="61"/>
              </w:numPr>
              <w:spacing w:after="0"/>
              <w:rPr>
                <w:rFonts w:asciiTheme="minorHAnsi" w:hAnsiTheme="minorHAnsi" w:cstheme="minorHAnsi"/>
                <w:sz w:val="22"/>
                <w:szCs w:val="22"/>
              </w:rPr>
            </w:pPr>
            <w:r>
              <w:rPr>
                <w:rFonts w:asciiTheme="minorHAnsi" w:hAnsiTheme="minorHAnsi" w:cstheme="minorHAnsi"/>
                <w:sz w:val="22"/>
                <w:szCs w:val="22"/>
              </w:rPr>
              <w:t xml:space="preserve">Update </w:t>
            </w:r>
            <w:r w:rsidR="00735E4F">
              <w:rPr>
                <w:rFonts w:asciiTheme="minorHAnsi" w:hAnsiTheme="minorHAnsi" w:cstheme="minorHAnsi"/>
                <w:sz w:val="22"/>
                <w:szCs w:val="22"/>
              </w:rPr>
              <w:t>Personnel</w:t>
            </w:r>
          </w:p>
          <w:p w:rsidR="00DA5901" w:rsidRPr="000F12FA" w:rsidRDefault="00DA5901" w:rsidP="00281C2C">
            <w:pPr>
              <w:pStyle w:val="ListParagraph"/>
              <w:spacing w:after="0"/>
              <w:rPr>
                <w:rFonts w:asciiTheme="minorHAnsi" w:hAnsiTheme="minorHAnsi" w:cstheme="minorHAnsi"/>
                <w:sz w:val="22"/>
                <w:szCs w:val="22"/>
              </w:rPr>
            </w:pPr>
          </w:p>
          <w:p w:rsidR="00C348BB" w:rsidRPr="00CD64BB" w:rsidRDefault="00C348BB" w:rsidP="00967BC1">
            <w:pPr>
              <w:spacing w:after="0"/>
              <w:rPr>
                <w:rFonts w:asciiTheme="minorHAnsi" w:hAnsiTheme="minorHAnsi" w:cstheme="minorHAnsi"/>
              </w:rPr>
            </w:pPr>
          </w:p>
          <w:p w:rsidR="00C348BB" w:rsidRPr="00CD64BB" w:rsidRDefault="00C348BB" w:rsidP="00967BC1">
            <w:pPr>
              <w:spacing w:after="0"/>
              <w:rPr>
                <w:rFonts w:asciiTheme="minorHAnsi" w:hAnsiTheme="minorHAnsi" w:cstheme="minorHAnsi"/>
              </w:rPr>
            </w:pPr>
          </w:p>
          <w:p w:rsidR="00C348BB" w:rsidRPr="00CD64BB" w:rsidRDefault="00C348BB" w:rsidP="00967BC1">
            <w:pPr>
              <w:spacing w:after="0"/>
              <w:rPr>
                <w:rFonts w:asciiTheme="minorHAnsi" w:hAnsiTheme="minorHAnsi" w:cstheme="minorHAnsi"/>
              </w:rPr>
            </w:pPr>
          </w:p>
          <w:p w:rsidR="00C348BB" w:rsidRPr="00CD64BB" w:rsidRDefault="00C348BB" w:rsidP="00967BC1">
            <w:pPr>
              <w:spacing w:after="0"/>
              <w:rPr>
                <w:rFonts w:asciiTheme="minorHAnsi" w:hAnsiTheme="minorHAnsi" w:cstheme="minorHAnsi"/>
              </w:rPr>
            </w:pPr>
          </w:p>
          <w:p w:rsidR="00C348BB" w:rsidRPr="00CD64BB" w:rsidRDefault="00C348BB" w:rsidP="00967BC1">
            <w:pPr>
              <w:spacing w:after="0"/>
              <w:rPr>
                <w:rFonts w:asciiTheme="minorHAnsi" w:hAnsiTheme="minorHAnsi" w:cstheme="minorHAnsi"/>
              </w:rPr>
            </w:pPr>
          </w:p>
          <w:p w:rsidR="00C348BB" w:rsidRPr="00CD64BB" w:rsidRDefault="00C348BB" w:rsidP="00967BC1">
            <w:pPr>
              <w:spacing w:after="0"/>
              <w:rPr>
                <w:rFonts w:asciiTheme="minorHAnsi" w:hAnsiTheme="minorHAnsi" w:cstheme="minorHAnsi"/>
              </w:rPr>
            </w:pPr>
          </w:p>
          <w:p w:rsidR="00C348BB" w:rsidRPr="00CD64BB" w:rsidRDefault="00C348BB" w:rsidP="00967BC1">
            <w:pPr>
              <w:spacing w:after="0"/>
              <w:rPr>
                <w:rFonts w:asciiTheme="minorHAnsi" w:hAnsiTheme="minorHAnsi" w:cstheme="minorHAnsi"/>
              </w:rPr>
            </w:pPr>
          </w:p>
          <w:p w:rsidR="00C348BB" w:rsidRPr="00CD64BB" w:rsidRDefault="00C348BB" w:rsidP="00967BC1">
            <w:pPr>
              <w:spacing w:after="0"/>
              <w:rPr>
                <w:rFonts w:asciiTheme="minorHAnsi" w:hAnsiTheme="minorHAnsi" w:cstheme="minorHAnsi"/>
              </w:rPr>
            </w:pPr>
          </w:p>
          <w:p w:rsidR="00C348BB" w:rsidRPr="00CD64BB" w:rsidRDefault="00C348BB" w:rsidP="00967BC1">
            <w:pPr>
              <w:spacing w:after="0"/>
              <w:rPr>
                <w:rFonts w:asciiTheme="minorHAnsi" w:hAnsiTheme="minorHAnsi" w:cstheme="minorHAnsi"/>
              </w:rPr>
            </w:pPr>
          </w:p>
        </w:tc>
      </w:tr>
      <w:tr w:rsidR="00C348BB" w:rsidTr="00DA5901">
        <w:trPr>
          <w:cantSplit/>
        </w:trPr>
        <w:tc>
          <w:tcPr>
            <w:tcW w:w="9464" w:type="dxa"/>
            <w:gridSpan w:val="2"/>
            <w:tcBorders>
              <w:top w:val="single" w:sz="4" w:space="0" w:color="auto"/>
              <w:left w:val="single" w:sz="4" w:space="0" w:color="auto"/>
              <w:bottom w:val="single" w:sz="4" w:space="0" w:color="auto"/>
              <w:right w:val="single" w:sz="4" w:space="0" w:color="auto"/>
            </w:tcBorders>
            <w:shd w:val="clear" w:color="auto" w:fill="auto"/>
          </w:tcPr>
          <w:p w:rsidR="00C348BB" w:rsidRPr="00DA5901" w:rsidRDefault="00C348BB" w:rsidP="00967BC1">
            <w:pPr>
              <w:spacing w:after="0"/>
              <w:jc w:val="both"/>
              <w:rPr>
                <w:rFonts w:asciiTheme="minorHAnsi" w:hAnsiTheme="minorHAnsi" w:cstheme="minorHAnsi"/>
                <w:b/>
                <w:bCs/>
                <w:sz w:val="22"/>
                <w:szCs w:val="22"/>
              </w:rPr>
            </w:pPr>
            <w:r w:rsidRPr="00DA5901">
              <w:rPr>
                <w:rFonts w:asciiTheme="minorHAnsi" w:hAnsiTheme="minorHAnsi" w:cstheme="minorHAnsi"/>
                <w:b/>
                <w:bCs/>
                <w:sz w:val="22"/>
                <w:szCs w:val="22"/>
              </w:rPr>
              <w:t>Document Review History</w:t>
            </w:r>
          </w:p>
        </w:tc>
      </w:tr>
      <w:tr w:rsidR="00C348BB" w:rsidTr="00DA5901">
        <w:tc>
          <w:tcPr>
            <w:tcW w:w="9464" w:type="dxa"/>
            <w:gridSpan w:val="2"/>
            <w:tcBorders>
              <w:top w:val="single" w:sz="4" w:space="0" w:color="auto"/>
              <w:left w:val="single" w:sz="4" w:space="0" w:color="auto"/>
              <w:bottom w:val="single" w:sz="4" w:space="0" w:color="auto"/>
              <w:right w:val="single" w:sz="4" w:space="0" w:color="auto"/>
            </w:tcBorders>
            <w:shd w:val="clear" w:color="auto" w:fill="auto"/>
          </w:tcPr>
          <w:p w:rsidR="00C348BB" w:rsidRDefault="00C348BB" w:rsidP="00967BC1">
            <w:pPr>
              <w:spacing w:after="0"/>
              <w:jc w:val="both"/>
              <w:rPr>
                <w:rFonts w:asciiTheme="minorHAnsi" w:hAnsiTheme="minorHAnsi" w:cstheme="minorHAnsi"/>
                <w:sz w:val="20"/>
                <w:szCs w:val="20"/>
              </w:rPr>
            </w:pPr>
            <w:bookmarkStart w:id="6" w:name="_Toc100986866"/>
            <w:bookmarkStart w:id="7" w:name="_Toc101171891"/>
            <w:bookmarkStart w:id="8" w:name="_Toc101579717"/>
            <w:bookmarkStart w:id="9" w:name="_Toc101755521"/>
            <w:bookmarkStart w:id="10" w:name="_Toc129765037"/>
            <w:bookmarkStart w:id="11" w:name="_Toc205616481"/>
            <w:bookmarkStart w:id="12" w:name="_Toc243740445"/>
            <w:r w:rsidRPr="00CD64BB">
              <w:rPr>
                <w:rFonts w:asciiTheme="minorHAnsi" w:hAnsiTheme="minorHAnsi" w:cstheme="minorHAnsi"/>
                <w:sz w:val="20"/>
                <w:szCs w:val="20"/>
              </w:rPr>
              <w:t>Details of the review history showing the title, the version number, the author, the member of staff with update responsibility, the document approver, the distribution of hard (or paper) copies, the issue date, and archive history, are held on the Q-Pulse Quality Management System Network.</w:t>
            </w:r>
            <w:bookmarkEnd w:id="6"/>
            <w:bookmarkEnd w:id="7"/>
            <w:bookmarkEnd w:id="8"/>
            <w:bookmarkEnd w:id="9"/>
            <w:bookmarkEnd w:id="10"/>
            <w:bookmarkEnd w:id="11"/>
            <w:bookmarkEnd w:id="12"/>
          </w:p>
          <w:p w:rsidR="00DA5901" w:rsidRPr="00CD64BB" w:rsidRDefault="00DA5901" w:rsidP="00967BC1">
            <w:pPr>
              <w:spacing w:after="0"/>
              <w:jc w:val="both"/>
              <w:rPr>
                <w:rFonts w:asciiTheme="minorHAnsi" w:hAnsiTheme="minorHAnsi" w:cstheme="minorHAnsi"/>
                <w:sz w:val="20"/>
                <w:szCs w:val="20"/>
              </w:rPr>
            </w:pPr>
          </w:p>
        </w:tc>
      </w:tr>
      <w:tr w:rsidR="00C348BB" w:rsidTr="00DA5901">
        <w:trPr>
          <w:cantSplit/>
        </w:trPr>
        <w:tc>
          <w:tcPr>
            <w:tcW w:w="9464" w:type="dxa"/>
            <w:gridSpan w:val="2"/>
            <w:tcBorders>
              <w:top w:val="single" w:sz="4" w:space="0" w:color="auto"/>
              <w:left w:val="single" w:sz="4" w:space="0" w:color="auto"/>
              <w:bottom w:val="single" w:sz="4" w:space="0" w:color="auto"/>
              <w:right w:val="single" w:sz="4" w:space="0" w:color="auto"/>
            </w:tcBorders>
            <w:shd w:val="clear" w:color="auto" w:fill="auto"/>
          </w:tcPr>
          <w:p w:rsidR="00C348BB" w:rsidRPr="00DA5901" w:rsidRDefault="00C348BB" w:rsidP="00967BC1">
            <w:pPr>
              <w:spacing w:after="0"/>
              <w:jc w:val="both"/>
              <w:rPr>
                <w:rFonts w:asciiTheme="minorHAnsi" w:hAnsiTheme="minorHAnsi" w:cstheme="minorHAnsi"/>
                <w:b/>
                <w:bCs/>
                <w:sz w:val="22"/>
                <w:szCs w:val="22"/>
              </w:rPr>
            </w:pPr>
            <w:r w:rsidRPr="00DA5901">
              <w:rPr>
                <w:rFonts w:asciiTheme="minorHAnsi" w:hAnsiTheme="minorHAnsi" w:cstheme="minorHAnsi"/>
                <w:b/>
                <w:bCs/>
                <w:sz w:val="22"/>
                <w:szCs w:val="22"/>
              </w:rPr>
              <w:t>Document Control, Revision and Amendments</w:t>
            </w:r>
          </w:p>
        </w:tc>
      </w:tr>
      <w:tr w:rsidR="00C348BB" w:rsidTr="00DA5901">
        <w:tc>
          <w:tcPr>
            <w:tcW w:w="9464" w:type="dxa"/>
            <w:gridSpan w:val="2"/>
            <w:tcBorders>
              <w:top w:val="single" w:sz="4" w:space="0" w:color="auto"/>
              <w:left w:val="single" w:sz="4" w:space="0" w:color="auto"/>
              <w:bottom w:val="single" w:sz="4" w:space="0" w:color="auto"/>
              <w:right w:val="single" w:sz="4" w:space="0" w:color="auto"/>
            </w:tcBorders>
            <w:shd w:val="clear" w:color="auto" w:fill="auto"/>
          </w:tcPr>
          <w:p w:rsidR="00C348BB" w:rsidRPr="00DA5901" w:rsidRDefault="00C348BB" w:rsidP="00967BC1">
            <w:pPr>
              <w:spacing w:after="0"/>
              <w:rPr>
                <w:rFonts w:asciiTheme="minorHAnsi" w:hAnsiTheme="minorHAnsi" w:cstheme="minorHAnsi"/>
                <w:sz w:val="20"/>
                <w:szCs w:val="20"/>
              </w:rPr>
            </w:pPr>
            <w:bookmarkStart w:id="13" w:name="_Toc100986867"/>
            <w:bookmarkStart w:id="14" w:name="_Toc101171892"/>
            <w:bookmarkStart w:id="15" w:name="_Toc101579718"/>
            <w:bookmarkStart w:id="16" w:name="_Toc101755522"/>
            <w:bookmarkStart w:id="17" w:name="_Toc129765038"/>
            <w:bookmarkStart w:id="18" w:name="_Toc205616482"/>
            <w:bookmarkStart w:id="19" w:name="_Toc243740446"/>
            <w:r w:rsidRPr="00DA5901">
              <w:rPr>
                <w:rFonts w:asciiTheme="minorHAnsi" w:hAnsiTheme="minorHAnsi" w:cstheme="minorHAnsi"/>
                <w:sz w:val="20"/>
                <w:szCs w:val="20"/>
              </w:rPr>
              <w:t>For policy and procedures relating to Document Control, Re</w:t>
            </w:r>
            <w:r w:rsidR="008023C2" w:rsidRPr="00DA5901">
              <w:rPr>
                <w:rFonts w:asciiTheme="minorHAnsi" w:hAnsiTheme="minorHAnsi" w:cstheme="minorHAnsi"/>
                <w:sz w:val="20"/>
                <w:szCs w:val="20"/>
              </w:rPr>
              <w:t xml:space="preserve">vision and Amendment, refer to </w:t>
            </w:r>
            <w:r w:rsidRPr="00DA5901">
              <w:rPr>
                <w:rFonts w:asciiTheme="minorHAnsi" w:hAnsiTheme="minorHAnsi" w:cstheme="minorHAnsi"/>
                <w:sz w:val="20"/>
                <w:szCs w:val="20"/>
              </w:rPr>
              <w:t>MAP-ALL-ALL-003.</w:t>
            </w:r>
            <w:bookmarkEnd w:id="13"/>
            <w:bookmarkEnd w:id="14"/>
            <w:bookmarkEnd w:id="15"/>
            <w:bookmarkEnd w:id="16"/>
            <w:bookmarkEnd w:id="17"/>
            <w:bookmarkEnd w:id="18"/>
            <w:bookmarkEnd w:id="19"/>
          </w:p>
          <w:p w:rsidR="00DA5901" w:rsidRPr="00CD64BB" w:rsidRDefault="00DA5901" w:rsidP="00967BC1">
            <w:pPr>
              <w:spacing w:after="0"/>
              <w:rPr>
                <w:rFonts w:asciiTheme="minorHAnsi" w:hAnsiTheme="minorHAnsi" w:cstheme="minorHAnsi"/>
                <w:sz w:val="16"/>
                <w:szCs w:val="16"/>
              </w:rPr>
            </w:pPr>
          </w:p>
        </w:tc>
      </w:tr>
    </w:tbl>
    <w:p w:rsidR="00870212" w:rsidRPr="00DA642C" w:rsidRDefault="00870212" w:rsidP="00967BC1">
      <w:pPr>
        <w:spacing w:after="0"/>
        <w:jc w:val="both"/>
        <w:rPr>
          <w:b/>
          <w:sz w:val="28"/>
        </w:rPr>
      </w:pPr>
    </w:p>
    <w:p w:rsidR="00C348BB" w:rsidRPr="00F66952" w:rsidRDefault="00C348BB" w:rsidP="00967BC1">
      <w:pPr>
        <w:spacing w:after="0"/>
        <w:jc w:val="both"/>
        <w:rPr>
          <w:b/>
          <w:sz w:val="18"/>
          <w:szCs w:val="18"/>
        </w:rPr>
      </w:pPr>
    </w:p>
    <w:p w:rsidR="00994C41" w:rsidRDefault="00994C41" w:rsidP="00967BC1">
      <w:pPr>
        <w:spacing w:after="0"/>
        <w:rPr>
          <w:rFonts w:eastAsia="Times New Roman"/>
          <w:b/>
          <w:bCs/>
          <w:color w:val="365F91"/>
          <w:sz w:val="28"/>
          <w:szCs w:val="28"/>
          <w:lang w:val="en-US"/>
        </w:rPr>
      </w:pPr>
      <w:r>
        <w:br w:type="page"/>
      </w:r>
    </w:p>
    <w:p w:rsidR="00C348BB" w:rsidRDefault="00C348BB" w:rsidP="00D63E6D">
      <w:pPr>
        <w:pStyle w:val="TOCHeading"/>
        <w:numPr>
          <w:ilvl w:val="0"/>
          <w:numId w:val="0"/>
        </w:numPr>
        <w:ind w:left="357"/>
      </w:pPr>
      <w:r>
        <w:lastRenderedPageBreak/>
        <w:t>Contents</w:t>
      </w:r>
    </w:p>
    <w:p w:rsidR="00911FE5" w:rsidRPr="00911FE5" w:rsidRDefault="00995147" w:rsidP="00911FE5">
      <w:pPr>
        <w:pStyle w:val="TOC1"/>
        <w:rPr>
          <w:rFonts w:asciiTheme="minorHAnsi" w:eastAsiaTheme="minorEastAsia" w:hAnsiTheme="minorHAnsi" w:cstheme="minorHAnsi"/>
          <w:noProof/>
          <w:sz w:val="22"/>
          <w:szCs w:val="22"/>
          <w:lang w:eastAsia="en-GB"/>
        </w:rPr>
      </w:pPr>
      <w:r w:rsidRPr="00922622">
        <w:rPr>
          <w:rFonts w:asciiTheme="minorHAnsi" w:hAnsiTheme="minorHAnsi"/>
        </w:rPr>
        <w:fldChar w:fldCharType="begin"/>
      </w:r>
      <w:r w:rsidR="00C348BB" w:rsidRPr="00922622">
        <w:rPr>
          <w:rFonts w:asciiTheme="minorHAnsi" w:hAnsiTheme="minorHAnsi"/>
        </w:rPr>
        <w:instrText xml:space="preserve"> TOC \o "1-3" \h \z \u </w:instrText>
      </w:r>
      <w:r w:rsidRPr="00922622">
        <w:rPr>
          <w:rFonts w:asciiTheme="minorHAnsi" w:hAnsiTheme="minorHAnsi"/>
        </w:rPr>
        <w:fldChar w:fldCharType="separate"/>
      </w:r>
      <w:hyperlink w:anchor="_Toc62549262" w:history="1">
        <w:r w:rsidR="00911FE5" w:rsidRPr="00911FE5">
          <w:rPr>
            <w:rStyle w:val="Hyperlink"/>
            <w:rFonts w:asciiTheme="minorHAnsi" w:hAnsiTheme="minorHAnsi" w:cstheme="minorHAnsi"/>
            <w:noProof/>
          </w:rPr>
          <w:t>Abbreviations and Acronyms</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_Toc62549262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5</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263" w:history="1">
        <w:r w:rsidR="00911FE5" w:rsidRPr="00911FE5">
          <w:rPr>
            <w:rStyle w:val="Hyperlink"/>
            <w:rFonts w:asciiTheme="minorHAnsi" w:hAnsiTheme="minorHAnsi" w:cstheme="minorHAnsi"/>
            <w:noProof/>
          </w:rPr>
          <w:t>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Introduction</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_Toc62549263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6</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264" w:history="1">
        <w:r w:rsidR="00911FE5" w:rsidRPr="00911FE5">
          <w:rPr>
            <w:rStyle w:val="Hyperlink"/>
            <w:rFonts w:asciiTheme="minorHAnsi" w:hAnsiTheme="minorHAnsi" w:cstheme="minorHAnsi"/>
            <w:noProof/>
          </w:rPr>
          <w:t>1.1.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Overview of the organization</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_Toc62549264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6</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265" w:history="1">
        <w:r w:rsidR="00911FE5" w:rsidRPr="00911FE5">
          <w:rPr>
            <w:rStyle w:val="Hyperlink"/>
            <w:rFonts w:asciiTheme="minorHAnsi" w:hAnsiTheme="minorHAnsi" w:cstheme="minorHAnsi"/>
            <w:noProof/>
          </w:rPr>
          <w:t>1.2.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NHSGGC Mission statement</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_Toc62549265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6</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266" w:history="1">
        <w:r w:rsidR="00911FE5" w:rsidRPr="00911FE5">
          <w:rPr>
            <w:rStyle w:val="Hyperlink"/>
            <w:rFonts w:asciiTheme="minorHAnsi" w:hAnsiTheme="minorHAnsi" w:cstheme="minorHAnsi"/>
            <w:noProof/>
          </w:rPr>
          <w:t>1.3.</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Objectives</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_Toc62549266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6</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267" w:history="1">
        <w:r w:rsidR="00911FE5" w:rsidRPr="00911FE5">
          <w:rPr>
            <w:rStyle w:val="Hyperlink"/>
            <w:rFonts w:asciiTheme="minorHAnsi" w:hAnsiTheme="minorHAnsi" w:cstheme="minorHAnsi"/>
            <w:noProof/>
          </w:rPr>
          <w:t>1.4.</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Scope</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_Toc62549267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7</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268" w:history="1">
        <w:r w:rsidR="00911FE5" w:rsidRPr="00911FE5">
          <w:rPr>
            <w:rStyle w:val="Hyperlink"/>
            <w:rFonts w:asciiTheme="minorHAnsi" w:hAnsiTheme="minorHAnsi" w:cstheme="minorHAnsi"/>
            <w:noProof/>
          </w:rPr>
          <w:t>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Quality Policy Statement</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_Toc62549268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7</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269" w:history="1">
        <w:r w:rsidR="00911FE5" w:rsidRPr="00911FE5">
          <w:rPr>
            <w:rStyle w:val="Hyperlink"/>
            <w:rFonts w:asciiTheme="minorHAnsi" w:hAnsiTheme="minorHAnsi" w:cstheme="minorHAnsi"/>
            <w:noProof/>
          </w:rPr>
          <w:t>3.</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Organisation and Management Responsibility (4.1)</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_Toc62549269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7</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270" w:history="1">
        <w:r w:rsidR="00911FE5" w:rsidRPr="00911FE5">
          <w:rPr>
            <w:rStyle w:val="Hyperlink"/>
            <w:rFonts w:asciiTheme="minorHAnsi" w:hAnsiTheme="minorHAnsi" w:cstheme="minorHAnsi"/>
            <w:noProof/>
          </w:rPr>
          <w:t>3.1.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Organisation (4.1.1. and 4.1.1.1.)</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_Toc62549270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7</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271" w:history="1">
        <w:r w:rsidR="00911FE5" w:rsidRPr="00911FE5">
          <w:rPr>
            <w:rStyle w:val="Hyperlink"/>
            <w:rFonts w:asciiTheme="minorHAnsi" w:hAnsiTheme="minorHAnsi" w:cstheme="minorHAnsi"/>
            <w:noProof/>
          </w:rPr>
          <w:t>3.1.1.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Legal Entity (4.1.1.2.)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_Toc62549271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8</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272" w:history="1">
        <w:r w:rsidR="00911FE5" w:rsidRPr="00911FE5">
          <w:rPr>
            <w:rStyle w:val="Hyperlink"/>
            <w:rFonts w:asciiTheme="minorHAnsi" w:hAnsiTheme="minorHAnsi" w:cstheme="minorHAnsi"/>
            <w:noProof/>
          </w:rPr>
          <w:t>3.1.2.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Ethical Conduct (4.1.1.3.)</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_Toc62549272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8</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273" w:history="1">
        <w:r w:rsidR="00911FE5" w:rsidRPr="00911FE5">
          <w:rPr>
            <w:rStyle w:val="Hyperlink"/>
            <w:rFonts w:asciiTheme="minorHAnsi" w:hAnsiTheme="minorHAnsi" w:cstheme="minorHAnsi"/>
            <w:noProof/>
          </w:rPr>
          <w:t>3.1.3.</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Laboratory Director (4.1.1.4.)</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_Toc62549273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8</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274" w:history="1">
        <w:r w:rsidR="00911FE5" w:rsidRPr="00911FE5">
          <w:rPr>
            <w:rStyle w:val="Hyperlink"/>
            <w:rFonts w:asciiTheme="minorHAnsi" w:hAnsiTheme="minorHAnsi" w:cstheme="minorHAnsi"/>
            <w:noProof/>
          </w:rPr>
          <w:t>3.1.4.</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Organisational charts</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_Toc62549274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10</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275" w:history="1">
        <w:r w:rsidR="00911FE5" w:rsidRPr="00911FE5">
          <w:rPr>
            <w:rStyle w:val="Hyperlink"/>
            <w:rFonts w:asciiTheme="minorHAnsi" w:hAnsiTheme="minorHAnsi" w:cstheme="minorHAnsi"/>
            <w:noProof/>
          </w:rPr>
          <w:t>3.2.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Management responsibility (4.1.2.)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_Toc62549275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12</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276" w:history="1">
        <w:r w:rsidR="00911FE5" w:rsidRPr="00911FE5">
          <w:rPr>
            <w:rStyle w:val="Hyperlink"/>
            <w:rFonts w:asciiTheme="minorHAnsi" w:hAnsiTheme="minorHAnsi" w:cstheme="minorHAnsi"/>
            <w:noProof/>
          </w:rPr>
          <w:t>3.2.1.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Management Commitment (4.1.2.1.)</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_Toc62549276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12</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277" w:history="1">
        <w:r w:rsidR="00911FE5" w:rsidRPr="00911FE5">
          <w:rPr>
            <w:rStyle w:val="Hyperlink"/>
            <w:rFonts w:asciiTheme="minorHAnsi" w:hAnsiTheme="minorHAnsi" w:cstheme="minorHAnsi"/>
            <w:noProof/>
          </w:rPr>
          <w:t>3.2.2.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Needs of Users (4.1.2.2)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_Toc62549277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12</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278" w:history="1">
        <w:r w:rsidR="00911FE5" w:rsidRPr="00911FE5">
          <w:rPr>
            <w:rStyle w:val="Hyperlink"/>
            <w:rFonts w:asciiTheme="minorHAnsi" w:hAnsiTheme="minorHAnsi" w:cstheme="minorHAnsi"/>
            <w:noProof/>
          </w:rPr>
          <w:t>3.2.3.</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Quality Policy (4.1.2.3.)</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_Toc62549278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12</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279" w:history="1">
        <w:r w:rsidR="00911FE5" w:rsidRPr="00911FE5">
          <w:rPr>
            <w:rStyle w:val="Hyperlink"/>
            <w:rFonts w:asciiTheme="minorHAnsi" w:hAnsiTheme="minorHAnsi" w:cstheme="minorHAnsi"/>
            <w:noProof/>
          </w:rPr>
          <w:t>3.2.4.</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Quality Objectives and Planning (4.1.2.4.)</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_Toc62549279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12</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280" w:history="1">
        <w:r w:rsidR="00911FE5" w:rsidRPr="00911FE5">
          <w:rPr>
            <w:rStyle w:val="Hyperlink"/>
            <w:rFonts w:asciiTheme="minorHAnsi" w:hAnsiTheme="minorHAnsi" w:cstheme="minorHAnsi"/>
            <w:noProof/>
          </w:rPr>
          <w:t>3.2.5.</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Responsibility, Authority and Interrelationships (4.1.2.5.)</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_Toc62549280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13</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281" w:history="1">
        <w:r w:rsidR="00911FE5" w:rsidRPr="00911FE5">
          <w:rPr>
            <w:rStyle w:val="Hyperlink"/>
            <w:rFonts w:asciiTheme="minorHAnsi" w:hAnsiTheme="minorHAnsi" w:cstheme="minorHAnsi"/>
            <w:noProof/>
          </w:rPr>
          <w:t>3.2.6.</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Site Responsibility</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_Toc62549281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14</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282" w:history="1">
        <w:r w:rsidR="00911FE5" w:rsidRPr="00911FE5">
          <w:rPr>
            <w:rStyle w:val="Hyperlink"/>
            <w:rFonts w:asciiTheme="minorHAnsi" w:hAnsiTheme="minorHAnsi" w:cstheme="minorHAnsi"/>
            <w:noProof/>
          </w:rPr>
          <w:t>3.2.7.</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Communication (4.2.1.6.)</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_Toc62549282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14</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283" w:history="1">
        <w:r w:rsidR="00911FE5" w:rsidRPr="00911FE5">
          <w:rPr>
            <w:rStyle w:val="Hyperlink"/>
            <w:rFonts w:asciiTheme="minorHAnsi" w:hAnsiTheme="minorHAnsi" w:cstheme="minorHAnsi"/>
            <w:noProof/>
          </w:rPr>
          <w:t>3.3.</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Quality Manager (4.1.2.7)</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_Toc62549283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19</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284" w:history="1">
        <w:r w:rsidR="00911FE5" w:rsidRPr="00911FE5">
          <w:rPr>
            <w:rStyle w:val="Hyperlink"/>
            <w:rFonts w:asciiTheme="minorHAnsi" w:hAnsiTheme="minorHAnsi" w:cstheme="minorHAnsi"/>
            <w:noProof/>
          </w:rPr>
          <w:t>4.</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Quality Management System (4.2)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_Toc62549284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19</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285" w:history="1">
        <w:r w:rsidR="00911FE5" w:rsidRPr="00911FE5">
          <w:rPr>
            <w:rStyle w:val="Hyperlink"/>
            <w:rFonts w:asciiTheme="minorHAnsi" w:hAnsiTheme="minorHAnsi" w:cstheme="minorHAnsi"/>
            <w:noProof/>
          </w:rPr>
          <w:t>4.1.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Documentation (4.2.2.1)</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_Toc62549285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19</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286" w:history="1">
        <w:r w:rsidR="00911FE5" w:rsidRPr="00911FE5">
          <w:rPr>
            <w:rStyle w:val="Hyperlink"/>
            <w:rFonts w:asciiTheme="minorHAnsi" w:hAnsiTheme="minorHAnsi" w:cstheme="minorHAnsi"/>
            <w:noProof/>
          </w:rPr>
          <w:t>4.2.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Quality Manual (4.2.2.2.)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_Toc62549286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19</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287" w:history="1">
        <w:r w:rsidR="00911FE5" w:rsidRPr="00911FE5">
          <w:rPr>
            <w:rStyle w:val="Hyperlink"/>
            <w:rFonts w:asciiTheme="minorHAnsi" w:hAnsiTheme="minorHAnsi" w:cstheme="minorHAnsi"/>
            <w:noProof/>
          </w:rPr>
          <w:t>5.</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Document Control (4.3)</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_Toc62549287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19</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288" w:history="1">
        <w:r w:rsidR="00911FE5" w:rsidRPr="00911FE5">
          <w:rPr>
            <w:rStyle w:val="Hyperlink"/>
            <w:rFonts w:asciiTheme="minorHAnsi" w:hAnsiTheme="minorHAnsi" w:cstheme="minorHAnsi"/>
            <w:noProof/>
          </w:rPr>
          <w:t>6.</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Service Agreements (4.4)</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_Toc62549288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20</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289" w:history="1">
        <w:r w:rsidR="00911FE5" w:rsidRPr="00911FE5">
          <w:rPr>
            <w:rStyle w:val="Hyperlink"/>
            <w:rFonts w:asciiTheme="minorHAnsi" w:hAnsiTheme="minorHAnsi" w:cstheme="minorHAnsi"/>
            <w:noProof/>
          </w:rPr>
          <w:t>6.1.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Establishment of Service Agreements (4.4.1, 4.4.2.)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_Toc62549289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20</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290" w:history="1">
        <w:r w:rsidR="00911FE5" w:rsidRPr="00911FE5">
          <w:rPr>
            <w:rStyle w:val="Hyperlink"/>
            <w:rFonts w:asciiTheme="minorHAnsi" w:hAnsiTheme="minorHAnsi" w:cstheme="minorHAnsi"/>
            <w:noProof/>
          </w:rPr>
          <w:t>7.</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Referral Laboratories (4.5)</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_Toc62549290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21</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291" w:history="1">
        <w:r w:rsidR="00911FE5" w:rsidRPr="00911FE5">
          <w:rPr>
            <w:rStyle w:val="Hyperlink"/>
            <w:rFonts w:asciiTheme="minorHAnsi" w:hAnsiTheme="minorHAnsi" w:cstheme="minorHAnsi"/>
            <w:noProof/>
          </w:rPr>
          <w:t>7.1.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Selection and Evaluation (4.5.1.)</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_Toc62549291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21</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292" w:history="1">
        <w:r w:rsidR="00911FE5" w:rsidRPr="00911FE5">
          <w:rPr>
            <w:rStyle w:val="Hyperlink"/>
            <w:rFonts w:asciiTheme="minorHAnsi" w:hAnsiTheme="minorHAnsi" w:cstheme="minorHAnsi"/>
            <w:noProof/>
          </w:rPr>
          <w:t>7.2.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Results from Referral Laboratories (4.5.1.)</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_Toc62549292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21</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293" w:history="1">
        <w:r w:rsidR="00911FE5" w:rsidRPr="00911FE5">
          <w:rPr>
            <w:rStyle w:val="Hyperlink"/>
            <w:rFonts w:asciiTheme="minorHAnsi" w:hAnsiTheme="minorHAnsi" w:cstheme="minorHAnsi"/>
            <w:noProof/>
          </w:rPr>
          <w:t>8.</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External Services and Supplies (4.6)</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_Toc62549293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21</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294" w:history="1">
        <w:r w:rsidR="00911FE5" w:rsidRPr="00911FE5">
          <w:rPr>
            <w:rStyle w:val="Hyperlink"/>
            <w:rFonts w:asciiTheme="minorHAnsi" w:hAnsiTheme="minorHAnsi" w:cstheme="minorHAnsi"/>
            <w:noProof/>
          </w:rPr>
          <w:t>9.</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Advisory Services (4.7)</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_Toc62549294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22</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295" w:history="1">
        <w:r w:rsidR="00911FE5" w:rsidRPr="00911FE5">
          <w:rPr>
            <w:rStyle w:val="Hyperlink"/>
            <w:rFonts w:asciiTheme="minorHAnsi" w:hAnsiTheme="minorHAnsi" w:cstheme="minorHAnsi"/>
            <w:noProof/>
          </w:rPr>
          <w:t>10.</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Complaints (4.8)</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_Toc62549295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22</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296" w:history="1">
        <w:r w:rsidR="00911FE5" w:rsidRPr="00911FE5">
          <w:rPr>
            <w:rStyle w:val="Hyperlink"/>
            <w:rFonts w:asciiTheme="minorHAnsi" w:hAnsiTheme="minorHAnsi" w:cstheme="minorHAnsi"/>
            <w:noProof/>
          </w:rPr>
          <w:t>11.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Identification and Control of Nonconformities (4.9)</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_Toc62549296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23</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297" w:history="1">
        <w:r w:rsidR="00911FE5" w:rsidRPr="00911FE5">
          <w:rPr>
            <w:rStyle w:val="Hyperlink"/>
            <w:rFonts w:asciiTheme="minorHAnsi" w:hAnsiTheme="minorHAnsi" w:cstheme="minorHAnsi"/>
            <w:noProof/>
          </w:rPr>
          <w:t>12.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Corrective Action (4.10)</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_Toc62549297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23</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298" w:history="1">
        <w:r w:rsidR="00911FE5" w:rsidRPr="00911FE5">
          <w:rPr>
            <w:rStyle w:val="Hyperlink"/>
            <w:rFonts w:asciiTheme="minorHAnsi" w:hAnsiTheme="minorHAnsi" w:cstheme="minorHAnsi"/>
            <w:noProof/>
          </w:rPr>
          <w:t>12.1.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Root Cause Analysis (4.10b, 4.11b)</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_Toc62549298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23</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299" w:history="1">
        <w:r w:rsidR="00911FE5" w:rsidRPr="00911FE5">
          <w:rPr>
            <w:rStyle w:val="Hyperlink"/>
            <w:rFonts w:asciiTheme="minorHAnsi" w:hAnsiTheme="minorHAnsi" w:cstheme="minorHAnsi"/>
            <w:noProof/>
          </w:rPr>
          <w:t>13.</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Preventative Action (4.11)</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_Toc62549299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23</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300" w:history="1">
        <w:r w:rsidR="00911FE5" w:rsidRPr="00911FE5">
          <w:rPr>
            <w:rStyle w:val="Hyperlink"/>
            <w:rFonts w:asciiTheme="minorHAnsi" w:hAnsiTheme="minorHAnsi" w:cstheme="minorHAnsi"/>
            <w:noProof/>
          </w:rPr>
          <w:t>14.</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Continual Improvement (4.12)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_Toc62549300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23</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301" w:history="1">
        <w:r w:rsidR="00911FE5" w:rsidRPr="00911FE5">
          <w:rPr>
            <w:rStyle w:val="Hyperlink"/>
            <w:rFonts w:asciiTheme="minorHAnsi" w:hAnsiTheme="minorHAnsi" w:cstheme="minorHAnsi"/>
            <w:noProof/>
          </w:rPr>
          <w:t>15.</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Control of Records (4.13)</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_Toc62549301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23</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302" w:history="1">
        <w:r w:rsidR="00911FE5" w:rsidRPr="00911FE5">
          <w:rPr>
            <w:rStyle w:val="Hyperlink"/>
            <w:rFonts w:asciiTheme="minorHAnsi" w:hAnsiTheme="minorHAnsi" w:cstheme="minorHAnsi"/>
            <w:noProof/>
          </w:rPr>
          <w:t>16.</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Evaluation and Audits (4.14)</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_Toc62549302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24</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03" w:history="1">
        <w:r w:rsidR="00911FE5" w:rsidRPr="00911FE5">
          <w:rPr>
            <w:rStyle w:val="Hyperlink"/>
            <w:rFonts w:asciiTheme="minorHAnsi" w:hAnsiTheme="minorHAnsi" w:cstheme="minorHAnsi"/>
            <w:noProof/>
          </w:rPr>
          <w:t>16.1.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Review of Requests, Procedures and Sample Requirements (4.14.2)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_Toc62549303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24</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04" w:history="1">
        <w:r w:rsidR="00911FE5" w:rsidRPr="00911FE5">
          <w:rPr>
            <w:rStyle w:val="Hyperlink"/>
            <w:rFonts w:asciiTheme="minorHAnsi" w:hAnsiTheme="minorHAnsi" w:cstheme="minorHAnsi"/>
            <w:noProof/>
          </w:rPr>
          <w:t>16.2.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User Feedback (4.14.3)</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_Toc62549304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24</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05" w:history="1">
        <w:r w:rsidR="00911FE5" w:rsidRPr="00911FE5">
          <w:rPr>
            <w:rStyle w:val="Hyperlink"/>
            <w:rFonts w:asciiTheme="minorHAnsi" w:hAnsiTheme="minorHAnsi" w:cstheme="minorHAnsi"/>
            <w:noProof/>
          </w:rPr>
          <w:t>16.3.</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Staff Suggestions (4.14.4)</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_Toc62549305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24</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06" w:history="1">
        <w:r w:rsidR="00911FE5" w:rsidRPr="00911FE5">
          <w:rPr>
            <w:rStyle w:val="Hyperlink"/>
            <w:rFonts w:asciiTheme="minorHAnsi" w:hAnsiTheme="minorHAnsi" w:cstheme="minorHAnsi"/>
            <w:noProof/>
          </w:rPr>
          <w:t>16.4.</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Internal Audit (4.14.5)</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_Toc62549306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24</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07" w:history="1">
        <w:r w:rsidR="00911FE5" w:rsidRPr="00911FE5">
          <w:rPr>
            <w:rStyle w:val="Hyperlink"/>
            <w:rFonts w:asciiTheme="minorHAnsi" w:hAnsiTheme="minorHAnsi" w:cstheme="minorHAnsi"/>
            <w:noProof/>
          </w:rPr>
          <w:t>16.5.</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Risk Management (4.14.6)</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_Toc62549307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25</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08" w:history="1">
        <w:r w:rsidR="00911FE5" w:rsidRPr="00911FE5">
          <w:rPr>
            <w:rStyle w:val="Hyperlink"/>
            <w:rFonts w:asciiTheme="minorHAnsi" w:hAnsiTheme="minorHAnsi" w:cstheme="minorHAnsi"/>
            <w:noProof/>
          </w:rPr>
          <w:t>16.6.</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Quality Indicators (4.14.7)</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_Toc62549308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25</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09" w:history="1">
        <w:r w:rsidR="00911FE5" w:rsidRPr="00911FE5">
          <w:rPr>
            <w:rStyle w:val="Hyperlink"/>
            <w:rFonts w:asciiTheme="minorHAnsi" w:hAnsiTheme="minorHAnsi" w:cstheme="minorHAnsi"/>
            <w:noProof/>
          </w:rPr>
          <w:t>16.7.</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Reviews by External Organisations (4.14.8)</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_Toc62549309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25</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310" w:history="1">
        <w:r w:rsidR="00911FE5" w:rsidRPr="00911FE5">
          <w:rPr>
            <w:rStyle w:val="Hyperlink"/>
            <w:rFonts w:asciiTheme="minorHAnsi" w:hAnsiTheme="minorHAnsi" w:cstheme="minorHAnsi"/>
            <w:noProof/>
          </w:rPr>
          <w:t>17.</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Management Review (4.15)</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_Toc62549310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26</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11" w:history="1">
        <w:r w:rsidR="00911FE5" w:rsidRPr="00911FE5">
          <w:rPr>
            <w:rStyle w:val="Hyperlink"/>
            <w:rFonts w:asciiTheme="minorHAnsi" w:hAnsiTheme="minorHAnsi" w:cstheme="minorHAnsi"/>
            <w:noProof/>
          </w:rPr>
          <w:t>17.1.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Review Input (4.15.2)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_Toc62549311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26</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12" w:history="1">
        <w:r w:rsidR="00911FE5" w:rsidRPr="00911FE5">
          <w:rPr>
            <w:rStyle w:val="Hyperlink"/>
            <w:rFonts w:asciiTheme="minorHAnsi" w:hAnsiTheme="minorHAnsi" w:cstheme="minorHAnsi"/>
            <w:noProof/>
          </w:rPr>
          <w:t>17.2.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Review Activities (4.15.3)</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_Toc62549312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26</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13" w:history="1">
        <w:r w:rsidR="00911FE5" w:rsidRPr="00911FE5">
          <w:rPr>
            <w:rStyle w:val="Hyperlink"/>
            <w:rFonts w:asciiTheme="minorHAnsi" w:hAnsiTheme="minorHAnsi" w:cstheme="minorHAnsi"/>
            <w:noProof/>
          </w:rPr>
          <w:t>17.3.</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Review Output (4.15.4)</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_Toc62549313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26</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314" w:history="1">
        <w:r w:rsidR="00911FE5" w:rsidRPr="00911FE5">
          <w:rPr>
            <w:rStyle w:val="Hyperlink"/>
            <w:rFonts w:asciiTheme="minorHAnsi" w:hAnsiTheme="minorHAnsi" w:cstheme="minorHAnsi"/>
            <w:noProof/>
          </w:rPr>
          <w:t>18.</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Personnel (5.1)</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_Toc62549314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27</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15" w:history="1">
        <w:r w:rsidR="00911FE5" w:rsidRPr="00911FE5">
          <w:rPr>
            <w:rStyle w:val="Hyperlink"/>
            <w:rFonts w:asciiTheme="minorHAnsi" w:hAnsiTheme="minorHAnsi" w:cstheme="minorHAnsi"/>
            <w:noProof/>
          </w:rPr>
          <w:t>18.1.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Personnel Qualifications (5.1.2)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_Toc62549315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27</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16" w:history="1">
        <w:r w:rsidR="00911FE5" w:rsidRPr="00911FE5">
          <w:rPr>
            <w:rStyle w:val="Hyperlink"/>
            <w:rFonts w:asciiTheme="minorHAnsi" w:hAnsiTheme="minorHAnsi" w:cstheme="minorHAnsi"/>
            <w:noProof/>
          </w:rPr>
          <w:t>18.2.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Job Descriptions (5.1.3)</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_Toc62549316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27</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17" w:history="1">
        <w:r w:rsidR="00911FE5" w:rsidRPr="00911FE5">
          <w:rPr>
            <w:rStyle w:val="Hyperlink"/>
            <w:rFonts w:asciiTheme="minorHAnsi" w:hAnsiTheme="minorHAnsi" w:cstheme="minorHAnsi"/>
            <w:noProof/>
          </w:rPr>
          <w:t>18.3.</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Personnel introduction to the organizational environment (5.1.4)</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_Toc62549317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28</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18" w:history="1">
        <w:r w:rsidR="00911FE5" w:rsidRPr="00911FE5">
          <w:rPr>
            <w:rStyle w:val="Hyperlink"/>
            <w:rFonts w:asciiTheme="minorHAnsi" w:hAnsiTheme="minorHAnsi" w:cstheme="minorHAnsi"/>
            <w:noProof/>
          </w:rPr>
          <w:t>18.4.</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Training (5.1.5)</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_Toc62549318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28</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19" w:history="1">
        <w:r w:rsidR="00911FE5" w:rsidRPr="00911FE5">
          <w:rPr>
            <w:rStyle w:val="Hyperlink"/>
            <w:rFonts w:asciiTheme="minorHAnsi" w:hAnsiTheme="minorHAnsi" w:cstheme="minorHAnsi"/>
            <w:noProof/>
          </w:rPr>
          <w:t>18.5.</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Competency Assessments (5.1.6)</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_Toc62549319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28</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20" w:history="1">
        <w:r w:rsidR="00911FE5" w:rsidRPr="00911FE5">
          <w:rPr>
            <w:rStyle w:val="Hyperlink"/>
            <w:rFonts w:asciiTheme="minorHAnsi" w:hAnsiTheme="minorHAnsi" w:cstheme="minorHAnsi"/>
            <w:noProof/>
          </w:rPr>
          <w:t>18.6.</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Reviews of Staff Performance (5.1.7)</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_Toc62549320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29</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21" w:history="1">
        <w:r w:rsidR="00911FE5" w:rsidRPr="00911FE5">
          <w:rPr>
            <w:rStyle w:val="Hyperlink"/>
            <w:rFonts w:asciiTheme="minorHAnsi" w:hAnsiTheme="minorHAnsi" w:cstheme="minorHAnsi"/>
            <w:noProof/>
          </w:rPr>
          <w:t>18.7.</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Continuing Education and Professional Development (5.1.8)</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_Toc62549321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29</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22" w:history="1">
        <w:r w:rsidR="00911FE5" w:rsidRPr="00911FE5">
          <w:rPr>
            <w:rStyle w:val="Hyperlink"/>
            <w:rFonts w:asciiTheme="minorHAnsi" w:hAnsiTheme="minorHAnsi" w:cstheme="minorHAnsi"/>
            <w:noProof/>
          </w:rPr>
          <w:t>18.8.</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Personnel Records (5.1.9)</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_Toc62549322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29</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323" w:history="1">
        <w:r w:rsidR="00911FE5" w:rsidRPr="00911FE5">
          <w:rPr>
            <w:rStyle w:val="Hyperlink"/>
            <w:rFonts w:asciiTheme="minorHAnsi" w:hAnsiTheme="minorHAnsi" w:cstheme="minorHAnsi"/>
            <w:noProof/>
          </w:rPr>
          <w:t>19.</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Accommodation and Environmental Conditions (5.2)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_Toc62549323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30</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24" w:history="1">
        <w:r w:rsidR="00911FE5" w:rsidRPr="00911FE5">
          <w:rPr>
            <w:rStyle w:val="Hyperlink"/>
            <w:rFonts w:asciiTheme="minorHAnsi" w:hAnsiTheme="minorHAnsi" w:cstheme="minorHAnsi"/>
            <w:noProof/>
          </w:rPr>
          <w:t>19.1.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Laboratory and Office Facilities (5.2.2)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_Toc62549324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30</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25" w:history="1">
        <w:r w:rsidR="00911FE5" w:rsidRPr="00911FE5">
          <w:rPr>
            <w:rStyle w:val="Hyperlink"/>
            <w:rFonts w:asciiTheme="minorHAnsi" w:hAnsiTheme="minorHAnsi" w:cstheme="minorHAnsi"/>
            <w:noProof/>
          </w:rPr>
          <w:t>19.2.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Storage Facilities (5.2.3)</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_Toc62549325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31</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26" w:history="1">
        <w:r w:rsidR="00911FE5" w:rsidRPr="00911FE5">
          <w:rPr>
            <w:rStyle w:val="Hyperlink"/>
            <w:rFonts w:asciiTheme="minorHAnsi" w:hAnsiTheme="minorHAnsi" w:cstheme="minorHAnsi"/>
            <w:noProof/>
          </w:rPr>
          <w:t>19.3.</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Staff Facilities (5.2.4)</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_Toc62549326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31</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27" w:history="1">
        <w:r w:rsidR="00911FE5" w:rsidRPr="00911FE5">
          <w:rPr>
            <w:rStyle w:val="Hyperlink"/>
            <w:rFonts w:asciiTheme="minorHAnsi" w:hAnsiTheme="minorHAnsi" w:cstheme="minorHAnsi"/>
            <w:noProof/>
          </w:rPr>
          <w:t>19.4.</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Patient Sample Collection Facilities (5.2.5)</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_Toc62549327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32</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28" w:history="1">
        <w:r w:rsidR="00911FE5" w:rsidRPr="00911FE5">
          <w:rPr>
            <w:rStyle w:val="Hyperlink"/>
            <w:rFonts w:asciiTheme="minorHAnsi" w:hAnsiTheme="minorHAnsi" w:cstheme="minorHAnsi"/>
            <w:noProof/>
          </w:rPr>
          <w:t>19.5.</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Facility Maintenance and Environmental Conditions (5.2.6)</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_Toc62549328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32</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329" w:history="1">
        <w:r w:rsidR="00911FE5" w:rsidRPr="00911FE5">
          <w:rPr>
            <w:rStyle w:val="Hyperlink"/>
            <w:rFonts w:asciiTheme="minorHAnsi" w:hAnsiTheme="minorHAnsi" w:cstheme="minorHAnsi"/>
            <w:noProof/>
          </w:rPr>
          <w:t>20.</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Laboratory Equipment Reagent and Consumables (5.3)</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_Toc62549329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32</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30" w:history="1">
        <w:r w:rsidR="00911FE5" w:rsidRPr="00911FE5">
          <w:rPr>
            <w:rStyle w:val="Hyperlink"/>
            <w:rFonts w:asciiTheme="minorHAnsi" w:hAnsiTheme="minorHAnsi" w:cstheme="minorHAnsi"/>
            <w:noProof/>
          </w:rPr>
          <w:t>20.1.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Equipment</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_Toc62549330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33</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31" w:history="1">
        <w:r w:rsidR="00911FE5" w:rsidRPr="00911FE5">
          <w:rPr>
            <w:rStyle w:val="Hyperlink"/>
            <w:rFonts w:asciiTheme="minorHAnsi" w:hAnsiTheme="minorHAnsi" w:cstheme="minorHAnsi"/>
            <w:noProof/>
          </w:rPr>
          <w:t>20.1.1.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Equipment Acceptance Testing (5.3.1.2)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_Toc62549331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33</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32" w:history="1">
        <w:r w:rsidR="00911FE5" w:rsidRPr="00911FE5">
          <w:rPr>
            <w:rStyle w:val="Hyperlink"/>
            <w:rFonts w:asciiTheme="minorHAnsi" w:hAnsiTheme="minorHAnsi" w:cstheme="minorHAnsi"/>
            <w:noProof/>
          </w:rPr>
          <w:t>20.1.2.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Equipment Instructions for Use (5.3.1.3)</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_Toc62549332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33</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33" w:history="1">
        <w:r w:rsidR="00911FE5" w:rsidRPr="00911FE5">
          <w:rPr>
            <w:rStyle w:val="Hyperlink"/>
            <w:rFonts w:asciiTheme="minorHAnsi" w:hAnsiTheme="minorHAnsi" w:cstheme="minorHAnsi"/>
            <w:noProof/>
          </w:rPr>
          <w:t>20.1.3.</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Equipment calibration and metrological traceability (5.3.1.4)</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_Toc62549333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33</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34" w:history="1">
        <w:r w:rsidR="00911FE5" w:rsidRPr="00911FE5">
          <w:rPr>
            <w:rStyle w:val="Hyperlink"/>
            <w:rFonts w:asciiTheme="minorHAnsi" w:hAnsiTheme="minorHAnsi" w:cstheme="minorHAnsi"/>
            <w:noProof/>
          </w:rPr>
          <w:t>20.1.4.</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Equipment maintenance and repair (5.3.1.5)</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_Toc62549334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34</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35" w:history="1">
        <w:r w:rsidR="00911FE5" w:rsidRPr="00911FE5">
          <w:rPr>
            <w:rStyle w:val="Hyperlink"/>
            <w:rFonts w:asciiTheme="minorHAnsi" w:hAnsiTheme="minorHAnsi" w:cstheme="minorHAnsi"/>
            <w:noProof/>
          </w:rPr>
          <w:t>20.1.5.</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Equipment adverse incident reporting (5.3.1.6)</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_Toc62549335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34</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36" w:history="1">
        <w:r w:rsidR="00911FE5" w:rsidRPr="00911FE5">
          <w:rPr>
            <w:rStyle w:val="Hyperlink"/>
            <w:rFonts w:asciiTheme="minorHAnsi" w:hAnsiTheme="minorHAnsi" w:cstheme="minorHAnsi"/>
            <w:noProof/>
          </w:rPr>
          <w:t>20.1.6.</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Equipment Records (5.3.1.7)</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_Toc62549336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34</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37" w:history="1">
        <w:r w:rsidR="00911FE5" w:rsidRPr="00911FE5">
          <w:rPr>
            <w:rStyle w:val="Hyperlink"/>
            <w:rFonts w:asciiTheme="minorHAnsi" w:hAnsiTheme="minorHAnsi" w:cstheme="minorHAnsi"/>
            <w:noProof/>
          </w:rPr>
          <w:t>20.2.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Reagents and Consumables (5.3.2)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_Toc62549337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35</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38" w:history="1">
        <w:r w:rsidR="00911FE5" w:rsidRPr="00911FE5">
          <w:rPr>
            <w:rStyle w:val="Hyperlink"/>
            <w:rFonts w:asciiTheme="minorHAnsi" w:hAnsiTheme="minorHAnsi" w:cstheme="minorHAnsi"/>
            <w:noProof/>
          </w:rPr>
          <w:t>20.2.1.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Reception and storage (5.3.2.2)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_Toc62549338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35</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39" w:history="1">
        <w:r w:rsidR="00911FE5" w:rsidRPr="00911FE5">
          <w:rPr>
            <w:rStyle w:val="Hyperlink"/>
            <w:rFonts w:asciiTheme="minorHAnsi" w:hAnsiTheme="minorHAnsi" w:cstheme="minorHAnsi"/>
            <w:noProof/>
          </w:rPr>
          <w:t>20.2.2.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Acceptance testing (5.3.2.3)</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_Toc62549339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36</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40" w:history="1">
        <w:r w:rsidR="00911FE5" w:rsidRPr="00911FE5">
          <w:rPr>
            <w:rStyle w:val="Hyperlink"/>
            <w:rFonts w:asciiTheme="minorHAnsi" w:hAnsiTheme="minorHAnsi" w:cstheme="minorHAnsi"/>
            <w:noProof/>
          </w:rPr>
          <w:t>20.2.3.</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Inventory management (5.3.2.4)</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_Toc62549340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36</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41" w:history="1">
        <w:r w:rsidR="00911FE5" w:rsidRPr="00911FE5">
          <w:rPr>
            <w:rStyle w:val="Hyperlink"/>
            <w:rFonts w:asciiTheme="minorHAnsi" w:hAnsiTheme="minorHAnsi" w:cstheme="minorHAnsi"/>
            <w:noProof/>
          </w:rPr>
          <w:t>20.2.4.</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Instructions for use (5.3.2.5)</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_Toc62549341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36</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42" w:history="1">
        <w:r w:rsidR="00911FE5" w:rsidRPr="00911FE5">
          <w:rPr>
            <w:rStyle w:val="Hyperlink"/>
            <w:rFonts w:asciiTheme="minorHAnsi" w:hAnsiTheme="minorHAnsi" w:cstheme="minorHAnsi"/>
            <w:noProof/>
          </w:rPr>
          <w:t>20.2.5.</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Adverse incident reporting (5.3.2.6)</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_Toc62549342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36</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43" w:history="1">
        <w:r w:rsidR="00911FE5" w:rsidRPr="00911FE5">
          <w:rPr>
            <w:rStyle w:val="Hyperlink"/>
            <w:rFonts w:asciiTheme="minorHAnsi" w:hAnsiTheme="minorHAnsi" w:cstheme="minorHAnsi"/>
            <w:noProof/>
          </w:rPr>
          <w:t>20.2.6.</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Records (5.3.2.7)</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_Toc62549343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36</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44" w:history="1">
        <w:r w:rsidR="00911FE5" w:rsidRPr="00911FE5">
          <w:rPr>
            <w:rStyle w:val="Hyperlink"/>
            <w:rFonts w:asciiTheme="minorHAnsi" w:hAnsiTheme="minorHAnsi" w:cstheme="minorHAnsi"/>
            <w:noProof/>
          </w:rPr>
          <w:t>20.3.</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Risk register</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_Toc62549344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36</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345" w:history="1">
        <w:r w:rsidR="00911FE5" w:rsidRPr="00911FE5">
          <w:rPr>
            <w:rStyle w:val="Hyperlink"/>
            <w:rFonts w:asciiTheme="minorHAnsi" w:hAnsiTheme="minorHAnsi" w:cstheme="minorHAnsi"/>
            <w:noProof/>
          </w:rPr>
          <w:t>21.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Pre-Analytical Processes (5.4)</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_Toc62549345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36</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46" w:history="1">
        <w:r w:rsidR="00911FE5" w:rsidRPr="00911FE5">
          <w:rPr>
            <w:rStyle w:val="Hyperlink"/>
            <w:rFonts w:asciiTheme="minorHAnsi" w:hAnsiTheme="minorHAnsi" w:cstheme="minorHAnsi"/>
            <w:noProof/>
          </w:rPr>
          <w:t>21.1.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Information for patients and users (5.4.2)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_Toc62549346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36</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47" w:history="1">
        <w:r w:rsidR="00911FE5" w:rsidRPr="00911FE5">
          <w:rPr>
            <w:rStyle w:val="Hyperlink"/>
            <w:rFonts w:asciiTheme="minorHAnsi" w:hAnsiTheme="minorHAnsi" w:cstheme="minorHAnsi"/>
            <w:noProof/>
          </w:rPr>
          <w:t>21.2.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Request form information (5.4.3)</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_Toc62549347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37</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48" w:history="1">
        <w:r w:rsidR="00911FE5" w:rsidRPr="00911FE5">
          <w:rPr>
            <w:rStyle w:val="Hyperlink"/>
            <w:rFonts w:asciiTheme="minorHAnsi" w:hAnsiTheme="minorHAnsi" w:cstheme="minorHAnsi"/>
            <w:noProof/>
          </w:rPr>
          <w:t>21.3.</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Primary sample collection and handling (5.4.4)</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_Toc62549348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38</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49" w:history="1">
        <w:r w:rsidR="00911FE5" w:rsidRPr="00911FE5">
          <w:rPr>
            <w:rStyle w:val="Hyperlink"/>
            <w:rFonts w:asciiTheme="minorHAnsi" w:hAnsiTheme="minorHAnsi" w:cstheme="minorHAnsi"/>
            <w:noProof/>
          </w:rPr>
          <w:t>21.3.1.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Instructions for pre-collection activities (5.4.4.2)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_Toc62549349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38</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50" w:history="1">
        <w:r w:rsidR="00911FE5" w:rsidRPr="00911FE5">
          <w:rPr>
            <w:rStyle w:val="Hyperlink"/>
            <w:rFonts w:asciiTheme="minorHAnsi" w:hAnsiTheme="minorHAnsi" w:cstheme="minorHAnsi"/>
            <w:noProof/>
            <w:lang w:eastAsia="en-GB"/>
          </w:rPr>
          <w:t>21.3.2.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lang w:eastAsia="en-GB"/>
          </w:rPr>
          <w:t>Instructions for collection activities (5.4.4.3)</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_Toc62549350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38</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51" w:history="1">
        <w:r w:rsidR="00911FE5" w:rsidRPr="00911FE5">
          <w:rPr>
            <w:rStyle w:val="Hyperlink"/>
            <w:rFonts w:asciiTheme="minorHAnsi" w:hAnsiTheme="minorHAnsi" w:cstheme="minorHAnsi"/>
            <w:noProof/>
          </w:rPr>
          <w:t>21.4.</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Sample transportation (5.4.5)</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_Toc62549351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38</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52" w:history="1">
        <w:r w:rsidR="00911FE5" w:rsidRPr="00911FE5">
          <w:rPr>
            <w:rStyle w:val="Hyperlink"/>
            <w:rFonts w:asciiTheme="minorHAnsi" w:hAnsiTheme="minorHAnsi" w:cstheme="minorHAnsi"/>
            <w:noProof/>
          </w:rPr>
          <w:t>21.5.</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Sample reception (5.4.6)</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_Toc62549352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38</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53" w:history="1">
        <w:r w:rsidR="00911FE5" w:rsidRPr="00911FE5">
          <w:rPr>
            <w:rStyle w:val="Hyperlink"/>
            <w:rFonts w:asciiTheme="minorHAnsi" w:hAnsiTheme="minorHAnsi" w:cstheme="minorHAnsi"/>
            <w:noProof/>
          </w:rPr>
          <w:t>21.6.</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Pre-Analytical handling, preparation and storage (5.4.7)</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_Toc62549353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39</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354" w:history="1">
        <w:r w:rsidR="00911FE5" w:rsidRPr="00911FE5">
          <w:rPr>
            <w:rStyle w:val="Hyperlink"/>
            <w:rFonts w:asciiTheme="minorHAnsi" w:hAnsiTheme="minorHAnsi" w:cstheme="minorHAnsi"/>
            <w:noProof/>
          </w:rPr>
          <w:t>22.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Analytical Procedures (5.5)</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_Toc62549354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39</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55" w:history="1">
        <w:r w:rsidR="00911FE5" w:rsidRPr="00911FE5">
          <w:rPr>
            <w:rStyle w:val="Hyperlink"/>
            <w:rFonts w:asciiTheme="minorHAnsi" w:hAnsiTheme="minorHAnsi" w:cstheme="minorHAnsi"/>
            <w:noProof/>
          </w:rPr>
          <w:t>22.1.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Selection, verification and validation of Analytical procedures (5.5.1)</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_Toc62549355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39</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56" w:history="1">
        <w:r w:rsidR="00911FE5" w:rsidRPr="00911FE5">
          <w:rPr>
            <w:rStyle w:val="Hyperlink"/>
            <w:rFonts w:asciiTheme="minorHAnsi" w:hAnsiTheme="minorHAnsi" w:cstheme="minorHAnsi"/>
            <w:noProof/>
            <w:lang w:eastAsia="en-GB"/>
          </w:rPr>
          <w:t>22.1.1.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lang w:eastAsia="en-GB"/>
          </w:rPr>
          <w:t>Verification of Analytical procedures (5.5.1.2)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_Toc62549356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39</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57" w:history="1">
        <w:r w:rsidR="00911FE5" w:rsidRPr="00911FE5">
          <w:rPr>
            <w:rStyle w:val="Hyperlink"/>
            <w:rFonts w:asciiTheme="minorHAnsi" w:hAnsiTheme="minorHAnsi" w:cstheme="minorHAnsi"/>
            <w:noProof/>
            <w:lang w:eastAsia="en-GB"/>
          </w:rPr>
          <w:t>22.1.2.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lang w:eastAsia="en-GB"/>
          </w:rPr>
          <w:t>Validation of Analytical procedures (5.5.1.3)</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_Toc62549357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40</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58" w:history="1">
        <w:r w:rsidR="00911FE5" w:rsidRPr="00911FE5">
          <w:rPr>
            <w:rStyle w:val="Hyperlink"/>
            <w:rFonts w:asciiTheme="minorHAnsi" w:hAnsiTheme="minorHAnsi" w:cstheme="minorHAnsi"/>
            <w:noProof/>
            <w:lang w:eastAsia="en-GB"/>
          </w:rPr>
          <w:t>22.1.3.</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lang w:eastAsia="en-GB"/>
          </w:rPr>
          <w:t>Measurement uncertainty of measured quantity values (5.5.1.4)</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_Toc62549358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40</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59" w:history="1">
        <w:r w:rsidR="00911FE5" w:rsidRPr="00911FE5">
          <w:rPr>
            <w:rStyle w:val="Hyperlink"/>
            <w:rFonts w:asciiTheme="minorHAnsi" w:hAnsiTheme="minorHAnsi" w:cstheme="minorHAnsi"/>
            <w:noProof/>
          </w:rPr>
          <w:t>22.2.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Reference Ranges and Clinical Decision Values (5.5.2)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_Toc62549359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40</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60" w:history="1">
        <w:r w:rsidR="00911FE5" w:rsidRPr="00911FE5">
          <w:rPr>
            <w:rStyle w:val="Hyperlink"/>
            <w:rFonts w:asciiTheme="minorHAnsi" w:hAnsiTheme="minorHAnsi" w:cstheme="minorHAnsi"/>
            <w:noProof/>
          </w:rPr>
          <w:t>22.3.</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Documentation of Analytical procedures (5.5.3)</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_Toc62549360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40</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361" w:history="1">
        <w:r w:rsidR="00911FE5" w:rsidRPr="00911FE5">
          <w:rPr>
            <w:rStyle w:val="Hyperlink"/>
            <w:rFonts w:asciiTheme="minorHAnsi" w:hAnsiTheme="minorHAnsi" w:cstheme="minorHAnsi"/>
            <w:noProof/>
          </w:rPr>
          <w:t>23.</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Ensuring quality of Analytical results (5.6)</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_Toc62549361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40</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62" w:history="1">
        <w:r w:rsidR="00911FE5" w:rsidRPr="00911FE5">
          <w:rPr>
            <w:rStyle w:val="Hyperlink"/>
            <w:rFonts w:asciiTheme="minorHAnsi" w:hAnsiTheme="minorHAnsi" w:cstheme="minorHAnsi"/>
            <w:noProof/>
          </w:rPr>
          <w:t>23.1.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Quality Control (5.6.2)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_Toc62549362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40</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63" w:history="1">
        <w:r w:rsidR="00911FE5" w:rsidRPr="00911FE5">
          <w:rPr>
            <w:rStyle w:val="Hyperlink"/>
            <w:rFonts w:asciiTheme="minorHAnsi" w:hAnsiTheme="minorHAnsi" w:cstheme="minorHAnsi"/>
            <w:noProof/>
            <w:lang w:eastAsia="en-GB"/>
          </w:rPr>
          <w:t>23.1.1.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lang w:eastAsia="en-GB"/>
          </w:rPr>
          <w:t>Quality control materials (5.6.2.1)</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_Toc62549363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40</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64" w:history="1">
        <w:r w:rsidR="00911FE5" w:rsidRPr="00911FE5">
          <w:rPr>
            <w:rStyle w:val="Hyperlink"/>
            <w:rFonts w:asciiTheme="minorHAnsi" w:hAnsiTheme="minorHAnsi" w:cstheme="minorHAnsi"/>
            <w:noProof/>
            <w:lang w:eastAsia="en-GB"/>
          </w:rPr>
          <w:t>23.1.2.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lang w:eastAsia="en-GB"/>
          </w:rPr>
          <w:t>Quality control data (5.6.2.2)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_Toc62549364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41</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65" w:history="1">
        <w:r w:rsidR="00911FE5" w:rsidRPr="00911FE5">
          <w:rPr>
            <w:rStyle w:val="Hyperlink"/>
            <w:rFonts w:asciiTheme="minorHAnsi" w:hAnsiTheme="minorHAnsi" w:cstheme="minorHAnsi"/>
            <w:noProof/>
          </w:rPr>
          <w:t>23.2.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Interlaboratory comparisons (5.6.3)</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_Toc62549365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41</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66" w:history="1">
        <w:r w:rsidR="00911FE5" w:rsidRPr="00911FE5">
          <w:rPr>
            <w:rStyle w:val="Hyperlink"/>
            <w:rFonts w:asciiTheme="minorHAnsi" w:hAnsiTheme="minorHAnsi" w:cstheme="minorHAnsi"/>
            <w:noProof/>
            <w:lang w:eastAsia="en-GB"/>
          </w:rPr>
          <w:t>23.2.1.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lang w:eastAsia="en-GB"/>
          </w:rPr>
          <w:t>Participation (5.6.3.1)</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_Toc62549366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41</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67" w:history="1">
        <w:r w:rsidR="00911FE5" w:rsidRPr="00911FE5">
          <w:rPr>
            <w:rStyle w:val="Hyperlink"/>
            <w:rFonts w:asciiTheme="minorHAnsi" w:hAnsiTheme="minorHAnsi" w:cstheme="minorHAnsi"/>
            <w:noProof/>
            <w:lang w:eastAsia="en-GB"/>
          </w:rPr>
          <w:t>23.2.2.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lang w:eastAsia="en-GB"/>
          </w:rPr>
          <w:t>Alternative approaches (5.6.3.2)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_Toc62549367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41</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68" w:history="1">
        <w:r w:rsidR="00911FE5" w:rsidRPr="00911FE5">
          <w:rPr>
            <w:rStyle w:val="Hyperlink"/>
            <w:rFonts w:asciiTheme="minorHAnsi" w:hAnsiTheme="minorHAnsi" w:cstheme="minorHAnsi"/>
            <w:noProof/>
            <w:lang w:eastAsia="en-GB"/>
          </w:rPr>
          <w:t>23.2.3.</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lang w:eastAsia="en-GB"/>
          </w:rPr>
          <w:t>Analysis of Interlaboratory comparison samples (5.6.3.3)</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_Toc62549368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41</w:t>
        </w:r>
        <w:r w:rsidR="00911FE5" w:rsidRPr="00911FE5">
          <w:rPr>
            <w:rFonts w:asciiTheme="minorHAnsi" w:hAnsiTheme="minorHAnsi" w:cstheme="minorHAnsi"/>
            <w:noProof/>
            <w:webHidden/>
          </w:rPr>
          <w:fldChar w:fldCharType="end"/>
        </w:r>
      </w:hyperlink>
    </w:p>
    <w:p w:rsidR="00911FE5" w:rsidRPr="00911FE5" w:rsidRDefault="00DC7001" w:rsidP="00911FE5">
      <w:pPr>
        <w:pStyle w:val="TOC3"/>
        <w:rPr>
          <w:rFonts w:asciiTheme="minorHAnsi" w:eastAsiaTheme="minorEastAsia" w:hAnsiTheme="minorHAnsi" w:cstheme="minorHAnsi"/>
          <w:noProof/>
          <w:sz w:val="22"/>
          <w:szCs w:val="22"/>
          <w:lang w:eastAsia="en-GB"/>
        </w:rPr>
      </w:pPr>
      <w:hyperlink w:anchor="_Toc62549369" w:history="1">
        <w:r w:rsidR="00911FE5" w:rsidRPr="00911FE5">
          <w:rPr>
            <w:rStyle w:val="Hyperlink"/>
            <w:rFonts w:asciiTheme="minorHAnsi" w:hAnsiTheme="minorHAnsi" w:cstheme="minorHAnsi"/>
            <w:noProof/>
            <w:lang w:eastAsia="en-GB"/>
          </w:rPr>
          <w:t>23.2.4.</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lang w:eastAsia="en-GB"/>
          </w:rPr>
          <w:t>Evaluation of laboratory performance (5.6.3.4)</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_Toc62549369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41</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70" w:history="1">
        <w:r w:rsidR="00911FE5" w:rsidRPr="00911FE5">
          <w:rPr>
            <w:rStyle w:val="Hyperlink"/>
            <w:rFonts w:asciiTheme="minorHAnsi" w:hAnsiTheme="minorHAnsi" w:cstheme="minorHAnsi"/>
            <w:noProof/>
          </w:rPr>
          <w:t>23.3.</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Comparability of Analytical results (5.6.4)</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_Toc62549370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41</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371" w:history="1">
        <w:r w:rsidR="00911FE5" w:rsidRPr="00911FE5">
          <w:rPr>
            <w:rStyle w:val="Hyperlink"/>
            <w:rFonts w:asciiTheme="minorHAnsi" w:hAnsiTheme="minorHAnsi" w:cstheme="minorHAnsi"/>
            <w:noProof/>
          </w:rPr>
          <w:t>24.</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Post-Analytical processes (5.7)</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_Toc62549371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42</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72" w:history="1">
        <w:r w:rsidR="00911FE5" w:rsidRPr="00911FE5">
          <w:rPr>
            <w:rStyle w:val="Hyperlink"/>
            <w:rFonts w:asciiTheme="minorHAnsi" w:hAnsiTheme="minorHAnsi" w:cstheme="minorHAnsi"/>
            <w:noProof/>
          </w:rPr>
          <w:t>24.1.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Review of results (5.7.1)</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_Toc62549372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42</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73" w:history="1">
        <w:r w:rsidR="00911FE5" w:rsidRPr="00911FE5">
          <w:rPr>
            <w:rStyle w:val="Hyperlink"/>
            <w:rFonts w:asciiTheme="minorHAnsi" w:hAnsiTheme="minorHAnsi" w:cstheme="minorHAnsi"/>
            <w:noProof/>
          </w:rPr>
          <w:t>24.2.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Storage, retention and disposal of clinical samples (5.7.2)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_Toc62549373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42</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374" w:history="1">
        <w:r w:rsidR="00911FE5" w:rsidRPr="00911FE5">
          <w:rPr>
            <w:rStyle w:val="Hyperlink"/>
            <w:rFonts w:asciiTheme="minorHAnsi" w:hAnsiTheme="minorHAnsi" w:cstheme="minorHAnsi"/>
            <w:noProof/>
          </w:rPr>
          <w:t>25.</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Reporting of results (5.8)</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_Toc62549374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42</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75" w:history="1">
        <w:r w:rsidR="00911FE5" w:rsidRPr="00911FE5">
          <w:rPr>
            <w:rStyle w:val="Hyperlink"/>
            <w:rFonts w:asciiTheme="minorHAnsi" w:hAnsiTheme="minorHAnsi" w:cstheme="minorHAnsi"/>
            <w:noProof/>
          </w:rPr>
          <w:t>25.1.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Reference to Accreditation Standards</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_Toc62549375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42</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76" w:history="1">
        <w:r w:rsidR="00911FE5" w:rsidRPr="00911FE5">
          <w:rPr>
            <w:rStyle w:val="Hyperlink"/>
            <w:rFonts w:asciiTheme="minorHAnsi" w:hAnsiTheme="minorHAnsi" w:cstheme="minorHAnsi"/>
            <w:noProof/>
          </w:rPr>
          <w:t>25.2.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Report attributes (5.8.2)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_Toc62549376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42</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77" w:history="1">
        <w:r w:rsidR="00911FE5" w:rsidRPr="00911FE5">
          <w:rPr>
            <w:rStyle w:val="Hyperlink"/>
            <w:rFonts w:asciiTheme="minorHAnsi" w:hAnsiTheme="minorHAnsi" w:cstheme="minorHAnsi"/>
            <w:noProof/>
          </w:rPr>
          <w:t>25.3.</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Report content (5.8.3)</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_Toc62549377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43</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378" w:history="1">
        <w:r w:rsidR="00911FE5" w:rsidRPr="00911FE5">
          <w:rPr>
            <w:rStyle w:val="Hyperlink"/>
            <w:rFonts w:asciiTheme="minorHAnsi" w:hAnsiTheme="minorHAnsi" w:cstheme="minorHAnsi"/>
            <w:noProof/>
          </w:rPr>
          <w:t>26.</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Release of results (5.9)</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_Toc62549378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43</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79" w:history="1">
        <w:r w:rsidR="00911FE5" w:rsidRPr="00911FE5">
          <w:rPr>
            <w:rStyle w:val="Hyperlink"/>
            <w:rFonts w:asciiTheme="minorHAnsi" w:hAnsiTheme="minorHAnsi" w:cstheme="minorHAnsi"/>
            <w:noProof/>
          </w:rPr>
          <w:t>26.1.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Automated selection and reporting of results (5.9.2)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_Toc62549379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44</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80" w:history="1">
        <w:r w:rsidR="00911FE5" w:rsidRPr="00911FE5">
          <w:rPr>
            <w:rStyle w:val="Hyperlink"/>
            <w:rFonts w:asciiTheme="minorHAnsi" w:hAnsiTheme="minorHAnsi" w:cstheme="minorHAnsi"/>
            <w:noProof/>
          </w:rPr>
          <w:t>26.2.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Revised reports (5.9.3)</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_Toc62549380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44</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381" w:history="1">
        <w:r w:rsidR="00911FE5" w:rsidRPr="00911FE5">
          <w:rPr>
            <w:rStyle w:val="Hyperlink"/>
            <w:rFonts w:asciiTheme="minorHAnsi" w:hAnsiTheme="minorHAnsi" w:cstheme="minorHAnsi"/>
            <w:noProof/>
          </w:rPr>
          <w:t>27.</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Laboratory information management (5.10)</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_Toc62549381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44</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82" w:history="1">
        <w:r w:rsidR="00911FE5" w:rsidRPr="00911FE5">
          <w:rPr>
            <w:rStyle w:val="Hyperlink"/>
            <w:rFonts w:asciiTheme="minorHAnsi" w:hAnsiTheme="minorHAnsi" w:cstheme="minorHAnsi"/>
            <w:noProof/>
          </w:rPr>
          <w:t>27.1.</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Authorities and responsibilities (5.10.2)</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_Toc62549382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44</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83" w:history="1">
        <w:r w:rsidR="00911FE5" w:rsidRPr="00911FE5">
          <w:rPr>
            <w:rStyle w:val="Hyperlink"/>
            <w:rFonts w:asciiTheme="minorHAnsi" w:hAnsiTheme="minorHAnsi" w:cstheme="minorHAnsi"/>
            <w:noProof/>
          </w:rPr>
          <w:t>27.2.</w:t>
        </w:r>
        <w:r w:rsidR="00911FE5" w:rsidRPr="00911FE5">
          <w:rPr>
            <w:rFonts w:asciiTheme="minorHAnsi" w:eastAsiaTheme="minorEastAsia" w:hAnsiTheme="minorHAnsi" w:cstheme="minorHAnsi"/>
            <w:noProof/>
            <w:sz w:val="22"/>
            <w:szCs w:val="22"/>
            <w:lang w:eastAsia="en-GB"/>
          </w:rPr>
          <w:tab/>
        </w:r>
        <w:r w:rsidR="00911FE5" w:rsidRPr="00911FE5">
          <w:rPr>
            <w:rStyle w:val="Hyperlink"/>
            <w:rFonts w:asciiTheme="minorHAnsi" w:hAnsiTheme="minorHAnsi" w:cstheme="minorHAnsi"/>
            <w:noProof/>
          </w:rPr>
          <w:t>Information system management (5.10.3)</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_Toc62549383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44</w:t>
        </w:r>
        <w:r w:rsidR="00911FE5" w:rsidRPr="00911FE5">
          <w:rPr>
            <w:rFonts w:asciiTheme="minorHAnsi" w:hAnsiTheme="minorHAnsi" w:cstheme="minorHAnsi"/>
            <w:noProof/>
            <w:webHidden/>
          </w:rPr>
          <w:fldChar w:fldCharType="end"/>
        </w:r>
      </w:hyperlink>
    </w:p>
    <w:p w:rsidR="00911FE5" w:rsidRPr="00911FE5" w:rsidRDefault="00DC7001" w:rsidP="00911FE5">
      <w:pPr>
        <w:pStyle w:val="TOC1"/>
        <w:rPr>
          <w:rFonts w:asciiTheme="minorHAnsi" w:eastAsiaTheme="minorEastAsia" w:hAnsiTheme="minorHAnsi" w:cstheme="minorHAnsi"/>
          <w:noProof/>
          <w:sz w:val="22"/>
          <w:szCs w:val="22"/>
          <w:lang w:eastAsia="en-GB"/>
        </w:rPr>
      </w:pPr>
      <w:hyperlink w:anchor="_Toc62549384" w:history="1">
        <w:r w:rsidR="00911FE5" w:rsidRPr="00911FE5">
          <w:rPr>
            <w:rStyle w:val="Hyperlink"/>
            <w:rFonts w:asciiTheme="minorHAnsi" w:hAnsiTheme="minorHAnsi" w:cstheme="minorHAnsi"/>
            <w:noProof/>
          </w:rPr>
          <w:t>Appendices</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_Toc62549384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46</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85" w:history="1">
        <w:r w:rsidR="00911FE5" w:rsidRPr="00911FE5">
          <w:rPr>
            <w:rStyle w:val="Hyperlink"/>
            <w:rFonts w:asciiTheme="minorHAnsi" w:hAnsiTheme="minorHAnsi" w:cstheme="minorHAnsi"/>
            <w:noProof/>
          </w:rPr>
          <w:t>Appendix 1: Referenced Documents</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_Toc62549385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46</w:t>
        </w:r>
        <w:r w:rsidR="00911FE5" w:rsidRPr="00911FE5">
          <w:rPr>
            <w:rFonts w:asciiTheme="minorHAnsi" w:hAnsiTheme="minorHAnsi" w:cstheme="minorHAnsi"/>
            <w:noProof/>
            <w:webHidden/>
          </w:rPr>
          <w:fldChar w:fldCharType="end"/>
        </w:r>
      </w:hyperlink>
    </w:p>
    <w:p w:rsidR="00911FE5" w:rsidRPr="00911FE5" w:rsidRDefault="00DC7001" w:rsidP="00911FE5">
      <w:pPr>
        <w:pStyle w:val="TOC2"/>
        <w:rPr>
          <w:rFonts w:asciiTheme="minorHAnsi" w:eastAsiaTheme="minorEastAsia" w:hAnsiTheme="minorHAnsi" w:cstheme="minorHAnsi"/>
          <w:noProof/>
          <w:sz w:val="22"/>
          <w:szCs w:val="22"/>
          <w:lang w:eastAsia="en-GB"/>
        </w:rPr>
      </w:pPr>
      <w:hyperlink w:anchor="_Toc62549386" w:history="1">
        <w:r w:rsidR="00911FE5" w:rsidRPr="00911FE5">
          <w:rPr>
            <w:rStyle w:val="Hyperlink"/>
            <w:rFonts w:asciiTheme="minorHAnsi" w:hAnsiTheme="minorHAnsi" w:cstheme="minorHAnsi"/>
            <w:noProof/>
          </w:rPr>
          <w:t>Appendix 2: Regulatory and Accreditation Body Publications</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_Toc62549386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49</w:t>
        </w:r>
        <w:r w:rsidR="00911FE5" w:rsidRPr="00911FE5">
          <w:rPr>
            <w:rFonts w:asciiTheme="minorHAnsi" w:hAnsiTheme="minorHAnsi" w:cstheme="minorHAnsi"/>
            <w:noProof/>
            <w:webHidden/>
          </w:rPr>
          <w:fldChar w:fldCharType="end"/>
        </w:r>
      </w:hyperlink>
    </w:p>
    <w:p w:rsidR="00911FE5" w:rsidRDefault="00DC7001" w:rsidP="00911FE5">
      <w:pPr>
        <w:pStyle w:val="TOC2"/>
        <w:rPr>
          <w:rFonts w:asciiTheme="minorHAnsi" w:eastAsiaTheme="minorEastAsia" w:hAnsiTheme="minorHAnsi" w:cstheme="minorBidi"/>
          <w:noProof/>
          <w:sz w:val="22"/>
          <w:szCs w:val="22"/>
          <w:lang w:eastAsia="en-GB"/>
        </w:rPr>
      </w:pPr>
      <w:hyperlink w:anchor="_Toc62549387" w:history="1">
        <w:r w:rsidR="00911FE5" w:rsidRPr="00911FE5">
          <w:rPr>
            <w:rStyle w:val="Hyperlink"/>
            <w:rFonts w:asciiTheme="minorHAnsi" w:hAnsiTheme="minorHAnsi" w:cstheme="minorHAnsi"/>
            <w:noProof/>
          </w:rPr>
          <w:t>Appendix 3: Quality Policy</w:t>
        </w:r>
        <w:r w:rsidR="00911FE5" w:rsidRPr="00911FE5">
          <w:rPr>
            <w:rFonts w:asciiTheme="minorHAnsi" w:hAnsiTheme="minorHAnsi" w:cstheme="minorHAnsi"/>
            <w:noProof/>
            <w:webHidden/>
          </w:rPr>
          <w:tab/>
        </w:r>
        <w:r w:rsidR="00911FE5" w:rsidRPr="00911FE5">
          <w:rPr>
            <w:rFonts w:asciiTheme="minorHAnsi" w:hAnsiTheme="minorHAnsi" w:cstheme="minorHAnsi"/>
            <w:noProof/>
            <w:webHidden/>
          </w:rPr>
          <w:fldChar w:fldCharType="begin"/>
        </w:r>
        <w:r w:rsidR="00911FE5" w:rsidRPr="00911FE5">
          <w:rPr>
            <w:rFonts w:asciiTheme="minorHAnsi" w:hAnsiTheme="minorHAnsi" w:cstheme="minorHAnsi"/>
            <w:noProof/>
            <w:webHidden/>
          </w:rPr>
          <w:instrText xml:space="preserve"> PAGEREF _Toc62549387 \h </w:instrText>
        </w:r>
        <w:r w:rsidR="00911FE5" w:rsidRPr="00911FE5">
          <w:rPr>
            <w:rFonts w:asciiTheme="minorHAnsi" w:hAnsiTheme="minorHAnsi" w:cstheme="minorHAnsi"/>
            <w:noProof/>
            <w:webHidden/>
          </w:rPr>
        </w:r>
        <w:r w:rsidR="00911FE5" w:rsidRPr="00911FE5">
          <w:rPr>
            <w:rFonts w:asciiTheme="minorHAnsi" w:hAnsiTheme="minorHAnsi" w:cstheme="minorHAnsi"/>
            <w:noProof/>
            <w:webHidden/>
          </w:rPr>
          <w:fldChar w:fldCharType="separate"/>
        </w:r>
        <w:r w:rsidR="00417EC7">
          <w:rPr>
            <w:rFonts w:asciiTheme="minorHAnsi" w:hAnsiTheme="minorHAnsi" w:cstheme="minorHAnsi"/>
            <w:noProof/>
            <w:webHidden/>
          </w:rPr>
          <w:t>50</w:t>
        </w:r>
        <w:r w:rsidR="00911FE5" w:rsidRPr="00911FE5">
          <w:rPr>
            <w:rFonts w:asciiTheme="minorHAnsi" w:hAnsiTheme="minorHAnsi" w:cstheme="minorHAnsi"/>
            <w:noProof/>
            <w:webHidden/>
          </w:rPr>
          <w:fldChar w:fldCharType="end"/>
        </w:r>
      </w:hyperlink>
    </w:p>
    <w:p w:rsidR="00114EBC" w:rsidRPr="00DD4E27" w:rsidRDefault="00995147" w:rsidP="00444368">
      <w:pPr>
        <w:spacing w:after="0"/>
        <w:sectPr w:rsidR="00114EBC" w:rsidRPr="00DD4E27" w:rsidSect="00685C67">
          <w:headerReference w:type="default" r:id="rId8"/>
          <w:footerReference w:type="even" r:id="rId9"/>
          <w:footerReference w:type="default" r:id="rId10"/>
          <w:headerReference w:type="first" r:id="rId11"/>
          <w:footerReference w:type="first" r:id="rId12"/>
          <w:pgSz w:w="11900" w:h="16840"/>
          <w:pgMar w:top="1417" w:right="1417" w:bottom="1417" w:left="1417" w:header="284" w:footer="0" w:gutter="0"/>
          <w:cols w:space="708"/>
          <w:titlePg/>
        </w:sectPr>
      </w:pPr>
      <w:r w:rsidRPr="00922622">
        <w:rPr>
          <w:rFonts w:asciiTheme="minorHAnsi" w:hAnsiTheme="minorHAnsi"/>
        </w:rPr>
        <w:fldChar w:fldCharType="end"/>
      </w:r>
      <w:bookmarkStart w:id="20" w:name="_Toc276617960"/>
    </w:p>
    <w:p w:rsidR="00C348BB" w:rsidRPr="00DA642C" w:rsidRDefault="00C348BB" w:rsidP="00D63E6D">
      <w:pPr>
        <w:pStyle w:val="Heading1"/>
        <w:numPr>
          <w:ilvl w:val="0"/>
          <w:numId w:val="0"/>
        </w:numPr>
        <w:ind w:left="357"/>
      </w:pPr>
      <w:bookmarkStart w:id="21" w:name="_Toc453929866"/>
      <w:bookmarkStart w:id="22" w:name="_Toc62549262"/>
      <w:r w:rsidRPr="00DA642C">
        <w:lastRenderedPageBreak/>
        <w:t xml:space="preserve">Abbreviations and </w:t>
      </w:r>
      <w:r w:rsidR="00422ED4">
        <w:t>A</w:t>
      </w:r>
      <w:r w:rsidRPr="00DA642C">
        <w:t>cronyms</w:t>
      </w:r>
      <w:bookmarkEnd w:id="21"/>
      <w:bookmarkEnd w:id="22"/>
    </w:p>
    <w:p w:rsidR="00C348BB" w:rsidRPr="00DA642C" w:rsidRDefault="00C348BB" w:rsidP="00967BC1">
      <w:pPr>
        <w:spacing w:after="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7"/>
      </w:tblGrid>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ACH</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smartTag w:uri="urn:schemas-microsoft-com:office:smarttags" w:element="place">
              <w:smartTag w:uri="urn:schemas-microsoft-com:office:smarttags" w:element="PlaceName">
                <w:r w:rsidRPr="00BB475E">
                  <w:rPr>
                    <w:rFonts w:asciiTheme="minorHAnsi" w:hAnsiTheme="minorHAnsi" w:cstheme="minorHAnsi"/>
                    <w:sz w:val="22"/>
                    <w:szCs w:val="22"/>
                    <w:lang w:val="en-US"/>
                  </w:rPr>
                  <w:t>Ambulatory</w:t>
                </w:r>
              </w:smartTag>
              <w:r w:rsidRPr="00BB475E">
                <w:rPr>
                  <w:rFonts w:asciiTheme="minorHAnsi" w:hAnsiTheme="minorHAnsi" w:cstheme="minorHAnsi"/>
                  <w:sz w:val="22"/>
                  <w:szCs w:val="22"/>
                  <w:lang w:val="en-US"/>
                </w:rPr>
                <w:t xml:space="preserve"> </w:t>
              </w:r>
              <w:smartTag w:uri="urn:schemas-microsoft-com:office:smarttags" w:element="PlaceName">
                <w:r w:rsidRPr="00BB475E">
                  <w:rPr>
                    <w:rFonts w:asciiTheme="minorHAnsi" w:hAnsiTheme="minorHAnsi" w:cstheme="minorHAnsi"/>
                    <w:sz w:val="22"/>
                    <w:szCs w:val="22"/>
                    <w:lang w:val="en-US"/>
                  </w:rPr>
                  <w:t>Care</w:t>
                </w:r>
              </w:smartTag>
              <w:r w:rsidRPr="00BB475E">
                <w:rPr>
                  <w:rFonts w:asciiTheme="minorHAnsi" w:hAnsiTheme="minorHAnsi" w:cstheme="minorHAnsi"/>
                  <w:sz w:val="22"/>
                  <w:szCs w:val="22"/>
                  <w:lang w:val="en-US"/>
                </w:rPr>
                <w:t xml:space="preserve"> </w:t>
              </w:r>
              <w:smartTag w:uri="urn:schemas-microsoft-com:office:smarttags" w:element="PlaceType">
                <w:r w:rsidRPr="00BB475E">
                  <w:rPr>
                    <w:rFonts w:asciiTheme="minorHAnsi" w:hAnsiTheme="minorHAnsi" w:cstheme="minorHAnsi"/>
                    <w:sz w:val="22"/>
                    <w:szCs w:val="22"/>
                    <w:lang w:val="en-US"/>
                  </w:rPr>
                  <w:t>Hospital</w:t>
                </w:r>
              </w:smartTag>
            </w:smartTag>
          </w:p>
        </w:tc>
      </w:tr>
      <w:tr w:rsidR="00A172AA" w:rsidRPr="00DA642C" w:rsidTr="00C348BB">
        <w:tc>
          <w:tcPr>
            <w:tcW w:w="1668" w:type="dxa"/>
            <w:shd w:val="clear" w:color="auto" w:fill="auto"/>
            <w:vAlign w:val="center"/>
          </w:tcPr>
          <w:p w:rsidR="00A172AA" w:rsidRDefault="00A172AA"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AGM</w:t>
            </w:r>
          </w:p>
        </w:tc>
        <w:tc>
          <w:tcPr>
            <w:tcW w:w="7087" w:type="dxa"/>
            <w:shd w:val="clear" w:color="auto" w:fill="auto"/>
            <w:vAlign w:val="center"/>
          </w:tcPr>
          <w:p w:rsidR="00A172AA" w:rsidRDefault="00A172AA"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Assistant General Manager</w:t>
            </w:r>
          </w:p>
        </w:tc>
      </w:tr>
      <w:tr w:rsidR="0029236F" w:rsidRPr="00DA642C" w:rsidTr="00C348BB">
        <w:tc>
          <w:tcPr>
            <w:tcW w:w="1668" w:type="dxa"/>
            <w:shd w:val="clear" w:color="auto" w:fill="auto"/>
            <w:vAlign w:val="center"/>
          </w:tcPr>
          <w:p w:rsidR="0029236F" w:rsidRPr="00BB475E" w:rsidRDefault="0029236F"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AMR</w:t>
            </w:r>
          </w:p>
        </w:tc>
        <w:tc>
          <w:tcPr>
            <w:tcW w:w="7087" w:type="dxa"/>
            <w:shd w:val="clear" w:color="auto" w:fill="auto"/>
            <w:vAlign w:val="center"/>
          </w:tcPr>
          <w:p w:rsidR="0029236F" w:rsidRPr="00BB475E" w:rsidRDefault="0029236F"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Annual Management Review</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BSQR</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Blood Safety and Quality Regulations</w:t>
            </w:r>
          </w:p>
        </w:tc>
      </w:tr>
      <w:tr w:rsidR="009A098C" w:rsidRPr="00DA642C" w:rsidTr="00C348BB">
        <w:tc>
          <w:tcPr>
            <w:tcW w:w="1668" w:type="dxa"/>
            <w:shd w:val="clear" w:color="auto" w:fill="auto"/>
            <w:vAlign w:val="center"/>
          </w:tcPr>
          <w:p w:rsidR="009A098C" w:rsidRPr="00BB475E" w:rsidRDefault="009A098C"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CCS</w:t>
            </w:r>
          </w:p>
        </w:tc>
        <w:tc>
          <w:tcPr>
            <w:tcW w:w="7087" w:type="dxa"/>
            <w:shd w:val="clear" w:color="auto" w:fill="auto"/>
            <w:vAlign w:val="center"/>
          </w:tcPr>
          <w:p w:rsidR="009A098C" w:rsidRPr="00BB475E" w:rsidRDefault="009A098C"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Consultant Clinical Scientist</w:t>
            </w:r>
          </w:p>
        </w:tc>
      </w:tr>
      <w:tr w:rsidR="00936BC4" w:rsidRPr="00DA642C" w:rsidTr="00C348BB">
        <w:tc>
          <w:tcPr>
            <w:tcW w:w="1668" w:type="dxa"/>
            <w:shd w:val="clear" w:color="auto" w:fill="auto"/>
            <w:vAlign w:val="center"/>
          </w:tcPr>
          <w:p w:rsidR="00936BC4" w:rsidRPr="00BB475E" w:rsidRDefault="00936BC4"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CPD</w:t>
            </w:r>
          </w:p>
        </w:tc>
        <w:tc>
          <w:tcPr>
            <w:tcW w:w="7087" w:type="dxa"/>
            <w:shd w:val="clear" w:color="auto" w:fill="auto"/>
            <w:vAlign w:val="center"/>
          </w:tcPr>
          <w:p w:rsidR="00936BC4" w:rsidRPr="00BB475E" w:rsidRDefault="00936BC4"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Continuing Professional </w:t>
            </w:r>
            <w:r w:rsidR="00617854">
              <w:rPr>
                <w:rFonts w:asciiTheme="minorHAnsi" w:hAnsiTheme="minorHAnsi" w:cstheme="minorHAnsi"/>
                <w:sz w:val="22"/>
                <w:szCs w:val="22"/>
                <w:lang w:val="en-US"/>
              </w:rPr>
              <w:t>Development</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EQA</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External Quality Assessment</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GGH</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smartTag w:uri="urn:schemas-microsoft-com:office:smarttags" w:element="place">
              <w:smartTag w:uri="urn:schemas-microsoft-com:office:smarttags" w:element="PlaceName">
                <w:r w:rsidRPr="00BB475E">
                  <w:rPr>
                    <w:rFonts w:asciiTheme="minorHAnsi" w:hAnsiTheme="minorHAnsi" w:cstheme="minorHAnsi"/>
                    <w:sz w:val="22"/>
                    <w:szCs w:val="22"/>
                    <w:lang w:val="en-US"/>
                  </w:rPr>
                  <w:t>Gartnavel</w:t>
                </w:r>
              </w:smartTag>
              <w:r w:rsidRPr="00BB475E">
                <w:rPr>
                  <w:rFonts w:asciiTheme="minorHAnsi" w:hAnsiTheme="minorHAnsi" w:cstheme="minorHAnsi"/>
                  <w:sz w:val="22"/>
                  <w:szCs w:val="22"/>
                  <w:lang w:val="en-US"/>
                </w:rPr>
                <w:t xml:space="preserve"> </w:t>
              </w:r>
              <w:smartTag w:uri="urn:schemas-microsoft-com:office:smarttags" w:element="PlaceName">
                <w:r w:rsidRPr="00BB475E">
                  <w:rPr>
                    <w:rFonts w:asciiTheme="minorHAnsi" w:hAnsiTheme="minorHAnsi" w:cstheme="minorHAnsi"/>
                    <w:sz w:val="22"/>
                    <w:szCs w:val="22"/>
                    <w:lang w:val="en-US"/>
                  </w:rPr>
                  <w:t>General</w:t>
                </w:r>
              </w:smartTag>
              <w:r w:rsidRPr="00BB475E">
                <w:rPr>
                  <w:rFonts w:asciiTheme="minorHAnsi" w:hAnsiTheme="minorHAnsi" w:cstheme="minorHAnsi"/>
                  <w:sz w:val="22"/>
                  <w:szCs w:val="22"/>
                  <w:lang w:val="en-US"/>
                </w:rPr>
                <w:t xml:space="preserve"> </w:t>
              </w:r>
              <w:smartTag w:uri="urn:schemas-microsoft-com:office:smarttags" w:element="PlaceType">
                <w:r w:rsidRPr="00BB475E">
                  <w:rPr>
                    <w:rFonts w:asciiTheme="minorHAnsi" w:hAnsiTheme="minorHAnsi" w:cstheme="minorHAnsi"/>
                    <w:sz w:val="22"/>
                    <w:szCs w:val="22"/>
                    <w:lang w:val="en-US"/>
                  </w:rPr>
                  <w:t>Hospital</w:t>
                </w:r>
              </w:smartTag>
            </w:smartTag>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GRI</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smartTag w:uri="urn:schemas-microsoft-com:office:smarttags" w:element="City">
              <w:smartTag w:uri="urn:schemas-microsoft-com:office:smarttags" w:element="place">
                <w:r w:rsidRPr="00BB475E">
                  <w:rPr>
                    <w:rFonts w:asciiTheme="minorHAnsi" w:hAnsiTheme="minorHAnsi" w:cstheme="minorHAnsi"/>
                    <w:sz w:val="22"/>
                    <w:szCs w:val="22"/>
                    <w:lang w:val="en-US"/>
                  </w:rPr>
                  <w:t>Glasgow</w:t>
                </w:r>
              </w:smartTag>
            </w:smartTag>
            <w:r w:rsidRPr="00BB475E">
              <w:rPr>
                <w:rFonts w:asciiTheme="minorHAnsi" w:hAnsiTheme="minorHAnsi" w:cstheme="minorHAnsi"/>
                <w:sz w:val="22"/>
                <w:szCs w:val="22"/>
                <w:lang w:val="en-US"/>
              </w:rPr>
              <w:t xml:space="preserve"> Royal Infirmary</w:t>
            </w:r>
          </w:p>
        </w:tc>
      </w:tr>
      <w:tr w:rsidR="00936BC4" w:rsidRPr="00DA642C" w:rsidTr="00C348BB">
        <w:tc>
          <w:tcPr>
            <w:tcW w:w="1668" w:type="dxa"/>
            <w:shd w:val="clear" w:color="auto" w:fill="auto"/>
            <w:vAlign w:val="center"/>
          </w:tcPr>
          <w:p w:rsidR="00936BC4" w:rsidRPr="00BB475E" w:rsidRDefault="00936BC4"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HCPC</w:t>
            </w:r>
          </w:p>
        </w:tc>
        <w:tc>
          <w:tcPr>
            <w:tcW w:w="7087" w:type="dxa"/>
            <w:shd w:val="clear" w:color="auto" w:fill="auto"/>
            <w:vAlign w:val="center"/>
          </w:tcPr>
          <w:p w:rsidR="00936BC4" w:rsidRPr="00BB475E" w:rsidRDefault="00936BC4"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Health and Care Professions Council</w:t>
            </w:r>
          </w:p>
        </w:tc>
      </w:tr>
      <w:tr w:rsidR="007E5478" w:rsidRPr="00DA642C" w:rsidTr="00C348BB">
        <w:tc>
          <w:tcPr>
            <w:tcW w:w="1668" w:type="dxa"/>
            <w:shd w:val="clear" w:color="auto" w:fill="auto"/>
            <w:vAlign w:val="center"/>
          </w:tcPr>
          <w:p w:rsidR="007E5478" w:rsidRPr="00BB475E" w:rsidRDefault="007E5478"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HSE</w:t>
            </w:r>
          </w:p>
        </w:tc>
        <w:tc>
          <w:tcPr>
            <w:tcW w:w="7087" w:type="dxa"/>
            <w:shd w:val="clear" w:color="auto" w:fill="auto"/>
            <w:vAlign w:val="center"/>
          </w:tcPr>
          <w:p w:rsidR="007E5478" w:rsidRPr="00BB475E" w:rsidRDefault="007E5478"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Health and Safety Executive</w:t>
            </w:r>
          </w:p>
        </w:tc>
      </w:tr>
      <w:tr w:rsidR="00593FA6" w:rsidRPr="00DA642C" w:rsidTr="00C348BB">
        <w:tc>
          <w:tcPr>
            <w:tcW w:w="1668" w:type="dxa"/>
            <w:shd w:val="clear" w:color="auto" w:fill="auto"/>
            <w:vAlign w:val="center"/>
          </w:tcPr>
          <w:p w:rsidR="00593FA6" w:rsidRPr="00BB475E" w:rsidRDefault="00593FA6"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IBMS</w:t>
            </w:r>
          </w:p>
        </w:tc>
        <w:tc>
          <w:tcPr>
            <w:tcW w:w="7087" w:type="dxa"/>
            <w:shd w:val="clear" w:color="auto" w:fill="auto"/>
            <w:vAlign w:val="center"/>
          </w:tcPr>
          <w:p w:rsidR="00593FA6" w:rsidRPr="00BB475E" w:rsidRDefault="00593FA6"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Institute of Biomedical Science</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IQC</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Internal Quality Control</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ISO</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Internati</w:t>
            </w:r>
            <w:r w:rsidR="004457C9" w:rsidRPr="00BB475E">
              <w:rPr>
                <w:rFonts w:asciiTheme="minorHAnsi" w:hAnsiTheme="minorHAnsi" w:cstheme="minorHAnsi"/>
                <w:sz w:val="22"/>
                <w:szCs w:val="22"/>
                <w:lang w:val="en-US"/>
              </w:rPr>
              <w:t xml:space="preserve">onal Organization for </w:t>
            </w:r>
            <w:proofErr w:type="spellStart"/>
            <w:r w:rsidR="004457C9" w:rsidRPr="00BB475E">
              <w:rPr>
                <w:rFonts w:asciiTheme="minorHAnsi" w:hAnsiTheme="minorHAnsi" w:cstheme="minorHAnsi"/>
                <w:sz w:val="22"/>
                <w:szCs w:val="22"/>
                <w:lang w:val="en-US"/>
              </w:rPr>
              <w:t>Standardis</w:t>
            </w:r>
            <w:r w:rsidRPr="00BB475E">
              <w:rPr>
                <w:rFonts w:asciiTheme="minorHAnsi" w:hAnsiTheme="minorHAnsi" w:cstheme="minorHAnsi"/>
                <w:sz w:val="22"/>
                <w:szCs w:val="22"/>
                <w:lang w:val="en-US"/>
              </w:rPr>
              <w:t>ation</w:t>
            </w:r>
            <w:proofErr w:type="spellEnd"/>
          </w:p>
        </w:tc>
      </w:tr>
      <w:tr w:rsidR="00FD302B" w:rsidRPr="00DA642C" w:rsidTr="00C348BB">
        <w:tc>
          <w:tcPr>
            <w:tcW w:w="1668" w:type="dxa"/>
            <w:shd w:val="clear" w:color="auto" w:fill="auto"/>
            <w:vAlign w:val="center"/>
          </w:tcPr>
          <w:p w:rsidR="00FD302B" w:rsidRPr="00BB475E" w:rsidRDefault="00FD302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JD</w:t>
            </w:r>
          </w:p>
        </w:tc>
        <w:tc>
          <w:tcPr>
            <w:tcW w:w="7087" w:type="dxa"/>
            <w:shd w:val="clear" w:color="auto" w:fill="auto"/>
            <w:vAlign w:val="center"/>
          </w:tcPr>
          <w:p w:rsidR="00FD302B" w:rsidRPr="00BB475E" w:rsidRDefault="00FD302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Job Description</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LIMS</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Laboratory Information System</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MHRA</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Medicines and Healthcare Products Regulatory Authority</w:t>
            </w:r>
          </w:p>
        </w:tc>
      </w:tr>
      <w:tr w:rsidR="00B12F00" w:rsidRPr="00DA642C" w:rsidTr="00C348BB">
        <w:tc>
          <w:tcPr>
            <w:tcW w:w="1668" w:type="dxa"/>
            <w:shd w:val="clear" w:color="auto" w:fill="auto"/>
            <w:vAlign w:val="center"/>
          </w:tcPr>
          <w:p w:rsidR="00B12F00" w:rsidRPr="00BB475E" w:rsidRDefault="00B12F00"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MSC</w:t>
            </w:r>
          </w:p>
        </w:tc>
        <w:tc>
          <w:tcPr>
            <w:tcW w:w="7087" w:type="dxa"/>
            <w:shd w:val="clear" w:color="auto" w:fill="auto"/>
            <w:vAlign w:val="center"/>
          </w:tcPr>
          <w:p w:rsidR="00B12F00" w:rsidRPr="00BB475E" w:rsidRDefault="00B12F00"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Managed Service Contract</w:t>
            </w:r>
          </w:p>
        </w:tc>
      </w:tr>
      <w:tr w:rsidR="002E3806" w:rsidRPr="00DA642C" w:rsidTr="00C348BB">
        <w:tc>
          <w:tcPr>
            <w:tcW w:w="1668" w:type="dxa"/>
            <w:shd w:val="clear" w:color="auto" w:fill="auto"/>
            <w:vAlign w:val="center"/>
          </w:tcPr>
          <w:p w:rsidR="002E3806" w:rsidRPr="00BB475E" w:rsidRDefault="002E3806"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NHS</w:t>
            </w:r>
          </w:p>
        </w:tc>
        <w:tc>
          <w:tcPr>
            <w:tcW w:w="7087" w:type="dxa"/>
            <w:shd w:val="clear" w:color="auto" w:fill="auto"/>
            <w:vAlign w:val="center"/>
          </w:tcPr>
          <w:p w:rsidR="002E3806" w:rsidRPr="00BB475E" w:rsidRDefault="002E3806"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National Health Service</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NHSGGC</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 xml:space="preserve">NHS Greater Glasgow and </w:t>
            </w:r>
            <w:smartTag w:uri="urn:schemas-microsoft-com:office:smarttags" w:element="place">
              <w:r w:rsidRPr="00BB475E">
                <w:rPr>
                  <w:rFonts w:asciiTheme="minorHAnsi" w:hAnsiTheme="minorHAnsi" w:cstheme="minorHAnsi"/>
                  <w:sz w:val="22"/>
                  <w:szCs w:val="22"/>
                  <w:lang w:val="en-US"/>
                </w:rPr>
                <w:t>Clyde</w:t>
              </w:r>
            </w:smartTag>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QM</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Quality Manual</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QMS</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Quality Management System</w:t>
            </w:r>
          </w:p>
        </w:tc>
      </w:tr>
      <w:tr w:rsidR="00D7091F" w:rsidRPr="00DA642C" w:rsidTr="00C348BB">
        <w:tc>
          <w:tcPr>
            <w:tcW w:w="1668" w:type="dxa"/>
            <w:shd w:val="clear" w:color="auto" w:fill="auto"/>
            <w:vAlign w:val="center"/>
          </w:tcPr>
          <w:p w:rsidR="00D7091F" w:rsidRDefault="004D0E83" w:rsidP="00967BC1">
            <w:pPr>
              <w:spacing w:after="0"/>
              <w:jc w:val="both"/>
              <w:rPr>
                <w:rFonts w:asciiTheme="minorHAnsi" w:hAnsiTheme="minorHAnsi" w:cstheme="minorHAnsi"/>
                <w:sz w:val="22"/>
                <w:szCs w:val="22"/>
              </w:rPr>
            </w:pPr>
            <w:r>
              <w:rPr>
                <w:rFonts w:asciiTheme="minorHAnsi" w:hAnsiTheme="minorHAnsi" w:cstheme="minorHAnsi"/>
                <w:sz w:val="22"/>
                <w:szCs w:val="22"/>
              </w:rPr>
              <w:t>RCA</w:t>
            </w:r>
          </w:p>
        </w:tc>
        <w:tc>
          <w:tcPr>
            <w:tcW w:w="7087" w:type="dxa"/>
            <w:shd w:val="clear" w:color="auto" w:fill="auto"/>
            <w:vAlign w:val="center"/>
          </w:tcPr>
          <w:p w:rsidR="00D7091F" w:rsidRDefault="004D0E83" w:rsidP="00967BC1">
            <w:pPr>
              <w:spacing w:after="0"/>
              <w:jc w:val="both"/>
              <w:rPr>
                <w:rFonts w:asciiTheme="minorHAnsi" w:hAnsiTheme="minorHAnsi" w:cstheme="minorHAnsi"/>
                <w:sz w:val="22"/>
                <w:szCs w:val="22"/>
              </w:rPr>
            </w:pPr>
            <w:r>
              <w:rPr>
                <w:rFonts w:asciiTheme="minorHAnsi" w:hAnsiTheme="minorHAnsi" w:cstheme="minorHAnsi"/>
                <w:sz w:val="22"/>
                <w:szCs w:val="22"/>
              </w:rPr>
              <w:t>Root Cause Analysis</w:t>
            </w:r>
          </w:p>
        </w:tc>
      </w:tr>
      <w:tr w:rsidR="004D0E83" w:rsidRPr="00DA642C" w:rsidTr="00C348BB">
        <w:tc>
          <w:tcPr>
            <w:tcW w:w="1668" w:type="dxa"/>
            <w:shd w:val="clear" w:color="auto" w:fill="auto"/>
            <w:vAlign w:val="center"/>
          </w:tcPr>
          <w:p w:rsidR="004D0E83" w:rsidRDefault="004D0E83" w:rsidP="004D0E83">
            <w:pPr>
              <w:spacing w:after="0"/>
              <w:jc w:val="both"/>
              <w:rPr>
                <w:rFonts w:asciiTheme="minorHAnsi" w:hAnsiTheme="minorHAnsi" w:cstheme="minorHAnsi"/>
                <w:sz w:val="22"/>
                <w:szCs w:val="22"/>
              </w:rPr>
            </w:pPr>
            <w:r>
              <w:rPr>
                <w:rFonts w:asciiTheme="minorHAnsi" w:hAnsiTheme="minorHAnsi" w:cstheme="minorHAnsi"/>
                <w:sz w:val="22"/>
                <w:szCs w:val="22"/>
              </w:rPr>
              <w:t>RF</w:t>
            </w:r>
          </w:p>
        </w:tc>
        <w:tc>
          <w:tcPr>
            <w:tcW w:w="7087" w:type="dxa"/>
            <w:shd w:val="clear" w:color="auto" w:fill="auto"/>
            <w:vAlign w:val="center"/>
          </w:tcPr>
          <w:p w:rsidR="004D0E83" w:rsidRDefault="004D0E83" w:rsidP="004D0E83">
            <w:pPr>
              <w:spacing w:after="0"/>
              <w:jc w:val="both"/>
              <w:rPr>
                <w:rFonts w:asciiTheme="minorHAnsi" w:hAnsiTheme="minorHAnsi" w:cstheme="minorHAnsi"/>
                <w:sz w:val="22"/>
                <w:szCs w:val="22"/>
              </w:rPr>
            </w:pPr>
            <w:r>
              <w:rPr>
                <w:rFonts w:asciiTheme="minorHAnsi" w:hAnsiTheme="minorHAnsi" w:cstheme="minorHAnsi"/>
                <w:sz w:val="22"/>
                <w:szCs w:val="22"/>
              </w:rPr>
              <w:t>Radio Frequency</w:t>
            </w:r>
          </w:p>
        </w:tc>
      </w:tr>
      <w:tr w:rsidR="00DD2939" w:rsidRPr="00DA642C" w:rsidTr="00C348BB">
        <w:tc>
          <w:tcPr>
            <w:tcW w:w="1668" w:type="dxa"/>
            <w:shd w:val="clear" w:color="auto" w:fill="auto"/>
            <w:vAlign w:val="center"/>
          </w:tcPr>
          <w:p w:rsidR="00DD2939" w:rsidRPr="00BB475E" w:rsidRDefault="00DD2939" w:rsidP="00967BC1">
            <w:pPr>
              <w:spacing w:after="0"/>
              <w:jc w:val="both"/>
              <w:rPr>
                <w:rFonts w:asciiTheme="minorHAnsi" w:hAnsiTheme="minorHAnsi" w:cstheme="minorHAnsi"/>
                <w:sz w:val="22"/>
                <w:szCs w:val="22"/>
              </w:rPr>
            </w:pPr>
            <w:r>
              <w:rPr>
                <w:rFonts w:asciiTheme="minorHAnsi" w:hAnsiTheme="minorHAnsi" w:cstheme="minorHAnsi"/>
                <w:sz w:val="22"/>
                <w:szCs w:val="22"/>
              </w:rPr>
              <w:t>SLA</w:t>
            </w:r>
          </w:p>
        </w:tc>
        <w:tc>
          <w:tcPr>
            <w:tcW w:w="7087" w:type="dxa"/>
            <w:shd w:val="clear" w:color="auto" w:fill="auto"/>
            <w:vAlign w:val="center"/>
          </w:tcPr>
          <w:p w:rsidR="00DD2939" w:rsidRPr="00BB475E" w:rsidRDefault="00DD2939" w:rsidP="00967BC1">
            <w:pPr>
              <w:spacing w:after="0"/>
              <w:jc w:val="both"/>
              <w:rPr>
                <w:rFonts w:asciiTheme="minorHAnsi" w:hAnsiTheme="minorHAnsi" w:cstheme="minorHAnsi"/>
                <w:sz w:val="22"/>
                <w:szCs w:val="22"/>
              </w:rPr>
            </w:pPr>
            <w:r>
              <w:rPr>
                <w:rFonts w:asciiTheme="minorHAnsi" w:hAnsiTheme="minorHAnsi" w:cstheme="minorHAnsi"/>
                <w:sz w:val="22"/>
                <w:szCs w:val="22"/>
              </w:rPr>
              <w:t>Service Level Agreement</w:t>
            </w:r>
          </w:p>
        </w:tc>
      </w:tr>
      <w:tr w:rsidR="004457C9" w:rsidRPr="00DA642C" w:rsidTr="00C348BB">
        <w:tc>
          <w:tcPr>
            <w:tcW w:w="1668" w:type="dxa"/>
            <w:shd w:val="clear" w:color="auto" w:fill="auto"/>
            <w:vAlign w:val="center"/>
          </w:tcPr>
          <w:p w:rsidR="004457C9" w:rsidRPr="00BB475E" w:rsidRDefault="004457C9" w:rsidP="00967BC1">
            <w:pPr>
              <w:spacing w:after="0"/>
              <w:jc w:val="both"/>
              <w:rPr>
                <w:rFonts w:asciiTheme="minorHAnsi" w:hAnsiTheme="minorHAnsi" w:cstheme="minorHAnsi"/>
                <w:sz w:val="22"/>
                <w:szCs w:val="22"/>
              </w:rPr>
            </w:pPr>
            <w:r w:rsidRPr="00BB475E">
              <w:rPr>
                <w:rFonts w:asciiTheme="minorHAnsi" w:hAnsiTheme="minorHAnsi" w:cstheme="minorHAnsi"/>
                <w:sz w:val="22"/>
                <w:szCs w:val="22"/>
              </w:rPr>
              <w:t>SLM</w:t>
            </w:r>
          </w:p>
        </w:tc>
        <w:tc>
          <w:tcPr>
            <w:tcW w:w="7087" w:type="dxa"/>
            <w:shd w:val="clear" w:color="auto" w:fill="auto"/>
            <w:vAlign w:val="center"/>
          </w:tcPr>
          <w:p w:rsidR="004457C9" w:rsidRPr="00BB475E" w:rsidRDefault="004457C9" w:rsidP="00967BC1">
            <w:pPr>
              <w:spacing w:after="0"/>
              <w:jc w:val="both"/>
              <w:rPr>
                <w:rFonts w:asciiTheme="minorHAnsi" w:hAnsiTheme="minorHAnsi" w:cstheme="minorHAnsi"/>
                <w:sz w:val="22"/>
                <w:szCs w:val="22"/>
              </w:rPr>
            </w:pPr>
            <w:r w:rsidRPr="00BB475E">
              <w:rPr>
                <w:rFonts w:asciiTheme="minorHAnsi" w:hAnsiTheme="minorHAnsi" w:cstheme="minorHAnsi"/>
                <w:sz w:val="22"/>
                <w:szCs w:val="22"/>
              </w:rPr>
              <w:t>Sector Laboratory Manager</w:t>
            </w:r>
          </w:p>
        </w:tc>
      </w:tr>
      <w:tr w:rsidR="002E3806" w:rsidRPr="00DA642C" w:rsidTr="00C348BB">
        <w:tc>
          <w:tcPr>
            <w:tcW w:w="1668" w:type="dxa"/>
            <w:shd w:val="clear" w:color="auto" w:fill="auto"/>
            <w:vAlign w:val="center"/>
          </w:tcPr>
          <w:p w:rsidR="002E3806" w:rsidRPr="00BB475E" w:rsidRDefault="002E3806" w:rsidP="00967BC1">
            <w:pPr>
              <w:spacing w:after="0"/>
              <w:jc w:val="both"/>
              <w:rPr>
                <w:rFonts w:asciiTheme="minorHAnsi" w:hAnsiTheme="minorHAnsi" w:cstheme="minorHAnsi"/>
                <w:sz w:val="22"/>
                <w:szCs w:val="22"/>
              </w:rPr>
            </w:pPr>
            <w:r w:rsidRPr="00BB475E">
              <w:rPr>
                <w:rFonts w:asciiTheme="minorHAnsi" w:hAnsiTheme="minorHAnsi" w:cstheme="minorHAnsi"/>
                <w:sz w:val="22"/>
                <w:szCs w:val="22"/>
              </w:rPr>
              <w:t>SNBTS</w:t>
            </w:r>
          </w:p>
        </w:tc>
        <w:tc>
          <w:tcPr>
            <w:tcW w:w="7087" w:type="dxa"/>
            <w:shd w:val="clear" w:color="auto" w:fill="auto"/>
            <w:vAlign w:val="center"/>
          </w:tcPr>
          <w:p w:rsidR="002E3806" w:rsidRPr="00BB475E" w:rsidRDefault="002E3806" w:rsidP="00967BC1">
            <w:pPr>
              <w:spacing w:after="0"/>
              <w:jc w:val="both"/>
              <w:rPr>
                <w:rFonts w:asciiTheme="minorHAnsi" w:hAnsiTheme="minorHAnsi" w:cstheme="minorHAnsi"/>
                <w:sz w:val="22"/>
                <w:szCs w:val="22"/>
              </w:rPr>
            </w:pPr>
            <w:r w:rsidRPr="00BB475E">
              <w:rPr>
                <w:rFonts w:asciiTheme="minorHAnsi" w:hAnsiTheme="minorHAnsi" w:cstheme="minorHAnsi"/>
                <w:sz w:val="22"/>
                <w:szCs w:val="22"/>
              </w:rPr>
              <w:t>Scottish National Blood Transfusion Service</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rPr>
              <w:t>SOP(s)</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rPr>
              <w:t>Standard Operating Procedure(s)</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ST</w:t>
            </w:r>
            <w:r w:rsidR="00AA18F3">
              <w:rPr>
                <w:rFonts w:asciiTheme="minorHAnsi" w:hAnsiTheme="minorHAnsi" w:cstheme="minorHAnsi"/>
                <w:sz w:val="22"/>
                <w:szCs w:val="22"/>
                <w:lang w:val="en-US"/>
              </w:rPr>
              <w:t>B</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Stobhil</w:t>
            </w:r>
            <w:r w:rsidR="00FD302B" w:rsidRPr="00BB475E">
              <w:rPr>
                <w:rFonts w:asciiTheme="minorHAnsi" w:hAnsiTheme="minorHAnsi" w:cstheme="minorHAnsi"/>
                <w:sz w:val="22"/>
                <w:szCs w:val="22"/>
                <w:lang w:val="en-US"/>
              </w:rPr>
              <w:t>l</w:t>
            </w:r>
            <w:r w:rsidRPr="00BB475E">
              <w:rPr>
                <w:rFonts w:asciiTheme="minorHAnsi" w:hAnsiTheme="minorHAnsi" w:cstheme="minorHAnsi"/>
                <w:sz w:val="22"/>
                <w:szCs w:val="22"/>
                <w:lang w:val="en-US"/>
              </w:rPr>
              <w:t xml:space="preserve"> ACH</w:t>
            </w:r>
          </w:p>
        </w:tc>
      </w:tr>
      <w:tr w:rsidR="009A098C" w:rsidRPr="00DA642C" w:rsidTr="00C348BB">
        <w:tc>
          <w:tcPr>
            <w:tcW w:w="1668" w:type="dxa"/>
            <w:shd w:val="clear" w:color="auto" w:fill="auto"/>
            <w:vAlign w:val="center"/>
          </w:tcPr>
          <w:p w:rsidR="009A098C" w:rsidRPr="00BB475E" w:rsidRDefault="009A098C"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TP</w:t>
            </w:r>
          </w:p>
        </w:tc>
        <w:tc>
          <w:tcPr>
            <w:tcW w:w="7087" w:type="dxa"/>
            <w:shd w:val="clear" w:color="auto" w:fill="auto"/>
            <w:vAlign w:val="center"/>
          </w:tcPr>
          <w:p w:rsidR="009A098C" w:rsidRPr="00BB475E" w:rsidRDefault="009A098C"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Transfusion Practitioner</w:t>
            </w:r>
          </w:p>
        </w:tc>
      </w:tr>
      <w:tr w:rsidR="004457C9" w:rsidRPr="00DA642C" w:rsidTr="00C348BB">
        <w:tc>
          <w:tcPr>
            <w:tcW w:w="1668" w:type="dxa"/>
            <w:shd w:val="clear" w:color="auto" w:fill="auto"/>
            <w:vAlign w:val="center"/>
          </w:tcPr>
          <w:p w:rsidR="004457C9" w:rsidRPr="00BB475E" w:rsidRDefault="004457C9"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TSM</w:t>
            </w:r>
          </w:p>
        </w:tc>
        <w:tc>
          <w:tcPr>
            <w:tcW w:w="7087" w:type="dxa"/>
            <w:shd w:val="clear" w:color="auto" w:fill="auto"/>
            <w:vAlign w:val="center"/>
          </w:tcPr>
          <w:p w:rsidR="004457C9" w:rsidRPr="00BB475E" w:rsidRDefault="004457C9"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Technical Services Manager</w:t>
            </w:r>
          </w:p>
        </w:tc>
      </w:tr>
      <w:tr w:rsidR="00B714BF" w:rsidRPr="00DA642C" w:rsidTr="00C348BB">
        <w:tc>
          <w:tcPr>
            <w:tcW w:w="1668" w:type="dxa"/>
            <w:shd w:val="clear" w:color="auto" w:fill="auto"/>
            <w:vAlign w:val="center"/>
          </w:tcPr>
          <w:p w:rsidR="00B714BF" w:rsidRPr="00BB475E" w:rsidRDefault="00B714BF"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UKAS</w:t>
            </w:r>
          </w:p>
        </w:tc>
        <w:tc>
          <w:tcPr>
            <w:tcW w:w="7087" w:type="dxa"/>
            <w:shd w:val="clear" w:color="auto" w:fill="auto"/>
            <w:vAlign w:val="center"/>
          </w:tcPr>
          <w:p w:rsidR="00B714BF" w:rsidRPr="00BB475E" w:rsidRDefault="00B714BF" w:rsidP="00967BC1">
            <w:pPr>
              <w:spacing w:after="0"/>
              <w:jc w:val="both"/>
              <w:rPr>
                <w:rFonts w:asciiTheme="minorHAnsi" w:hAnsiTheme="minorHAnsi" w:cstheme="minorHAnsi"/>
                <w:sz w:val="22"/>
                <w:szCs w:val="22"/>
                <w:lang w:val="en-US"/>
              </w:rPr>
            </w:pPr>
            <w:smartTag w:uri="urn:schemas-microsoft-com:office:smarttags" w:element="country-region">
              <w:smartTag w:uri="urn:schemas-microsoft-com:office:smarttags" w:element="place">
                <w:r w:rsidRPr="00BB475E">
                  <w:rPr>
                    <w:rFonts w:asciiTheme="minorHAnsi" w:hAnsiTheme="minorHAnsi" w:cstheme="minorHAnsi"/>
                    <w:sz w:val="22"/>
                    <w:szCs w:val="22"/>
                    <w:lang w:val="en-US"/>
                  </w:rPr>
                  <w:t>United Kingdom</w:t>
                </w:r>
              </w:smartTag>
            </w:smartTag>
            <w:r w:rsidRPr="00BB475E">
              <w:rPr>
                <w:rFonts w:asciiTheme="minorHAnsi" w:hAnsiTheme="minorHAnsi" w:cstheme="minorHAnsi"/>
                <w:sz w:val="22"/>
                <w:szCs w:val="22"/>
                <w:lang w:val="en-US"/>
              </w:rPr>
              <w:t xml:space="preserve"> Accreditation Service</w:t>
            </w:r>
          </w:p>
        </w:tc>
      </w:tr>
      <w:tr w:rsidR="002D4459" w:rsidRPr="00DA642C" w:rsidTr="00C348BB">
        <w:tc>
          <w:tcPr>
            <w:tcW w:w="1668" w:type="dxa"/>
            <w:shd w:val="clear" w:color="auto" w:fill="auto"/>
            <w:vAlign w:val="center"/>
          </w:tcPr>
          <w:p w:rsidR="002D4459" w:rsidRPr="00BB475E" w:rsidRDefault="002D4459" w:rsidP="00967BC1">
            <w:pPr>
              <w:spacing w:after="0"/>
              <w:jc w:val="both"/>
              <w:rPr>
                <w:rFonts w:asciiTheme="minorHAnsi" w:hAnsiTheme="minorHAnsi" w:cstheme="minorHAnsi"/>
                <w:sz w:val="22"/>
                <w:szCs w:val="22"/>
                <w:lang w:val="en-US"/>
              </w:rPr>
            </w:pPr>
            <w:proofErr w:type="spellStart"/>
            <w:r>
              <w:rPr>
                <w:rFonts w:asciiTheme="minorHAnsi" w:hAnsiTheme="minorHAnsi" w:cstheme="minorHAnsi"/>
                <w:sz w:val="22"/>
                <w:szCs w:val="22"/>
                <w:lang w:val="en-US"/>
              </w:rPr>
              <w:t>UoM</w:t>
            </w:r>
            <w:proofErr w:type="spellEnd"/>
          </w:p>
        </w:tc>
        <w:tc>
          <w:tcPr>
            <w:tcW w:w="7087" w:type="dxa"/>
            <w:shd w:val="clear" w:color="auto" w:fill="auto"/>
            <w:vAlign w:val="center"/>
          </w:tcPr>
          <w:p w:rsidR="002D4459" w:rsidRPr="00BB475E" w:rsidRDefault="002D4459"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Uncertainty of Measurement</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WA</w:t>
            </w:r>
            <w:r w:rsidR="00AA18F3">
              <w:rPr>
                <w:rFonts w:asciiTheme="minorHAnsi" w:hAnsiTheme="minorHAnsi" w:cstheme="minorHAnsi"/>
                <w:sz w:val="22"/>
                <w:szCs w:val="22"/>
                <w:lang w:val="en-US"/>
              </w:rPr>
              <w:t>C</w:t>
            </w:r>
            <w:r w:rsidRPr="00BB475E">
              <w:rPr>
                <w:rFonts w:asciiTheme="minorHAnsi" w:hAnsiTheme="minorHAnsi" w:cstheme="minorHAnsi"/>
                <w:sz w:val="22"/>
                <w:szCs w:val="22"/>
                <w:lang w:val="en-US"/>
              </w:rPr>
              <w:t>H</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smartTag w:uri="urn:schemas-microsoft-com:office:smarttags" w:element="place">
              <w:r w:rsidRPr="00BB475E">
                <w:rPr>
                  <w:rFonts w:asciiTheme="minorHAnsi" w:hAnsiTheme="minorHAnsi" w:cstheme="minorHAnsi"/>
                  <w:sz w:val="22"/>
                  <w:szCs w:val="22"/>
                  <w:lang w:val="en-US"/>
                </w:rPr>
                <w:t>West Glasgow</w:t>
              </w:r>
            </w:smartTag>
            <w:r w:rsidRPr="00BB475E">
              <w:rPr>
                <w:rFonts w:asciiTheme="minorHAnsi" w:hAnsiTheme="minorHAnsi" w:cstheme="minorHAnsi"/>
                <w:sz w:val="22"/>
                <w:szCs w:val="22"/>
                <w:lang w:val="en-US"/>
              </w:rPr>
              <w:t xml:space="preserve"> ACH</w:t>
            </w:r>
          </w:p>
        </w:tc>
      </w:tr>
    </w:tbl>
    <w:p w:rsidR="00FA352B" w:rsidRPr="00FA352B" w:rsidRDefault="00FA352B" w:rsidP="00967BC1">
      <w:pPr>
        <w:spacing w:after="0"/>
      </w:pPr>
    </w:p>
    <w:p w:rsidR="00144B76" w:rsidRPr="00A76596" w:rsidRDefault="00C348BB" w:rsidP="005D736F">
      <w:pPr>
        <w:pStyle w:val="Heading1"/>
      </w:pPr>
      <w:r>
        <w:br w:type="page"/>
      </w:r>
      <w:bookmarkStart w:id="23" w:name="_Toc453929867"/>
      <w:bookmarkStart w:id="24" w:name="_Toc62549263"/>
      <w:r w:rsidR="00F14575" w:rsidRPr="00A76596">
        <w:lastRenderedPageBreak/>
        <w:t>Introduction</w:t>
      </w:r>
      <w:bookmarkEnd w:id="23"/>
      <w:bookmarkEnd w:id="24"/>
    </w:p>
    <w:p w:rsidR="008A3650" w:rsidRPr="008A3650" w:rsidRDefault="008A3650" w:rsidP="00967BC1">
      <w:pPr>
        <w:spacing w:after="0"/>
        <w:ind w:left="360"/>
        <w:rPr>
          <w:sz w:val="22"/>
          <w:szCs w:val="22"/>
        </w:rPr>
      </w:pPr>
    </w:p>
    <w:p w:rsidR="008E6D05" w:rsidRPr="00BB475E" w:rsidRDefault="008E6D05" w:rsidP="00967BC1">
      <w:pPr>
        <w:spacing w:after="0"/>
        <w:ind w:left="360"/>
        <w:jc w:val="both"/>
        <w:rPr>
          <w:rFonts w:asciiTheme="minorHAnsi" w:hAnsiTheme="minorHAnsi" w:cstheme="minorHAnsi"/>
          <w:sz w:val="22"/>
          <w:szCs w:val="22"/>
        </w:rPr>
      </w:pPr>
      <w:r w:rsidRPr="00BB475E">
        <w:rPr>
          <w:rFonts w:asciiTheme="minorHAnsi" w:hAnsiTheme="minorHAnsi" w:cstheme="minorHAnsi"/>
          <w:sz w:val="22"/>
          <w:szCs w:val="22"/>
        </w:rPr>
        <w:t xml:space="preserve">This Quality Manual describes the Quality Management System of the North Glasgow Sector Haematology </w:t>
      </w:r>
      <w:r w:rsidR="006F49CA" w:rsidRPr="00BB475E">
        <w:rPr>
          <w:rFonts w:asciiTheme="minorHAnsi" w:hAnsiTheme="minorHAnsi" w:cstheme="minorHAnsi"/>
          <w:sz w:val="22"/>
          <w:szCs w:val="22"/>
        </w:rPr>
        <w:t xml:space="preserve">Department. </w:t>
      </w:r>
      <w:r w:rsidRPr="00BB475E">
        <w:rPr>
          <w:rFonts w:asciiTheme="minorHAnsi" w:hAnsiTheme="minorHAnsi" w:cstheme="minorHAnsi"/>
          <w:sz w:val="22"/>
          <w:szCs w:val="22"/>
        </w:rPr>
        <w:t xml:space="preserve">This Quality Manual can be regarded as the index volume to separate </w:t>
      </w:r>
      <w:r w:rsidR="008A2677">
        <w:rPr>
          <w:rFonts w:asciiTheme="minorHAnsi" w:hAnsiTheme="minorHAnsi" w:cstheme="minorHAnsi"/>
          <w:sz w:val="22"/>
          <w:szCs w:val="22"/>
        </w:rPr>
        <w:t>documentation</w:t>
      </w:r>
      <w:r w:rsidRPr="00BB475E">
        <w:rPr>
          <w:rFonts w:asciiTheme="minorHAnsi" w:hAnsiTheme="minorHAnsi" w:cstheme="minorHAnsi"/>
          <w:sz w:val="22"/>
          <w:szCs w:val="22"/>
        </w:rPr>
        <w:t xml:space="preserve"> of management, laboratory, clinical and quality procedures.</w:t>
      </w:r>
    </w:p>
    <w:p w:rsidR="00A10B6E" w:rsidRPr="00BB475E" w:rsidRDefault="008A3650" w:rsidP="00967BC1">
      <w:pPr>
        <w:spacing w:after="0"/>
        <w:ind w:left="360"/>
        <w:jc w:val="both"/>
        <w:rPr>
          <w:rFonts w:asciiTheme="minorHAnsi" w:hAnsiTheme="minorHAnsi" w:cstheme="minorHAnsi"/>
          <w:sz w:val="22"/>
          <w:szCs w:val="22"/>
        </w:rPr>
      </w:pPr>
      <w:r w:rsidRPr="00BB475E">
        <w:rPr>
          <w:rFonts w:asciiTheme="minorHAnsi" w:hAnsiTheme="minorHAnsi" w:cstheme="minorHAnsi"/>
          <w:sz w:val="22"/>
          <w:szCs w:val="22"/>
        </w:rPr>
        <w:t xml:space="preserve">The sections of the Quality Manual are arranged so that they </w:t>
      </w:r>
      <w:r w:rsidR="007E5478">
        <w:rPr>
          <w:rFonts w:asciiTheme="minorHAnsi" w:hAnsiTheme="minorHAnsi" w:cstheme="minorHAnsi"/>
          <w:sz w:val="22"/>
          <w:szCs w:val="22"/>
        </w:rPr>
        <w:t>follow in sequence</w:t>
      </w:r>
      <w:r w:rsidRPr="00BB475E">
        <w:rPr>
          <w:rFonts w:asciiTheme="minorHAnsi" w:hAnsiTheme="minorHAnsi" w:cstheme="minorHAnsi"/>
          <w:sz w:val="22"/>
          <w:szCs w:val="22"/>
        </w:rPr>
        <w:t xml:space="preserve"> the </w:t>
      </w:r>
      <w:r w:rsidR="0067082E" w:rsidRPr="00BB475E">
        <w:rPr>
          <w:rFonts w:asciiTheme="minorHAnsi" w:hAnsiTheme="minorHAnsi" w:cstheme="minorHAnsi"/>
          <w:sz w:val="22"/>
          <w:szCs w:val="22"/>
        </w:rPr>
        <w:t>ISO</w:t>
      </w:r>
      <w:r w:rsidR="006F49CA" w:rsidRPr="00BB475E">
        <w:rPr>
          <w:rFonts w:asciiTheme="minorHAnsi" w:hAnsiTheme="minorHAnsi" w:cstheme="minorHAnsi"/>
          <w:sz w:val="22"/>
          <w:szCs w:val="22"/>
        </w:rPr>
        <w:t>: 15189</w:t>
      </w:r>
      <w:r w:rsidR="0067082E" w:rsidRPr="00BB475E">
        <w:rPr>
          <w:rFonts w:asciiTheme="minorHAnsi" w:hAnsiTheme="minorHAnsi" w:cstheme="minorHAnsi"/>
          <w:sz w:val="22"/>
          <w:szCs w:val="22"/>
        </w:rPr>
        <w:t>-2012 Standard</w:t>
      </w:r>
      <w:r w:rsidR="007E5478">
        <w:rPr>
          <w:rFonts w:asciiTheme="minorHAnsi" w:hAnsiTheme="minorHAnsi" w:cstheme="minorHAnsi"/>
          <w:sz w:val="22"/>
          <w:szCs w:val="22"/>
        </w:rPr>
        <w:t>s</w:t>
      </w:r>
      <w:r w:rsidR="008A2677">
        <w:rPr>
          <w:rFonts w:asciiTheme="minorHAnsi" w:hAnsiTheme="minorHAnsi" w:cstheme="minorHAnsi"/>
          <w:sz w:val="22"/>
          <w:szCs w:val="22"/>
        </w:rPr>
        <w:t xml:space="preserve"> </w:t>
      </w:r>
      <w:r w:rsidR="008A2677" w:rsidRPr="008A2677">
        <w:rPr>
          <w:rFonts w:asciiTheme="minorHAnsi" w:hAnsiTheme="minorHAnsi" w:cstheme="minorHAnsi"/>
          <w:color w:val="00B050"/>
          <w:sz w:val="22"/>
          <w:szCs w:val="22"/>
        </w:rPr>
        <w:t>[ECD-ALL-GDL-027]</w:t>
      </w:r>
      <w:r w:rsidR="008A2677">
        <w:rPr>
          <w:rFonts w:asciiTheme="minorHAnsi" w:hAnsiTheme="minorHAnsi" w:cstheme="minorHAnsi"/>
          <w:sz w:val="22"/>
          <w:szCs w:val="22"/>
        </w:rPr>
        <w:t>.</w:t>
      </w:r>
      <w:r w:rsidRPr="00BB475E">
        <w:rPr>
          <w:rFonts w:asciiTheme="minorHAnsi" w:hAnsiTheme="minorHAnsi" w:cstheme="minorHAnsi"/>
          <w:sz w:val="22"/>
          <w:szCs w:val="22"/>
        </w:rPr>
        <w:t xml:space="preserve"> After the title of each </w:t>
      </w:r>
      <w:r w:rsidR="0067082E" w:rsidRPr="00BB475E">
        <w:rPr>
          <w:rFonts w:asciiTheme="minorHAnsi" w:hAnsiTheme="minorHAnsi" w:cstheme="minorHAnsi"/>
          <w:sz w:val="22"/>
          <w:szCs w:val="22"/>
        </w:rPr>
        <w:t xml:space="preserve">section </w:t>
      </w:r>
      <w:r w:rsidR="007E5478">
        <w:rPr>
          <w:rFonts w:asciiTheme="minorHAnsi" w:hAnsiTheme="minorHAnsi" w:cstheme="minorHAnsi"/>
          <w:sz w:val="22"/>
          <w:szCs w:val="22"/>
        </w:rPr>
        <w:t xml:space="preserve">or sub section </w:t>
      </w:r>
      <w:r w:rsidR="0067082E" w:rsidRPr="00BB475E">
        <w:rPr>
          <w:rFonts w:asciiTheme="minorHAnsi" w:hAnsiTheme="minorHAnsi" w:cstheme="minorHAnsi"/>
          <w:sz w:val="22"/>
          <w:szCs w:val="22"/>
        </w:rPr>
        <w:t>the relevant s</w:t>
      </w:r>
      <w:r w:rsidR="007E5478">
        <w:rPr>
          <w:rFonts w:asciiTheme="minorHAnsi" w:hAnsiTheme="minorHAnsi" w:cstheme="minorHAnsi"/>
          <w:sz w:val="22"/>
          <w:szCs w:val="22"/>
        </w:rPr>
        <w:t xml:space="preserve">tandard of the ISO15189-2012 </w:t>
      </w:r>
      <w:r w:rsidR="0067082E" w:rsidRPr="00BB475E">
        <w:rPr>
          <w:rFonts w:asciiTheme="minorHAnsi" w:hAnsiTheme="minorHAnsi" w:cstheme="minorHAnsi"/>
          <w:sz w:val="22"/>
          <w:szCs w:val="22"/>
        </w:rPr>
        <w:t>standard</w:t>
      </w:r>
      <w:r w:rsidR="007E5478">
        <w:rPr>
          <w:rFonts w:asciiTheme="minorHAnsi" w:hAnsiTheme="minorHAnsi" w:cstheme="minorHAnsi"/>
          <w:sz w:val="22"/>
          <w:szCs w:val="22"/>
        </w:rPr>
        <w:t>s</w:t>
      </w:r>
      <w:r w:rsidR="0067082E" w:rsidRPr="00BB475E">
        <w:rPr>
          <w:rFonts w:asciiTheme="minorHAnsi" w:hAnsiTheme="minorHAnsi" w:cstheme="minorHAnsi"/>
          <w:sz w:val="22"/>
          <w:szCs w:val="22"/>
        </w:rPr>
        <w:t xml:space="preserve"> is referenced in brackets</w:t>
      </w:r>
      <w:r w:rsidR="00B63DA6" w:rsidRPr="00BB475E">
        <w:rPr>
          <w:rFonts w:asciiTheme="minorHAnsi" w:hAnsiTheme="minorHAnsi" w:cstheme="minorHAnsi"/>
          <w:sz w:val="22"/>
          <w:szCs w:val="22"/>
        </w:rPr>
        <w:t xml:space="preserve"> </w:t>
      </w:r>
      <w:r w:rsidR="00B63DA6" w:rsidRPr="00BB475E">
        <w:rPr>
          <w:rFonts w:asciiTheme="minorHAnsi" w:hAnsiTheme="minorHAnsi" w:cstheme="minorHAnsi"/>
          <w:color w:val="FF0000"/>
          <w:sz w:val="22"/>
          <w:szCs w:val="22"/>
        </w:rPr>
        <w:t>(</w:t>
      </w:r>
      <w:proofErr w:type="spellStart"/>
      <w:r w:rsidR="00B63DA6" w:rsidRPr="00BB475E">
        <w:rPr>
          <w:rFonts w:asciiTheme="minorHAnsi" w:hAnsiTheme="minorHAnsi" w:cstheme="minorHAnsi"/>
          <w:color w:val="FF0000"/>
          <w:sz w:val="22"/>
          <w:szCs w:val="22"/>
        </w:rPr>
        <w:t>x.x.x</w:t>
      </w:r>
      <w:proofErr w:type="spellEnd"/>
      <w:r w:rsidR="00B63DA6" w:rsidRPr="00BB475E">
        <w:rPr>
          <w:rFonts w:asciiTheme="minorHAnsi" w:hAnsiTheme="minorHAnsi" w:cstheme="minorHAnsi"/>
          <w:color w:val="FF0000"/>
          <w:sz w:val="22"/>
          <w:szCs w:val="22"/>
        </w:rPr>
        <w:t>.)</w:t>
      </w:r>
      <w:r w:rsidR="0067082E" w:rsidRPr="00BB475E">
        <w:rPr>
          <w:rFonts w:asciiTheme="minorHAnsi" w:hAnsiTheme="minorHAnsi" w:cstheme="minorHAnsi"/>
          <w:sz w:val="22"/>
          <w:szCs w:val="22"/>
        </w:rPr>
        <w:t>. Reference to other standards may be included where relevant. In each section</w:t>
      </w:r>
      <w:r w:rsidRPr="00BB475E">
        <w:rPr>
          <w:rFonts w:asciiTheme="minorHAnsi" w:hAnsiTheme="minorHAnsi" w:cstheme="minorHAnsi"/>
          <w:sz w:val="22"/>
          <w:szCs w:val="22"/>
        </w:rPr>
        <w:t xml:space="preserve"> there is a brief description of the way in which the Department seeks to comply with the particular standard and references are given to appropriate </w:t>
      </w:r>
      <w:r w:rsidR="0067082E" w:rsidRPr="00BB475E">
        <w:rPr>
          <w:rFonts w:asciiTheme="minorHAnsi" w:hAnsiTheme="minorHAnsi" w:cstheme="minorHAnsi"/>
          <w:sz w:val="22"/>
          <w:szCs w:val="22"/>
        </w:rPr>
        <w:t>documents using their QMS reference number</w:t>
      </w:r>
      <w:r w:rsidR="00B63DA6" w:rsidRPr="00BB475E">
        <w:rPr>
          <w:rFonts w:asciiTheme="minorHAnsi" w:hAnsiTheme="minorHAnsi" w:cstheme="minorHAnsi"/>
          <w:sz w:val="22"/>
          <w:szCs w:val="22"/>
        </w:rPr>
        <w:t xml:space="preserve"> </w:t>
      </w:r>
      <w:r w:rsidR="00B63DA6" w:rsidRPr="00BB475E">
        <w:rPr>
          <w:rFonts w:asciiTheme="minorHAnsi" w:hAnsiTheme="minorHAnsi" w:cstheme="minorHAnsi"/>
          <w:color w:val="00B050"/>
          <w:sz w:val="22"/>
          <w:szCs w:val="22"/>
        </w:rPr>
        <w:t>[ABC-ABC-ABC-XXX]</w:t>
      </w:r>
      <w:r w:rsidRPr="00BB475E">
        <w:rPr>
          <w:rFonts w:asciiTheme="minorHAnsi" w:hAnsiTheme="minorHAnsi" w:cstheme="minorHAnsi"/>
          <w:sz w:val="22"/>
          <w:szCs w:val="22"/>
        </w:rPr>
        <w:t>.</w:t>
      </w:r>
      <w:r w:rsidR="0067082E" w:rsidRPr="00BB475E">
        <w:rPr>
          <w:rFonts w:asciiTheme="minorHAnsi" w:hAnsiTheme="minorHAnsi" w:cstheme="minorHAnsi"/>
          <w:sz w:val="22"/>
          <w:szCs w:val="22"/>
        </w:rPr>
        <w:t xml:space="preserve"> The full title of the document can be found in the appendices</w:t>
      </w:r>
      <w:r w:rsidR="00D45771">
        <w:rPr>
          <w:rFonts w:asciiTheme="minorHAnsi" w:hAnsiTheme="minorHAnsi" w:cstheme="minorHAnsi"/>
          <w:sz w:val="22"/>
          <w:szCs w:val="22"/>
        </w:rPr>
        <w:t>,</w:t>
      </w:r>
      <w:r w:rsidR="00D45771" w:rsidRPr="00D45771">
        <w:rPr>
          <w:rFonts w:asciiTheme="minorHAnsi" w:hAnsiTheme="minorHAnsi" w:cstheme="minorHAnsi"/>
          <w:color w:val="4F81BD" w:themeColor="accent1"/>
          <w:sz w:val="22"/>
          <w:szCs w:val="22"/>
        </w:rPr>
        <w:t xml:space="preserve"> </w:t>
      </w:r>
      <w:r w:rsidR="00D45771" w:rsidRPr="0063338D">
        <w:rPr>
          <w:rFonts w:asciiTheme="minorHAnsi" w:hAnsiTheme="minorHAnsi" w:cstheme="minorHAnsi"/>
          <w:color w:val="4F81BD" w:themeColor="accent1"/>
          <w:sz w:val="22"/>
          <w:szCs w:val="22"/>
        </w:rPr>
        <w:t>see</w:t>
      </w:r>
      <w:r w:rsidR="001669CA">
        <w:rPr>
          <w:rFonts w:asciiTheme="minorHAnsi" w:hAnsiTheme="minorHAnsi" w:cstheme="minorHAnsi"/>
          <w:color w:val="4F81BD" w:themeColor="accent1"/>
          <w:sz w:val="22"/>
          <w:szCs w:val="22"/>
        </w:rPr>
        <w:t xml:space="preserve"> Appendix 1</w:t>
      </w:r>
      <w:r w:rsidR="0067082E" w:rsidRPr="00BB475E">
        <w:rPr>
          <w:rFonts w:asciiTheme="minorHAnsi" w:hAnsiTheme="minorHAnsi" w:cstheme="minorHAnsi"/>
          <w:sz w:val="22"/>
          <w:szCs w:val="22"/>
        </w:rPr>
        <w:t>.</w:t>
      </w:r>
      <w:r w:rsidR="00F8619A">
        <w:rPr>
          <w:rFonts w:asciiTheme="minorHAnsi" w:hAnsiTheme="minorHAnsi" w:cstheme="minorHAnsi"/>
          <w:sz w:val="22"/>
          <w:szCs w:val="22"/>
        </w:rPr>
        <w:t xml:space="preserve"> Publications relative to Accreditation and Regulatory bodies can </w:t>
      </w:r>
      <w:r w:rsidR="008A2677">
        <w:rPr>
          <w:rFonts w:asciiTheme="minorHAnsi" w:hAnsiTheme="minorHAnsi" w:cstheme="minorHAnsi"/>
          <w:sz w:val="22"/>
          <w:szCs w:val="22"/>
        </w:rPr>
        <w:t xml:space="preserve">also </w:t>
      </w:r>
      <w:r w:rsidR="00F8619A">
        <w:rPr>
          <w:rFonts w:asciiTheme="minorHAnsi" w:hAnsiTheme="minorHAnsi" w:cstheme="minorHAnsi"/>
          <w:sz w:val="22"/>
          <w:szCs w:val="22"/>
        </w:rPr>
        <w:t>be found in the appendices</w:t>
      </w:r>
      <w:r w:rsidR="00D45771">
        <w:rPr>
          <w:rFonts w:asciiTheme="minorHAnsi" w:hAnsiTheme="minorHAnsi" w:cstheme="minorHAnsi"/>
          <w:sz w:val="22"/>
          <w:szCs w:val="22"/>
        </w:rPr>
        <w:t xml:space="preserve">, </w:t>
      </w:r>
      <w:r w:rsidR="00D45771" w:rsidRPr="0063338D">
        <w:rPr>
          <w:rFonts w:asciiTheme="minorHAnsi" w:hAnsiTheme="minorHAnsi" w:cstheme="minorHAnsi"/>
          <w:color w:val="4F81BD" w:themeColor="accent1"/>
          <w:sz w:val="22"/>
          <w:szCs w:val="22"/>
        </w:rPr>
        <w:t xml:space="preserve">see </w:t>
      </w:r>
      <w:r w:rsidR="001669CA">
        <w:rPr>
          <w:rFonts w:asciiTheme="minorHAnsi" w:hAnsiTheme="minorHAnsi" w:cstheme="minorHAnsi"/>
          <w:color w:val="4F81BD" w:themeColor="accent1"/>
          <w:sz w:val="22"/>
          <w:szCs w:val="22"/>
        </w:rPr>
        <w:t>A</w:t>
      </w:r>
      <w:r w:rsidR="00D45771" w:rsidRPr="0063338D">
        <w:rPr>
          <w:rFonts w:asciiTheme="minorHAnsi" w:hAnsiTheme="minorHAnsi" w:cstheme="minorHAnsi"/>
          <w:color w:val="4F81BD" w:themeColor="accent1"/>
          <w:sz w:val="22"/>
          <w:szCs w:val="22"/>
        </w:rPr>
        <w:t xml:space="preserve">ppendix </w:t>
      </w:r>
      <w:r w:rsidR="00D45771">
        <w:rPr>
          <w:rFonts w:asciiTheme="minorHAnsi" w:hAnsiTheme="minorHAnsi" w:cstheme="minorHAnsi"/>
          <w:color w:val="4F81BD" w:themeColor="accent1"/>
          <w:sz w:val="22"/>
          <w:szCs w:val="22"/>
        </w:rPr>
        <w:t>2</w:t>
      </w:r>
      <w:r w:rsidR="00D45771">
        <w:rPr>
          <w:rFonts w:asciiTheme="minorHAnsi" w:hAnsiTheme="minorHAnsi" w:cstheme="minorHAnsi"/>
          <w:sz w:val="22"/>
          <w:szCs w:val="22"/>
        </w:rPr>
        <w:t>.</w:t>
      </w:r>
      <w:r w:rsidR="00F8619A" w:rsidRPr="00BB475E">
        <w:rPr>
          <w:rFonts w:asciiTheme="minorHAnsi" w:hAnsiTheme="minorHAnsi" w:cstheme="minorHAnsi"/>
          <w:sz w:val="22"/>
          <w:szCs w:val="22"/>
        </w:rPr>
        <w:t xml:space="preserve"> All referenced documents can be found on </w:t>
      </w:r>
      <w:r w:rsidR="00F8619A">
        <w:rPr>
          <w:rFonts w:asciiTheme="minorHAnsi" w:hAnsiTheme="minorHAnsi" w:cstheme="minorHAnsi"/>
          <w:sz w:val="22"/>
          <w:szCs w:val="22"/>
        </w:rPr>
        <w:t>the department</w:t>
      </w:r>
      <w:r w:rsidR="008A2677">
        <w:rPr>
          <w:rFonts w:asciiTheme="minorHAnsi" w:hAnsiTheme="minorHAnsi" w:cstheme="minorHAnsi"/>
          <w:sz w:val="22"/>
          <w:szCs w:val="22"/>
        </w:rPr>
        <w:t>’</w:t>
      </w:r>
      <w:r w:rsidR="00F8619A">
        <w:rPr>
          <w:rFonts w:asciiTheme="minorHAnsi" w:hAnsiTheme="minorHAnsi" w:cstheme="minorHAnsi"/>
          <w:sz w:val="22"/>
          <w:szCs w:val="22"/>
        </w:rPr>
        <w:t>s QMS system</w:t>
      </w:r>
      <w:r w:rsidR="008A2677">
        <w:rPr>
          <w:rFonts w:asciiTheme="minorHAnsi" w:hAnsiTheme="minorHAnsi" w:cstheme="minorHAnsi"/>
          <w:sz w:val="22"/>
          <w:szCs w:val="22"/>
        </w:rPr>
        <w:t>;</w:t>
      </w:r>
      <w:r w:rsidR="00F8619A">
        <w:rPr>
          <w:rFonts w:asciiTheme="minorHAnsi" w:hAnsiTheme="minorHAnsi" w:cstheme="minorHAnsi"/>
          <w:sz w:val="22"/>
          <w:szCs w:val="22"/>
        </w:rPr>
        <w:t xml:space="preserve"> </w:t>
      </w:r>
      <w:r w:rsidR="00F8619A" w:rsidRPr="00BB475E">
        <w:rPr>
          <w:rFonts w:asciiTheme="minorHAnsi" w:hAnsiTheme="minorHAnsi" w:cstheme="minorHAnsi"/>
          <w:sz w:val="22"/>
          <w:szCs w:val="22"/>
        </w:rPr>
        <w:t>Q-Pulse</w:t>
      </w:r>
      <w:r w:rsidR="008A2677">
        <w:rPr>
          <w:rFonts w:asciiTheme="minorHAnsi" w:hAnsiTheme="minorHAnsi" w:cstheme="minorHAnsi"/>
          <w:sz w:val="22"/>
          <w:szCs w:val="22"/>
        </w:rPr>
        <w:t>.</w:t>
      </w:r>
      <w:r w:rsidR="00D45771" w:rsidRPr="00D45771">
        <w:rPr>
          <w:rFonts w:asciiTheme="minorHAnsi" w:hAnsiTheme="minorHAnsi" w:cstheme="minorHAnsi"/>
          <w:color w:val="4F81BD" w:themeColor="accent1"/>
          <w:sz w:val="22"/>
          <w:szCs w:val="22"/>
        </w:rPr>
        <w:t xml:space="preserve"> </w:t>
      </w:r>
    </w:p>
    <w:p w:rsidR="008A3650" w:rsidRPr="009508BA" w:rsidRDefault="008A3650" w:rsidP="00967BC1">
      <w:pPr>
        <w:spacing w:after="0"/>
        <w:rPr>
          <w:sz w:val="22"/>
          <w:szCs w:val="22"/>
        </w:rPr>
      </w:pPr>
    </w:p>
    <w:p w:rsidR="00023E34" w:rsidRPr="00A76596" w:rsidRDefault="00F26243" w:rsidP="00EA7C50">
      <w:pPr>
        <w:pStyle w:val="Heading2"/>
      </w:pPr>
      <w:bookmarkStart w:id="25" w:name="_Toc453929868"/>
      <w:bookmarkStart w:id="26" w:name="_Toc62549264"/>
      <w:r w:rsidRPr="00A76596">
        <w:t>Overview of</w:t>
      </w:r>
      <w:r w:rsidR="00144B76" w:rsidRPr="00A76596">
        <w:t xml:space="preserve"> the organization</w:t>
      </w:r>
      <w:bookmarkEnd w:id="25"/>
      <w:bookmarkEnd w:id="26"/>
    </w:p>
    <w:p w:rsidR="00A10B6E" w:rsidRPr="009508BA" w:rsidRDefault="00A10B6E" w:rsidP="00967BC1">
      <w:pPr>
        <w:spacing w:after="0"/>
        <w:ind w:left="737"/>
        <w:rPr>
          <w:sz w:val="22"/>
          <w:szCs w:val="22"/>
        </w:rPr>
      </w:pPr>
    </w:p>
    <w:p w:rsidR="007055D8" w:rsidRPr="00147C3A" w:rsidRDefault="00023E34" w:rsidP="00967BC1">
      <w:pPr>
        <w:shd w:val="clear" w:color="auto" w:fill="FFFFFF"/>
        <w:spacing w:after="0"/>
        <w:ind w:left="360"/>
        <w:jc w:val="both"/>
        <w:rPr>
          <w:rFonts w:asciiTheme="minorHAnsi" w:hAnsiTheme="minorHAnsi" w:cstheme="minorHAnsi"/>
          <w:sz w:val="22"/>
          <w:lang w:eastAsia="fr-FR"/>
        </w:rPr>
      </w:pPr>
      <w:r w:rsidRPr="00BB475E">
        <w:rPr>
          <w:rFonts w:asciiTheme="minorHAnsi" w:hAnsiTheme="minorHAnsi" w:cstheme="minorHAnsi"/>
          <w:sz w:val="22"/>
          <w:lang w:eastAsia="fr-FR"/>
        </w:rPr>
        <w:t>As part of the diagnostic services</w:t>
      </w:r>
      <w:r w:rsidR="00143477" w:rsidRPr="00BB475E">
        <w:rPr>
          <w:rFonts w:asciiTheme="minorHAnsi" w:hAnsiTheme="minorHAnsi" w:cstheme="minorHAnsi"/>
          <w:sz w:val="22"/>
          <w:lang w:eastAsia="fr-FR"/>
        </w:rPr>
        <w:t xml:space="preserve"> of </w:t>
      </w:r>
      <w:r w:rsidR="00424E50">
        <w:rPr>
          <w:rFonts w:asciiTheme="minorHAnsi" w:hAnsiTheme="minorHAnsi" w:cstheme="minorHAnsi"/>
          <w:sz w:val="22"/>
          <w:lang w:eastAsia="fr-FR"/>
        </w:rPr>
        <w:t>NHSGG</w:t>
      </w:r>
      <w:r w:rsidR="00DA642C" w:rsidRPr="00BB475E">
        <w:rPr>
          <w:rFonts w:asciiTheme="minorHAnsi" w:hAnsiTheme="minorHAnsi" w:cstheme="minorHAnsi"/>
          <w:sz w:val="22"/>
          <w:lang w:eastAsia="fr-FR"/>
        </w:rPr>
        <w:t>C</w:t>
      </w:r>
      <w:r w:rsidR="007E5478">
        <w:rPr>
          <w:rFonts w:asciiTheme="minorHAnsi" w:hAnsiTheme="minorHAnsi" w:cstheme="minorHAnsi"/>
          <w:sz w:val="22"/>
          <w:lang w:eastAsia="fr-FR"/>
        </w:rPr>
        <w:t>,</w:t>
      </w:r>
      <w:r w:rsidR="007055D8" w:rsidRPr="00BB475E">
        <w:rPr>
          <w:rFonts w:asciiTheme="minorHAnsi" w:hAnsiTheme="minorHAnsi" w:cstheme="minorHAnsi"/>
          <w:color w:val="000000"/>
          <w:sz w:val="22"/>
          <w:lang w:eastAsia="fr-FR"/>
        </w:rPr>
        <w:t xml:space="preserve"> </w:t>
      </w:r>
      <w:r w:rsidR="00245077" w:rsidRPr="00BB475E">
        <w:rPr>
          <w:rFonts w:asciiTheme="minorHAnsi" w:hAnsiTheme="minorHAnsi" w:cstheme="minorHAnsi"/>
          <w:iCs/>
          <w:sz w:val="22"/>
          <w:lang w:eastAsia="fr-FR"/>
        </w:rPr>
        <w:t>the</w:t>
      </w:r>
      <w:r w:rsidR="00245077" w:rsidRPr="00BB475E">
        <w:rPr>
          <w:rFonts w:asciiTheme="minorHAnsi" w:hAnsiTheme="minorHAnsi" w:cstheme="minorHAnsi"/>
          <w:iCs/>
          <w:sz w:val="22"/>
          <w:szCs w:val="22"/>
          <w:lang w:eastAsia="fr-FR"/>
        </w:rPr>
        <w:t xml:space="preserve"> </w:t>
      </w:r>
      <w:r w:rsidR="007E5478">
        <w:rPr>
          <w:rFonts w:asciiTheme="minorHAnsi" w:hAnsiTheme="minorHAnsi" w:cstheme="minorHAnsi"/>
          <w:sz w:val="22"/>
          <w:szCs w:val="22"/>
        </w:rPr>
        <w:t>Department of Haematology</w:t>
      </w:r>
      <w:r w:rsidR="00DA642C" w:rsidRPr="00BB475E">
        <w:rPr>
          <w:rFonts w:asciiTheme="minorHAnsi" w:hAnsiTheme="minorHAnsi" w:cstheme="minorHAnsi"/>
          <w:sz w:val="22"/>
          <w:szCs w:val="22"/>
        </w:rPr>
        <w:t xml:space="preserve"> North Glasgow Sector</w:t>
      </w:r>
      <w:r w:rsidR="00DA642C" w:rsidRPr="00BB475E">
        <w:rPr>
          <w:rFonts w:asciiTheme="minorHAnsi" w:hAnsiTheme="minorHAnsi" w:cstheme="minorHAnsi"/>
          <w:color w:val="000000"/>
          <w:sz w:val="22"/>
          <w:szCs w:val="22"/>
          <w:lang w:eastAsia="fr-FR"/>
        </w:rPr>
        <w:t xml:space="preserve"> </w:t>
      </w:r>
      <w:r w:rsidR="007055D8" w:rsidRPr="00BB475E">
        <w:rPr>
          <w:rFonts w:asciiTheme="minorHAnsi" w:hAnsiTheme="minorHAnsi" w:cstheme="minorHAnsi"/>
          <w:color w:val="000000"/>
          <w:sz w:val="22"/>
          <w:szCs w:val="22"/>
          <w:lang w:eastAsia="fr-FR"/>
        </w:rPr>
        <w:t>provides</w:t>
      </w:r>
      <w:r w:rsidR="00DA642C" w:rsidRPr="00BB475E">
        <w:rPr>
          <w:rFonts w:asciiTheme="minorHAnsi" w:hAnsiTheme="minorHAnsi" w:cstheme="minorHAnsi"/>
          <w:color w:val="000000"/>
          <w:sz w:val="22"/>
          <w:szCs w:val="22"/>
          <w:lang w:eastAsia="fr-FR"/>
        </w:rPr>
        <w:t xml:space="preserve"> </w:t>
      </w:r>
      <w:r w:rsidR="00BF62F6">
        <w:rPr>
          <w:rFonts w:asciiTheme="minorHAnsi" w:hAnsiTheme="minorHAnsi" w:cstheme="minorHAnsi"/>
          <w:iCs/>
          <w:sz w:val="22"/>
          <w:lang w:eastAsia="fr-FR"/>
        </w:rPr>
        <w:t>H</w:t>
      </w:r>
      <w:r w:rsidR="007055D8" w:rsidRPr="00BB475E">
        <w:rPr>
          <w:rFonts w:asciiTheme="minorHAnsi" w:hAnsiTheme="minorHAnsi" w:cstheme="minorHAnsi"/>
          <w:iCs/>
          <w:sz w:val="22"/>
          <w:lang w:eastAsia="fr-FR"/>
        </w:rPr>
        <w:t>aematolog</w:t>
      </w:r>
      <w:r w:rsidR="00D13ECC" w:rsidRPr="00BB475E">
        <w:rPr>
          <w:rFonts w:asciiTheme="minorHAnsi" w:hAnsiTheme="minorHAnsi" w:cstheme="minorHAnsi"/>
          <w:iCs/>
          <w:sz w:val="22"/>
          <w:lang w:eastAsia="fr-FR"/>
        </w:rPr>
        <w:t>y</w:t>
      </w:r>
      <w:r w:rsidR="00BF62F6">
        <w:rPr>
          <w:rFonts w:asciiTheme="minorHAnsi" w:hAnsiTheme="minorHAnsi" w:cstheme="minorHAnsi"/>
          <w:color w:val="000000"/>
          <w:sz w:val="22"/>
          <w:lang w:eastAsia="fr-FR"/>
        </w:rPr>
        <w:t>, H</w:t>
      </w:r>
      <w:r w:rsidR="007429AE">
        <w:rPr>
          <w:rFonts w:asciiTheme="minorHAnsi" w:hAnsiTheme="minorHAnsi" w:cstheme="minorHAnsi"/>
          <w:color w:val="000000"/>
          <w:sz w:val="22"/>
          <w:lang w:eastAsia="fr-FR"/>
        </w:rPr>
        <w:t xml:space="preserve">aemostasis, Blood transfusion </w:t>
      </w:r>
      <w:r w:rsidR="00BF62F6">
        <w:rPr>
          <w:rFonts w:asciiTheme="minorHAnsi" w:hAnsiTheme="minorHAnsi" w:cstheme="minorHAnsi"/>
          <w:color w:val="000000"/>
          <w:sz w:val="22"/>
          <w:lang w:eastAsia="fr-FR"/>
        </w:rPr>
        <w:t xml:space="preserve">and Diagnostic Haemato-oncology </w:t>
      </w:r>
      <w:r w:rsidR="007E5478">
        <w:rPr>
          <w:rFonts w:asciiTheme="minorHAnsi" w:hAnsiTheme="minorHAnsi" w:cstheme="minorHAnsi"/>
          <w:color w:val="000000"/>
          <w:sz w:val="22"/>
          <w:lang w:eastAsia="fr-FR"/>
        </w:rPr>
        <w:t>services</w:t>
      </w:r>
      <w:r w:rsidR="00147C3A">
        <w:rPr>
          <w:rFonts w:asciiTheme="minorHAnsi" w:hAnsiTheme="minorHAnsi" w:cstheme="minorHAnsi"/>
          <w:color w:val="000000"/>
          <w:sz w:val="22"/>
          <w:lang w:eastAsia="fr-FR"/>
        </w:rPr>
        <w:t xml:space="preserve"> from four sites (Glasgow Royal Infirmary, Gartnavel General Hospital, Stobhill ACH and West Glasgow ACH) </w:t>
      </w:r>
      <w:r w:rsidR="007055D8" w:rsidRPr="00BB475E">
        <w:rPr>
          <w:rFonts w:asciiTheme="minorHAnsi" w:hAnsiTheme="minorHAnsi" w:cstheme="minorHAnsi"/>
          <w:color w:val="000000"/>
          <w:sz w:val="22"/>
          <w:lang w:eastAsia="fr-FR"/>
        </w:rPr>
        <w:t xml:space="preserve">to </w:t>
      </w:r>
      <w:r w:rsidR="00DA642C" w:rsidRPr="00BB475E">
        <w:rPr>
          <w:rFonts w:asciiTheme="minorHAnsi" w:hAnsiTheme="minorHAnsi" w:cstheme="minorHAnsi"/>
          <w:sz w:val="22"/>
          <w:lang w:eastAsia="fr-FR"/>
        </w:rPr>
        <w:t>service users</w:t>
      </w:r>
      <w:r w:rsidR="007055D8" w:rsidRPr="00BB475E">
        <w:rPr>
          <w:rFonts w:asciiTheme="minorHAnsi" w:hAnsiTheme="minorHAnsi" w:cstheme="minorHAnsi"/>
          <w:color w:val="FF0000"/>
          <w:sz w:val="22"/>
          <w:lang w:eastAsia="fr-FR"/>
        </w:rPr>
        <w:t xml:space="preserve"> </w:t>
      </w:r>
      <w:r w:rsidR="007055D8" w:rsidRPr="00BB475E">
        <w:rPr>
          <w:rFonts w:asciiTheme="minorHAnsi" w:hAnsiTheme="minorHAnsi" w:cstheme="minorHAnsi"/>
          <w:color w:val="000000"/>
          <w:sz w:val="22"/>
          <w:lang w:eastAsia="fr-FR"/>
        </w:rPr>
        <w:t>for the benefit of the patient</w:t>
      </w:r>
      <w:r w:rsidR="00274EA8" w:rsidRPr="00BB475E">
        <w:rPr>
          <w:rFonts w:asciiTheme="minorHAnsi" w:hAnsiTheme="minorHAnsi" w:cstheme="minorHAnsi"/>
          <w:color w:val="000000"/>
          <w:sz w:val="22"/>
          <w:lang w:eastAsia="fr-FR"/>
        </w:rPr>
        <w:t xml:space="preserve"> and population</w:t>
      </w:r>
      <w:r w:rsidR="007055D8" w:rsidRPr="00BB475E">
        <w:rPr>
          <w:rFonts w:asciiTheme="minorHAnsi" w:hAnsiTheme="minorHAnsi" w:cstheme="minorHAnsi"/>
          <w:color w:val="000000"/>
          <w:sz w:val="22"/>
          <w:lang w:eastAsia="fr-FR"/>
        </w:rPr>
        <w:t>.</w:t>
      </w:r>
      <w:r w:rsidR="00147C3A">
        <w:rPr>
          <w:rFonts w:asciiTheme="minorHAnsi" w:hAnsiTheme="minorHAnsi" w:cstheme="minorHAnsi"/>
          <w:color w:val="000000"/>
          <w:sz w:val="22"/>
          <w:lang w:eastAsia="fr-FR"/>
        </w:rPr>
        <w:t xml:space="preserve"> </w:t>
      </w:r>
      <w:r w:rsidR="008D7310">
        <w:rPr>
          <w:rFonts w:asciiTheme="minorHAnsi" w:hAnsiTheme="minorHAnsi" w:cstheme="minorHAnsi"/>
          <w:color w:val="000000"/>
          <w:sz w:val="22"/>
          <w:lang w:eastAsia="fr-FR"/>
        </w:rPr>
        <w:t xml:space="preserve">Additionally the department provides blood for transfusion to the </w:t>
      </w:r>
      <w:r w:rsidR="00E01EED">
        <w:rPr>
          <w:rFonts w:asciiTheme="minorHAnsi" w:hAnsiTheme="minorHAnsi" w:cstheme="minorHAnsi"/>
          <w:color w:val="000000"/>
          <w:sz w:val="22"/>
          <w:lang w:eastAsia="fr-FR"/>
        </w:rPr>
        <w:t xml:space="preserve">Nuffield Hospital (Glasgow), </w:t>
      </w:r>
      <w:proofErr w:type="spellStart"/>
      <w:r w:rsidR="008D7310">
        <w:rPr>
          <w:rFonts w:asciiTheme="minorHAnsi" w:hAnsiTheme="minorHAnsi" w:cstheme="minorHAnsi"/>
          <w:color w:val="000000"/>
          <w:sz w:val="22"/>
          <w:lang w:eastAsia="fr-FR"/>
        </w:rPr>
        <w:t>Lightburn</w:t>
      </w:r>
      <w:proofErr w:type="spellEnd"/>
      <w:r w:rsidR="008D7310">
        <w:rPr>
          <w:rFonts w:asciiTheme="minorHAnsi" w:hAnsiTheme="minorHAnsi" w:cstheme="minorHAnsi"/>
          <w:color w:val="000000"/>
          <w:sz w:val="22"/>
          <w:lang w:eastAsia="fr-FR"/>
        </w:rPr>
        <w:t xml:space="preserve"> Hospital (NHSGGC) and the Marie Curie Hospice (Glasgow). </w:t>
      </w:r>
      <w:r w:rsidR="00147C3A">
        <w:rPr>
          <w:rFonts w:asciiTheme="minorHAnsi" w:hAnsiTheme="minorHAnsi" w:cstheme="minorHAnsi"/>
          <w:color w:val="000000"/>
          <w:sz w:val="22"/>
          <w:lang w:eastAsia="fr-FR"/>
        </w:rPr>
        <w:t xml:space="preserve">Details of the services provided on each site can be found in the Departmental User Handbook </w:t>
      </w:r>
      <w:r w:rsidR="00147C3A">
        <w:rPr>
          <w:rFonts w:asciiTheme="minorHAnsi" w:hAnsiTheme="minorHAnsi" w:cstheme="minorHAnsi"/>
          <w:color w:val="00B050"/>
          <w:sz w:val="22"/>
          <w:lang w:eastAsia="fr-FR"/>
        </w:rPr>
        <w:t>[MAI-ALL-ALL-009]</w:t>
      </w:r>
      <w:r w:rsidR="00147C3A">
        <w:rPr>
          <w:rFonts w:asciiTheme="minorHAnsi" w:hAnsiTheme="minorHAnsi" w:cstheme="minorHAnsi"/>
          <w:sz w:val="22"/>
          <w:lang w:eastAsia="fr-FR"/>
        </w:rPr>
        <w:t>.</w:t>
      </w:r>
      <w:r w:rsidR="00D947E1">
        <w:rPr>
          <w:rFonts w:asciiTheme="minorHAnsi" w:hAnsiTheme="minorHAnsi" w:cstheme="minorHAnsi"/>
          <w:sz w:val="22"/>
          <w:lang w:eastAsia="fr-FR"/>
        </w:rPr>
        <w:t xml:space="preserve"> With the exception of the Diagnostic Haemato-Oncology service all locations are staffed from a pool of staff based at the Glasgow Royal Infirmary.</w:t>
      </w:r>
    </w:p>
    <w:p w:rsidR="00F26243" w:rsidRPr="00ED596F" w:rsidRDefault="005926DB" w:rsidP="00967BC1">
      <w:pPr>
        <w:shd w:val="clear" w:color="auto" w:fill="FFFFFF"/>
        <w:spacing w:after="0"/>
        <w:ind w:left="360"/>
        <w:jc w:val="both"/>
        <w:rPr>
          <w:rFonts w:asciiTheme="minorHAnsi" w:hAnsiTheme="minorHAnsi" w:cstheme="minorHAnsi"/>
          <w:sz w:val="22"/>
          <w:lang w:eastAsia="fr-FR"/>
        </w:rPr>
      </w:pPr>
      <w:r w:rsidRPr="00BB475E">
        <w:rPr>
          <w:rFonts w:asciiTheme="minorHAnsi" w:hAnsiTheme="minorHAnsi" w:cstheme="minorHAnsi"/>
          <w:color w:val="000000"/>
          <w:sz w:val="22"/>
          <w:lang w:eastAsia="fr-FR"/>
        </w:rPr>
        <w:t>The laboratory has adopted a quality management system for the purpose of the effective and efficient use of its resources. A</w:t>
      </w:r>
      <w:r w:rsidR="0053394B" w:rsidRPr="00BB475E">
        <w:rPr>
          <w:rFonts w:asciiTheme="minorHAnsi" w:hAnsiTheme="minorHAnsi" w:cstheme="minorHAnsi"/>
          <w:color w:val="000000"/>
          <w:sz w:val="22"/>
          <w:lang w:eastAsia="fr-FR"/>
        </w:rPr>
        <w:t xml:space="preserve">ll </w:t>
      </w:r>
      <w:r w:rsidR="001B7A0D" w:rsidRPr="00BB475E">
        <w:rPr>
          <w:rFonts w:asciiTheme="minorHAnsi" w:hAnsiTheme="minorHAnsi" w:cstheme="minorHAnsi"/>
          <w:color w:val="000000"/>
          <w:sz w:val="22"/>
          <w:lang w:eastAsia="fr-FR"/>
        </w:rPr>
        <w:t xml:space="preserve">employees are committed to the culture of </w:t>
      </w:r>
      <w:r w:rsidR="00936BC4">
        <w:rPr>
          <w:rFonts w:asciiTheme="minorHAnsi" w:hAnsiTheme="minorHAnsi" w:cstheme="minorHAnsi"/>
          <w:color w:val="000000"/>
          <w:sz w:val="22"/>
          <w:lang w:eastAsia="fr-FR"/>
        </w:rPr>
        <w:t>quality. All staff share</w:t>
      </w:r>
      <w:r w:rsidR="0053394B" w:rsidRPr="00BB475E">
        <w:rPr>
          <w:rFonts w:asciiTheme="minorHAnsi" w:hAnsiTheme="minorHAnsi" w:cstheme="minorHAnsi"/>
          <w:color w:val="000000"/>
          <w:sz w:val="22"/>
          <w:lang w:eastAsia="fr-FR"/>
        </w:rPr>
        <w:t xml:space="preserve"> </w:t>
      </w:r>
      <w:r w:rsidRPr="00BB475E">
        <w:rPr>
          <w:rFonts w:asciiTheme="minorHAnsi" w:hAnsiTheme="minorHAnsi" w:cstheme="minorHAnsi"/>
          <w:color w:val="000000"/>
          <w:sz w:val="22"/>
          <w:lang w:eastAsia="fr-FR"/>
        </w:rPr>
        <w:t xml:space="preserve">responsibility for </w:t>
      </w:r>
      <w:r w:rsidR="0053394B" w:rsidRPr="00BB475E">
        <w:rPr>
          <w:rFonts w:asciiTheme="minorHAnsi" w:hAnsiTheme="minorHAnsi" w:cstheme="minorHAnsi"/>
          <w:color w:val="000000"/>
          <w:sz w:val="22"/>
          <w:lang w:eastAsia="fr-FR"/>
        </w:rPr>
        <w:t>identify</w:t>
      </w:r>
      <w:r w:rsidR="00007D51" w:rsidRPr="00BB475E">
        <w:rPr>
          <w:rFonts w:asciiTheme="minorHAnsi" w:hAnsiTheme="minorHAnsi" w:cstheme="minorHAnsi"/>
          <w:color w:val="000000"/>
          <w:sz w:val="22"/>
          <w:lang w:eastAsia="fr-FR"/>
        </w:rPr>
        <w:t>ing non</w:t>
      </w:r>
      <w:r w:rsidR="0053394B" w:rsidRPr="00BB475E">
        <w:rPr>
          <w:rFonts w:asciiTheme="minorHAnsi" w:hAnsiTheme="minorHAnsi" w:cstheme="minorHAnsi"/>
          <w:color w:val="000000"/>
          <w:sz w:val="22"/>
          <w:lang w:eastAsia="fr-FR"/>
        </w:rPr>
        <w:t xml:space="preserve">conformities or </w:t>
      </w:r>
      <w:r w:rsidRPr="00BB475E">
        <w:rPr>
          <w:rFonts w:asciiTheme="minorHAnsi" w:hAnsiTheme="minorHAnsi" w:cstheme="minorHAnsi"/>
          <w:color w:val="000000"/>
          <w:sz w:val="22"/>
          <w:lang w:eastAsia="fr-FR"/>
        </w:rPr>
        <w:t>opportunities for improvement</w:t>
      </w:r>
      <w:r w:rsidR="008A2677">
        <w:rPr>
          <w:rFonts w:asciiTheme="minorHAnsi" w:hAnsiTheme="minorHAnsi" w:cstheme="minorHAnsi"/>
          <w:color w:val="000000"/>
          <w:sz w:val="22"/>
          <w:lang w:eastAsia="fr-FR"/>
        </w:rPr>
        <w:t xml:space="preserve"> and</w:t>
      </w:r>
      <w:r w:rsidR="0053394B" w:rsidRPr="00BB475E">
        <w:rPr>
          <w:rFonts w:asciiTheme="minorHAnsi" w:hAnsiTheme="minorHAnsi" w:cstheme="minorHAnsi"/>
          <w:color w:val="000000"/>
          <w:sz w:val="22"/>
          <w:lang w:eastAsia="fr-FR"/>
        </w:rPr>
        <w:t xml:space="preserve"> recording these instances so that corrective </w:t>
      </w:r>
      <w:r w:rsidRPr="00BB475E">
        <w:rPr>
          <w:rFonts w:asciiTheme="minorHAnsi" w:hAnsiTheme="minorHAnsi" w:cstheme="minorHAnsi"/>
          <w:color w:val="000000"/>
          <w:sz w:val="22"/>
          <w:lang w:eastAsia="fr-FR"/>
        </w:rPr>
        <w:t xml:space="preserve">or preventive actions </w:t>
      </w:r>
      <w:r w:rsidR="0053394B" w:rsidRPr="00BB475E">
        <w:rPr>
          <w:rFonts w:asciiTheme="minorHAnsi" w:hAnsiTheme="minorHAnsi" w:cstheme="minorHAnsi"/>
          <w:color w:val="000000"/>
          <w:sz w:val="22"/>
          <w:lang w:eastAsia="fr-FR"/>
        </w:rPr>
        <w:t>can be taken</w:t>
      </w:r>
      <w:r w:rsidRPr="00BB475E">
        <w:rPr>
          <w:rFonts w:asciiTheme="minorHAnsi" w:hAnsiTheme="minorHAnsi" w:cstheme="minorHAnsi"/>
          <w:color w:val="000000"/>
          <w:sz w:val="22"/>
          <w:lang w:eastAsia="fr-FR"/>
        </w:rPr>
        <w:t xml:space="preserve"> to ensure the laboratory meets the needs of its customers</w:t>
      </w:r>
      <w:r w:rsidR="0053394B" w:rsidRPr="00BB475E">
        <w:rPr>
          <w:rFonts w:asciiTheme="minorHAnsi" w:hAnsiTheme="minorHAnsi" w:cstheme="minorHAnsi"/>
          <w:color w:val="000000"/>
          <w:sz w:val="22"/>
          <w:lang w:eastAsia="fr-FR"/>
        </w:rPr>
        <w:t xml:space="preserve">. </w:t>
      </w:r>
      <w:r w:rsidR="007429AE">
        <w:rPr>
          <w:rFonts w:asciiTheme="minorHAnsi" w:hAnsiTheme="minorHAnsi" w:cstheme="minorHAnsi"/>
          <w:color w:val="000000"/>
          <w:sz w:val="22"/>
          <w:lang w:eastAsia="fr-FR"/>
        </w:rPr>
        <w:t>All aspects of the quality mana</w:t>
      </w:r>
      <w:r w:rsidR="00ED596F">
        <w:rPr>
          <w:rFonts w:asciiTheme="minorHAnsi" w:hAnsiTheme="minorHAnsi" w:cstheme="minorHAnsi"/>
          <w:color w:val="000000"/>
          <w:sz w:val="22"/>
          <w:lang w:eastAsia="fr-FR"/>
        </w:rPr>
        <w:t xml:space="preserve">gement system; including </w:t>
      </w:r>
      <w:r w:rsidR="00147C3A">
        <w:rPr>
          <w:rFonts w:asciiTheme="minorHAnsi" w:hAnsiTheme="minorHAnsi" w:cstheme="minorHAnsi"/>
          <w:color w:val="000000"/>
          <w:sz w:val="22"/>
          <w:lang w:eastAsia="fr-FR"/>
        </w:rPr>
        <w:t xml:space="preserve">(but not exclusive to) </w:t>
      </w:r>
      <w:r w:rsidR="00ED596F">
        <w:rPr>
          <w:rFonts w:asciiTheme="minorHAnsi" w:hAnsiTheme="minorHAnsi" w:cstheme="minorHAnsi"/>
          <w:color w:val="000000"/>
          <w:sz w:val="22"/>
          <w:lang w:eastAsia="fr-FR"/>
        </w:rPr>
        <w:t xml:space="preserve">organisation, </w:t>
      </w:r>
      <w:r w:rsidR="007429AE">
        <w:rPr>
          <w:rFonts w:asciiTheme="minorHAnsi" w:hAnsiTheme="minorHAnsi" w:cstheme="minorHAnsi"/>
          <w:color w:val="000000"/>
          <w:sz w:val="22"/>
          <w:lang w:eastAsia="fr-FR"/>
        </w:rPr>
        <w:t>reporting structures</w:t>
      </w:r>
      <w:r w:rsidR="00ED596F">
        <w:rPr>
          <w:rFonts w:asciiTheme="minorHAnsi" w:hAnsiTheme="minorHAnsi" w:cstheme="minorHAnsi"/>
          <w:color w:val="000000"/>
          <w:sz w:val="22"/>
          <w:lang w:eastAsia="fr-FR"/>
        </w:rPr>
        <w:t>,</w:t>
      </w:r>
      <w:r w:rsidR="00147C3A">
        <w:rPr>
          <w:rFonts w:asciiTheme="minorHAnsi" w:hAnsiTheme="minorHAnsi" w:cstheme="minorHAnsi"/>
          <w:color w:val="000000"/>
          <w:sz w:val="22"/>
          <w:lang w:eastAsia="fr-FR"/>
        </w:rPr>
        <w:t xml:space="preserve"> internal audit, incident reporting, </w:t>
      </w:r>
      <w:r w:rsidR="00ED596F">
        <w:rPr>
          <w:rFonts w:asciiTheme="minorHAnsi" w:hAnsiTheme="minorHAnsi" w:cstheme="minorHAnsi"/>
          <w:color w:val="000000"/>
          <w:sz w:val="22"/>
          <w:lang w:eastAsia="fr-FR"/>
        </w:rPr>
        <w:t xml:space="preserve"> training and competency</w:t>
      </w:r>
      <w:r w:rsidR="007429AE">
        <w:rPr>
          <w:rFonts w:asciiTheme="minorHAnsi" w:hAnsiTheme="minorHAnsi" w:cstheme="minorHAnsi"/>
          <w:color w:val="000000"/>
          <w:sz w:val="22"/>
          <w:lang w:eastAsia="fr-FR"/>
        </w:rPr>
        <w:t xml:space="preserve"> are applied equally across all the laboratory sites and processes within the North Glasgow</w:t>
      </w:r>
      <w:r w:rsidR="00ED596F">
        <w:rPr>
          <w:rFonts w:asciiTheme="minorHAnsi" w:hAnsiTheme="minorHAnsi" w:cstheme="minorHAnsi"/>
          <w:color w:val="000000"/>
          <w:sz w:val="22"/>
          <w:lang w:eastAsia="fr-FR"/>
        </w:rPr>
        <w:t xml:space="preserve"> </w:t>
      </w:r>
      <w:r w:rsidR="00147C3A">
        <w:rPr>
          <w:rFonts w:asciiTheme="minorHAnsi" w:hAnsiTheme="minorHAnsi" w:cstheme="minorHAnsi"/>
          <w:color w:val="000000"/>
          <w:sz w:val="22"/>
          <w:lang w:eastAsia="fr-FR"/>
        </w:rPr>
        <w:t xml:space="preserve">Sector </w:t>
      </w:r>
      <w:r w:rsidR="00ED596F">
        <w:rPr>
          <w:rFonts w:asciiTheme="minorHAnsi" w:hAnsiTheme="minorHAnsi" w:cstheme="minorHAnsi"/>
          <w:color w:val="000000"/>
          <w:sz w:val="22"/>
          <w:lang w:eastAsia="fr-FR"/>
        </w:rPr>
        <w:t xml:space="preserve">in accordance with the relevant regulatory and accreditation standards </w:t>
      </w:r>
      <w:r w:rsidR="00ED596F" w:rsidRPr="008A2677">
        <w:rPr>
          <w:rFonts w:asciiTheme="minorHAnsi" w:hAnsiTheme="minorHAnsi" w:cstheme="minorHAnsi"/>
          <w:color w:val="00B050"/>
          <w:sz w:val="22"/>
          <w:szCs w:val="22"/>
        </w:rPr>
        <w:t>[ECD-ALL-GDL-027</w:t>
      </w:r>
      <w:r w:rsidR="00ED596F">
        <w:rPr>
          <w:rFonts w:asciiTheme="minorHAnsi" w:hAnsiTheme="minorHAnsi" w:cstheme="minorHAnsi"/>
          <w:color w:val="00B050"/>
          <w:sz w:val="22"/>
          <w:szCs w:val="22"/>
        </w:rPr>
        <w:t xml:space="preserve">, </w:t>
      </w:r>
      <w:r w:rsidR="00ED596F" w:rsidRPr="008A2677">
        <w:rPr>
          <w:rFonts w:asciiTheme="minorHAnsi" w:hAnsiTheme="minorHAnsi" w:cstheme="minorHAnsi"/>
          <w:color w:val="00B050"/>
          <w:sz w:val="22"/>
          <w:szCs w:val="22"/>
        </w:rPr>
        <w:t>ECD-ALL-GDL-028</w:t>
      </w:r>
      <w:r w:rsidR="006F2CA0">
        <w:rPr>
          <w:rFonts w:asciiTheme="minorHAnsi" w:hAnsiTheme="minorHAnsi" w:cstheme="minorHAnsi"/>
          <w:color w:val="00B050"/>
          <w:sz w:val="22"/>
          <w:szCs w:val="22"/>
        </w:rPr>
        <w:t xml:space="preserve">, </w:t>
      </w:r>
      <w:r w:rsidR="00842A5D">
        <w:rPr>
          <w:rFonts w:asciiTheme="minorHAnsi" w:hAnsiTheme="minorHAnsi" w:cstheme="minorHAnsi"/>
          <w:color w:val="00B050"/>
          <w:sz w:val="22"/>
          <w:szCs w:val="22"/>
        </w:rPr>
        <w:t xml:space="preserve">ECD-ALL-GDL-042, </w:t>
      </w:r>
      <w:r w:rsidR="006F2CA0">
        <w:rPr>
          <w:rFonts w:asciiTheme="minorHAnsi" w:hAnsiTheme="minorHAnsi" w:cstheme="minorHAnsi"/>
          <w:color w:val="00B050"/>
          <w:sz w:val="22"/>
          <w:szCs w:val="22"/>
        </w:rPr>
        <w:t>ECD-ALL-GDL-065</w:t>
      </w:r>
      <w:r w:rsidR="006A50B7">
        <w:rPr>
          <w:rFonts w:asciiTheme="minorHAnsi" w:hAnsiTheme="minorHAnsi" w:cstheme="minorHAnsi"/>
          <w:color w:val="00B050"/>
          <w:sz w:val="22"/>
          <w:szCs w:val="22"/>
        </w:rPr>
        <w:t>,</w:t>
      </w:r>
      <w:r w:rsidR="006A50B7" w:rsidRPr="006A50B7">
        <w:t xml:space="preserve"> </w:t>
      </w:r>
      <w:r w:rsidR="006A50B7" w:rsidRPr="006A50B7">
        <w:rPr>
          <w:rFonts w:asciiTheme="minorHAnsi" w:hAnsiTheme="minorHAnsi" w:cstheme="minorHAnsi"/>
          <w:color w:val="00B050"/>
          <w:sz w:val="22"/>
          <w:szCs w:val="22"/>
        </w:rPr>
        <w:t>ECD-ALL-MAN-002</w:t>
      </w:r>
      <w:r w:rsidR="00ED596F">
        <w:rPr>
          <w:rFonts w:asciiTheme="minorHAnsi" w:hAnsiTheme="minorHAnsi" w:cstheme="minorHAnsi"/>
          <w:color w:val="00B050"/>
          <w:sz w:val="22"/>
          <w:szCs w:val="22"/>
        </w:rPr>
        <w:t xml:space="preserve">] </w:t>
      </w:r>
      <w:r w:rsidR="00ED596F">
        <w:rPr>
          <w:rFonts w:asciiTheme="minorHAnsi" w:hAnsiTheme="minorHAnsi" w:cstheme="minorHAnsi"/>
          <w:sz w:val="22"/>
          <w:szCs w:val="22"/>
        </w:rPr>
        <w:t xml:space="preserve">and any subsidiary documentation </w:t>
      </w:r>
      <w:r w:rsidR="007E2303" w:rsidRPr="0063338D">
        <w:rPr>
          <w:rFonts w:asciiTheme="minorHAnsi" w:hAnsiTheme="minorHAnsi" w:cstheme="minorHAnsi"/>
          <w:color w:val="4F81BD" w:themeColor="accent1"/>
          <w:sz w:val="22"/>
          <w:szCs w:val="22"/>
        </w:rPr>
        <w:t xml:space="preserve">see appendix </w:t>
      </w:r>
      <w:r w:rsidR="007E2303">
        <w:rPr>
          <w:rFonts w:asciiTheme="minorHAnsi" w:hAnsiTheme="minorHAnsi" w:cstheme="minorHAnsi"/>
          <w:color w:val="4F81BD" w:themeColor="accent1"/>
          <w:sz w:val="22"/>
          <w:szCs w:val="22"/>
        </w:rPr>
        <w:t>2.</w:t>
      </w:r>
    </w:p>
    <w:p w:rsidR="00A10B6E" w:rsidRPr="009508BA" w:rsidRDefault="00A10B6E" w:rsidP="00967BC1">
      <w:pPr>
        <w:shd w:val="clear" w:color="auto" w:fill="FFFFFF"/>
        <w:spacing w:after="0"/>
        <w:ind w:left="360"/>
        <w:jc w:val="both"/>
        <w:rPr>
          <w:rFonts w:cs="Arial"/>
          <w:color w:val="000000"/>
          <w:sz w:val="22"/>
          <w:szCs w:val="22"/>
          <w:lang w:eastAsia="fr-FR"/>
        </w:rPr>
      </w:pPr>
    </w:p>
    <w:p w:rsidR="00144B76" w:rsidRDefault="008E6D05" w:rsidP="00EA7C50">
      <w:pPr>
        <w:pStyle w:val="Heading2"/>
      </w:pPr>
      <w:bookmarkStart w:id="27" w:name="_Toc453929869"/>
      <w:bookmarkStart w:id="28" w:name="_Toc62549265"/>
      <w:r>
        <w:t xml:space="preserve">NHSGGC </w:t>
      </w:r>
      <w:r w:rsidR="00144B76" w:rsidRPr="00DA642C">
        <w:t>Mission statement</w:t>
      </w:r>
      <w:bookmarkEnd w:id="27"/>
      <w:bookmarkEnd w:id="28"/>
    </w:p>
    <w:p w:rsidR="00A10B6E" w:rsidRPr="009508BA" w:rsidRDefault="00A10B6E" w:rsidP="00967BC1">
      <w:pPr>
        <w:spacing w:after="0"/>
        <w:ind w:left="737"/>
        <w:rPr>
          <w:sz w:val="22"/>
          <w:szCs w:val="22"/>
        </w:rPr>
      </w:pPr>
    </w:p>
    <w:p w:rsidR="00A10B6E" w:rsidRPr="00BB475E" w:rsidRDefault="008A2677" w:rsidP="00967BC1">
      <w:pPr>
        <w:spacing w:after="0"/>
        <w:ind w:left="357"/>
        <w:jc w:val="both"/>
        <w:rPr>
          <w:rFonts w:asciiTheme="minorHAnsi" w:hAnsiTheme="minorHAnsi" w:cstheme="minorHAnsi"/>
          <w:sz w:val="22"/>
          <w:szCs w:val="22"/>
        </w:rPr>
      </w:pPr>
      <w:r>
        <w:rPr>
          <w:rFonts w:asciiTheme="minorHAnsi" w:hAnsiTheme="minorHAnsi" w:cstheme="minorHAnsi"/>
          <w:sz w:val="22"/>
          <w:szCs w:val="22"/>
        </w:rPr>
        <w:t>“</w:t>
      </w:r>
      <w:r w:rsidR="00DA642C" w:rsidRPr="00BB475E">
        <w:rPr>
          <w:rFonts w:asciiTheme="minorHAnsi" w:hAnsiTheme="minorHAnsi" w:cstheme="minorHAnsi"/>
          <w:sz w:val="22"/>
          <w:szCs w:val="22"/>
        </w:rPr>
        <w:t>Deliver effective and high quality health services, to act to improve the health of our population and to do everything we can to address the wider social detriments of health which cause health inequalities</w:t>
      </w:r>
      <w:r>
        <w:rPr>
          <w:rFonts w:asciiTheme="minorHAnsi" w:hAnsiTheme="minorHAnsi" w:cstheme="minorHAnsi"/>
          <w:sz w:val="22"/>
          <w:szCs w:val="22"/>
        </w:rPr>
        <w:t>”</w:t>
      </w:r>
      <w:r w:rsidR="00DA642C" w:rsidRPr="00BB475E">
        <w:rPr>
          <w:rFonts w:asciiTheme="minorHAnsi" w:hAnsiTheme="minorHAnsi" w:cstheme="minorHAnsi"/>
          <w:sz w:val="22"/>
          <w:szCs w:val="22"/>
        </w:rPr>
        <w:t xml:space="preserve">. </w:t>
      </w:r>
    </w:p>
    <w:p w:rsidR="0053394B" w:rsidRPr="009508BA" w:rsidRDefault="0053394B" w:rsidP="00967BC1">
      <w:pPr>
        <w:spacing w:after="0"/>
        <w:ind w:left="357"/>
        <w:jc w:val="both"/>
        <w:rPr>
          <w:sz w:val="20"/>
          <w:szCs w:val="20"/>
        </w:rPr>
      </w:pPr>
      <w:r w:rsidRPr="00DA642C">
        <w:rPr>
          <w:i/>
          <w:color w:val="FF0000"/>
          <w:sz w:val="22"/>
          <w:szCs w:val="22"/>
          <w:lang w:eastAsia="fr-FR"/>
        </w:rPr>
        <w:t xml:space="preserve"> </w:t>
      </w:r>
    </w:p>
    <w:p w:rsidR="0053394B" w:rsidRPr="00DA642C" w:rsidRDefault="00C27DB7" w:rsidP="00EA7C50">
      <w:pPr>
        <w:pStyle w:val="Heading2"/>
      </w:pPr>
      <w:bookmarkStart w:id="29" w:name="_Toc276617963"/>
      <w:bookmarkStart w:id="30" w:name="_Toc453929870"/>
      <w:bookmarkStart w:id="31" w:name="_Toc62549266"/>
      <w:r w:rsidRPr="00DA642C">
        <w:t>Objectives</w:t>
      </w:r>
      <w:bookmarkEnd w:id="29"/>
      <w:bookmarkEnd w:id="30"/>
      <w:bookmarkEnd w:id="31"/>
    </w:p>
    <w:p w:rsidR="00A10B6E" w:rsidRPr="009508BA" w:rsidRDefault="00A10B6E" w:rsidP="00967BC1">
      <w:pPr>
        <w:spacing w:after="0"/>
        <w:ind w:left="360"/>
        <w:jc w:val="both"/>
        <w:rPr>
          <w:rFonts w:cs="Arial"/>
          <w:sz w:val="22"/>
          <w:szCs w:val="22"/>
          <w:lang w:eastAsia="fr-FR"/>
        </w:rPr>
      </w:pPr>
    </w:p>
    <w:p w:rsidR="00476B33" w:rsidRPr="00BB475E" w:rsidRDefault="0053394B" w:rsidP="00967BC1">
      <w:pPr>
        <w:spacing w:after="0"/>
        <w:ind w:left="360"/>
        <w:jc w:val="both"/>
        <w:rPr>
          <w:rFonts w:asciiTheme="minorHAnsi" w:hAnsiTheme="minorHAnsi" w:cstheme="minorHAnsi"/>
          <w:sz w:val="22"/>
          <w:lang w:eastAsia="fr-FR"/>
        </w:rPr>
      </w:pPr>
      <w:r w:rsidRPr="00BB475E">
        <w:rPr>
          <w:rFonts w:asciiTheme="minorHAnsi" w:hAnsiTheme="minorHAnsi" w:cstheme="minorHAnsi"/>
          <w:sz w:val="22"/>
          <w:lang w:eastAsia="fr-FR"/>
        </w:rPr>
        <w:t>The objectives of the laboratory are to produce accurate,</w:t>
      </w:r>
      <w:r w:rsidR="00476B33" w:rsidRPr="00BB475E">
        <w:rPr>
          <w:rFonts w:asciiTheme="minorHAnsi" w:hAnsiTheme="minorHAnsi" w:cstheme="minorHAnsi"/>
          <w:sz w:val="22"/>
          <w:lang w:eastAsia="fr-FR"/>
        </w:rPr>
        <w:t xml:space="preserve"> reliab</w:t>
      </w:r>
      <w:r w:rsidR="008A2677">
        <w:rPr>
          <w:rFonts w:asciiTheme="minorHAnsi" w:hAnsiTheme="minorHAnsi" w:cstheme="minorHAnsi"/>
          <w:sz w:val="22"/>
          <w:lang w:eastAsia="fr-FR"/>
        </w:rPr>
        <w:t>le and timely analyses' results.</w:t>
      </w:r>
      <w:r w:rsidRPr="00BB475E">
        <w:rPr>
          <w:rFonts w:asciiTheme="minorHAnsi" w:hAnsiTheme="minorHAnsi" w:cstheme="minorHAnsi"/>
          <w:sz w:val="22"/>
          <w:lang w:eastAsia="fr-FR"/>
        </w:rPr>
        <w:t xml:space="preserve"> </w:t>
      </w:r>
      <w:r w:rsidR="008A2677">
        <w:rPr>
          <w:rFonts w:asciiTheme="minorHAnsi" w:hAnsiTheme="minorHAnsi" w:cstheme="minorHAnsi"/>
          <w:sz w:val="22"/>
          <w:lang w:eastAsia="fr-FR"/>
        </w:rPr>
        <w:t xml:space="preserve">To </w:t>
      </w:r>
      <w:r w:rsidR="0019001D" w:rsidRPr="00BB475E">
        <w:rPr>
          <w:rFonts w:asciiTheme="minorHAnsi" w:hAnsiTheme="minorHAnsi" w:cstheme="minorHAnsi"/>
          <w:sz w:val="22"/>
          <w:lang w:eastAsia="fr-FR"/>
        </w:rPr>
        <w:t>maintain an effective q</w:t>
      </w:r>
      <w:r w:rsidR="00476B33" w:rsidRPr="00BB475E">
        <w:rPr>
          <w:rFonts w:asciiTheme="minorHAnsi" w:hAnsiTheme="minorHAnsi" w:cstheme="minorHAnsi"/>
          <w:sz w:val="22"/>
          <w:lang w:eastAsia="fr-FR"/>
        </w:rPr>
        <w:t xml:space="preserve">uality </w:t>
      </w:r>
      <w:r w:rsidR="0019001D" w:rsidRPr="00BB475E">
        <w:rPr>
          <w:rFonts w:asciiTheme="minorHAnsi" w:hAnsiTheme="minorHAnsi" w:cstheme="minorHAnsi"/>
          <w:sz w:val="22"/>
          <w:lang w:eastAsia="fr-FR"/>
        </w:rPr>
        <w:t>m</w:t>
      </w:r>
      <w:r w:rsidR="00B566BF" w:rsidRPr="00BB475E">
        <w:rPr>
          <w:rFonts w:asciiTheme="minorHAnsi" w:hAnsiTheme="minorHAnsi" w:cstheme="minorHAnsi"/>
          <w:sz w:val="22"/>
          <w:lang w:eastAsia="fr-FR"/>
        </w:rPr>
        <w:t>anagement</w:t>
      </w:r>
      <w:r w:rsidR="0019001D" w:rsidRPr="00BB475E">
        <w:rPr>
          <w:rFonts w:asciiTheme="minorHAnsi" w:hAnsiTheme="minorHAnsi" w:cstheme="minorHAnsi"/>
          <w:sz w:val="22"/>
          <w:lang w:eastAsia="fr-FR"/>
        </w:rPr>
        <w:t xml:space="preserve"> s</w:t>
      </w:r>
      <w:r w:rsidR="00476B33" w:rsidRPr="00BB475E">
        <w:rPr>
          <w:rFonts w:asciiTheme="minorHAnsi" w:hAnsiTheme="minorHAnsi" w:cstheme="minorHAnsi"/>
          <w:sz w:val="22"/>
          <w:lang w:eastAsia="fr-FR"/>
        </w:rPr>
        <w:t>ystem</w:t>
      </w:r>
      <w:r w:rsidR="008023C2">
        <w:rPr>
          <w:rFonts w:asciiTheme="minorHAnsi" w:hAnsiTheme="minorHAnsi" w:cstheme="minorHAnsi"/>
          <w:sz w:val="22"/>
          <w:lang w:eastAsia="fr-FR"/>
        </w:rPr>
        <w:t>.</w:t>
      </w:r>
      <w:r w:rsidRPr="00BB475E">
        <w:rPr>
          <w:rFonts w:asciiTheme="minorHAnsi" w:hAnsiTheme="minorHAnsi" w:cstheme="minorHAnsi"/>
          <w:sz w:val="22"/>
          <w:lang w:eastAsia="fr-FR"/>
        </w:rPr>
        <w:t xml:space="preserve"> </w:t>
      </w:r>
      <w:r w:rsidR="008023C2">
        <w:rPr>
          <w:rFonts w:asciiTheme="minorHAnsi" w:hAnsiTheme="minorHAnsi" w:cstheme="minorHAnsi"/>
          <w:sz w:val="22"/>
          <w:lang w:eastAsia="fr-FR"/>
        </w:rPr>
        <w:t>To</w:t>
      </w:r>
      <w:r w:rsidRPr="00BB475E">
        <w:rPr>
          <w:rFonts w:asciiTheme="minorHAnsi" w:hAnsiTheme="minorHAnsi" w:cstheme="minorHAnsi"/>
          <w:sz w:val="22"/>
          <w:lang w:eastAsia="fr-FR"/>
        </w:rPr>
        <w:t xml:space="preserve"> e</w:t>
      </w:r>
      <w:r w:rsidR="00476B33" w:rsidRPr="00BB475E">
        <w:rPr>
          <w:rFonts w:asciiTheme="minorHAnsi" w:hAnsiTheme="minorHAnsi" w:cstheme="minorHAnsi"/>
          <w:sz w:val="22"/>
          <w:lang w:eastAsia="fr-FR"/>
        </w:rPr>
        <w:t xml:space="preserve">nsure compliance with </w:t>
      </w:r>
      <w:r w:rsidR="008023C2">
        <w:rPr>
          <w:rFonts w:asciiTheme="minorHAnsi" w:hAnsiTheme="minorHAnsi" w:cstheme="minorHAnsi"/>
          <w:sz w:val="22"/>
          <w:lang w:eastAsia="fr-FR"/>
        </w:rPr>
        <w:t xml:space="preserve">all </w:t>
      </w:r>
      <w:r w:rsidR="00476B33" w:rsidRPr="00BB475E">
        <w:rPr>
          <w:rFonts w:asciiTheme="minorHAnsi" w:hAnsiTheme="minorHAnsi" w:cstheme="minorHAnsi"/>
          <w:sz w:val="22"/>
          <w:lang w:eastAsia="fr-FR"/>
        </w:rPr>
        <w:t>relevant statutory</w:t>
      </w:r>
      <w:r w:rsidR="008023C2">
        <w:rPr>
          <w:rFonts w:asciiTheme="minorHAnsi" w:hAnsiTheme="minorHAnsi" w:cstheme="minorHAnsi"/>
          <w:sz w:val="22"/>
          <w:lang w:eastAsia="fr-FR"/>
        </w:rPr>
        <w:t xml:space="preserve"> requirements. To comply with all</w:t>
      </w:r>
      <w:r w:rsidR="00476B33" w:rsidRPr="00BB475E">
        <w:rPr>
          <w:rFonts w:asciiTheme="minorHAnsi" w:hAnsiTheme="minorHAnsi" w:cstheme="minorHAnsi"/>
          <w:sz w:val="22"/>
          <w:lang w:eastAsia="fr-FR"/>
        </w:rPr>
        <w:t xml:space="preserve"> </w:t>
      </w:r>
      <w:r w:rsidR="008023C2">
        <w:rPr>
          <w:rFonts w:asciiTheme="minorHAnsi" w:hAnsiTheme="minorHAnsi" w:cstheme="minorHAnsi"/>
          <w:sz w:val="22"/>
          <w:lang w:eastAsia="fr-FR"/>
        </w:rPr>
        <w:t xml:space="preserve">health and </w:t>
      </w:r>
      <w:r w:rsidR="00476B33" w:rsidRPr="00BB475E">
        <w:rPr>
          <w:rFonts w:asciiTheme="minorHAnsi" w:hAnsiTheme="minorHAnsi" w:cstheme="minorHAnsi"/>
          <w:sz w:val="22"/>
          <w:lang w:eastAsia="fr-FR"/>
        </w:rPr>
        <w:t xml:space="preserve">safety requirements.  </w:t>
      </w:r>
    </w:p>
    <w:p w:rsidR="005926DB" w:rsidRPr="00BB475E" w:rsidRDefault="005926DB" w:rsidP="00967BC1">
      <w:pPr>
        <w:shd w:val="clear" w:color="auto" w:fill="FFFFFF"/>
        <w:spacing w:after="0"/>
        <w:ind w:left="360"/>
        <w:jc w:val="both"/>
        <w:rPr>
          <w:rFonts w:asciiTheme="minorHAnsi" w:hAnsiTheme="minorHAnsi" w:cstheme="minorHAnsi"/>
          <w:color w:val="000000"/>
          <w:sz w:val="22"/>
          <w:lang w:eastAsia="fr-FR"/>
        </w:rPr>
      </w:pPr>
      <w:r w:rsidRPr="00BB475E">
        <w:rPr>
          <w:rFonts w:asciiTheme="minorHAnsi" w:hAnsiTheme="minorHAnsi" w:cstheme="minorHAnsi"/>
          <w:color w:val="000000"/>
          <w:sz w:val="22"/>
          <w:lang w:eastAsia="fr-FR"/>
        </w:rPr>
        <w:lastRenderedPageBreak/>
        <w:t xml:space="preserve">The </w:t>
      </w:r>
      <w:r w:rsidR="0067082E" w:rsidRPr="00BB475E">
        <w:rPr>
          <w:rFonts w:asciiTheme="minorHAnsi" w:hAnsiTheme="minorHAnsi" w:cstheme="minorHAnsi"/>
          <w:color w:val="000000"/>
          <w:sz w:val="22"/>
          <w:lang w:eastAsia="fr-FR"/>
        </w:rPr>
        <w:t>d</w:t>
      </w:r>
      <w:r w:rsidR="00100FEF" w:rsidRPr="00BB475E">
        <w:rPr>
          <w:rFonts w:asciiTheme="minorHAnsi" w:hAnsiTheme="minorHAnsi" w:cstheme="minorHAnsi"/>
          <w:color w:val="000000"/>
          <w:sz w:val="22"/>
          <w:lang w:eastAsia="fr-FR"/>
        </w:rPr>
        <w:t xml:space="preserve">epartment </w:t>
      </w:r>
      <w:r w:rsidR="00100FEF" w:rsidRPr="00BB475E">
        <w:rPr>
          <w:rFonts w:asciiTheme="minorHAnsi" w:hAnsiTheme="minorHAnsi" w:cstheme="minorHAnsi"/>
          <w:iCs/>
          <w:sz w:val="22"/>
          <w:lang w:eastAsia="fr-FR"/>
        </w:rPr>
        <w:t>senior management</w:t>
      </w:r>
      <w:r w:rsidR="00AB1C87" w:rsidRPr="00BB475E">
        <w:rPr>
          <w:rFonts w:asciiTheme="minorHAnsi" w:hAnsiTheme="minorHAnsi" w:cstheme="minorHAnsi"/>
          <w:color w:val="000000"/>
          <w:sz w:val="22"/>
          <w:lang w:eastAsia="fr-FR"/>
        </w:rPr>
        <w:t xml:space="preserve"> through the </w:t>
      </w:r>
      <w:r w:rsidR="008A2677">
        <w:rPr>
          <w:rFonts w:asciiTheme="minorHAnsi" w:hAnsiTheme="minorHAnsi" w:cstheme="minorHAnsi"/>
          <w:color w:val="000000"/>
          <w:sz w:val="22"/>
          <w:lang w:eastAsia="fr-FR"/>
        </w:rPr>
        <w:t>Q</w:t>
      </w:r>
      <w:r w:rsidR="00AB1C87" w:rsidRPr="00BB475E">
        <w:rPr>
          <w:rFonts w:asciiTheme="minorHAnsi" w:hAnsiTheme="minorHAnsi" w:cstheme="minorHAnsi"/>
          <w:color w:val="000000"/>
          <w:sz w:val="22"/>
          <w:lang w:eastAsia="fr-FR"/>
        </w:rPr>
        <w:t xml:space="preserve">uality </w:t>
      </w:r>
      <w:r w:rsidR="008A2677">
        <w:rPr>
          <w:rFonts w:asciiTheme="minorHAnsi" w:hAnsiTheme="minorHAnsi" w:cstheme="minorHAnsi"/>
          <w:color w:val="000000"/>
          <w:sz w:val="22"/>
          <w:lang w:eastAsia="fr-FR"/>
        </w:rPr>
        <w:t>M</w:t>
      </w:r>
      <w:r w:rsidR="00AB1C87" w:rsidRPr="00BB475E">
        <w:rPr>
          <w:rFonts w:asciiTheme="minorHAnsi" w:hAnsiTheme="minorHAnsi" w:cstheme="minorHAnsi"/>
          <w:color w:val="000000"/>
          <w:sz w:val="22"/>
          <w:lang w:eastAsia="fr-FR"/>
        </w:rPr>
        <w:t>anager</w:t>
      </w:r>
      <w:r w:rsidR="008A2677">
        <w:rPr>
          <w:rFonts w:asciiTheme="minorHAnsi" w:hAnsiTheme="minorHAnsi" w:cstheme="minorHAnsi"/>
          <w:color w:val="000000"/>
          <w:sz w:val="22"/>
          <w:lang w:eastAsia="fr-FR"/>
        </w:rPr>
        <w:t xml:space="preserve"> contribute</w:t>
      </w:r>
      <w:r w:rsidR="00F91586" w:rsidRPr="00BB475E">
        <w:rPr>
          <w:rFonts w:asciiTheme="minorHAnsi" w:hAnsiTheme="minorHAnsi" w:cstheme="minorHAnsi"/>
          <w:color w:val="000000"/>
          <w:sz w:val="22"/>
          <w:lang w:eastAsia="fr-FR"/>
        </w:rPr>
        <w:t xml:space="preserve"> to the </w:t>
      </w:r>
      <w:r w:rsidRPr="00BB475E">
        <w:rPr>
          <w:rFonts w:asciiTheme="minorHAnsi" w:hAnsiTheme="minorHAnsi" w:cstheme="minorHAnsi"/>
          <w:color w:val="000000"/>
          <w:sz w:val="22"/>
          <w:lang w:eastAsia="fr-FR"/>
        </w:rPr>
        <w:t xml:space="preserve">implementation of the quality management system to achieve the </w:t>
      </w:r>
      <w:r w:rsidR="00274EA8" w:rsidRPr="00BB475E">
        <w:rPr>
          <w:rFonts w:asciiTheme="minorHAnsi" w:hAnsiTheme="minorHAnsi" w:cstheme="minorHAnsi"/>
          <w:color w:val="000000"/>
          <w:sz w:val="22"/>
          <w:lang w:eastAsia="fr-FR"/>
        </w:rPr>
        <w:t xml:space="preserve">defined </w:t>
      </w:r>
      <w:r w:rsidRPr="00BB475E">
        <w:rPr>
          <w:rFonts w:asciiTheme="minorHAnsi" w:hAnsiTheme="minorHAnsi" w:cstheme="minorHAnsi"/>
          <w:color w:val="000000"/>
          <w:sz w:val="22"/>
          <w:lang w:eastAsia="fr-FR"/>
        </w:rPr>
        <w:t xml:space="preserve">objectives. </w:t>
      </w:r>
    </w:p>
    <w:p w:rsidR="00147C3A" w:rsidRPr="009508BA" w:rsidRDefault="00147C3A" w:rsidP="00445B6A">
      <w:pPr>
        <w:shd w:val="clear" w:color="auto" w:fill="FFFFFF"/>
        <w:spacing w:after="0"/>
        <w:jc w:val="both"/>
        <w:rPr>
          <w:rFonts w:cs="Arial"/>
          <w:color w:val="000000"/>
          <w:sz w:val="22"/>
          <w:szCs w:val="22"/>
          <w:lang w:eastAsia="fr-FR"/>
        </w:rPr>
      </w:pPr>
    </w:p>
    <w:p w:rsidR="00EC5397" w:rsidRPr="00DA642C" w:rsidRDefault="00EC5397" w:rsidP="00EA7C50">
      <w:pPr>
        <w:pStyle w:val="Heading2"/>
      </w:pPr>
      <w:bookmarkStart w:id="32" w:name="_Toc453929871"/>
      <w:bookmarkStart w:id="33" w:name="_Toc62549267"/>
      <w:r w:rsidRPr="00DA642C">
        <w:t>Scope</w:t>
      </w:r>
      <w:bookmarkEnd w:id="32"/>
      <w:bookmarkEnd w:id="33"/>
    </w:p>
    <w:p w:rsidR="00A10B6E" w:rsidRPr="009508BA" w:rsidRDefault="00A10B6E" w:rsidP="00967BC1">
      <w:pPr>
        <w:autoSpaceDE w:val="0"/>
        <w:autoSpaceDN w:val="0"/>
        <w:adjustRightInd w:val="0"/>
        <w:spacing w:after="0"/>
        <w:ind w:left="360"/>
        <w:jc w:val="both"/>
        <w:rPr>
          <w:rFonts w:cs="Arial"/>
          <w:color w:val="000000"/>
          <w:sz w:val="22"/>
          <w:szCs w:val="22"/>
          <w:lang w:eastAsia="fr-FR"/>
        </w:rPr>
      </w:pPr>
    </w:p>
    <w:p w:rsidR="00936BC4" w:rsidRDefault="00EC5397" w:rsidP="00967BC1">
      <w:pPr>
        <w:autoSpaceDE w:val="0"/>
        <w:autoSpaceDN w:val="0"/>
        <w:adjustRightInd w:val="0"/>
        <w:spacing w:after="0"/>
        <w:ind w:left="360"/>
        <w:jc w:val="both"/>
        <w:rPr>
          <w:rFonts w:asciiTheme="minorHAnsi" w:hAnsiTheme="minorHAnsi" w:cstheme="minorHAnsi"/>
          <w:b/>
          <w:bCs/>
          <w:color w:val="000000"/>
          <w:sz w:val="22"/>
          <w:lang w:eastAsia="fr-FR"/>
        </w:rPr>
      </w:pPr>
      <w:r w:rsidRPr="00BB475E">
        <w:rPr>
          <w:rFonts w:asciiTheme="minorHAnsi" w:hAnsiTheme="minorHAnsi" w:cstheme="minorHAnsi"/>
          <w:color w:val="000000"/>
          <w:sz w:val="22"/>
          <w:lang w:eastAsia="fr-FR"/>
        </w:rPr>
        <w:t xml:space="preserve">This </w:t>
      </w:r>
      <w:r w:rsidR="008A2677">
        <w:rPr>
          <w:rFonts w:asciiTheme="minorHAnsi" w:hAnsiTheme="minorHAnsi" w:cstheme="minorHAnsi"/>
          <w:color w:val="000000"/>
          <w:sz w:val="22"/>
          <w:lang w:eastAsia="fr-FR"/>
        </w:rPr>
        <w:t>Q</w:t>
      </w:r>
      <w:r w:rsidRPr="00BB475E">
        <w:rPr>
          <w:rFonts w:asciiTheme="minorHAnsi" w:hAnsiTheme="minorHAnsi" w:cstheme="minorHAnsi"/>
          <w:color w:val="000000"/>
          <w:sz w:val="22"/>
          <w:lang w:eastAsia="fr-FR"/>
        </w:rPr>
        <w:t xml:space="preserve">uality </w:t>
      </w:r>
      <w:r w:rsidR="008A2677">
        <w:rPr>
          <w:rFonts w:asciiTheme="minorHAnsi" w:hAnsiTheme="minorHAnsi" w:cstheme="minorHAnsi"/>
          <w:color w:val="000000"/>
          <w:sz w:val="22"/>
          <w:lang w:eastAsia="fr-FR"/>
        </w:rPr>
        <w:t>M</w:t>
      </w:r>
      <w:r w:rsidRPr="00BB475E">
        <w:rPr>
          <w:rFonts w:asciiTheme="minorHAnsi" w:hAnsiTheme="minorHAnsi" w:cstheme="minorHAnsi"/>
          <w:color w:val="000000"/>
          <w:sz w:val="22"/>
          <w:lang w:eastAsia="fr-FR"/>
        </w:rPr>
        <w:t xml:space="preserve">anual describes the quality management system </w:t>
      </w:r>
      <w:r w:rsidR="008A2677">
        <w:rPr>
          <w:rFonts w:asciiTheme="minorHAnsi" w:hAnsiTheme="minorHAnsi" w:cstheme="minorHAnsi"/>
          <w:color w:val="000000"/>
          <w:sz w:val="22"/>
          <w:lang w:eastAsia="fr-FR"/>
        </w:rPr>
        <w:t xml:space="preserve">(QMS) </w:t>
      </w:r>
      <w:r w:rsidRPr="00BB475E">
        <w:rPr>
          <w:rFonts w:asciiTheme="minorHAnsi" w:hAnsiTheme="minorHAnsi" w:cstheme="minorHAnsi"/>
          <w:color w:val="000000"/>
          <w:sz w:val="22"/>
          <w:lang w:eastAsia="fr-FR"/>
        </w:rPr>
        <w:t xml:space="preserve">of the </w:t>
      </w:r>
      <w:r w:rsidR="00100FEF" w:rsidRPr="00BB475E">
        <w:rPr>
          <w:rFonts w:asciiTheme="minorHAnsi" w:hAnsiTheme="minorHAnsi" w:cstheme="minorHAnsi"/>
          <w:sz w:val="22"/>
          <w:szCs w:val="22"/>
        </w:rPr>
        <w:t>Department of Haematology, North Glasgow Sector</w:t>
      </w:r>
      <w:r w:rsidRPr="00BB475E">
        <w:rPr>
          <w:rFonts w:asciiTheme="minorHAnsi" w:hAnsiTheme="minorHAnsi" w:cstheme="minorHAnsi"/>
          <w:b/>
          <w:bCs/>
          <w:color w:val="000000"/>
          <w:sz w:val="22"/>
          <w:lang w:eastAsia="fr-FR"/>
        </w:rPr>
        <w:t xml:space="preserve">.  </w:t>
      </w:r>
    </w:p>
    <w:p w:rsidR="00ED596F" w:rsidRDefault="00ED596F" w:rsidP="00967BC1">
      <w:pPr>
        <w:autoSpaceDE w:val="0"/>
        <w:autoSpaceDN w:val="0"/>
        <w:adjustRightInd w:val="0"/>
        <w:spacing w:after="0"/>
        <w:ind w:left="360"/>
        <w:jc w:val="both"/>
        <w:rPr>
          <w:rFonts w:asciiTheme="minorHAnsi" w:hAnsiTheme="minorHAnsi" w:cstheme="minorHAnsi"/>
          <w:b/>
          <w:bCs/>
          <w:color w:val="000000"/>
          <w:sz w:val="22"/>
          <w:lang w:eastAsia="fr-FR"/>
        </w:rPr>
      </w:pPr>
    </w:p>
    <w:p w:rsidR="00EC5397" w:rsidRPr="00BB475E" w:rsidRDefault="0067082E" w:rsidP="00967BC1">
      <w:pPr>
        <w:autoSpaceDE w:val="0"/>
        <w:autoSpaceDN w:val="0"/>
        <w:adjustRightInd w:val="0"/>
        <w:spacing w:after="0"/>
        <w:ind w:left="360"/>
        <w:jc w:val="both"/>
        <w:rPr>
          <w:rFonts w:asciiTheme="minorHAnsi" w:hAnsiTheme="minorHAnsi" w:cstheme="minorHAnsi"/>
          <w:color w:val="000000"/>
          <w:sz w:val="22"/>
          <w:lang w:eastAsia="fr-FR"/>
        </w:rPr>
      </w:pPr>
      <w:r w:rsidRPr="00BB475E">
        <w:rPr>
          <w:rFonts w:asciiTheme="minorHAnsi" w:hAnsiTheme="minorHAnsi" w:cstheme="minorHAnsi"/>
          <w:color w:val="000000"/>
          <w:sz w:val="22"/>
          <w:lang w:eastAsia="fr-FR"/>
        </w:rPr>
        <w:t>Its scope is</w:t>
      </w:r>
      <w:r w:rsidR="00EC5397" w:rsidRPr="00BB475E">
        <w:rPr>
          <w:rFonts w:asciiTheme="minorHAnsi" w:hAnsiTheme="minorHAnsi" w:cstheme="minorHAnsi"/>
          <w:color w:val="000000"/>
          <w:sz w:val="22"/>
          <w:lang w:eastAsia="fr-FR"/>
        </w:rPr>
        <w:t xml:space="preserve">: </w:t>
      </w:r>
    </w:p>
    <w:p w:rsidR="0067082E" w:rsidRPr="00BB475E" w:rsidRDefault="0067082E" w:rsidP="00967BC1">
      <w:pPr>
        <w:autoSpaceDE w:val="0"/>
        <w:autoSpaceDN w:val="0"/>
        <w:adjustRightInd w:val="0"/>
        <w:spacing w:after="0"/>
        <w:ind w:left="360"/>
        <w:jc w:val="both"/>
        <w:rPr>
          <w:rFonts w:asciiTheme="minorHAnsi" w:hAnsiTheme="minorHAnsi" w:cstheme="minorHAnsi"/>
          <w:color w:val="000000"/>
          <w:sz w:val="22"/>
          <w:lang w:eastAsia="fr-FR"/>
        </w:rPr>
      </w:pPr>
    </w:p>
    <w:p w:rsidR="00EC5397" w:rsidRPr="00BB475E" w:rsidRDefault="002A7174" w:rsidP="00967BC1">
      <w:pPr>
        <w:numPr>
          <w:ilvl w:val="0"/>
          <w:numId w:val="2"/>
        </w:numPr>
        <w:tabs>
          <w:tab w:val="clear" w:pos="360"/>
          <w:tab w:val="num" w:pos="720"/>
        </w:tabs>
        <w:autoSpaceDE w:val="0"/>
        <w:autoSpaceDN w:val="0"/>
        <w:adjustRightInd w:val="0"/>
        <w:spacing w:after="0"/>
        <w:ind w:left="720"/>
        <w:jc w:val="both"/>
        <w:rPr>
          <w:rFonts w:asciiTheme="minorHAnsi" w:hAnsiTheme="minorHAnsi" w:cstheme="minorHAnsi"/>
          <w:color w:val="000000"/>
          <w:sz w:val="22"/>
          <w:lang w:eastAsia="fr-FR"/>
        </w:rPr>
      </w:pPr>
      <w:r w:rsidRPr="00BB475E">
        <w:rPr>
          <w:rFonts w:asciiTheme="minorHAnsi" w:hAnsiTheme="minorHAnsi" w:cstheme="minorHAnsi"/>
          <w:b/>
          <w:bCs/>
          <w:color w:val="000000"/>
          <w:sz w:val="22"/>
          <w:lang w:eastAsia="fr-FR"/>
        </w:rPr>
        <w:t>Internal</w:t>
      </w:r>
      <w:r w:rsidR="0067082E" w:rsidRPr="00BB475E">
        <w:rPr>
          <w:rFonts w:asciiTheme="minorHAnsi" w:hAnsiTheme="minorHAnsi" w:cstheme="minorHAnsi"/>
          <w:b/>
          <w:bCs/>
          <w:color w:val="000000"/>
          <w:sz w:val="22"/>
          <w:lang w:eastAsia="fr-FR"/>
        </w:rPr>
        <w:t xml:space="preserve"> use:</w:t>
      </w:r>
      <w:r w:rsidR="0067082E" w:rsidRPr="00BB475E">
        <w:rPr>
          <w:rFonts w:asciiTheme="minorHAnsi" w:hAnsiTheme="minorHAnsi" w:cstheme="minorHAnsi"/>
          <w:bCs/>
          <w:color w:val="000000"/>
          <w:sz w:val="22"/>
          <w:lang w:eastAsia="fr-FR"/>
        </w:rPr>
        <w:t xml:space="preserve"> </w:t>
      </w:r>
      <w:r w:rsidR="0067082E" w:rsidRPr="00BB475E">
        <w:rPr>
          <w:rFonts w:asciiTheme="minorHAnsi" w:hAnsiTheme="minorHAnsi" w:cstheme="minorHAnsi"/>
          <w:color w:val="000000"/>
          <w:sz w:val="22"/>
          <w:lang w:eastAsia="fr-FR"/>
        </w:rPr>
        <w:t>T</w:t>
      </w:r>
      <w:r w:rsidR="00EC5397" w:rsidRPr="00BB475E">
        <w:rPr>
          <w:rFonts w:asciiTheme="minorHAnsi" w:hAnsiTheme="minorHAnsi" w:cstheme="minorHAnsi"/>
          <w:color w:val="000000"/>
          <w:sz w:val="22"/>
          <w:lang w:eastAsia="fr-FR"/>
        </w:rPr>
        <w:t>o communicate to staff the laboratory’s qualit</w:t>
      </w:r>
      <w:r w:rsidR="008A2677">
        <w:rPr>
          <w:rFonts w:asciiTheme="minorHAnsi" w:hAnsiTheme="minorHAnsi" w:cstheme="minorHAnsi"/>
          <w:color w:val="000000"/>
          <w:sz w:val="22"/>
          <w:lang w:eastAsia="fr-FR"/>
        </w:rPr>
        <w:t>y policy and quality objectives. T</w:t>
      </w:r>
      <w:r w:rsidR="00EC5397" w:rsidRPr="00BB475E">
        <w:rPr>
          <w:rFonts w:asciiTheme="minorHAnsi" w:hAnsiTheme="minorHAnsi" w:cstheme="minorHAnsi"/>
          <w:color w:val="000000"/>
          <w:sz w:val="22"/>
          <w:lang w:eastAsia="fr-FR"/>
        </w:rPr>
        <w:t xml:space="preserve">o make the staff familiar with the processes used to achieve compliance with </w:t>
      </w:r>
      <w:r w:rsidR="00EC5397" w:rsidRPr="00BB475E">
        <w:rPr>
          <w:rFonts w:asciiTheme="minorHAnsi" w:hAnsiTheme="minorHAnsi" w:cstheme="minorHAnsi"/>
          <w:bCs/>
          <w:color w:val="000000"/>
          <w:sz w:val="22"/>
          <w:lang w:eastAsia="fr-FR"/>
        </w:rPr>
        <w:t xml:space="preserve">quality </w:t>
      </w:r>
      <w:r w:rsidR="00EC5397" w:rsidRPr="00BB475E">
        <w:rPr>
          <w:rFonts w:asciiTheme="minorHAnsi" w:hAnsiTheme="minorHAnsi" w:cstheme="minorHAnsi"/>
          <w:color w:val="000000"/>
          <w:sz w:val="22"/>
          <w:lang w:eastAsia="fr-FR"/>
        </w:rPr>
        <w:t>requirements. This facilitate</w:t>
      </w:r>
      <w:r w:rsidR="008A2677">
        <w:rPr>
          <w:rFonts w:asciiTheme="minorHAnsi" w:hAnsiTheme="minorHAnsi" w:cstheme="minorHAnsi"/>
          <w:color w:val="000000"/>
          <w:sz w:val="22"/>
          <w:lang w:eastAsia="fr-FR"/>
        </w:rPr>
        <w:t>s</w:t>
      </w:r>
      <w:r w:rsidR="00EC5397" w:rsidRPr="00BB475E">
        <w:rPr>
          <w:rFonts w:asciiTheme="minorHAnsi" w:hAnsiTheme="minorHAnsi" w:cstheme="minorHAnsi"/>
          <w:color w:val="000000"/>
          <w:sz w:val="22"/>
          <w:lang w:eastAsia="fr-FR"/>
        </w:rPr>
        <w:t xml:space="preserve"> the imple</w:t>
      </w:r>
      <w:r w:rsidR="005E0FB5" w:rsidRPr="00BB475E">
        <w:rPr>
          <w:rFonts w:asciiTheme="minorHAnsi" w:hAnsiTheme="minorHAnsi" w:cstheme="minorHAnsi"/>
          <w:color w:val="000000"/>
          <w:sz w:val="22"/>
          <w:lang w:eastAsia="fr-FR"/>
        </w:rPr>
        <w:t>mentation of the quality management s</w:t>
      </w:r>
      <w:r w:rsidR="00EC5397" w:rsidRPr="00BB475E">
        <w:rPr>
          <w:rFonts w:asciiTheme="minorHAnsi" w:hAnsiTheme="minorHAnsi" w:cstheme="minorHAnsi"/>
          <w:color w:val="000000"/>
          <w:sz w:val="22"/>
          <w:lang w:eastAsia="fr-FR"/>
        </w:rPr>
        <w:t xml:space="preserve">ystem as well </w:t>
      </w:r>
      <w:r w:rsidR="008A2677">
        <w:rPr>
          <w:rFonts w:asciiTheme="minorHAnsi" w:hAnsiTheme="minorHAnsi" w:cstheme="minorHAnsi"/>
          <w:color w:val="000000"/>
          <w:sz w:val="22"/>
          <w:lang w:eastAsia="fr-FR"/>
        </w:rPr>
        <w:t>as ensuring</w:t>
      </w:r>
      <w:r w:rsidR="00EC5397" w:rsidRPr="00BB475E">
        <w:rPr>
          <w:rFonts w:asciiTheme="minorHAnsi" w:hAnsiTheme="minorHAnsi" w:cstheme="minorHAnsi"/>
          <w:color w:val="000000"/>
          <w:sz w:val="22"/>
          <w:lang w:eastAsia="fr-FR"/>
        </w:rPr>
        <w:t xml:space="preserve"> its maintenance and required updates during alte</w:t>
      </w:r>
      <w:r w:rsidR="00991833">
        <w:rPr>
          <w:rFonts w:asciiTheme="minorHAnsi" w:hAnsiTheme="minorHAnsi" w:cstheme="minorHAnsi"/>
          <w:color w:val="000000"/>
          <w:sz w:val="22"/>
          <w:lang w:eastAsia="fr-FR"/>
        </w:rPr>
        <w:t xml:space="preserve">ring circumstances. This </w:t>
      </w:r>
      <w:r w:rsidR="00EC5397" w:rsidRPr="00BB475E">
        <w:rPr>
          <w:rFonts w:asciiTheme="minorHAnsi" w:hAnsiTheme="minorHAnsi" w:cstheme="minorHAnsi"/>
          <w:color w:val="000000"/>
          <w:sz w:val="22"/>
          <w:lang w:eastAsia="fr-FR"/>
        </w:rPr>
        <w:t>allow</w:t>
      </w:r>
      <w:r w:rsidR="00991833">
        <w:rPr>
          <w:rFonts w:asciiTheme="minorHAnsi" w:hAnsiTheme="minorHAnsi" w:cstheme="minorHAnsi"/>
          <w:color w:val="000000"/>
          <w:sz w:val="22"/>
          <w:lang w:eastAsia="fr-FR"/>
        </w:rPr>
        <w:t>s</w:t>
      </w:r>
      <w:r w:rsidR="00EC5397" w:rsidRPr="00BB475E">
        <w:rPr>
          <w:rFonts w:asciiTheme="minorHAnsi" w:hAnsiTheme="minorHAnsi" w:cstheme="minorHAnsi"/>
          <w:color w:val="000000"/>
          <w:sz w:val="22"/>
          <w:lang w:eastAsia="fr-FR"/>
        </w:rPr>
        <w:t xml:space="preserve"> effective communication and </w:t>
      </w:r>
      <w:r w:rsidR="00991833">
        <w:rPr>
          <w:rFonts w:asciiTheme="minorHAnsi" w:hAnsiTheme="minorHAnsi" w:cstheme="minorHAnsi"/>
          <w:color w:val="000000"/>
          <w:sz w:val="22"/>
          <w:lang w:eastAsia="fr-FR"/>
        </w:rPr>
        <w:t xml:space="preserve">the </w:t>
      </w:r>
      <w:r w:rsidR="00EC5397" w:rsidRPr="00BB475E">
        <w:rPr>
          <w:rFonts w:asciiTheme="minorHAnsi" w:hAnsiTheme="minorHAnsi" w:cstheme="minorHAnsi"/>
          <w:color w:val="000000"/>
          <w:sz w:val="22"/>
          <w:lang w:eastAsia="fr-FR"/>
        </w:rPr>
        <w:t xml:space="preserve">control of quality related activities and a documented base for quality system audits. </w:t>
      </w:r>
    </w:p>
    <w:p w:rsidR="0067082E" w:rsidRPr="00DA642C" w:rsidRDefault="0067082E" w:rsidP="00967BC1">
      <w:pPr>
        <w:autoSpaceDE w:val="0"/>
        <w:autoSpaceDN w:val="0"/>
        <w:adjustRightInd w:val="0"/>
        <w:spacing w:after="0"/>
        <w:ind w:left="720"/>
        <w:jc w:val="both"/>
        <w:rPr>
          <w:rFonts w:cs="Arial"/>
          <w:color w:val="000000"/>
          <w:sz w:val="22"/>
          <w:lang w:eastAsia="fr-FR"/>
        </w:rPr>
      </w:pPr>
    </w:p>
    <w:p w:rsidR="00F66952" w:rsidRPr="00BB475E" w:rsidRDefault="002A7174" w:rsidP="00967BC1">
      <w:pPr>
        <w:numPr>
          <w:ilvl w:val="0"/>
          <w:numId w:val="1"/>
        </w:numPr>
        <w:autoSpaceDE w:val="0"/>
        <w:autoSpaceDN w:val="0"/>
        <w:adjustRightInd w:val="0"/>
        <w:spacing w:after="0"/>
        <w:ind w:left="720"/>
        <w:jc w:val="both"/>
        <w:rPr>
          <w:rFonts w:asciiTheme="minorHAnsi" w:hAnsiTheme="minorHAnsi" w:cstheme="minorHAnsi"/>
          <w:color w:val="000000"/>
          <w:sz w:val="22"/>
          <w:lang w:eastAsia="fr-FR"/>
        </w:rPr>
      </w:pPr>
      <w:r w:rsidRPr="00BB475E">
        <w:rPr>
          <w:rFonts w:asciiTheme="minorHAnsi" w:hAnsiTheme="minorHAnsi" w:cstheme="minorHAnsi"/>
          <w:b/>
          <w:bCs/>
          <w:color w:val="000000"/>
          <w:sz w:val="22"/>
          <w:lang w:eastAsia="fr-FR"/>
        </w:rPr>
        <w:t>External</w:t>
      </w:r>
      <w:r w:rsidR="00EC5397" w:rsidRPr="00BB475E">
        <w:rPr>
          <w:rFonts w:asciiTheme="minorHAnsi" w:hAnsiTheme="minorHAnsi" w:cstheme="minorHAnsi"/>
          <w:b/>
          <w:bCs/>
          <w:color w:val="000000"/>
          <w:sz w:val="22"/>
          <w:lang w:eastAsia="fr-FR"/>
        </w:rPr>
        <w:t xml:space="preserve"> use</w:t>
      </w:r>
      <w:r w:rsidR="0067082E" w:rsidRPr="00BB475E">
        <w:rPr>
          <w:rFonts w:asciiTheme="minorHAnsi" w:hAnsiTheme="minorHAnsi" w:cstheme="minorHAnsi"/>
          <w:b/>
          <w:bCs/>
          <w:color w:val="000000"/>
          <w:sz w:val="22"/>
          <w:lang w:eastAsia="fr-FR"/>
        </w:rPr>
        <w:t xml:space="preserve">: </w:t>
      </w:r>
      <w:r w:rsidR="0067082E" w:rsidRPr="00BB475E">
        <w:rPr>
          <w:rFonts w:asciiTheme="minorHAnsi" w:hAnsiTheme="minorHAnsi" w:cstheme="minorHAnsi"/>
          <w:color w:val="000000"/>
          <w:sz w:val="22"/>
          <w:lang w:eastAsia="fr-FR"/>
        </w:rPr>
        <w:t>T</w:t>
      </w:r>
      <w:r w:rsidR="00EC5397" w:rsidRPr="00BB475E">
        <w:rPr>
          <w:rFonts w:asciiTheme="minorHAnsi" w:hAnsiTheme="minorHAnsi" w:cstheme="minorHAnsi"/>
          <w:color w:val="000000"/>
          <w:sz w:val="22"/>
          <w:lang w:eastAsia="fr-FR"/>
        </w:rPr>
        <w:t xml:space="preserve">o inform the </w:t>
      </w:r>
      <w:r w:rsidR="00100FEF" w:rsidRPr="00BB475E">
        <w:rPr>
          <w:rFonts w:asciiTheme="minorHAnsi" w:hAnsiTheme="minorHAnsi" w:cstheme="minorHAnsi"/>
          <w:iCs/>
          <w:sz w:val="22"/>
          <w:lang w:eastAsia="fr-FR"/>
        </w:rPr>
        <w:t>service users</w:t>
      </w:r>
      <w:r w:rsidR="00DF143E" w:rsidRPr="00BB475E">
        <w:rPr>
          <w:rFonts w:asciiTheme="minorHAnsi" w:hAnsiTheme="minorHAnsi" w:cstheme="minorHAnsi"/>
          <w:sz w:val="22"/>
          <w:lang w:eastAsia="fr-FR"/>
        </w:rPr>
        <w:t xml:space="preserve"> </w:t>
      </w:r>
      <w:r w:rsidR="00DF143E" w:rsidRPr="00BB475E">
        <w:rPr>
          <w:rFonts w:asciiTheme="minorHAnsi" w:hAnsiTheme="minorHAnsi" w:cstheme="minorHAnsi"/>
          <w:color w:val="000000"/>
          <w:sz w:val="22"/>
          <w:lang w:eastAsia="fr-FR"/>
        </w:rPr>
        <w:t>about it</w:t>
      </w:r>
      <w:r w:rsidR="005E0FB5" w:rsidRPr="00BB475E">
        <w:rPr>
          <w:rFonts w:asciiTheme="minorHAnsi" w:hAnsiTheme="minorHAnsi" w:cstheme="minorHAnsi"/>
          <w:color w:val="000000"/>
          <w:sz w:val="22"/>
          <w:lang w:eastAsia="fr-FR"/>
        </w:rPr>
        <w:t>s quality p</w:t>
      </w:r>
      <w:r w:rsidR="00EC5397" w:rsidRPr="00BB475E">
        <w:rPr>
          <w:rFonts w:asciiTheme="minorHAnsi" w:hAnsiTheme="minorHAnsi" w:cstheme="minorHAnsi"/>
          <w:color w:val="000000"/>
          <w:sz w:val="22"/>
          <w:lang w:eastAsia="fr-FR"/>
        </w:rPr>
        <w:t xml:space="preserve">olicy as well as </w:t>
      </w:r>
      <w:r w:rsidR="00DF143E" w:rsidRPr="00BB475E">
        <w:rPr>
          <w:rFonts w:asciiTheme="minorHAnsi" w:hAnsiTheme="minorHAnsi" w:cstheme="minorHAnsi"/>
          <w:color w:val="000000"/>
          <w:sz w:val="22"/>
          <w:lang w:eastAsia="fr-FR"/>
        </w:rPr>
        <w:t>its</w:t>
      </w:r>
      <w:r w:rsidR="005E0FB5" w:rsidRPr="00BB475E">
        <w:rPr>
          <w:rFonts w:asciiTheme="minorHAnsi" w:hAnsiTheme="minorHAnsi" w:cstheme="minorHAnsi"/>
          <w:color w:val="000000"/>
          <w:sz w:val="22"/>
          <w:lang w:eastAsia="fr-FR"/>
        </w:rPr>
        <w:t xml:space="preserve"> implemented quality management s</w:t>
      </w:r>
      <w:r w:rsidR="00EC5397" w:rsidRPr="00BB475E">
        <w:rPr>
          <w:rFonts w:asciiTheme="minorHAnsi" w:hAnsiTheme="minorHAnsi" w:cstheme="minorHAnsi"/>
          <w:color w:val="000000"/>
          <w:sz w:val="22"/>
          <w:lang w:eastAsia="fr-FR"/>
        </w:rPr>
        <w:t>ystem and of compliance with quality.</w:t>
      </w:r>
      <w:bookmarkStart w:id="34" w:name="_Toc276617973"/>
    </w:p>
    <w:p w:rsidR="0067082E" w:rsidRPr="009508BA" w:rsidRDefault="0067082E" w:rsidP="00967BC1">
      <w:pPr>
        <w:autoSpaceDE w:val="0"/>
        <w:autoSpaceDN w:val="0"/>
        <w:adjustRightInd w:val="0"/>
        <w:spacing w:after="0"/>
        <w:jc w:val="both"/>
        <w:rPr>
          <w:sz w:val="22"/>
          <w:szCs w:val="22"/>
        </w:rPr>
      </w:pPr>
    </w:p>
    <w:p w:rsidR="00F66952" w:rsidRDefault="00F66952" w:rsidP="005D736F">
      <w:pPr>
        <w:pStyle w:val="Heading1"/>
      </w:pPr>
      <w:bookmarkStart w:id="35" w:name="_Toc453929872"/>
      <w:bookmarkStart w:id="36" w:name="_Toc62549268"/>
      <w:bookmarkEnd w:id="34"/>
      <w:r>
        <w:t>Quality Policy</w:t>
      </w:r>
      <w:bookmarkEnd w:id="35"/>
      <w:r w:rsidR="00003791">
        <w:t xml:space="preserve"> Statement</w:t>
      </w:r>
      <w:bookmarkEnd w:id="36"/>
    </w:p>
    <w:p w:rsidR="00F91586" w:rsidRPr="009508BA" w:rsidRDefault="00F91586" w:rsidP="00967BC1">
      <w:pPr>
        <w:spacing w:after="0"/>
        <w:rPr>
          <w:sz w:val="22"/>
          <w:szCs w:val="22"/>
        </w:rPr>
      </w:pPr>
    </w:p>
    <w:p w:rsidR="00D00D7A" w:rsidRPr="00BB475E" w:rsidRDefault="00246432" w:rsidP="00967BC1">
      <w:pPr>
        <w:spacing w:after="0"/>
        <w:ind w:left="357"/>
        <w:jc w:val="both"/>
        <w:rPr>
          <w:rFonts w:asciiTheme="minorHAnsi" w:hAnsiTheme="minorHAnsi" w:cstheme="minorHAnsi"/>
          <w:sz w:val="22"/>
          <w:szCs w:val="22"/>
        </w:rPr>
      </w:pPr>
      <w:r w:rsidRPr="00BB475E">
        <w:rPr>
          <w:rFonts w:asciiTheme="minorHAnsi" w:hAnsiTheme="minorHAnsi" w:cstheme="minorHAnsi"/>
          <w:sz w:val="22"/>
          <w:szCs w:val="22"/>
        </w:rPr>
        <w:t>S</w:t>
      </w:r>
      <w:r w:rsidR="00D00D7A" w:rsidRPr="00BB475E">
        <w:rPr>
          <w:rFonts w:asciiTheme="minorHAnsi" w:hAnsiTheme="minorHAnsi" w:cstheme="minorHAnsi"/>
          <w:sz w:val="22"/>
          <w:szCs w:val="22"/>
        </w:rPr>
        <w:t>enior management is dedicated to providing the resources necessary to maintain the laboratory quality management system</w:t>
      </w:r>
      <w:r w:rsidR="00F66952" w:rsidRPr="00BB475E">
        <w:rPr>
          <w:rFonts w:asciiTheme="minorHAnsi" w:hAnsiTheme="minorHAnsi" w:cstheme="minorHAnsi"/>
          <w:sz w:val="22"/>
          <w:szCs w:val="22"/>
        </w:rPr>
        <w:t>.</w:t>
      </w:r>
    </w:p>
    <w:p w:rsidR="004538C1" w:rsidRPr="00BB475E" w:rsidRDefault="00007FCA" w:rsidP="00967BC1">
      <w:pPr>
        <w:spacing w:after="0"/>
        <w:ind w:left="357"/>
        <w:jc w:val="both"/>
        <w:rPr>
          <w:rFonts w:asciiTheme="minorHAnsi" w:hAnsiTheme="minorHAnsi" w:cstheme="minorHAnsi"/>
          <w:sz w:val="22"/>
          <w:szCs w:val="22"/>
        </w:rPr>
      </w:pPr>
      <w:r w:rsidRPr="00BB475E">
        <w:rPr>
          <w:rFonts w:asciiTheme="minorHAnsi" w:hAnsiTheme="minorHAnsi" w:cstheme="minorHAnsi"/>
          <w:sz w:val="22"/>
          <w:szCs w:val="22"/>
        </w:rPr>
        <w:t>The laboratory</w:t>
      </w:r>
      <w:r w:rsidR="004538C1" w:rsidRPr="00BB475E">
        <w:rPr>
          <w:rFonts w:asciiTheme="minorHAnsi" w:hAnsiTheme="minorHAnsi" w:cstheme="minorHAnsi"/>
          <w:sz w:val="22"/>
          <w:szCs w:val="22"/>
        </w:rPr>
        <w:t xml:space="preserve"> </w:t>
      </w:r>
      <w:r w:rsidRPr="00BB475E">
        <w:rPr>
          <w:rFonts w:asciiTheme="minorHAnsi" w:hAnsiTheme="minorHAnsi" w:cstheme="minorHAnsi"/>
          <w:sz w:val="22"/>
          <w:szCs w:val="22"/>
        </w:rPr>
        <w:t>is committed</w:t>
      </w:r>
      <w:r w:rsidR="004538C1" w:rsidRPr="00BB475E">
        <w:rPr>
          <w:rFonts w:asciiTheme="minorHAnsi" w:hAnsiTheme="minorHAnsi" w:cstheme="minorHAnsi"/>
          <w:sz w:val="22"/>
          <w:szCs w:val="22"/>
        </w:rPr>
        <w:t xml:space="preserve"> </w:t>
      </w:r>
      <w:r w:rsidRPr="00BB475E">
        <w:rPr>
          <w:rFonts w:asciiTheme="minorHAnsi" w:hAnsiTheme="minorHAnsi" w:cstheme="minorHAnsi"/>
          <w:sz w:val="22"/>
          <w:szCs w:val="22"/>
        </w:rPr>
        <w:t>to</w:t>
      </w:r>
      <w:r w:rsidR="004538C1" w:rsidRPr="00BB475E">
        <w:rPr>
          <w:rFonts w:asciiTheme="minorHAnsi" w:hAnsiTheme="minorHAnsi" w:cstheme="minorHAnsi"/>
          <w:sz w:val="22"/>
          <w:szCs w:val="22"/>
        </w:rPr>
        <w:t xml:space="preserve"> continual improvement, meeting internal and </w:t>
      </w:r>
      <w:r w:rsidR="00F66952" w:rsidRPr="00BB475E">
        <w:rPr>
          <w:rFonts w:asciiTheme="minorHAnsi" w:hAnsiTheme="minorHAnsi" w:cstheme="minorHAnsi"/>
          <w:sz w:val="22"/>
          <w:szCs w:val="22"/>
        </w:rPr>
        <w:t>service user</w:t>
      </w:r>
      <w:r w:rsidR="00991833">
        <w:rPr>
          <w:rFonts w:asciiTheme="minorHAnsi" w:hAnsiTheme="minorHAnsi" w:cstheme="minorHAnsi"/>
          <w:sz w:val="22"/>
          <w:szCs w:val="22"/>
        </w:rPr>
        <w:t xml:space="preserve"> requirements</w:t>
      </w:r>
      <w:r w:rsidRPr="00BB475E">
        <w:rPr>
          <w:rFonts w:asciiTheme="minorHAnsi" w:hAnsiTheme="minorHAnsi" w:cstheme="minorHAnsi"/>
          <w:sz w:val="22"/>
          <w:szCs w:val="22"/>
        </w:rPr>
        <w:t xml:space="preserve"> and providing</w:t>
      </w:r>
      <w:r w:rsidR="004538C1" w:rsidRPr="00BB475E">
        <w:rPr>
          <w:rFonts w:asciiTheme="minorHAnsi" w:hAnsiTheme="minorHAnsi" w:cstheme="minorHAnsi"/>
          <w:sz w:val="22"/>
          <w:szCs w:val="22"/>
        </w:rPr>
        <w:t xml:space="preserve"> a basis for the establishment and review of the quality objectives. </w:t>
      </w:r>
    </w:p>
    <w:p w:rsidR="00003791" w:rsidRPr="00BB475E" w:rsidRDefault="00007FCA" w:rsidP="00510006">
      <w:pPr>
        <w:spacing w:after="0"/>
        <w:ind w:left="357"/>
        <w:jc w:val="both"/>
        <w:rPr>
          <w:rFonts w:asciiTheme="minorHAnsi" w:hAnsiTheme="minorHAnsi" w:cstheme="minorHAnsi"/>
          <w:sz w:val="22"/>
          <w:szCs w:val="22"/>
        </w:rPr>
      </w:pPr>
      <w:r w:rsidRPr="00BB475E">
        <w:rPr>
          <w:rFonts w:asciiTheme="minorHAnsi" w:hAnsiTheme="minorHAnsi" w:cstheme="minorHAnsi"/>
          <w:sz w:val="22"/>
          <w:szCs w:val="22"/>
        </w:rPr>
        <w:t>Q</w:t>
      </w:r>
      <w:r w:rsidR="00246432" w:rsidRPr="00BB475E">
        <w:rPr>
          <w:rFonts w:asciiTheme="minorHAnsi" w:hAnsiTheme="minorHAnsi" w:cstheme="minorHAnsi"/>
          <w:sz w:val="22"/>
          <w:szCs w:val="22"/>
        </w:rPr>
        <w:t>uality p</w:t>
      </w:r>
      <w:r w:rsidRPr="00BB475E">
        <w:rPr>
          <w:rFonts w:asciiTheme="minorHAnsi" w:hAnsiTheme="minorHAnsi" w:cstheme="minorHAnsi"/>
          <w:sz w:val="22"/>
          <w:szCs w:val="22"/>
        </w:rPr>
        <w:t>ractices</w:t>
      </w:r>
      <w:r w:rsidR="004538C1" w:rsidRPr="00BB475E">
        <w:rPr>
          <w:rFonts w:asciiTheme="minorHAnsi" w:hAnsiTheme="minorHAnsi" w:cstheme="minorHAnsi"/>
          <w:sz w:val="22"/>
          <w:szCs w:val="22"/>
        </w:rPr>
        <w:t xml:space="preserve"> </w:t>
      </w:r>
      <w:r w:rsidRPr="00BB475E">
        <w:rPr>
          <w:rFonts w:asciiTheme="minorHAnsi" w:hAnsiTheme="minorHAnsi" w:cstheme="minorHAnsi"/>
          <w:sz w:val="22"/>
          <w:szCs w:val="22"/>
        </w:rPr>
        <w:t>are communicated</w:t>
      </w:r>
      <w:r w:rsidR="00991833">
        <w:rPr>
          <w:rFonts w:asciiTheme="minorHAnsi" w:hAnsiTheme="minorHAnsi" w:cstheme="minorHAnsi"/>
          <w:sz w:val="22"/>
          <w:szCs w:val="22"/>
        </w:rPr>
        <w:t xml:space="preserve"> within the organisation and are</w:t>
      </w:r>
      <w:r w:rsidR="004538C1" w:rsidRPr="00BB475E">
        <w:rPr>
          <w:rFonts w:asciiTheme="minorHAnsi" w:hAnsiTheme="minorHAnsi" w:cstheme="minorHAnsi"/>
          <w:sz w:val="22"/>
          <w:szCs w:val="22"/>
        </w:rPr>
        <w:t xml:space="preserve"> understood and adhered to by </w:t>
      </w:r>
      <w:r w:rsidR="00483E48" w:rsidRPr="00BB475E">
        <w:rPr>
          <w:rFonts w:asciiTheme="minorHAnsi" w:hAnsiTheme="minorHAnsi" w:cstheme="minorHAnsi"/>
          <w:sz w:val="22"/>
          <w:szCs w:val="22"/>
        </w:rPr>
        <w:t xml:space="preserve">all </w:t>
      </w:r>
      <w:r w:rsidR="004538C1" w:rsidRPr="00BB475E">
        <w:rPr>
          <w:rFonts w:asciiTheme="minorHAnsi" w:hAnsiTheme="minorHAnsi" w:cstheme="minorHAnsi"/>
          <w:sz w:val="22"/>
          <w:szCs w:val="22"/>
        </w:rPr>
        <w:t xml:space="preserve">employees. The laboratory </w:t>
      </w:r>
      <w:r w:rsidR="00D00D7A" w:rsidRPr="00BB475E">
        <w:rPr>
          <w:rFonts w:asciiTheme="minorHAnsi" w:hAnsiTheme="minorHAnsi" w:cstheme="minorHAnsi"/>
          <w:sz w:val="22"/>
          <w:szCs w:val="22"/>
        </w:rPr>
        <w:t>ensure</w:t>
      </w:r>
      <w:r w:rsidR="009E301E" w:rsidRPr="00BB475E">
        <w:rPr>
          <w:rFonts w:asciiTheme="minorHAnsi" w:hAnsiTheme="minorHAnsi" w:cstheme="minorHAnsi"/>
          <w:sz w:val="22"/>
          <w:szCs w:val="22"/>
        </w:rPr>
        <w:t>s</w:t>
      </w:r>
      <w:r w:rsidR="00D00D7A" w:rsidRPr="00BB475E">
        <w:rPr>
          <w:rFonts w:asciiTheme="minorHAnsi" w:hAnsiTheme="minorHAnsi" w:cstheme="minorHAnsi"/>
          <w:sz w:val="22"/>
          <w:szCs w:val="22"/>
        </w:rPr>
        <w:t xml:space="preserve"> a competent workforce to deliver</w:t>
      </w:r>
      <w:r w:rsidR="004538C1" w:rsidRPr="00BB475E">
        <w:rPr>
          <w:rFonts w:asciiTheme="minorHAnsi" w:hAnsiTheme="minorHAnsi" w:cstheme="minorHAnsi"/>
          <w:sz w:val="22"/>
          <w:szCs w:val="22"/>
        </w:rPr>
        <w:t xml:space="preserve"> </w:t>
      </w:r>
      <w:r w:rsidR="00BC43D3" w:rsidRPr="00BB475E">
        <w:rPr>
          <w:rFonts w:asciiTheme="minorHAnsi" w:hAnsiTheme="minorHAnsi" w:cstheme="minorHAnsi"/>
          <w:sz w:val="22"/>
          <w:szCs w:val="22"/>
        </w:rPr>
        <w:t xml:space="preserve">quality </w:t>
      </w:r>
      <w:r w:rsidR="00D00D7A" w:rsidRPr="00BB475E">
        <w:rPr>
          <w:rFonts w:asciiTheme="minorHAnsi" w:hAnsiTheme="minorHAnsi" w:cstheme="minorHAnsi"/>
          <w:sz w:val="22"/>
          <w:szCs w:val="22"/>
        </w:rPr>
        <w:t>results</w:t>
      </w:r>
      <w:r w:rsidR="004538C1" w:rsidRPr="00BB475E">
        <w:rPr>
          <w:rFonts w:asciiTheme="minorHAnsi" w:hAnsiTheme="minorHAnsi" w:cstheme="minorHAnsi"/>
          <w:sz w:val="22"/>
          <w:szCs w:val="22"/>
        </w:rPr>
        <w:t xml:space="preserve"> in a</w:t>
      </w:r>
      <w:r w:rsidR="00BC43D3" w:rsidRPr="00BB475E">
        <w:rPr>
          <w:rFonts w:asciiTheme="minorHAnsi" w:hAnsiTheme="minorHAnsi" w:cstheme="minorHAnsi"/>
          <w:sz w:val="22"/>
          <w:szCs w:val="22"/>
        </w:rPr>
        <w:t xml:space="preserve"> timely manner according to</w:t>
      </w:r>
      <w:r w:rsidR="00C94789" w:rsidRPr="00C94789">
        <w:rPr>
          <w:rFonts w:asciiTheme="minorHAnsi" w:hAnsiTheme="minorHAnsi" w:cstheme="minorHAnsi"/>
          <w:sz w:val="22"/>
          <w:szCs w:val="22"/>
        </w:rPr>
        <w:t xml:space="preserve"> </w:t>
      </w:r>
      <w:r w:rsidR="00C94789">
        <w:rPr>
          <w:rFonts w:asciiTheme="minorHAnsi" w:hAnsiTheme="minorHAnsi" w:cstheme="minorHAnsi"/>
          <w:sz w:val="22"/>
          <w:szCs w:val="22"/>
        </w:rPr>
        <w:t xml:space="preserve">the </w:t>
      </w:r>
      <w:r w:rsidR="00C94789" w:rsidRPr="00BB475E">
        <w:rPr>
          <w:rFonts w:asciiTheme="minorHAnsi" w:hAnsiTheme="minorHAnsi" w:cstheme="minorHAnsi"/>
          <w:sz w:val="22"/>
          <w:szCs w:val="22"/>
        </w:rPr>
        <w:t>Blood Safety and Quality Regulations 2005 (amended 2007)</w:t>
      </w:r>
      <w:r w:rsidR="00C94789">
        <w:rPr>
          <w:rFonts w:asciiTheme="minorHAnsi" w:hAnsiTheme="minorHAnsi" w:cstheme="minorHAnsi"/>
          <w:sz w:val="22"/>
          <w:szCs w:val="22"/>
        </w:rPr>
        <w:t xml:space="preserve"> </w:t>
      </w:r>
      <w:r w:rsidR="00C94789" w:rsidRPr="008A2677">
        <w:rPr>
          <w:rFonts w:asciiTheme="minorHAnsi" w:hAnsiTheme="minorHAnsi" w:cstheme="minorHAnsi"/>
          <w:color w:val="00B050"/>
          <w:sz w:val="22"/>
          <w:szCs w:val="22"/>
        </w:rPr>
        <w:t>[ECD-ALL-GDL-028]</w:t>
      </w:r>
      <w:r w:rsidR="00C94789">
        <w:rPr>
          <w:rFonts w:asciiTheme="minorHAnsi" w:hAnsiTheme="minorHAnsi" w:cstheme="minorHAnsi"/>
          <w:sz w:val="22"/>
          <w:szCs w:val="22"/>
        </w:rPr>
        <w:t xml:space="preserve"> and </w:t>
      </w:r>
      <w:r w:rsidR="00C94789" w:rsidRPr="006F2CA0">
        <w:rPr>
          <w:rFonts w:asciiTheme="minorHAnsi" w:hAnsiTheme="minorHAnsi" w:cstheme="minorHAnsi"/>
          <w:bCs/>
          <w:sz w:val="22"/>
          <w:szCs w:val="22"/>
        </w:rPr>
        <w:t>The Medicines for Human Use (Clinical Trials) Regulations 2004</w:t>
      </w:r>
      <w:r w:rsidR="00C94789">
        <w:rPr>
          <w:rFonts w:asciiTheme="minorHAnsi" w:hAnsiTheme="minorHAnsi" w:cstheme="minorHAnsi"/>
          <w:bCs/>
          <w:sz w:val="22"/>
          <w:szCs w:val="22"/>
        </w:rPr>
        <w:t xml:space="preserve"> </w:t>
      </w:r>
      <w:r w:rsidR="00445B6A">
        <w:rPr>
          <w:rFonts w:asciiTheme="minorHAnsi" w:hAnsiTheme="minorHAnsi" w:cstheme="minorHAnsi"/>
          <w:bCs/>
          <w:sz w:val="22"/>
          <w:szCs w:val="22"/>
        </w:rPr>
        <w:t xml:space="preserve">(amended 2005 and 2006) </w:t>
      </w:r>
      <w:r w:rsidR="00C94789" w:rsidRPr="008A2677">
        <w:rPr>
          <w:rFonts w:asciiTheme="minorHAnsi" w:hAnsiTheme="minorHAnsi" w:cstheme="minorHAnsi"/>
          <w:color w:val="00B050"/>
          <w:sz w:val="22"/>
          <w:szCs w:val="22"/>
        </w:rPr>
        <w:t>[ECD-ALL-GDL-0</w:t>
      </w:r>
      <w:r w:rsidR="00C94789">
        <w:rPr>
          <w:rFonts w:asciiTheme="minorHAnsi" w:hAnsiTheme="minorHAnsi" w:cstheme="minorHAnsi"/>
          <w:color w:val="00B050"/>
          <w:sz w:val="22"/>
          <w:szCs w:val="22"/>
        </w:rPr>
        <w:t xml:space="preserve">65] </w:t>
      </w:r>
      <w:r w:rsidR="00C94789">
        <w:rPr>
          <w:rFonts w:asciiTheme="minorHAnsi" w:hAnsiTheme="minorHAnsi" w:cstheme="minorHAnsi"/>
          <w:sz w:val="22"/>
          <w:szCs w:val="22"/>
        </w:rPr>
        <w:t>as regulated by the MHRA</w:t>
      </w:r>
      <w:r w:rsidR="00C94789" w:rsidRPr="00BB475E">
        <w:rPr>
          <w:rFonts w:asciiTheme="minorHAnsi" w:hAnsiTheme="minorHAnsi" w:cstheme="minorHAnsi"/>
          <w:sz w:val="22"/>
          <w:szCs w:val="22"/>
        </w:rPr>
        <w:t>.</w:t>
      </w:r>
      <w:r w:rsidR="00C94789">
        <w:rPr>
          <w:rFonts w:asciiTheme="minorHAnsi" w:hAnsiTheme="minorHAnsi" w:cstheme="minorHAnsi"/>
          <w:sz w:val="22"/>
          <w:szCs w:val="22"/>
        </w:rPr>
        <w:t xml:space="preserve"> Also</w:t>
      </w:r>
      <w:r w:rsidR="00C94789" w:rsidRPr="00BB475E">
        <w:rPr>
          <w:rFonts w:asciiTheme="minorHAnsi" w:hAnsiTheme="minorHAnsi" w:cstheme="minorHAnsi"/>
          <w:sz w:val="22"/>
          <w:szCs w:val="22"/>
        </w:rPr>
        <w:t xml:space="preserve"> </w:t>
      </w:r>
      <w:r w:rsidR="00C348BB" w:rsidRPr="00BB475E">
        <w:rPr>
          <w:rFonts w:asciiTheme="minorHAnsi" w:hAnsiTheme="minorHAnsi" w:cstheme="minorHAnsi"/>
          <w:sz w:val="22"/>
          <w:szCs w:val="22"/>
        </w:rPr>
        <w:t xml:space="preserve">ISO15189-2012 </w:t>
      </w:r>
      <w:r w:rsidR="003330D6" w:rsidRPr="003330D6">
        <w:rPr>
          <w:rFonts w:asciiTheme="minorHAnsi" w:hAnsiTheme="minorHAnsi" w:cstheme="minorHAnsi"/>
          <w:color w:val="00B050"/>
          <w:sz w:val="22"/>
          <w:szCs w:val="22"/>
        </w:rPr>
        <w:t>[ECD-ALL-GDL-027]</w:t>
      </w:r>
      <w:r w:rsidR="003330D6">
        <w:rPr>
          <w:rFonts w:asciiTheme="minorHAnsi" w:hAnsiTheme="minorHAnsi" w:cstheme="minorHAnsi"/>
          <w:sz w:val="22"/>
          <w:szCs w:val="22"/>
        </w:rPr>
        <w:t xml:space="preserve"> </w:t>
      </w:r>
      <w:r w:rsidR="00F8619A">
        <w:rPr>
          <w:rFonts w:asciiTheme="minorHAnsi" w:hAnsiTheme="minorHAnsi" w:cstheme="minorHAnsi"/>
          <w:sz w:val="22"/>
          <w:szCs w:val="22"/>
        </w:rPr>
        <w:t>as assessed by UKAS</w:t>
      </w:r>
      <w:bookmarkStart w:id="37" w:name="_Toc453929873"/>
      <w:r w:rsidR="00C94789">
        <w:rPr>
          <w:rFonts w:asciiTheme="minorHAnsi" w:hAnsiTheme="minorHAnsi" w:cstheme="minorHAnsi"/>
          <w:sz w:val="22"/>
          <w:szCs w:val="22"/>
        </w:rPr>
        <w:t xml:space="preserve">. </w:t>
      </w:r>
      <w:r w:rsidR="00003791" w:rsidRPr="00BB475E">
        <w:rPr>
          <w:rFonts w:asciiTheme="minorHAnsi" w:hAnsiTheme="minorHAnsi" w:cstheme="minorHAnsi"/>
          <w:sz w:val="22"/>
          <w:szCs w:val="22"/>
        </w:rPr>
        <w:t xml:space="preserve">The laboratory ensures that each </w:t>
      </w:r>
      <w:r w:rsidR="00936BC4">
        <w:rPr>
          <w:rFonts w:asciiTheme="minorHAnsi" w:hAnsiTheme="minorHAnsi" w:cstheme="minorHAnsi"/>
          <w:sz w:val="22"/>
          <w:szCs w:val="22"/>
        </w:rPr>
        <w:t>section</w:t>
      </w:r>
      <w:r w:rsidR="00003791" w:rsidRPr="00BB475E">
        <w:rPr>
          <w:rFonts w:asciiTheme="minorHAnsi" w:hAnsiTheme="minorHAnsi" w:cstheme="minorHAnsi"/>
          <w:sz w:val="22"/>
          <w:szCs w:val="22"/>
        </w:rPr>
        <w:t xml:space="preserve"> partakes in and documents internal quality assurance activity. The laboratory ensures that each department belongs to and participates in</w:t>
      </w:r>
      <w:r w:rsidR="00991833">
        <w:rPr>
          <w:rFonts w:asciiTheme="minorHAnsi" w:hAnsiTheme="minorHAnsi" w:cstheme="minorHAnsi"/>
          <w:sz w:val="22"/>
          <w:szCs w:val="22"/>
        </w:rPr>
        <w:t>,</w:t>
      </w:r>
      <w:r w:rsidR="00003791" w:rsidRPr="00BB475E">
        <w:rPr>
          <w:rFonts w:asciiTheme="minorHAnsi" w:hAnsiTheme="minorHAnsi" w:cstheme="minorHAnsi"/>
          <w:sz w:val="22"/>
          <w:szCs w:val="22"/>
        </w:rPr>
        <w:t xml:space="preserve"> appropriate External Quality Assurance schemes with evidence of performance review. The laboratory ensures that each department is routinely active in addressing </w:t>
      </w:r>
      <w:r w:rsidR="00936BC4">
        <w:rPr>
          <w:rFonts w:asciiTheme="minorHAnsi" w:hAnsiTheme="minorHAnsi" w:cstheme="minorHAnsi"/>
          <w:sz w:val="22"/>
          <w:szCs w:val="22"/>
        </w:rPr>
        <w:t>Health &amp; Safety</w:t>
      </w:r>
      <w:r w:rsidR="00F8619A">
        <w:rPr>
          <w:rFonts w:asciiTheme="minorHAnsi" w:hAnsiTheme="minorHAnsi" w:cstheme="minorHAnsi"/>
          <w:sz w:val="22"/>
          <w:szCs w:val="22"/>
        </w:rPr>
        <w:t xml:space="preserve">, </w:t>
      </w:r>
      <w:r w:rsidR="00936BC4">
        <w:rPr>
          <w:rFonts w:asciiTheme="minorHAnsi" w:hAnsiTheme="minorHAnsi" w:cstheme="minorHAnsi"/>
          <w:sz w:val="22"/>
          <w:szCs w:val="22"/>
        </w:rPr>
        <w:t xml:space="preserve">Staff training and </w:t>
      </w:r>
      <w:r w:rsidR="00003791" w:rsidRPr="00BB475E">
        <w:rPr>
          <w:rFonts w:asciiTheme="minorHAnsi" w:hAnsiTheme="minorHAnsi" w:cstheme="minorHAnsi"/>
          <w:sz w:val="22"/>
          <w:szCs w:val="22"/>
        </w:rPr>
        <w:t xml:space="preserve">development, appropriate equipment maintenance and internal audit. </w:t>
      </w:r>
    </w:p>
    <w:p w:rsidR="0067082E" w:rsidRPr="00050F77" w:rsidRDefault="0067082E" w:rsidP="00967BC1">
      <w:pPr>
        <w:spacing w:after="0"/>
        <w:ind w:left="426"/>
        <w:jc w:val="both"/>
        <w:rPr>
          <w:rFonts w:asciiTheme="minorHAnsi" w:hAnsiTheme="minorHAnsi" w:cstheme="minorHAnsi"/>
          <w:sz w:val="22"/>
          <w:szCs w:val="22"/>
        </w:rPr>
      </w:pPr>
    </w:p>
    <w:p w:rsidR="00056C86" w:rsidRDefault="00056C86" w:rsidP="005D736F">
      <w:pPr>
        <w:pStyle w:val="Heading1"/>
      </w:pPr>
      <w:bookmarkStart w:id="38" w:name="_Toc62549269"/>
      <w:r w:rsidRPr="00DA642C">
        <w:t>Organi</w:t>
      </w:r>
      <w:r w:rsidR="00BB475E">
        <w:t>s</w:t>
      </w:r>
      <w:r w:rsidRPr="00DA642C">
        <w:t>ation</w:t>
      </w:r>
      <w:bookmarkEnd w:id="37"/>
      <w:r w:rsidR="002706B6">
        <w:t xml:space="preserve"> </w:t>
      </w:r>
      <w:r w:rsidR="00950DD4">
        <w:t xml:space="preserve">and Management Responsibility </w:t>
      </w:r>
      <w:r w:rsidR="00950DD4" w:rsidRPr="00E20BFE">
        <w:rPr>
          <w:color w:val="FF0000"/>
        </w:rPr>
        <w:t>(</w:t>
      </w:r>
      <w:r w:rsidR="002706B6" w:rsidRPr="00E20BFE">
        <w:rPr>
          <w:color w:val="FF0000"/>
        </w:rPr>
        <w:t>4.1)</w:t>
      </w:r>
      <w:bookmarkEnd w:id="38"/>
    </w:p>
    <w:p w:rsidR="002706B6" w:rsidRPr="009508BA" w:rsidRDefault="002706B6" w:rsidP="00967BC1">
      <w:pPr>
        <w:spacing w:after="0"/>
        <w:rPr>
          <w:sz w:val="22"/>
          <w:szCs w:val="22"/>
        </w:rPr>
      </w:pPr>
    </w:p>
    <w:p w:rsidR="008B74E1" w:rsidRPr="00D80D5A" w:rsidRDefault="008B74E1" w:rsidP="00EA7C50">
      <w:pPr>
        <w:pStyle w:val="Heading2"/>
      </w:pPr>
      <w:bookmarkStart w:id="39" w:name="_Toc453929874"/>
      <w:bookmarkStart w:id="40" w:name="_Toc62549270"/>
      <w:bookmarkStart w:id="41" w:name="_Toc276617964"/>
      <w:r w:rsidRPr="00D80D5A">
        <w:t>Organi</w:t>
      </w:r>
      <w:r w:rsidR="00BB475E" w:rsidRPr="00D80D5A">
        <w:t>s</w:t>
      </w:r>
      <w:r w:rsidRPr="00D80D5A">
        <w:t>ation</w:t>
      </w:r>
      <w:bookmarkEnd w:id="39"/>
      <w:r w:rsidR="002E3806" w:rsidRPr="00D80D5A">
        <w:t xml:space="preserve"> </w:t>
      </w:r>
      <w:r w:rsidR="002E3806" w:rsidRPr="00E33DCA">
        <w:rPr>
          <w:color w:val="FF0000"/>
        </w:rPr>
        <w:t>(4.1.1. and 4.1.1.1.)</w:t>
      </w:r>
      <w:bookmarkEnd w:id="40"/>
    </w:p>
    <w:p w:rsidR="002E3806" w:rsidRDefault="002E3806" w:rsidP="00967BC1">
      <w:pPr>
        <w:spacing w:after="0"/>
        <w:jc w:val="both"/>
        <w:rPr>
          <w:sz w:val="22"/>
          <w:szCs w:val="22"/>
        </w:rPr>
      </w:pPr>
    </w:p>
    <w:p w:rsidR="002E3806" w:rsidRPr="00BB475E" w:rsidRDefault="002E3806" w:rsidP="00967BC1">
      <w:pPr>
        <w:spacing w:after="0"/>
        <w:ind w:left="360"/>
        <w:jc w:val="both"/>
        <w:rPr>
          <w:rFonts w:asciiTheme="minorHAnsi" w:hAnsiTheme="minorHAnsi" w:cstheme="minorHAnsi"/>
          <w:sz w:val="22"/>
          <w:szCs w:val="22"/>
        </w:rPr>
      </w:pPr>
      <w:r w:rsidRPr="00BB475E">
        <w:rPr>
          <w:rFonts w:asciiTheme="minorHAnsi" w:hAnsiTheme="minorHAnsi" w:cstheme="minorHAnsi"/>
          <w:sz w:val="22"/>
          <w:szCs w:val="22"/>
        </w:rPr>
        <w:t>The laboratory ensures to deliver quality results in a timely manner according to the Blood Safety and Quality Regulations 2005 (amended 2007)</w:t>
      </w:r>
      <w:r w:rsidR="00991833" w:rsidRPr="00991833">
        <w:rPr>
          <w:rFonts w:asciiTheme="minorHAnsi" w:hAnsiTheme="minorHAnsi" w:cstheme="minorHAnsi"/>
          <w:color w:val="00B050"/>
          <w:sz w:val="22"/>
          <w:szCs w:val="22"/>
        </w:rPr>
        <w:t xml:space="preserve"> </w:t>
      </w:r>
      <w:r w:rsidR="00991833" w:rsidRPr="008A2677">
        <w:rPr>
          <w:rFonts w:asciiTheme="minorHAnsi" w:hAnsiTheme="minorHAnsi" w:cstheme="minorHAnsi"/>
          <w:color w:val="00B050"/>
          <w:sz w:val="22"/>
          <w:szCs w:val="22"/>
        </w:rPr>
        <w:t>[ECD-ALL-GDL-028]</w:t>
      </w:r>
      <w:r w:rsidR="006F2CA0">
        <w:rPr>
          <w:rFonts w:asciiTheme="minorHAnsi" w:hAnsiTheme="minorHAnsi" w:cstheme="minorHAnsi"/>
          <w:sz w:val="22"/>
          <w:szCs w:val="22"/>
        </w:rPr>
        <w:t>,</w:t>
      </w:r>
      <w:r w:rsidR="006F2CA0">
        <w:rPr>
          <w:rFonts w:asciiTheme="minorHAnsi" w:hAnsiTheme="minorHAnsi" w:cstheme="minorHAnsi"/>
          <w:color w:val="00B050"/>
          <w:sz w:val="22"/>
          <w:szCs w:val="22"/>
        </w:rPr>
        <w:t xml:space="preserve"> </w:t>
      </w:r>
      <w:r w:rsidR="006F2CA0" w:rsidRPr="006F2CA0">
        <w:rPr>
          <w:rFonts w:asciiTheme="minorHAnsi" w:hAnsiTheme="minorHAnsi" w:cstheme="minorHAnsi"/>
          <w:bCs/>
          <w:sz w:val="22"/>
          <w:szCs w:val="22"/>
        </w:rPr>
        <w:t>The Medicines for Human Use (Clinical Trials) Regulations 2004</w:t>
      </w:r>
      <w:r w:rsidR="006F2CA0">
        <w:rPr>
          <w:rFonts w:asciiTheme="minorHAnsi" w:hAnsiTheme="minorHAnsi" w:cstheme="minorHAnsi"/>
          <w:bCs/>
          <w:sz w:val="22"/>
          <w:szCs w:val="22"/>
        </w:rPr>
        <w:t xml:space="preserve"> </w:t>
      </w:r>
      <w:r w:rsidR="00445B6A">
        <w:rPr>
          <w:rFonts w:asciiTheme="minorHAnsi" w:hAnsiTheme="minorHAnsi" w:cstheme="minorHAnsi"/>
          <w:bCs/>
          <w:sz w:val="22"/>
          <w:szCs w:val="22"/>
        </w:rPr>
        <w:t xml:space="preserve">(amended 2005 and 2006) </w:t>
      </w:r>
      <w:r w:rsidR="006F2CA0" w:rsidRPr="008A2677">
        <w:rPr>
          <w:rFonts w:asciiTheme="minorHAnsi" w:hAnsiTheme="minorHAnsi" w:cstheme="minorHAnsi"/>
          <w:color w:val="00B050"/>
          <w:sz w:val="22"/>
          <w:szCs w:val="22"/>
        </w:rPr>
        <w:t>[ECD-ALL-GDL-0</w:t>
      </w:r>
      <w:r w:rsidR="006F2CA0">
        <w:rPr>
          <w:rFonts w:asciiTheme="minorHAnsi" w:hAnsiTheme="minorHAnsi" w:cstheme="minorHAnsi"/>
          <w:color w:val="00B050"/>
          <w:sz w:val="22"/>
          <w:szCs w:val="22"/>
        </w:rPr>
        <w:t>65</w:t>
      </w:r>
      <w:r w:rsidR="006F2CA0" w:rsidRPr="008A2677">
        <w:rPr>
          <w:rFonts w:asciiTheme="minorHAnsi" w:hAnsiTheme="minorHAnsi" w:cstheme="minorHAnsi"/>
          <w:color w:val="00B050"/>
          <w:sz w:val="22"/>
          <w:szCs w:val="22"/>
        </w:rPr>
        <w:t>]</w:t>
      </w:r>
      <w:r w:rsidR="006F2CA0">
        <w:rPr>
          <w:rFonts w:asciiTheme="minorHAnsi" w:hAnsiTheme="minorHAnsi" w:cstheme="minorHAnsi"/>
          <w:color w:val="00B050"/>
          <w:sz w:val="22"/>
          <w:szCs w:val="22"/>
        </w:rPr>
        <w:t xml:space="preserve"> </w:t>
      </w:r>
      <w:r w:rsidR="006F2CA0" w:rsidRPr="006F2CA0">
        <w:rPr>
          <w:rFonts w:asciiTheme="minorHAnsi" w:hAnsiTheme="minorHAnsi" w:cstheme="minorHAnsi"/>
          <w:sz w:val="22"/>
          <w:szCs w:val="22"/>
        </w:rPr>
        <w:t xml:space="preserve">and </w:t>
      </w:r>
      <w:r w:rsidR="006F2CA0" w:rsidRPr="00BB475E">
        <w:rPr>
          <w:rFonts w:asciiTheme="minorHAnsi" w:hAnsiTheme="minorHAnsi" w:cstheme="minorHAnsi"/>
          <w:sz w:val="22"/>
          <w:szCs w:val="22"/>
        </w:rPr>
        <w:t>ISO15189-2012</w:t>
      </w:r>
      <w:r w:rsidR="006F2CA0">
        <w:rPr>
          <w:rFonts w:asciiTheme="minorHAnsi" w:hAnsiTheme="minorHAnsi" w:cstheme="minorHAnsi"/>
          <w:sz w:val="22"/>
          <w:szCs w:val="22"/>
        </w:rPr>
        <w:t xml:space="preserve"> </w:t>
      </w:r>
      <w:r w:rsidR="006F2CA0" w:rsidRPr="003330D6">
        <w:rPr>
          <w:rFonts w:asciiTheme="minorHAnsi" w:hAnsiTheme="minorHAnsi" w:cstheme="minorHAnsi"/>
          <w:color w:val="00B050"/>
          <w:sz w:val="22"/>
          <w:szCs w:val="22"/>
        </w:rPr>
        <w:t>[ECD-ALL-GDL-027]</w:t>
      </w:r>
      <w:r w:rsidRPr="006F2CA0">
        <w:rPr>
          <w:rFonts w:asciiTheme="minorHAnsi" w:hAnsiTheme="minorHAnsi" w:cstheme="minorHAnsi"/>
          <w:sz w:val="22"/>
          <w:szCs w:val="22"/>
        </w:rPr>
        <w:t>.</w:t>
      </w:r>
      <w:r w:rsidRPr="00BB475E">
        <w:rPr>
          <w:rFonts w:asciiTheme="minorHAnsi" w:hAnsiTheme="minorHAnsi" w:cstheme="minorHAnsi"/>
          <w:sz w:val="22"/>
          <w:szCs w:val="22"/>
        </w:rPr>
        <w:t xml:space="preserve"> </w:t>
      </w:r>
    </w:p>
    <w:p w:rsidR="00445B6A" w:rsidRDefault="00445B6A" w:rsidP="00967BC1">
      <w:pPr>
        <w:spacing w:after="0"/>
        <w:jc w:val="both"/>
        <w:rPr>
          <w:sz w:val="22"/>
          <w:szCs w:val="22"/>
        </w:rPr>
      </w:pPr>
    </w:p>
    <w:p w:rsidR="001C7889" w:rsidRDefault="001C7889" w:rsidP="00967BC1">
      <w:pPr>
        <w:spacing w:after="0"/>
        <w:jc w:val="both"/>
        <w:rPr>
          <w:sz w:val="22"/>
          <w:szCs w:val="22"/>
        </w:rPr>
      </w:pPr>
    </w:p>
    <w:p w:rsidR="001C7889" w:rsidRPr="002E3806" w:rsidRDefault="001C7889" w:rsidP="00967BC1">
      <w:pPr>
        <w:spacing w:after="0"/>
        <w:jc w:val="both"/>
        <w:rPr>
          <w:sz w:val="22"/>
          <w:szCs w:val="22"/>
        </w:rPr>
      </w:pPr>
    </w:p>
    <w:p w:rsidR="002E3806" w:rsidRPr="00BB475E" w:rsidRDefault="002E3806" w:rsidP="0082695D">
      <w:pPr>
        <w:pStyle w:val="Heading3"/>
      </w:pPr>
      <w:bookmarkStart w:id="42" w:name="_Toc62549271"/>
      <w:r w:rsidRPr="00A76596">
        <w:lastRenderedPageBreak/>
        <w:t>Legal Entity</w:t>
      </w:r>
      <w:r w:rsidRPr="00BB475E">
        <w:t xml:space="preserve"> </w:t>
      </w:r>
      <w:r w:rsidRPr="00BB475E">
        <w:rPr>
          <w:color w:val="FF0000"/>
        </w:rPr>
        <w:t>(4.1.1.2.)</w:t>
      </w:r>
      <w:bookmarkEnd w:id="42"/>
    </w:p>
    <w:p w:rsidR="002706B6" w:rsidRDefault="002706B6" w:rsidP="00967BC1">
      <w:pPr>
        <w:spacing w:after="0"/>
        <w:rPr>
          <w:sz w:val="22"/>
          <w:szCs w:val="22"/>
        </w:rPr>
      </w:pPr>
    </w:p>
    <w:p w:rsidR="002706B6" w:rsidRPr="00BB475E" w:rsidRDefault="002E3806" w:rsidP="00936BC4">
      <w:pPr>
        <w:spacing w:after="0"/>
        <w:ind w:left="426"/>
        <w:jc w:val="both"/>
        <w:rPr>
          <w:rFonts w:asciiTheme="minorHAnsi" w:hAnsiTheme="minorHAnsi" w:cstheme="minorHAnsi"/>
          <w:sz w:val="22"/>
          <w:szCs w:val="22"/>
        </w:rPr>
      </w:pPr>
      <w:r w:rsidRPr="00BB475E">
        <w:rPr>
          <w:rFonts w:asciiTheme="minorHAnsi" w:hAnsiTheme="minorHAnsi" w:cstheme="minorHAnsi"/>
          <w:sz w:val="22"/>
          <w:szCs w:val="22"/>
        </w:rPr>
        <w:t>The laboratories of the Department of Clinical and Laboratory Haematolo</w:t>
      </w:r>
      <w:r w:rsidR="00936BC4">
        <w:rPr>
          <w:rFonts w:asciiTheme="minorHAnsi" w:hAnsiTheme="minorHAnsi" w:cstheme="minorHAnsi"/>
          <w:sz w:val="22"/>
          <w:szCs w:val="22"/>
        </w:rPr>
        <w:t>gy, North Glasgow Sector, NHSGG</w:t>
      </w:r>
      <w:r w:rsidRPr="00BB475E">
        <w:rPr>
          <w:rFonts w:asciiTheme="minorHAnsi" w:hAnsiTheme="minorHAnsi" w:cstheme="minorHAnsi"/>
          <w:sz w:val="22"/>
          <w:szCs w:val="22"/>
        </w:rPr>
        <w:t>C, are a constituent of the Diagnostics Division in the Acute Services of NHS Greater Glasgow and Clyde.</w:t>
      </w:r>
      <w:r w:rsidR="00FA352B" w:rsidRPr="00BB475E">
        <w:rPr>
          <w:rFonts w:asciiTheme="minorHAnsi" w:hAnsiTheme="minorHAnsi" w:cstheme="minorHAnsi"/>
          <w:sz w:val="22"/>
          <w:szCs w:val="22"/>
        </w:rPr>
        <w:t xml:space="preserve"> The department </w:t>
      </w:r>
      <w:r w:rsidR="00422ED4" w:rsidRPr="00BB475E">
        <w:rPr>
          <w:rFonts w:asciiTheme="minorHAnsi" w:hAnsiTheme="minorHAnsi" w:cstheme="minorHAnsi"/>
          <w:sz w:val="22"/>
          <w:szCs w:val="22"/>
        </w:rPr>
        <w:t xml:space="preserve">provides </w:t>
      </w:r>
      <w:r w:rsidR="00FA352B" w:rsidRPr="00BB475E">
        <w:rPr>
          <w:rFonts w:asciiTheme="minorHAnsi" w:hAnsiTheme="minorHAnsi" w:cstheme="minorHAnsi"/>
          <w:sz w:val="22"/>
          <w:szCs w:val="22"/>
        </w:rPr>
        <w:t>routine and specialised haematology services from 4 sites situated at; Glasgo</w:t>
      </w:r>
      <w:r w:rsidR="00422ED4" w:rsidRPr="00BB475E">
        <w:rPr>
          <w:rFonts w:asciiTheme="minorHAnsi" w:hAnsiTheme="minorHAnsi" w:cstheme="minorHAnsi"/>
          <w:sz w:val="22"/>
          <w:szCs w:val="22"/>
        </w:rPr>
        <w:t xml:space="preserve">w Royal Infirmary, Gartnavel </w:t>
      </w:r>
      <w:r w:rsidR="00936BC4">
        <w:rPr>
          <w:rFonts w:asciiTheme="minorHAnsi" w:hAnsiTheme="minorHAnsi" w:cstheme="minorHAnsi"/>
          <w:sz w:val="22"/>
          <w:szCs w:val="22"/>
        </w:rPr>
        <w:t xml:space="preserve">General </w:t>
      </w:r>
      <w:r w:rsidR="00422ED4" w:rsidRPr="00BB475E">
        <w:rPr>
          <w:rFonts w:asciiTheme="minorHAnsi" w:hAnsiTheme="minorHAnsi" w:cstheme="minorHAnsi"/>
          <w:sz w:val="22"/>
          <w:szCs w:val="22"/>
        </w:rPr>
        <w:t>Hospital</w:t>
      </w:r>
      <w:r w:rsidR="00FA352B" w:rsidRPr="00BB475E">
        <w:rPr>
          <w:rFonts w:asciiTheme="minorHAnsi" w:hAnsiTheme="minorHAnsi" w:cstheme="minorHAnsi"/>
          <w:sz w:val="22"/>
          <w:szCs w:val="22"/>
        </w:rPr>
        <w:t xml:space="preserve">, Stobhill </w:t>
      </w:r>
      <w:r w:rsidR="00422ED4" w:rsidRPr="00BB475E">
        <w:rPr>
          <w:rFonts w:asciiTheme="minorHAnsi" w:hAnsiTheme="minorHAnsi" w:cstheme="minorHAnsi"/>
          <w:sz w:val="22"/>
          <w:szCs w:val="22"/>
        </w:rPr>
        <w:t>ACH</w:t>
      </w:r>
      <w:r w:rsidR="00FA352B" w:rsidRPr="00BB475E">
        <w:rPr>
          <w:rFonts w:asciiTheme="minorHAnsi" w:hAnsiTheme="minorHAnsi" w:cstheme="minorHAnsi"/>
          <w:sz w:val="22"/>
          <w:szCs w:val="22"/>
        </w:rPr>
        <w:t xml:space="preserve"> and a hot lab at </w:t>
      </w:r>
      <w:r w:rsidR="00422ED4" w:rsidRPr="00BB475E">
        <w:rPr>
          <w:rFonts w:asciiTheme="minorHAnsi" w:hAnsiTheme="minorHAnsi" w:cstheme="minorHAnsi"/>
          <w:sz w:val="22"/>
          <w:szCs w:val="22"/>
        </w:rPr>
        <w:t>West Glasgow ACH</w:t>
      </w:r>
      <w:r w:rsidR="00FA352B" w:rsidRPr="00BB475E">
        <w:rPr>
          <w:rFonts w:asciiTheme="minorHAnsi" w:hAnsiTheme="minorHAnsi" w:cstheme="minorHAnsi"/>
          <w:sz w:val="22"/>
          <w:szCs w:val="22"/>
        </w:rPr>
        <w:t xml:space="preserve"> that operates during Haematology clinic hours only (</w:t>
      </w:r>
      <w:r w:rsidR="00AA18F3">
        <w:rPr>
          <w:rFonts w:asciiTheme="minorHAnsi" w:hAnsiTheme="minorHAnsi" w:cstheme="minorHAnsi"/>
          <w:sz w:val="22"/>
          <w:szCs w:val="22"/>
        </w:rPr>
        <w:t>as required</w:t>
      </w:r>
      <w:r w:rsidR="00FA352B" w:rsidRPr="00BB475E">
        <w:rPr>
          <w:rFonts w:asciiTheme="minorHAnsi" w:hAnsiTheme="minorHAnsi" w:cstheme="minorHAnsi"/>
          <w:sz w:val="22"/>
          <w:szCs w:val="22"/>
        </w:rPr>
        <w:t xml:space="preserve">). It provides Blood </w:t>
      </w:r>
      <w:r w:rsidR="00991833">
        <w:rPr>
          <w:rFonts w:asciiTheme="minorHAnsi" w:hAnsiTheme="minorHAnsi" w:cstheme="minorHAnsi"/>
          <w:sz w:val="22"/>
          <w:szCs w:val="22"/>
        </w:rPr>
        <w:t>Transfusion</w:t>
      </w:r>
      <w:r w:rsidR="00FA352B" w:rsidRPr="00BB475E">
        <w:rPr>
          <w:rFonts w:asciiTheme="minorHAnsi" w:hAnsiTheme="minorHAnsi" w:cstheme="minorHAnsi"/>
          <w:sz w:val="22"/>
          <w:szCs w:val="22"/>
        </w:rPr>
        <w:t xml:space="preserve"> services from </w:t>
      </w:r>
      <w:r w:rsidR="00987827">
        <w:rPr>
          <w:rFonts w:asciiTheme="minorHAnsi" w:hAnsiTheme="minorHAnsi" w:cstheme="minorHAnsi"/>
          <w:sz w:val="22"/>
          <w:szCs w:val="22"/>
        </w:rPr>
        <w:t>two</w:t>
      </w:r>
      <w:r w:rsidR="00FA352B" w:rsidRPr="00BB475E">
        <w:rPr>
          <w:rFonts w:asciiTheme="minorHAnsi" w:hAnsiTheme="minorHAnsi" w:cstheme="minorHAnsi"/>
          <w:sz w:val="22"/>
          <w:szCs w:val="22"/>
        </w:rPr>
        <w:t xml:space="preserve"> </w:t>
      </w:r>
      <w:r w:rsidR="00936BC4">
        <w:rPr>
          <w:rFonts w:asciiTheme="minorHAnsi" w:hAnsiTheme="minorHAnsi" w:cstheme="minorHAnsi"/>
          <w:sz w:val="22"/>
          <w:szCs w:val="22"/>
        </w:rPr>
        <w:t>site</w:t>
      </w:r>
      <w:r w:rsidR="00987827">
        <w:rPr>
          <w:rFonts w:asciiTheme="minorHAnsi" w:hAnsiTheme="minorHAnsi" w:cstheme="minorHAnsi"/>
          <w:sz w:val="22"/>
          <w:szCs w:val="22"/>
        </w:rPr>
        <w:t>s</w:t>
      </w:r>
      <w:r w:rsidR="00936BC4">
        <w:rPr>
          <w:rFonts w:asciiTheme="minorHAnsi" w:hAnsiTheme="minorHAnsi" w:cstheme="minorHAnsi"/>
          <w:sz w:val="22"/>
          <w:szCs w:val="22"/>
        </w:rPr>
        <w:t>, Glasgow Royal Infirmary</w:t>
      </w:r>
      <w:r w:rsidR="00987827">
        <w:rPr>
          <w:rFonts w:asciiTheme="minorHAnsi" w:hAnsiTheme="minorHAnsi" w:cstheme="minorHAnsi"/>
          <w:sz w:val="22"/>
          <w:szCs w:val="22"/>
        </w:rPr>
        <w:t xml:space="preserve"> (24/7) and </w:t>
      </w:r>
      <w:proofErr w:type="spellStart"/>
      <w:r w:rsidR="00987827">
        <w:rPr>
          <w:rFonts w:asciiTheme="minorHAnsi" w:hAnsiTheme="minorHAnsi" w:cstheme="minorHAnsi"/>
          <w:sz w:val="22"/>
          <w:szCs w:val="22"/>
        </w:rPr>
        <w:t>Gartnavel</w:t>
      </w:r>
      <w:proofErr w:type="spellEnd"/>
      <w:r w:rsidR="00987827">
        <w:rPr>
          <w:rFonts w:asciiTheme="minorHAnsi" w:hAnsiTheme="minorHAnsi" w:cstheme="minorHAnsi"/>
          <w:sz w:val="22"/>
          <w:szCs w:val="22"/>
        </w:rPr>
        <w:t xml:space="preserve"> General Hospital (Mon-Fri 9am-8pm)</w:t>
      </w:r>
      <w:r w:rsidR="00936BC4">
        <w:rPr>
          <w:rFonts w:asciiTheme="minorHAnsi" w:hAnsiTheme="minorHAnsi" w:cstheme="minorHAnsi"/>
          <w:sz w:val="22"/>
          <w:szCs w:val="22"/>
        </w:rPr>
        <w:t>.</w:t>
      </w:r>
      <w:r w:rsidR="00D947E1">
        <w:rPr>
          <w:rFonts w:asciiTheme="minorHAnsi" w:hAnsiTheme="minorHAnsi" w:cstheme="minorHAnsi"/>
          <w:color w:val="000000"/>
          <w:sz w:val="22"/>
          <w:lang w:eastAsia="fr-FR"/>
        </w:rPr>
        <w:t xml:space="preserve"> Details of the services provided on each site can be found in the Departmental User Handbook </w:t>
      </w:r>
      <w:r w:rsidR="00D947E1">
        <w:rPr>
          <w:rFonts w:asciiTheme="minorHAnsi" w:hAnsiTheme="minorHAnsi" w:cstheme="minorHAnsi"/>
          <w:color w:val="00B050"/>
          <w:sz w:val="22"/>
          <w:lang w:eastAsia="fr-FR"/>
        </w:rPr>
        <w:t>[MAI-ALL-ALL-009]</w:t>
      </w:r>
      <w:r w:rsidR="00D947E1">
        <w:rPr>
          <w:rFonts w:asciiTheme="minorHAnsi" w:hAnsiTheme="minorHAnsi" w:cstheme="minorHAnsi"/>
          <w:sz w:val="22"/>
          <w:lang w:eastAsia="fr-FR"/>
        </w:rPr>
        <w:t>.</w:t>
      </w:r>
    </w:p>
    <w:p w:rsidR="00FA352B" w:rsidRDefault="00FA352B" w:rsidP="00967BC1">
      <w:pPr>
        <w:spacing w:after="0"/>
        <w:rPr>
          <w:sz w:val="22"/>
          <w:szCs w:val="22"/>
        </w:rPr>
      </w:pPr>
    </w:p>
    <w:p w:rsidR="00FA352B" w:rsidRPr="00BB475E" w:rsidRDefault="00FA352B" w:rsidP="0082695D">
      <w:pPr>
        <w:pStyle w:val="Heading3"/>
      </w:pPr>
      <w:bookmarkStart w:id="43" w:name="_Toc62549272"/>
      <w:r w:rsidRPr="00BB475E">
        <w:t>Ethical Conduc</w:t>
      </w:r>
      <w:r w:rsidR="00950DD4" w:rsidRPr="00BB475E">
        <w:t xml:space="preserve">t </w:t>
      </w:r>
      <w:r w:rsidR="00950DD4" w:rsidRPr="00BB475E">
        <w:rPr>
          <w:color w:val="FF0000"/>
        </w:rPr>
        <w:t>(4.1.1.3.)</w:t>
      </w:r>
      <w:bookmarkEnd w:id="43"/>
    </w:p>
    <w:p w:rsidR="00FA352B" w:rsidRDefault="00FA352B" w:rsidP="00967BC1">
      <w:pPr>
        <w:spacing w:after="0"/>
        <w:jc w:val="both"/>
        <w:rPr>
          <w:rFonts w:cs="Arial"/>
          <w:sz w:val="22"/>
          <w:szCs w:val="22"/>
        </w:rPr>
      </w:pPr>
    </w:p>
    <w:p w:rsidR="00FA352B" w:rsidRPr="00BB475E" w:rsidRDefault="00FA352B" w:rsidP="00967BC1">
      <w:pPr>
        <w:spacing w:after="0"/>
        <w:ind w:left="426"/>
        <w:jc w:val="both"/>
        <w:rPr>
          <w:rFonts w:asciiTheme="minorHAnsi" w:hAnsiTheme="minorHAnsi" w:cstheme="minorHAnsi"/>
          <w:sz w:val="22"/>
          <w:szCs w:val="22"/>
        </w:rPr>
      </w:pPr>
      <w:r w:rsidRPr="00BB475E">
        <w:rPr>
          <w:rFonts w:asciiTheme="minorHAnsi" w:hAnsiTheme="minorHAnsi" w:cstheme="minorHAnsi"/>
          <w:sz w:val="22"/>
          <w:szCs w:val="22"/>
        </w:rPr>
        <w:t xml:space="preserve">The </w:t>
      </w:r>
      <w:r w:rsidRPr="00BB475E">
        <w:rPr>
          <w:rFonts w:asciiTheme="minorHAnsi" w:hAnsiTheme="minorHAnsi" w:cstheme="minorHAnsi"/>
          <w:iCs/>
          <w:sz w:val="22"/>
          <w:szCs w:val="22"/>
        </w:rPr>
        <w:t>Department of Haematology</w:t>
      </w:r>
      <w:r w:rsidRPr="00BB475E">
        <w:rPr>
          <w:rFonts w:asciiTheme="minorHAnsi" w:hAnsiTheme="minorHAnsi" w:cstheme="minorHAnsi"/>
          <w:sz w:val="22"/>
          <w:szCs w:val="22"/>
        </w:rPr>
        <w:t xml:space="preserve"> is not engaged in any activity that might influence its technical</w:t>
      </w:r>
      <w:r w:rsidR="00950DD4" w:rsidRPr="00BB475E">
        <w:rPr>
          <w:rFonts w:asciiTheme="minorHAnsi" w:hAnsiTheme="minorHAnsi" w:cstheme="minorHAnsi"/>
          <w:sz w:val="22"/>
          <w:szCs w:val="22"/>
        </w:rPr>
        <w:t xml:space="preserve"> or clinical</w:t>
      </w:r>
      <w:r w:rsidRPr="00BB475E">
        <w:rPr>
          <w:rFonts w:asciiTheme="minorHAnsi" w:hAnsiTheme="minorHAnsi" w:cstheme="minorHAnsi"/>
          <w:sz w:val="22"/>
          <w:szCs w:val="22"/>
        </w:rPr>
        <w:t xml:space="preserve"> judgment.  The laboratory is not committed to any commercial, financial or other pressure provided by any particular organi</w:t>
      </w:r>
      <w:r w:rsidR="008A3650" w:rsidRPr="00BB475E">
        <w:rPr>
          <w:rFonts w:asciiTheme="minorHAnsi" w:hAnsiTheme="minorHAnsi" w:cstheme="minorHAnsi"/>
          <w:sz w:val="22"/>
          <w:szCs w:val="22"/>
        </w:rPr>
        <w:t>s</w:t>
      </w:r>
      <w:r w:rsidRPr="00BB475E">
        <w:rPr>
          <w:rFonts w:asciiTheme="minorHAnsi" w:hAnsiTheme="minorHAnsi" w:cstheme="minorHAnsi"/>
          <w:sz w:val="22"/>
          <w:szCs w:val="22"/>
        </w:rPr>
        <w:t>ation that could influence its technical</w:t>
      </w:r>
      <w:r w:rsidR="00950DD4" w:rsidRPr="00BB475E">
        <w:rPr>
          <w:rFonts w:asciiTheme="minorHAnsi" w:hAnsiTheme="minorHAnsi" w:cstheme="minorHAnsi"/>
          <w:sz w:val="22"/>
          <w:szCs w:val="22"/>
        </w:rPr>
        <w:t xml:space="preserve"> or clinical</w:t>
      </w:r>
      <w:r w:rsidRPr="00BB475E">
        <w:rPr>
          <w:rFonts w:asciiTheme="minorHAnsi" w:hAnsiTheme="minorHAnsi" w:cstheme="minorHAnsi"/>
          <w:sz w:val="22"/>
          <w:szCs w:val="22"/>
        </w:rPr>
        <w:t xml:space="preserve"> judgment or affect its competencies and trust.</w:t>
      </w:r>
    </w:p>
    <w:p w:rsidR="00A80294" w:rsidRPr="00BB475E" w:rsidRDefault="00A80294" w:rsidP="00967BC1">
      <w:pPr>
        <w:spacing w:after="0"/>
        <w:jc w:val="both"/>
        <w:rPr>
          <w:rFonts w:asciiTheme="minorHAnsi" w:hAnsiTheme="minorHAnsi" w:cstheme="minorHAnsi"/>
          <w:sz w:val="22"/>
        </w:rPr>
      </w:pPr>
    </w:p>
    <w:p w:rsidR="008B74E1" w:rsidRPr="00BB475E" w:rsidRDefault="008B74E1" w:rsidP="00967BC1">
      <w:pPr>
        <w:spacing w:after="0"/>
        <w:ind w:left="360"/>
        <w:jc w:val="both"/>
        <w:rPr>
          <w:rFonts w:asciiTheme="minorHAnsi" w:hAnsiTheme="minorHAnsi" w:cstheme="minorHAnsi"/>
          <w:sz w:val="22"/>
        </w:rPr>
      </w:pPr>
      <w:r w:rsidRPr="00BB475E">
        <w:rPr>
          <w:rFonts w:asciiTheme="minorHAnsi" w:hAnsiTheme="minorHAnsi" w:cstheme="minorHAnsi"/>
          <w:sz w:val="22"/>
        </w:rPr>
        <w:t xml:space="preserve">Laboratory management </w:t>
      </w:r>
      <w:r w:rsidR="007F0FDF" w:rsidRPr="00BB475E">
        <w:rPr>
          <w:rFonts w:asciiTheme="minorHAnsi" w:hAnsiTheme="minorHAnsi" w:cstheme="minorHAnsi"/>
          <w:sz w:val="22"/>
        </w:rPr>
        <w:t>ensures the following:</w:t>
      </w:r>
    </w:p>
    <w:p w:rsidR="00FA352B" w:rsidRPr="00BB475E" w:rsidRDefault="00FA352B" w:rsidP="00967BC1">
      <w:pPr>
        <w:spacing w:after="0"/>
        <w:ind w:left="360"/>
        <w:jc w:val="both"/>
        <w:rPr>
          <w:rFonts w:asciiTheme="minorHAnsi" w:hAnsiTheme="minorHAnsi" w:cstheme="minorHAnsi"/>
          <w:sz w:val="22"/>
        </w:rPr>
      </w:pPr>
    </w:p>
    <w:p w:rsidR="00510006" w:rsidRDefault="00FA352B" w:rsidP="00510006">
      <w:pPr>
        <w:numPr>
          <w:ilvl w:val="0"/>
          <w:numId w:val="5"/>
        </w:numPr>
        <w:spacing w:after="0"/>
        <w:ind w:left="1080"/>
        <w:jc w:val="both"/>
        <w:rPr>
          <w:rFonts w:asciiTheme="minorHAnsi" w:hAnsiTheme="minorHAnsi" w:cstheme="minorHAnsi"/>
          <w:sz w:val="22"/>
        </w:rPr>
      </w:pPr>
      <w:r w:rsidRPr="00BB475E">
        <w:rPr>
          <w:rFonts w:asciiTheme="minorHAnsi" w:hAnsiTheme="minorHAnsi" w:cstheme="minorHAnsi"/>
          <w:sz w:val="22"/>
        </w:rPr>
        <w:t>T</w:t>
      </w:r>
      <w:r w:rsidR="00993F51" w:rsidRPr="00BB475E">
        <w:rPr>
          <w:rFonts w:asciiTheme="minorHAnsi" w:hAnsiTheme="minorHAnsi" w:cstheme="minorHAnsi"/>
          <w:sz w:val="22"/>
        </w:rPr>
        <w:t>h</w:t>
      </w:r>
      <w:r w:rsidR="008A2677">
        <w:rPr>
          <w:rFonts w:asciiTheme="minorHAnsi" w:hAnsiTheme="minorHAnsi" w:cstheme="minorHAnsi"/>
          <w:sz w:val="22"/>
        </w:rPr>
        <w:t>at th</w:t>
      </w:r>
      <w:r w:rsidR="00993F51" w:rsidRPr="00BB475E">
        <w:rPr>
          <w:rFonts w:asciiTheme="minorHAnsi" w:hAnsiTheme="minorHAnsi" w:cstheme="minorHAnsi"/>
          <w:sz w:val="22"/>
        </w:rPr>
        <w:t>ere are</w:t>
      </w:r>
      <w:r w:rsidR="00B24E3F" w:rsidRPr="00BB475E">
        <w:rPr>
          <w:rFonts w:asciiTheme="minorHAnsi" w:hAnsiTheme="minorHAnsi" w:cstheme="minorHAnsi"/>
          <w:sz w:val="22"/>
        </w:rPr>
        <w:t xml:space="preserve"> no </w:t>
      </w:r>
      <w:r w:rsidR="00993F51" w:rsidRPr="00BB475E">
        <w:rPr>
          <w:rFonts w:asciiTheme="minorHAnsi" w:hAnsiTheme="minorHAnsi" w:cstheme="minorHAnsi"/>
          <w:sz w:val="22"/>
        </w:rPr>
        <w:t>activities</w:t>
      </w:r>
      <w:r w:rsidR="00B24E3F" w:rsidRPr="00BB475E">
        <w:rPr>
          <w:rFonts w:asciiTheme="minorHAnsi" w:hAnsiTheme="minorHAnsi" w:cstheme="minorHAnsi"/>
          <w:sz w:val="22"/>
        </w:rPr>
        <w:t xml:space="preserve"> that could compromise </w:t>
      </w:r>
      <w:r w:rsidR="002253E6" w:rsidRPr="00BB475E">
        <w:rPr>
          <w:rFonts w:asciiTheme="minorHAnsi" w:hAnsiTheme="minorHAnsi" w:cstheme="minorHAnsi"/>
          <w:sz w:val="22"/>
        </w:rPr>
        <w:t xml:space="preserve">laboratory </w:t>
      </w:r>
      <w:r w:rsidR="009733AD" w:rsidRPr="00BB475E">
        <w:rPr>
          <w:rFonts w:asciiTheme="minorHAnsi" w:hAnsiTheme="minorHAnsi" w:cstheme="minorHAnsi"/>
          <w:sz w:val="22"/>
        </w:rPr>
        <w:t>performance</w:t>
      </w:r>
      <w:r w:rsidRPr="00BB475E">
        <w:rPr>
          <w:rFonts w:asciiTheme="minorHAnsi" w:hAnsiTheme="minorHAnsi" w:cstheme="minorHAnsi"/>
          <w:sz w:val="22"/>
        </w:rPr>
        <w:t>.</w:t>
      </w:r>
      <w:r w:rsidR="008B74E1" w:rsidRPr="00BB475E">
        <w:rPr>
          <w:rFonts w:asciiTheme="minorHAnsi" w:hAnsiTheme="minorHAnsi" w:cstheme="minorHAnsi"/>
          <w:sz w:val="22"/>
        </w:rPr>
        <w:t xml:space="preserve"> </w:t>
      </w:r>
    </w:p>
    <w:p w:rsidR="008B74E1" w:rsidRPr="00510006" w:rsidRDefault="00FA352B" w:rsidP="00510006">
      <w:pPr>
        <w:numPr>
          <w:ilvl w:val="0"/>
          <w:numId w:val="5"/>
        </w:numPr>
        <w:spacing w:after="0"/>
        <w:ind w:left="1080"/>
        <w:jc w:val="both"/>
        <w:rPr>
          <w:rFonts w:asciiTheme="minorHAnsi" w:hAnsiTheme="minorHAnsi" w:cstheme="minorHAnsi"/>
          <w:sz w:val="22"/>
        </w:rPr>
      </w:pPr>
      <w:r w:rsidRPr="00510006">
        <w:rPr>
          <w:rFonts w:asciiTheme="minorHAnsi" w:hAnsiTheme="minorHAnsi" w:cstheme="minorHAnsi"/>
          <w:sz w:val="22"/>
        </w:rPr>
        <w:t>T</w:t>
      </w:r>
      <w:r w:rsidR="008B74E1" w:rsidRPr="00510006">
        <w:rPr>
          <w:rFonts w:asciiTheme="minorHAnsi" w:hAnsiTheme="minorHAnsi" w:cstheme="minorHAnsi"/>
          <w:sz w:val="22"/>
        </w:rPr>
        <w:t>h</w:t>
      </w:r>
      <w:r w:rsidR="008A2677">
        <w:rPr>
          <w:rFonts w:asciiTheme="minorHAnsi" w:hAnsiTheme="minorHAnsi" w:cstheme="minorHAnsi"/>
          <w:sz w:val="22"/>
        </w:rPr>
        <w:t>at th</w:t>
      </w:r>
      <w:r w:rsidR="008B74E1" w:rsidRPr="00510006">
        <w:rPr>
          <w:rFonts w:asciiTheme="minorHAnsi" w:hAnsiTheme="minorHAnsi" w:cstheme="minorHAnsi"/>
          <w:sz w:val="22"/>
        </w:rPr>
        <w:t xml:space="preserve">ere are appropriate procedures to ensure </w:t>
      </w:r>
      <w:r w:rsidR="002253E6" w:rsidRPr="00510006">
        <w:rPr>
          <w:rFonts w:asciiTheme="minorHAnsi" w:hAnsiTheme="minorHAnsi" w:cstheme="minorHAnsi"/>
          <w:sz w:val="22"/>
        </w:rPr>
        <w:t>ethical respect of patient samples and confidentiality of patient information</w:t>
      </w:r>
      <w:r w:rsidR="0067082E" w:rsidRPr="00510006">
        <w:rPr>
          <w:rFonts w:asciiTheme="minorHAnsi" w:hAnsiTheme="minorHAnsi" w:cstheme="minorHAnsi"/>
          <w:sz w:val="22"/>
        </w:rPr>
        <w:t xml:space="preserve">. </w:t>
      </w:r>
      <w:r w:rsidR="0067082E" w:rsidRPr="00510006">
        <w:rPr>
          <w:rFonts w:asciiTheme="minorHAnsi" w:hAnsiTheme="minorHAnsi" w:cstheme="minorHAnsi"/>
          <w:color w:val="00B050"/>
          <w:sz w:val="22"/>
        </w:rPr>
        <w:t>[</w:t>
      </w:r>
      <w:r w:rsidR="00DE101A">
        <w:rPr>
          <w:rFonts w:asciiTheme="minorHAnsi" w:hAnsiTheme="minorHAnsi" w:cstheme="minorHAnsi"/>
          <w:color w:val="00B050"/>
          <w:sz w:val="22"/>
        </w:rPr>
        <w:t>MAP-ALL-ALL-002, MAP-ALL-ALL-018</w:t>
      </w:r>
      <w:r w:rsidR="0017750E" w:rsidRPr="00510006">
        <w:rPr>
          <w:rFonts w:asciiTheme="minorHAnsi" w:hAnsiTheme="minorHAnsi" w:cstheme="minorHAnsi"/>
          <w:color w:val="00B050"/>
          <w:sz w:val="22"/>
        </w:rPr>
        <w:t>,</w:t>
      </w:r>
      <w:r w:rsidR="004457C9" w:rsidRPr="00510006">
        <w:rPr>
          <w:rFonts w:asciiTheme="minorHAnsi" w:hAnsiTheme="minorHAnsi" w:cstheme="minorHAnsi"/>
          <w:color w:val="00B050"/>
          <w:sz w:val="22"/>
        </w:rPr>
        <w:t xml:space="preserve"> </w:t>
      </w:r>
      <w:r w:rsidR="0017750E" w:rsidRPr="00510006">
        <w:rPr>
          <w:rFonts w:asciiTheme="minorHAnsi" w:hAnsiTheme="minorHAnsi" w:cstheme="minorHAnsi"/>
          <w:color w:val="00B050"/>
          <w:sz w:val="22"/>
        </w:rPr>
        <w:t>ECD-ALL-POL-006, ECD-ALL-POL-011, ECD-ALL-POL-013]</w:t>
      </w:r>
    </w:p>
    <w:p w:rsidR="005160C9" w:rsidRPr="00BB475E" w:rsidRDefault="008A2677" w:rsidP="000C7905">
      <w:pPr>
        <w:numPr>
          <w:ilvl w:val="1"/>
          <w:numId w:val="18"/>
        </w:numPr>
        <w:tabs>
          <w:tab w:val="clear" w:pos="1440"/>
          <w:tab w:val="num" w:pos="1134"/>
        </w:tabs>
        <w:spacing w:after="0"/>
        <w:ind w:left="1134"/>
        <w:jc w:val="both"/>
        <w:rPr>
          <w:rFonts w:asciiTheme="minorHAnsi" w:hAnsiTheme="minorHAnsi" w:cstheme="minorHAnsi"/>
          <w:sz w:val="22"/>
        </w:rPr>
      </w:pPr>
      <w:r>
        <w:rPr>
          <w:rFonts w:asciiTheme="minorHAnsi" w:hAnsiTheme="minorHAnsi" w:cstheme="minorHAnsi"/>
          <w:sz w:val="22"/>
        </w:rPr>
        <w:t>The d</w:t>
      </w:r>
      <w:r w:rsidR="00AB5375" w:rsidRPr="00BB475E">
        <w:rPr>
          <w:rFonts w:asciiTheme="minorHAnsi" w:hAnsiTheme="minorHAnsi" w:cstheme="minorHAnsi"/>
          <w:sz w:val="22"/>
        </w:rPr>
        <w:t>uties and responsibilities</w:t>
      </w:r>
      <w:r w:rsidR="005160C9" w:rsidRPr="00BB475E">
        <w:rPr>
          <w:rFonts w:asciiTheme="minorHAnsi" w:hAnsiTheme="minorHAnsi" w:cstheme="minorHAnsi"/>
          <w:sz w:val="22"/>
        </w:rPr>
        <w:t xml:space="preserve"> of laboratory personnel are d</w:t>
      </w:r>
      <w:r w:rsidR="00FA352B" w:rsidRPr="00BB475E">
        <w:rPr>
          <w:rFonts w:asciiTheme="minorHAnsi" w:hAnsiTheme="minorHAnsi" w:cstheme="minorHAnsi"/>
          <w:sz w:val="22"/>
        </w:rPr>
        <w:t>efined.</w:t>
      </w:r>
    </w:p>
    <w:p w:rsidR="005160C9" w:rsidRPr="00BB475E" w:rsidRDefault="008A2677" w:rsidP="000C7905">
      <w:pPr>
        <w:numPr>
          <w:ilvl w:val="1"/>
          <w:numId w:val="18"/>
        </w:numPr>
        <w:tabs>
          <w:tab w:val="clear" w:pos="1440"/>
          <w:tab w:val="num" w:pos="1134"/>
        </w:tabs>
        <w:spacing w:after="0"/>
        <w:ind w:left="1134"/>
        <w:jc w:val="both"/>
        <w:rPr>
          <w:rFonts w:asciiTheme="minorHAnsi" w:hAnsiTheme="minorHAnsi" w:cstheme="minorHAnsi"/>
          <w:sz w:val="22"/>
        </w:rPr>
      </w:pPr>
      <w:r>
        <w:rPr>
          <w:rFonts w:asciiTheme="minorHAnsi" w:hAnsiTheme="minorHAnsi" w:cstheme="minorHAnsi"/>
          <w:sz w:val="22"/>
        </w:rPr>
        <w:t>That a</w:t>
      </w:r>
      <w:r w:rsidR="005160C9" w:rsidRPr="00BB475E">
        <w:rPr>
          <w:rFonts w:asciiTheme="minorHAnsi" w:hAnsiTheme="minorHAnsi" w:cstheme="minorHAnsi"/>
          <w:sz w:val="22"/>
        </w:rPr>
        <w:t>ppropriate communication is es</w:t>
      </w:r>
      <w:r w:rsidR="00FA352B" w:rsidRPr="00BB475E">
        <w:rPr>
          <w:rFonts w:asciiTheme="minorHAnsi" w:hAnsiTheme="minorHAnsi" w:cstheme="minorHAnsi"/>
          <w:sz w:val="22"/>
        </w:rPr>
        <w:t>tablished within the laboratory.</w:t>
      </w:r>
    </w:p>
    <w:p w:rsidR="00003791" w:rsidRPr="00BB475E" w:rsidRDefault="008A2677" w:rsidP="000C7905">
      <w:pPr>
        <w:numPr>
          <w:ilvl w:val="1"/>
          <w:numId w:val="18"/>
        </w:numPr>
        <w:tabs>
          <w:tab w:val="clear" w:pos="1440"/>
          <w:tab w:val="num" w:pos="1134"/>
        </w:tabs>
        <w:spacing w:after="0"/>
        <w:ind w:left="1134"/>
        <w:jc w:val="both"/>
        <w:rPr>
          <w:rFonts w:asciiTheme="minorHAnsi" w:hAnsiTheme="minorHAnsi" w:cstheme="minorHAnsi"/>
          <w:sz w:val="22"/>
          <w:szCs w:val="22"/>
        </w:rPr>
      </w:pPr>
      <w:r>
        <w:rPr>
          <w:rFonts w:asciiTheme="minorHAnsi" w:hAnsiTheme="minorHAnsi" w:cstheme="minorHAnsi"/>
          <w:sz w:val="22"/>
          <w:szCs w:val="22"/>
        </w:rPr>
        <w:t>That a</w:t>
      </w:r>
      <w:r w:rsidR="00CF0625" w:rsidRPr="00BB475E">
        <w:rPr>
          <w:rFonts w:asciiTheme="minorHAnsi" w:hAnsiTheme="minorHAnsi" w:cstheme="minorHAnsi"/>
          <w:sz w:val="22"/>
          <w:szCs w:val="22"/>
        </w:rPr>
        <w:t xml:space="preserve"> </w:t>
      </w:r>
      <w:r w:rsidR="00AB1C87" w:rsidRPr="00BB475E">
        <w:rPr>
          <w:rFonts w:asciiTheme="minorHAnsi" w:hAnsiTheme="minorHAnsi" w:cstheme="minorHAnsi"/>
          <w:sz w:val="22"/>
          <w:szCs w:val="22"/>
        </w:rPr>
        <w:t>quality manager</w:t>
      </w:r>
      <w:r w:rsidR="009C6891" w:rsidRPr="00BB475E">
        <w:rPr>
          <w:rFonts w:asciiTheme="minorHAnsi" w:hAnsiTheme="minorHAnsi" w:cstheme="minorHAnsi"/>
          <w:sz w:val="22"/>
          <w:szCs w:val="22"/>
        </w:rPr>
        <w:t xml:space="preserve"> </w:t>
      </w:r>
      <w:r w:rsidR="002D2B26" w:rsidRPr="00BB475E">
        <w:rPr>
          <w:rFonts w:asciiTheme="minorHAnsi" w:hAnsiTheme="minorHAnsi" w:cstheme="minorHAnsi"/>
          <w:sz w:val="22"/>
          <w:szCs w:val="22"/>
        </w:rPr>
        <w:t>and</w:t>
      </w:r>
      <w:r w:rsidR="000C45E5" w:rsidRPr="00BB475E">
        <w:rPr>
          <w:rFonts w:asciiTheme="minorHAnsi" w:hAnsiTheme="minorHAnsi" w:cstheme="minorHAnsi"/>
          <w:sz w:val="22"/>
          <w:szCs w:val="22"/>
        </w:rPr>
        <w:t xml:space="preserve"> a </w:t>
      </w:r>
      <w:r w:rsidR="00FA352B" w:rsidRPr="00BB475E">
        <w:rPr>
          <w:rFonts w:asciiTheme="minorHAnsi" w:hAnsiTheme="minorHAnsi" w:cstheme="minorHAnsi"/>
          <w:sz w:val="22"/>
          <w:szCs w:val="22"/>
        </w:rPr>
        <w:t>health and safety</w:t>
      </w:r>
      <w:r w:rsidR="000C45E5" w:rsidRPr="00BB475E">
        <w:rPr>
          <w:rFonts w:asciiTheme="minorHAnsi" w:hAnsiTheme="minorHAnsi" w:cstheme="minorHAnsi"/>
          <w:sz w:val="22"/>
          <w:szCs w:val="22"/>
        </w:rPr>
        <w:t xml:space="preserve"> offic</w:t>
      </w:r>
      <w:r w:rsidR="009C6891" w:rsidRPr="00BB475E">
        <w:rPr>
          <w:rFonts w:asciiTheme="minorHAnsi" w:hAnsiTheme="minorHAnsi" w:cstheme="minorHAnsi"/>
          <w:sz w:val="22"/>
          <w:szCs w:val="22"/>
        </w:rPr>
        <w:t>er</w:t>
      </w:r>
      <w:r w:rsidR="00CF0625" w:rsidRPr="00BB475E">
        <w:rPr>
          <w:rFonts w:asciiTheme="minorHAnsi" w:hAnsiTheme="minorHAnsi" w:cstheme="minorHAnsi"/>
          <w:sz w:val="22"/>
          <w:szCs w:val="22"/>
        </w:rPr>
        <w:t xml:space="preserve"> are</w:t>
      </w:r>
      <w:r w:rsidR="00CF0625" w:rsidRPr="00BB475E">
        <w:rPr>
          <w:rFonts w:asciiTheme="minorHAnsi" w:hAnsiTheme="minorHAnsi" w:cstheme="minorHAnsi"/>
          <w:i/>
          <w:color w:val="FF0000"/>
          <w:sz w:val="22"/>
          <w:szCs w:val="22"/>
        </w:rPr>
        <w:t xml:space="preserve"> </w:t>
      </w:r>
      <w:r w:rsidR="00CF0625" w:rsidRPr="00BB475E">
        <w:rPr>
          <w:rFonts w:asciiTheme="minorHAnsi" w:hAnsiTheme="minorHAnsi" w:cstheme="minorHAnsi"/>
          <w:sz w:val="22"/>
          <w:szCs w:val="22"/>
        </w:rPr>
        <w:t>designated</w:t>
      </w:r>
      <w:r w:rsidR="009C6891" w:rsidRPr="00BB475E">
        <w:rPr>
          <w:rFonts w:asciiTheme="minorHAnsi" w:hAnsiTheme="minorHAnsi" w:cstheme="minorHAnsi"/>
          <w:sz w:val="22"/>
          <w:szCs w:val="22"/>
        </w:rPr>
        <w:t>.</w:t>
      </w:r>
      <w:bookmarkStart w:id="44" w:name="_Toc453929876"/>
    </w:p>
    <w:p w:rsidR="00994C41" w:rsidRDefault="008A2677" w:rsidP="000C7905">
      <w:pPr>
        <w:numPr>
          <w:ilvl w:val="1"/>
          <w:numId w:val="18"/>
        </w:numPr>
        <w:tabs>
          <w:tab w:val="clear" w:pos="1440"/>
          <w:tab w:val="num" w:pos="1134"/>
        </w:tabs>
        <w:spacing w:after="0"/>
        <w:ind w:left="1134"/>
        <w:jc w:val="both"/>
        <w:rPr>
          <w:rFonts w:asciiTheme="minorHAnsi" w:hAnsiTheme="minorHAnsi" w:cstheme="minorHAnsi"/>
          <w:sz w:val="22"/>
          <w:szCs w:val="22"/>
        </w:rPr>
      </w:pPr>
      <w:r>
        <w:rPr>
          <w:rFonts w:asciiTheme="minorHAnsi" w:hAnsiTheme="minorHAnsi" w:cstheme="minorHAnsi"/>
          <w:sz w:val="22"/>
          <w:szCs w:val="22"/>
        </w:rPr>
        <w:t>That q</w:t>
      </w:r>
      <w:r w:rsidR="00003791" w:rsidRPr="00BB475E">
        <w:rPr>
          <w:rFonts w:asciiTheme="minorHAnsi" w:hAnsiTheme="minorHAnsi" w:cstheme="minorHAnsi"/>
          <w:sz w:val="22"/>
          <w:szCs w:val="22"/>
        </w:rPr>
        <w:t>uality, continual improvement and user satisfaction are the personal responsibility of all departmental staff.</w:t>
      </w:r>
    </w:p>
    <w:p w:rsidR="00003791" w:rsidRPr="00BB475E" w:rsidRDefault="00003791" w:rsidP="00967BC1">
      <w:pPr>
        <w:spacing w:after="0"/>
        <w:ind w:left="1134"/>
        <w:jc w:val="both"/>
        <w:rPr>
          <w:rFonts w:asciiTheme="minorHAnsi" w:hAnsiTheme="minorHAnsi" w:cstheme="minorHAnsi"/>
          <w:sz w:val="22"/>
          <w:szCs w:val="22"/>
        </w:rPr>
      </w:pPr>
      <w:r w:rsidRPr="00BB475E">
        <w:rPr>
          <w:rFonts w:asciiTheme="minorHAnsi" w:hAnsiTheme="minorHAnsi" w:cstheme="minorHAnsi"/>
          <w:sz w:val="22"/>
          <w:szCs w:val="22"/>
        </w:rPr>
        <w:t xml:space="preserve"> </w:t>
      </w:r>
    </w:p>
    <w:p w:rsidR="00C11189" w:rsidRPr="00BB475E" w:rsidRDefault="00C11189" w:rsidP="0082695D">
      <w:pPr>
        <w:pStyle w:val="Heading3"/>
      </w:pPr>
      <w:bookmarkStart w:id="45" w:name="_Toc62549273"/>
      <w:r w:rsidRPr="00BB475E">
        <w:t>Laboratory Director</w:t>
      </w:r>
      <w:r w:rsidR="004457C9" w:rsidRPr="00BB475E">
        <w:t xml:space="preserve"> </w:t>
      </w:r>
      <w:r w:rsidR="004457C9" w:rsidRPr="00BB475E">
        <w:rPr>
          <w:color w:val="FF0000"/>
        </w:rPr>
        <w:t>(4.1.1.4.)</w:t>
      </w:r>
      <w:bookmarkEnd w:id="45"/>
    </w:p>
    <w:p w:rsidR="00B271FF" w:rsidRPr="009508BA" w:rsidRDefault="00B271FF" w:rsidP="00967BC1">
      <w:pPr>
        <w:spacing w:after="0"/>
        <w:rPr>
          <w:sz w:val="22"/>
          <w:szCs w:val="22"/>
        </w:rPr>
      </w:pPr>
    </w:p>
    <w:p w:rsidR="00C11189" w:rsidRPr="00BB475E" w:rsidRDefault="00C11189" w:rsidP="00424E50">
      <w:pPr>
        <w:spacing w:after="0"/>
        <w:ind w:left="426"/>
        <w:jc w:val="both"/>
        <w:rPr>
          <w:rFonts w:asciiTheme="minorHAnsi" w:hAnsiTheme="minorHAnsi" w:cstheme="minorHAnsi"/>
          <w:sz w:val="22"/>
          <w:szCs w:val="22"/>
        </w:rPr>
      </w:pPr>
      <w:r w:rsidRPr="00BB475E">
        <w:rPr>
          <w:rFonts w:asciiTheme="minorHAnsi" w:hAnsiTheme="minorHAnsi" w:cstheme="minorHAnsi"/>
          <w:sz w:val="22"/>
          <w:szCs w:val="22"/>
        </w:rPr>
        <w:t xml:space="preserve">Each site from which the service operates from has a </w:t>
      </w:r>
      <w:r w:rsidR="00925EF2">
        <w:rPr>
          <w:rFonts w:asciiTheme="minorHAnsi" w:hAnsiTheme="minorHAnsi" w:cstheme="minorHAnsi"/>
          <w:sz w:val="22"/>
          <w:szCs w:val="22"/>
        </w:rPr>
        <w:t>team of</w:t>
      </w:r>
      <w:r w:rsidRPr="00BB475E">
        <w:rPr>
          <w:rFonts w:asciiTheme="minorHAnsi" w:hAnsiTheme="minorHAnsi" w:cstheme="minorHAnsi"/>
          <w:sz w:val="22"/>
          <w:szCs w:val="22"/>
        </w:rPr>
        <w:t xml:space="preserve"> clinician</w:t>
      </w:r>
      <w:r w:rsidR="00925EF2">
        <w:rPr>
          <w:rFonts w:asciiTheme="minorHAnsi" w:hAnsiTheme="minorHAnsi" w:cstheme="minorHAnsi"/>
          <w:sz w:val="22"/>
          <w:szCs w:val="22"/>
        </w:rPr>
        <w:t>s</w:t>
      </w:r>
      <w:r w:rsidRPr="00BB475E">
        <w:rPr>
          <w:rFonts w:asciiTheme="minorHAnsi" w:hAnsiTheme="minorHAnsi" w:cstheme="minorHAnsi"/>
          <w:sz w:val="22"/>
          <w:szCs w:val="22"/>
        </w:rPr>
        <w:t>. These report to the head of service</w:t>
      </w:r>
      <w:r w:rsidR="004457C9" w:rsidRPr="00BB475E">
        <w:rPr>
          <w:rFonts w:asciiTheme="minorHAnsi" w:hAnsiTheme="minorHAnsi" w:cstheme="minorHAnsi"/>
          <w:sz w:val="22"/>
          <w:szCs w:val="22"/>
        </w:rPr>
        <w:t>. Each clinician may have additional duties as out lined in their job description/job plan.</w:t>
      </w:r>
    </w:p>
    <w:p w:rsidR="004457C9" w:rsidRPr="00BB475E" w:rsidRDefault="004457C9" w:rsidP="00424E50">
      <w:pPr>
        <w:spacing w:after="0"/>
        <w:ind w:left="426"/>
        <w:jc w:val="both"/>
        <w:rPr>
          <w:rFonts w:asciiTheme="minorHAnsi" w:hAnsiTheme="minorHAnsi" w:cstheme="minorHAnsi"/>
          <w:sz w:val="22"/>
          <w:szCs w:val="22"/>
        </w:rPr>
      </w:pPr>
      <w:r w:rsidRPr="00BB475E">
        <w:rPr>
          <w:rFonts w:asciiTheme="minorHAnsi" w:hAnsiTheme="minorHAnsi" w:cstheme="minorHAnsi"/>
          <w:sz w:val="22"/>
          <w:szCs w:val="22"/>
        </w:rPr>
        <w:t>The following table details the responsibilities as detailed in Section 4.1.1.4 of the ISO15189 standard and to whom those duties may be delegated.</w:t>
      </w:r>
    </w:p>
    <w:p w:rsidR="00C11189" w:rsidRDefault="00C11189" w:rsidP="00967BC1">
      <w:pPr>
        <w:spacing w:after="0"/>
      </w:pPr>
    </w:p>
    <w:p w:rsidR="001C7889" w:rsidRDefault="001C7889" w:rsidP="00967BC1">
      <w:pPr>
        <w:spacing w:after="0"/>
      </w:pPr>
    </w:p>
    <w:p w:rsidR="001C7889" w:rsidRPr="00BB475E" w:rsidRDefault="001C7889" w:rsidP="00967BC1">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456"/>
        <w:gridCol w:w="3056"/>
      </w:tblGrid>
      <w:tr w:rsidR="00C11189" w:rsidRPr="00BB475E" w:rsidTr="00E33DCA">
        <w:trPr>
          <w:trHeight w:val="328"/>
        </w:trPr>
        <w:tc>
          <w:tcPr>
            <w:tcW w:w="3544" w:type="dxa"/>
          </w:tcPr>
          <w:p w:rsidR="00C11189" w:rsidRPr="00BB475E" w:rsidRDefault="00C11189" w:rsidP="00967BC1">
            <w:pPr>
              <w:spacing w:after="0"/>
              <w:jc w:val="center"/>
              <w:rPr>
                <w:rFonts w:asciiTheme="minorHAnsi" w:hAnsiTheme="minorHAnsi" w:cstheme="minorHAnsi"/>
              </w:rPr>
            </w:pPr>
            <w:r w:rsidRPr="00BB475E">
              <w:rPr>
                <w:rFonts w:asciiTheme="minorHAnsi" w:hAnsiTheme="minorHAnsi" w:cstheme="minorHAnsi"/>
              </w:rPr>
              <w:t>Duty</w:t>
            </w:r>
          </w:p>
        </w:tc>
        <w:tc>
          <w:tcPr>
            <w:tcW w:w="2456" w:type="dxa"/>
          </w:tcPr>
          <w:p w:rsidR="00C11189" w:rsidRPr="00BB475E" w:rsidRDefault="00C11189" w:rsidP="00967BC1">
            <w:pPr>
              <w:spacing w:after="0"/>
              <w:jc w:val="center"/>
              <w:rPr>
                <w:rFonts w:asciiTheme="minorHAnsi" w:hAnsiTheme="minorHAnsi" w:cstheme="minorHAnsi"/>
              </w:rPr>
            </w:pPr>
            <w:r w:rsidRPr="00BB475E">
              <w:rPr>
                <w:rFonts w:asciiTheme="minorHAnsi" w:hAnsiTheme="minorHAnsi" w:cstheme="minorHAnsi"/>
              </w:rPr>
              <w:t>Responsibility</w:t>
            </w:r>
          </w:p>
        </w:tc>
        <w:tc>
          <w:tcPr>
            <w:tcW w:w="3056" w:type="dxa"/>
          </w:tcPr>
          <w:p w:rsidR="00C11189" w:rsidRPr="00BB475E" w:rsidRDefault="00C11189" w:rsidP="00967BC1">
            <w:pPr>
              <w:spacing w:after="0"/>
              <w:jc w:val="center"/>
              <w:rPr>
                <w:rFonts w:asciiTheme="minorHAnsi" w:hAnsiTheme="minorHAnsi" w:cstheme="minorHAnsi"/>
              </w:rPr>
            </w:pPr>
            <w:r w:rsidRPr="00BB475E">
              <w:rPr>
                <w:rFonts w:asciiTheme="minorHAnsi" w:hAnsiTheme="minorHAnsi" w:cstheme="minorHAnsi"/>
              </w:rPr>
              <w:t>Comment</w:t>
            </w:r>
          </w:p>
        </w:tc>
      </w:tr>
      <w:tr w:rsidR="00C11189" w:rsidRPr="00BB475E" w:rsidTr="00E33DCA">
        <w:tc>
          <w:tcPr>
            <w:tcW w:w="3544" w:type="dxa"/>
          </w:tcPr>
          <w:p w:rsidR="00C11189" w:rsidRPr="00C00DB3" w:rsidRDefault="004457C9" w:rsidP="001C20B1">
            <w:pPr>
              <w:spacing w:after="0"/>
              <w:jc w:val="both"/>
              <w:rPr>
                <w:rFonts w:asciiTheme="minorHAnsi" w:hAnsiTheme="minorHAnsi" w:cstheme="minorHAnsi"/>
                <w:sz w:val="18"/>
                <w:szCs w:val="18"/>
              </w:rPr>
            </w:pPr>
            <w:r w:rsidRPr="00C00DB3">
              <w:rPr>
                <w:rFonts w:asciiTheme="minorHAnsi" w:hAnsiTheme="minorHAnsi" w:cstheme="minorHAnsi"/>
                <w:sz w:val="18"/>
                <w:szCs w:val="18"/>
              </w:rPr>
              <w:t>P</w:t>
            </w:r>
            <w:r w:rsidR="00C11189" w:rsidRPr="00C00DB3">
              <w:rPr>
                <w:rFonts w:asciiTheme="minorHAnsi" w:hAnsiTheme="minorHAnsi" w:cstheme="minorHAnsi"/>
                <w:sz w:val="18"/>
                <w:szCs w:val="18"/>
              </w:rPr>
              <w:t>rovide effective leadership of the medical laboratory service, including budget planning and financial management, in accordance with institutional assignment of such responsibilities.</w:t>
            </w:r>
          </w:p>
        </w:tc>
        <w:tc>
          <w:tcPr>
            <w:tcW w:w="2456" w:type="dxa"/>
          </w:tcPr>
          <w:p w:rsidR="00C11189" w:rsidRPr="00C00DB3" w:rsidRDefault="00C11189" w:rsidP="001C20B1">
            <w:pPr>
              <w:spacing w:after="0"/>
              <w:jc w:val="both"/>
              <w:rPr>
                <w:rFonts w:asciiTheme="minorHAnsi" w:hAnsiTheme="minorHAnsi" w:cstheme="minorHAnsi"/>
                <w:sz w:val="20"/>
                <w:szCs w:val="20"/>
              </w:rPr>
            </w:pPr>
            <w:r w:rsidRPr="00C00DB3">
              <w:rPr>
                <w:rFonts w:asciiTheme="minorHAnsi" w:hAnsiTheme="minorHAnsi" w:cstheme="minorHAnsi"/>
                <w:sz w:val="20"/>
                <w:szCs w:val="20"/>
              </w:rPr>
              <w:t>Lead clinician, TSM</w:t>
            </w:r>
            <w:r w:rsidR="009A098C" w:rsidRPr="00C00DB3">
              <w:rPr>
                <w:rFonts w:asciiTheme="minorHAnsi" w:hAnsiTheme="minorHAnsi" w:cstheme="minorHAnsi"/>
                <w:sz w:val="20"/>
                <w:szCs w:val="20"/>
              </w:rPr>
              <w:t>, SLM, CCS</w:t>
            </w:r>
            <w:r w:rsidRPr="00C00DB3">
              <w:rPr>
                <w:rFonts w:asciiTheme="minorHAnsi" w:hAnsiTheme="minorHAnsi" w:cstheme="minorHAnsi"/>
                <w:sz w:val="20"/>
                <w:szCs w:val="20"/>
              </w:rPr>
              <w:t xml:space="preserve"> and lab</w:t>
            </w:r>
            <w:r w:rsidR="004457C9" w:rsidRPr="00C00DB3">
              <w:rPr>
                <w:rFonts w:asciiTheme="minorHAnsi" w:hAnsiTheme="minorHAnsi" w:cstheme="minorHAnsi"/>
                <w:sz w:val="20"/>
                <w:szCs w:val="20"/>
              </w:rPr>
              <w:t>oratory</w:t>
            </w:r>
            <w:r w:rsidRPr="00C00DB3">
              <w:rPr>
                <w:rFonts w:asciiTheme="minorHAnsi" w:hAnsiTheme="minorHAnsi" w:cstheme="minorHAnsi"/>
                <w:sz w:val="20"/>
                <w:szCs w:val="20"/>
              </w:rPr>
              <w:t xml:space="preserve"> management team.</w:t>
            </w:r>
          </w:p>
        </w:tc>
        <w:tc>
          <w:tcPr>
            <w:tcW w:w="3056" w:type="dxa"/>
          </w:tcPr>
          <w:p w:rsidR="00C11189" w:rsidRPr="00C00DB3" w:rsidRDefault="00C11189" w:rsidP="001C20B1">
            <w:pPr>
              <w:spacing w:after="0"/>
              <w:jc w:val="both"/>
              <w:rPr>
                <w:rFonts w:asciiTheme="minorHAnsi" w:hAnsiTheme="minorHAnsi" w:cstheme="minorHAnsi"/>
                <w:sz w:val="20"/>
                <w:szCs w:val="20"/>
              </w:rPr>
            </w:pPr>
            <w:r w:rsidRPr="00C00DB3">
              <w:rPr>
                <w:rFonts w:asciiTheme="minorHAnsi" w:hAnsiTheme="minorHAnsi" w:cstheme="minorHAnsi"/>
                <w:sz w:val="20"/>
                <w:szCs w:val="20"/>
              </w:rPr>
              <w:t>Through HMT and MSC budget meetings</w:t>
            </w:r>
            <w:r w:rsidR="00991833" w:rsidRPr="00C00DB3">
              <w:rPr>
                <w:rFonts w:asciiTheme="minorHAnsi" w:hAnsiTheme="minorHAnsi" w:cstheme="minorHAnsi"/>
                <w:sz w:val="20"/>
                <w:szCs w:val="20"/>
              </w:rPr>
              <w:t xml:space="preserve"> </w:t>
            </w:r>
            <w:r w:rsidR="00991833" w:rsidRPr="00C00DB3">
              <w:rPr>
                <w:rFonts w:asciiTheme="minorHAnsi" w:hAnsiTheme="minorHAnsi" w:cstheme="minorHAnsi"/>
                <w:color w:val="00B050"/>
                <w:sz w:val="20"/>
                <w:szCs w:val="20"/>
              </w:rPr>
              <w:t>[ECD-ALL-POL-040]</w:t>
            </w:r>
          </w:p>
        </w:tc>
      </w:tr>
      <w:tr w:rsidR="00C11189" w:rsidRPr="00BB475E" w:rsidTr="00E33DCA">
        <w:tc>
          <w:tcPr>
            <w:tcW w:w="3544" w:type="dxa"/>
          </w:tcPr>
          <w:p w:rsidR="00C11189" w:rsidRDefault="004457C9" w:rsidP="001C20B1">
            <w:pPr>
              <w:spacing w:after="0"/>
              <w:jc w:val="both"/>
              <w:rPr>
                <w:rFonts w:asciiTheme="minorHAnsi" w:hAnsiTheme="minorHAnsi" w:cstheme="minorHAnsi"/>
                <w:sz w:val="18"/>
                <w:szCs w:val="18"/>
              </w:rPr>
            </w:pPr>
            <w:r w:rsidRPr="00C00DB3">
              <w:rPr>
                <w:rFonts w:asciiTheme="minorHAnsi" w:hAnsiTheme="minorHAnsi" w:cstheme="minorHAnsi"/>
                <w:sz w:val="18"/>
                <w:szCs w:val="18"/>
              </w:rPr>
              <w:t>R</w:t>
            </w:r>
            <w:r w:rsidR="00C11189" w:rsidRPr="00C00DB3">
              <w:rPr>
                <w:rFonts w:asciiTheme="minorHAnsi" w:hAnsiTheme="minorHAnsi" w:cstheme="minorHAnsi"/>
                <w:sz w:val="18"/>
                <w:szCs w:val="18"/>
              </w:rPr>
              <w:t>elate and function effectively with applicable accrediting and regulatory agencies, appropriate administrative officials, the healthcare community, and the patient population served, and providers of formal agreements, when required.</w:t>
            </w:r>
          </w:p>
          <w:p w:rsidR="00445B6A" w:rsidRPr="00C00DB3" w:rsidRDefault="00445B6A" w:rsidP="001C20B1">
            <w:pPr>
              <w:spacing w:after="0"/>
              <w:jc w:val="both"/>
              <w:rPr>
                <w:rFonts w:asciiTheme="minorHAnsi" w:hAnsiTheme="minorHAnsi" w:cstheme="minorHAnsi"/>
                <w:sz w:val="18"/>
                <w:szCs w:val="18"/>
              </w:rPr>
            </w:pPr>
          </w:p>
        </w:tc>
        <w:tc>
          <w:tcPr>
            <w:tcW w:w="2456" w:type="dxa"/>
          </w:tcPr>
          <w:p w:rsidR="00C11189" w:rsidRPr="00C00DB3" w:rsidRDefault="004457C9" w:rsidP="001C20B1">
            <w:pPr>
              <w:spacing w:after="0"/>
              <w:jc w:val="both"/>
              <w:rPr>
                <w:rFonts w:asciiTheme="minorHAnsi" w:hAnsiTheme="minorHAnsi" w:cstheme="minorHAnsi"/>
                <w:sz w:val="20"/>
                <w:szCs w:val="20"/>
              </w:rPr>
            </w:pPr>
            <w:r w:rsidRPr="00C00DB3">
              <w:rPr>
                <w:rFonts w:asciiTheme="minorHAnsi" w:hAnsiTheme="minorHAnsi" w:cstheme="minorHAnsi"/>
                <w:sz w:val="20"/>
                <w:szCs w:val="20"/>
              </w:rPr>
              <w:lastRenderedPageBreak/>
              <w:t>Lead clinician, TSM, SLM</w:t>
            </w:r>
            <w:r w:rsidR="009A098C" w:rsidRPr="00C00DB3">
              <w:rPr>
                <w:rFonts w:asciiTheme="minorHAnsi" w:hAnsiTheme="minorHAnsi" w:cstheme="minorHAnsi"/>
                <w:sz w:val="20"/>
                <w:szCs w:val="20"/>
              </w:rPr>
              <w:t xml:space="preserve">, CCS, </w:t>
            </w:r>
            <w:r w:rsidRPr="00C00DB3">
              <w:rPr>
                <w:rFonts w:asciiTheme="minorHAnsi" w:hAnsiTheme="minorHAnsi" w:cstheme="minorHAnsi"/>
                <w:sz w:val="20"/>
                <w:szCs w:val="20"/>
              </w:rPr>
              <w:t xml:space="preserve">Quality Manager and </w:t>
            </w:r>
            <w:r w:rsidR="009A098C" w:rsidRPr="00C00DB3">
              <w:rPr>
                <w:rFonts w:asciiTheme="minorHAnsi" w:hAnsiTheme="minorHAnsi" w:cstheme="minorHAnsi"/>
                <w:sz w:val="20"/>
                <w:szCs w:val="20"/>
              </w:rPr>
              <w:t>TP</w:t>
            </w:r>
          </w:p>
        </w:tc>
        <w:tc>
          <w:tcPr>
            <w:tcW w:w="3056" w:type="dxa"/>
          </w:tcPr>
          <w:p w:rsidR="00C11189" w:rsidRPr="00C00DB3" w:rsidRDefault="00C11189" w:rsidP="001C7889">
            <w:pPr>
              <w:spacing w:after="0"/>
              <w:jc w:val="both"/>
              <w:rPr>
                <w:rFonts w:asciiTheme="minorHAnsi" w:hAnsiTheme="minorHAnsi" w:cstheme="minorHAnsi"/>
                <w:sz w:val="20"/>
                <w:szCs w:val="20"/>
              </w:rPr>
            </w:pPr>
            <w:r w:rsidRPr="00C00DB3">
              <w:rPr>
                <w:rFonts w:asciiTheme="minorHAnsi" w:hAnsiTheme="minorHAnsi" w:cstheme="minorHAnsi"/>
                <w:sz w:val="20"/>
                <w:szCs w:val="20"/>
              </w:rPr>
              <w:t>Senior lab</w:t>
            </w:r>
            <w:r w:rsidR="00D770BD" w:rsidRPr="00C00DB3">
              <w:rPr>
                <w:rFonts w:asciiTheme="minorHAnsi" w:hAnsiTheme="minorHAnsi" w:cstheme="minorHAnsi"/>
                <w:sz w:val="20"/>
                <w:szCs w:val="20"/>
              </w:rPr>
              <w:t>oratory</w:t>
            </w:r>
            <w:r w:rsidRPr="00C00DB3">
              <w:rPr>
                <w:rFonts w:asciiTheme="minorHAnsi" w:hAnsiTheme="minorHAnsi" w:cstheme="minorHAnsi"/>
                <w:sz w:val="20"/>
                <w:szCs w:val="20"/>
              </w:rPr>
              <w:t xml:space="preserve"> staff deal directly with UKAS and MHRA. </w:t>
            </w:r>
            <w:r w:rsidR="004457C9" w:rsidRPr="00C00DB3">
              <w:rPr>
                <w:rFonts w:asciiTheme="minorHAnsi" w:hAnsiTheme="minorHAnsi" w:cstheme="minorHAnsi"/>
                <w:sz w:val="20"/>
                <w:szCs w:val="20"/>
              </w:rPr>
              <w:t>U</w:t>
            </w:r>
            <w:r w:rsidR="00050F77" w:rsidRPr="00C00DB3">
              <w:rPr>
                <w:rFonts w:asciiTheme="minorHAnsi" w:hAnsiTheme="minorHAnsi" w:cstheme="minorHAnsi"/>
                <w:sz w:val="20"/>
                <w:szCs w:val="20"/>
              </w:rPr>
              <w:t xml:space="preserve">ser </w:t>
            </w:r>
            <w:r w:rsidR="001C7889">
              <w:rPr>
                <w:rFonts w:asciiTheme="minorHAnsi" w:hAnsiTheme="minorHAnsi" w:cstheme="minorHAnsi"/>
                <w:sz w:val="20"/>
                <w:szCs w:val="20"/>
              </w:rPr>
              <w:t xml:space="preserve">feedback </w:t>
            </w:r>
            <w:r w:rsidRPr="00C00DB3">
              <w:rPr>
                <w:rFonts w:asciiTheme="minorHAnsi" w:hAnsiTheme="minorHAnsi" w:cstheme="minorHAnsi"/>
                <w:sz w:val="20"/>
                <w:szCs w:val="20"/>
              </w:rPr>
              <w:t xml:space="preserve">and SLA’s with </w:t>
            </w:r>
            <w:r w:rsidR="001C7889">
              <w:rPr>
                <w:rFonts w:asciiTheme="minorHAnsi" w:hAnsiTheme="minorHAnsi" w:cstheme="minorHAnsi"/>
                <w:sz w:val="20"/>
                <w:szCs w:val="20"/>
              </w:rPr>
              <w:t xml:space="preserve">external </w:t>
            </w:r>
            <w:r w:rsidRPr="00C00DB3">
              <w:rPr>
                <w:rFonts w:asciiTheme="minorHAnsi" w:hAnsiTheme="minorHAnsi" w:cstheme="minorHAnsi"/>
                <w:sz w:val="20"/>
                <w:szCs w:val="20"/>
              </w:rPr>
              <w:t>service users.</w:t>
            </w:r>
          </w:p>
        </w:tc>
      </w:tr>
      <w:tr w:rsidR="001C7889" w:rsidRPr="00BB475E" w:rsidTr="00E33DCA">
        <w:tc>
          <w:tcPr>
            <w:tcW w:w="3544" w:type="dxa"/>
          </w:tcPr>
          <w:p w:rsidR="001C7889" w:rsidRPr="00050F77" w:rsidRDefault="001C7889" w:rsidP="001C7889">
            <w:pPr>
              <w:spacing w:after="0"/>
              <w:jc w:val="center"/>
              <w:rPr>
                <w:rFonts w:asciiTheme="minorHAnsi" w:hAnsiTheme="minorHAnsi" w:cstheme="minorHAnsi"/>
              </w:rPr>
            </w:pPr>
            <w:r w:rsidRPr="00050F77">
              <w:rPr>
                <w:rFonts w:asciiTheme="minorHAnsi" w:hAnsiTheme="minorHAnsi" w:cstheme="minorHAnsi"/>
              </w:rPr>
              <w:t>Duty</w:t>
            </w:r>
          </w:p>
        </w:tc>
        <w:tc>
          <w:tcPr>
            <w:tcW w:w="2456" w:type="dxa"/>
          </w:tcPr>
          <w:p w:rsidR="001C7889" w:rsidRPr="00050F77" w:rsidRDefault="001C7889" w:rsidP="001C7889">
            <w:pPr>
              <w:spacing w:after="0"/>
              <w:jc w:val="center"/>
              <w:rPr>
                <w:rFonts w:asciiTheme="minorHAnsi" w:hAnsiTheme="minorHAnsi" w:cstheme="minorHAnsi"/>
              </w:rPr>
            </w:pPr>
            <w:r w:rsidRPr="00050F77">
              <w:rPr>
                <w:rFonts w:asciiTheme="minorHAnsi" w:hAnsiTheme="minorHAnsi" w:cstheme="minorHAnsi"/>
              </w:rPr>
              <w:t>Responsibility</w:t>
            </w:r>
          </w:p>
        </w:tc>
        <w:tc>
          <w:tcPr>
            <w:tcW w:w="3056" w:type="dxa"/>
          </w:tcPr>
          <w:p w:rsidR="001C7889" w:rsidRPr="00050F77" w:rsidRDefault="001C7889" w:rsidP="001C7889">
            <w:pPr>
              <w:spacing w:after="0"/>
              <w:jc w:val="center"/>
              <w:rPr>
                <w:rFonts w:asciiTheme="minorHAnsi" w:hAnsiTheme="minorHAnsi" w:cstheme="minorHAnsi"/>
              </w:rPr>
            </w:pPr>
            <w:r w:rsidRPr="00050F77">
              <w:rPr>
                <w:rFonts w:asciiTheme="minorHAnsi" w:hAnsiTheme="minorHAnsi" w:cstheme="minorHAnsi"/>
              </w:rPr>
              <w:t>Comment</w:t>
            </w:r>
          </w:p>
        </w:tc>
      </w:tr>
      <w:tr w:rsidR="001C7889" w:rsidRPr="00BB475E" w:rsidTr="00E33DCA">
        <w:tc>
          <w:tcPr>
            <w:tcW w:w="3544" w:type="dxa"/>
          </w:tcPr>
          <w:p w:rsidR="001C7889" w:rsidRPr="001C20B1" w:rsidRDefault="001C7889" w:rsidP="001C7889">
            <w:pPr>
              <w:spacing w:after="0"/>
              <w:jc w:val="both"/>
              <w:rPr>
                <w:rFonts w:asciiTheme="minorHAnsi" w:hAnsiTheme="minorHAnsi" w:cstheme="minorHAnsi"/>
                <w:sz w:val="19"/>
                <w:szCs w:val="19"/>
              </w:rPr>
            </w:pPr>
            <w:r w:rsidRPr="001C20B1">
              <w:rPr>
                <w:rFonts w:asciiTheme="minorHAnsi" w:hAnsiTheme="minorHAnsi" w:cstheme="minorHAnsi"/>
                <w:sz w:val="19"/>
                <w:szCs w:val="19"/>
              </w:rPr>
              <w:t>Ensure that there are appropriate numbers of staff with the required education, training and competence to provide medical laboratory services that meet the needs and requirements of the users</w:t>
            </w:r>
          </w:p>
        </w:tc>
        <w:tc>
          <w:tcPr>
            <w:tcW w:w="24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Medical staff – Regional management team.</w:t>
            </w:r>
          </w:p>
          <w:p w:rsidR="001C7889"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Lab staff – Diagnostic management team.</w:t>
            </w:r>
          </w:p>
          <w:p w:rsidR="001C7889" w:rsidRPr="00050F77" w:rsidRDefault="001C7889" w:rsidP="001C7889">
            <w:pPr>
              <w:spacing w:after="0"/>
              <w:jc w:val="both"/>
              <w:rPr>
                <w:rFonts w:asciiTheme="minorHAnsi" w:hAnsiTheme="minorHAnsi" w:cstheme="minorHAnsi"/>
                <w:sz w:val="20"/>
                <w:szCs w:val="20"/>
              </w:rPr>
            </w:pPr>
            <w:r>
              <w:rPr>
                <w:rFonts w:asciiTheme="minorHAnsi" w:hAnsiTheme="minorHAnsi" w:cstheme="minorHAnsi"/>
                <w:sz w:val="20"/>
                <w:szCs w:val="20"/>
              </w:rPr>
              <w:t>Training Manager</w:t>
            </w:r>
          </w:p>
        </w:tc>
        <w:tc>
          <w:tcPr>
            <w:tcW w:w="30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Training and education records kept for all staff</w:t>
            </w:r>
            <w:r>
              <w:rPr>
                <w:rFonts w:asciiTheme="minorHAnsi" w:hAnsiTheme="minorHAnsi" w:cstheme="minorHAnsi"/>
                <w:sz w:val="20"/>
                <w:szCs w:val="20"/>
              </w:rPr>
              <w:t xml:space="preserve">, people module of QMS. </w:t>
            </w:r>
            <w:r w:rsidRPr="00991833">
              <w:rPr>
                <w:rFonts w:asciiTheme="minorHAnsi" w:hAnsiTheme="minorHAnsi" w:cstheme="minorHAnsi"/>
                <w:color w:val="00B050"/>
                <w:sz w:val="20"/>
                <w:szCs w:val="20"/>
              </w:rPr>
              <w:t>[MAP-ALL-ALL-026]</w:t>
            </w:r>
            <w:r>
              <w:rPr>
                <w:rFonts w:asciiTheme="minorHAnsi" w:hAnsiTheme="minorHAnsi" w:cstheme="minorHAnsi"/>
                <w:color w:val="00B050"/>
                <w:sz w:val="20"/>
                <w:szCs w:val="20"/>
              </w:rPr>
              <w:t xml:space="preserve">. </w:t>
            </w:r>
            <w:r w:rsidRPr="001C7889">
              <w:rPr>
                <w:rFonts w:asciiTheme="minorHAnsi" w:hAnsiTheme="minorHAnsi" w:cstheme="minorHAnsi"/>
                <w:sz w:val="20"/>
                <w:szCs w:val="20"/>
              </w:rPr>
              <w:t>Training Meeting</w:t>
            </w:r>
          </w:p>
        </w:tc>
      </w:tr>
      <w:tr w:rsidR="001C7889" w:rsidRPr="00BB475E" w:rsidTr="00E33DCA">
        <w:tc>
          <w:tcPr>
            <w:tcW w:w="3544"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Ensure the implementation of the quality policy.</w:t>
            </w:r>
          </w:p>
        </w:tc>
        <w:tc>
          <w:tcPr>
            <w:tcW w:w="24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Lead clinician, TSM, SLM, CCS and Quality Manager</w:t>
            </w:r>
          </w:p>
        </w:tc>
        <w:tc>
          <w:tcPr>
            <w:tcW w:w="3056" w:type="dxa"/>
          </w:tcPr>
          <w:p w:rsidR="001C7889" w:rsidRDefault="001C7889" w:rsidP="001C7889">
            <w:pPr>
              <w:spacing w:after="0"/>
              <w:jc w:val="both"/>
              <w:rPr>
                <w:rFonts w:asciiTheme="minorHAnsi" w:hAnsiTheme="minorHAnsi" w:cstheme="minorHAnsi"/>
                <w:color w:val="00B050"/>
                <w:sz w:val="20"/>
                <w:szCs w:val="20"/>
              </w:rPr>
            </w:pPr>
            <w:r w:rsidRPr="00050F77">
              <w:rPr>
                <w:rFonts w:asciiTheme="minorHAnsi" w:hAnsiTheme="minorHAnsi" w:cstheme="minorHAnsi"/>
                <w:sz w:val="20"/>
                <w:szCs w:val="20"/>
              </w:rPr>
              <w:t xml:space="preserve">Controlled document in QMS. </w:t>
            </w:r>
            <w:r>
              <w:rPr>
                <w:rFonts w:asciiTheme="minorHAnsi" w:hAnsiTheme="minorHAnsi" w:cstheme="minorHAnsi"/>
                <w:color w:val="00B050"/>
                <w:sz w:val="20"/>
                <w:szCs w:val="20"/>
              </w:rPr>
              <w:t>[MAP-ALL-ALL-01</w:t>
            </w:r>
            <w:r w:rsidRPr="00050F77">
              <w:rPr>
                <w:rFonts w:asciiTheme="minorHAnsi" w:hAnsiTheme="minorHAnsi" w:cstheme="minorHAnsi"/>
                <w:color w:val="00B050"/>
                <w:sz w:val="20"/>
                <w:szCs w:val="20"/>
              </w:rPr>
              <w:t>4]</w:t>
            </w:r>
          </w:p>
          <w:p w:rsidR="001C7889" w:rsidRPr="00050F77" w:rsidRDefault="001C7889" w:rsidP="001C7889">
            <w:pPr>
              <w:spacing w:after="0"/>
              <w:jc w:val="both"/>
              <w:rPr>
                <w:rFonts w:asciiTheme="minorHAnsi" w:hAnsiTheme="minorHAnsi" w:cstheme="minorHAnsi"/>
                <w:color w:val="00B050"/>
                <w:sz w:val="20"/>
                <w:szCs w:val="20"/>
              </w:rPr>
            </w:pPr>
          </w:p>
        </w:tc>
      </w:tr>
      <w:tr w:rsidR="001C7889" w:rsidRPr="00BB475E" w:rsidTr="00E33DCA">
        <w:tc>
          <w:tcPr>
            <w:tcW w:w="3544"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Implement a safe laboratory environment in compliance with good practice and applicable requirements.</w:t>
            </w:r>
          </w:p>
        </w:tc>
        <w:tc>
          <w:tcPr>
            <w:tcW w:w="24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TSM, SLM, CCS and Health and Safety Officer.</w:t>
            </w:r>
          </w:p>
        </w:tc>
        <w:tc>
          <w:tcPr>
            <w:tcW w:w="30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H</w:t>
            </w:r>
            <w:r>
              <w:rPr>
                <w:rFonts w:asciiTheme="minorHAnsi" w:hAnsiTheme="minorHAnsi" w:cstheme="minorHAnsi"/>
                <w:sz w:val="20"/>
                <w:szCs w:val="20"/>
              </w:rPr>
              <w:t xml:space="preserve">ealth and </w:t>
            </w:r>
            <w:r w:rsidRPr="00050F77">
              <w:rPr>
                <w:rFonts w:asciiTheme="minorHAnsi" w:hAnsiTheme="minorHAnsi" w:cstheme="minorHAnsi"/>
                <w:sz w:val="20"/>
                <w:szCs w:val="20"/>
              </w:rPr>
              <w:t>S</w:t>
            </w:r>
            <w:r>
              <w:rPr>
                <w:rFonts w:asciiTheme="minorHAnsi" w:hAnsiTheme="minorHAnsi" w:cstheme="minorHAnsi"/>
                <w:sz w:val="20"/>
                <w:szCs w:val="20"/>
              </w:rPr>
              <w:t>afety</w:t>
            </w:r>
            <w:r w:rsidRPr="00050F77">
              <w:rPr>
                <w:rFonts w:asciiTheme="minorHAnsi" w:hAnsiTheme="minorHAnsi" w:cstheme="minorHAnsi"/>
                <w:sz w:val="20"/>
                <w:szCs w:val="20"/>
              </w:rPr>
              <w:t xml:space="preserve"> committee, relevant items raised at staff meetings.</w:t>
            </w:r>
          </w:p>
        </w:tc>
      </w:tr>
      <w:tr w:rsidR="001C7889" w:rsidRPr="00BB475E" w:rsidTr="00E33DCA">
        <w:tc>
          <w:tcPr>
            <w:tcW w:w="3544"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Serve as a contributing member of the medical staff for these facilities served, if applicable and appropriate.</w:t>
            </w:r>
          </w:p>
        </w:tc>
        <w:tc>
          <w:tcPr>
            <w:tcW w:w="24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Lead Clinician</w:t>
            </w:r>
          </w:p>
        </w:tc>
        <w:tc>
          <w:tcPr>
            <w:tcW w:w="30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Detailed in this document</w:t>
            </w:r>
          </w:p>
        </w:tc>
      </w:tr>
      <w:tr w:rsidR="001C7889" w:rsidRPr="00BB475E" w:rsidTr="00E33DCA">
        <w:tc>
          <w:tcPr>
            <w:tcW w:w="3544"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 xml:space="preserve">Ensure the provision of clinical advice with respect to the choice of </w:t>
            </w:r>
            <w:r>
              <w:rPr>
                <w:rFonts w:asciiTheme="minorHAnsi" w:hAnsiTheme="minorHAnsi" w:cstheme="minorHAnsi"/>
                <w:sz w:val="20"/>
                <w:szCs w:val="20"/>
              </w:rPr>
              <w:t>assay(</w:t>
            </w:r>
            <w:r w:rsidRPr="00050F77">
              <w:rPr>
                <w:rFonts w:asciiTheme="minorHAnsi" w:hAnsiTheme="minorHAnsi" w:cstheme="minorHAnsi"/>
                <w:sz w:val="20"/>
                <w:szCs w:val="20"/>
              </w:rPr>
              <w:t>s</w:t>
            </w:r>
            <w:r>
              <w:rPr>
                <w:rFonts w:asciiTheme="minorHAnsi" w:hAnsiTheme="minorHAnsi" w:cstheme="minorHAnsi"/>
                <w:sz w:val="20"/>
                <w:szCs w:val="20"/>
              </w:rPr>
              <w:t>)</w:t>
            </w:r>
            <w:r w:rsidRPr="00050F77">
              <w:rPr>
                <w:rFonts w:asciiTheme="minorHAnsi" w:hAnsiTheme="minorHAnsi" w:cstheme="minorHAnsi"/>
                <w:sz w:val="20"/>
                <w:szCs w:val="20"/>
              </w:rPr>
              <w:t xml:space="preserve">, use of the service and interpretation of </w:t>
            </w:r>
            <w:r>
              <w:rPr>
                <w:rFonts w:asciiTheme="minorHAnsi" w:hAnsiTheme="minorHAnsi" w:cstheme="minorHAnsi"/>
                <w:sz w:val="20"/>
                <w:szCs w:val="20"/>
              </w:rPr>
              <w:t>assay</w:t>
            </w:r>
            <w:r w:rsidRPr="00050F77">
              <w:rPr>
                <w:rFonts w:asciiTheme="minorHAnsi" w:hAnsiTheme="minorHAnsi" w:cstheme="minorHAnsi"/>
                <w:sz w:val="20"/>
                <w:szCs w:val="20"/>
              </w:rPr>
              <w:t xml:space="preserve"> results.</w:t>
            </w:r>
          </w:p>
        </w:tc>
        <w:tc>
          <w:tcPr>
            <w:tcW w:w="24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All Consultant medical and registrar staff.</w:t>
            </w:r>
          </w:p>
        </w:tc>
        <w:tc>
          <w:tcPr>
            <w:tcW w:w="30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Medical staff are available 24 hours a day.</w:t>
            </w:r>
          </w:p>
        </w:tc>
      </w:tr>
      <w:tr w:rsidR="001C7889" w:rsidRPr="00BB475E" w:rsidTr="00E33DCA">
        <w:tc>
          <w:tcPr>
            <w:tcW w:w="3544"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Select and monitor laboratory suppliers</w:t>
            </w:r>
          </w:p>
        </w:tc>
        <w:tc>
          <w:tcPr>
            <w:tcW w:w="24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Diagnostic management team.</w:t>
            </w:r>
            <w:r>
              <w:rPr>
                <w:rFonts w:asciiTheme="minorHAnsi" w:hAnsiTheme="minorHAnsi" w:cstheme="minorHAnsi"/>
                <w:sz w:val="20"/>
                <w:szCs w:val="20"/>
              </w:rPr>
              <w:t xml:space="preserve"> </w:t>
            </w:r>
            <w:r w:rsidRPr="00050F77">
              <w:rPr>
                <w:rFonts w:asciiTheme="minorHAnsi" w:hAnsiTheme="minorHAnsi" w:cstheme="minorHAnsi"/>
                <w:sz w:val="20"/>
                <w:szCs w:val="20"/>
              </w:rPr>
              <w:t>TSM,  SLM, CCS, Technical Leads and Quality Manager</w:t>
            </w:r>
          </w:p>
        </w:tc>
        <w:tc>
          <w:tcPr>
            <w:tcW w:w="30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Controlled through managed service contract.</w:t>
            </w:r>
            <w:r>
              <w:rPr>
                <w:rFonts w:asciiTheme="minorHAnsi" w:hAnsiTheme="minorHAnsi" w:cstheme="minorHAnsi"/>
                <w:sz w:val="20"/>
                <w:szCs w:val="20"/>
              </w:rPr>
              <w:t xml:space="preserve"> </w:t>
            </w:r>
            <w:r w:rsidRPr="00050F77">
              <w:rPr>
                <w:rFonts w:asciiTheme="minorHAnsi" w:hAnsiTheme="minorHAnsi" w:cstheme="minorHAnsi"/>
                <w:sz w:val="20"/>
                <w:szCs w:val="20"/>
              </w:rPr>
              <w:t xml:space="preserve">Audit and </w:t>
            </w:r>
            <w:r>
              <w:rPr>
                <w:rFonts w:asciiTheme="minorHAnsi" w:hAnsiTheme="minorHAnsi" w:cstheme="minorHAnsi"/>
                <w:sz w:val="20"/>
                <w:szCs w:val="20"/>
              </w:rPr>
              <w:t>non-conformance</w:t>
            </w:r>
            <w:r w:rsidRPr="00050F77">
              <w:rPr>
                <w:rFonts w:asciiTheme="minorHAnsi" w:hAnsiTheme="minorHAnsi" w:cstheme="minorHAnsi"/>
                <w:sz w:val="20"/>
                <w:szCs w:val="20"/>
              </w:rPr>
              <w:t xml:space="preserve"> m</w:t>
            </w:r>
            <w:r>
              <w:rPr>
                <w:rFonts w:asciiTheme="minorHAnsi" w:hAnsiTheme="minorHAnsi" w:cstheme="minorHAnsi"/>
                <w:sz w:val="20"/>
                <w:szCs w:val="20"/>
              </w:rPr>
              <w:t>odules in QMS, Incident and</w:t>
            </w:r>
            <w:r w:rsidRPr="00050F77">
              <w:rPr>
                <w:rFonts w:asciiTheme="minorHAnsi" w:hAnsiTheme="minorHAnsi" w:cstheme="minorHAnsi"/>
                <w:sz w:val="20"/>
                <w:szCs w:val="20"/>
              </w:rPr>
              <w:t xml:space="preserve"> quality</w:t>
            </w:r>
            <w:r>
              <w:rPr>
                <w:rFonts w:asciiTheme="minorHAnsi" w:hAnsiTheme="minorHAnsi" w:cstheme="minorHAnsi"/>
                <w:sz w:val="20"/>
                <w:szCs w:val="20"/>
              </w:rPr>
              <w:t xml:space="preserve"> meetings.</w:t>
            </w:r>
          </w:p>
        </w:tc>
      </w:tr>
      <w:tr w:rsidR="001C7889" w:rsidRPr="00BB475E" w:rsidTr="00E33DCA">
        <w:tc>
          <w:tcPr>
            <w:tcW w:w="3544"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Select referral laboratories and monitor the quality of their service.</w:t>
            </w:r>
          </w:p>
        </w:tc>
        <w:tc>
          <w:tcPr>
            <w:tcW w:w="24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TSM,  SLM, CCS, Technical Leads and Quality Manager</w:t>
            </w:r>
          </w:p>
        </w:tc>
        <w:tc>
          <w:tcPr>
            <w:tcW w:w="30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 xml:space="preserve">All referral labs are </w:t>
            </w:r>
            <w:r>
              <w:rPr>
                <w:rFonts w:asciiTheme="minorHAnsi" w:hAnsiTheme="minorHAnsi" w:cstheme="minorHAnsi"/>
                <w:sz w:val="20"/>
                <w:szCs w:val="20"/>
              </w:rPr>
              <w:t>checked continuation of accreditation using form.</w:t>
            </w:r>
            <w:r w:rsidRPr="00050F77">
              <w:rPr>
                <w:rFonts w:asciiTheme="minorHAnsi" w:hAnsiTheme="minorHAnsi" w:cstheme="minorHAnsi"/>
                <w:color w:val="00B050"/>
                <w:sz w:val="20"/>
                <w:szCs w:val="20"/>
              </w:rPr>
              <w:t xml:space="preserve"> [</w:t>
            </w:r>
            <w:r w:rsidRPr="00A35393">
              <w:rPr>
                <w:rFonts w:asciiTheme="minorHAnsi" w:hAnsiTheme="minorHAnsi" w:cstheme="minorHAnsi"/>
                <w:color w:val="00B050"/>
                <w:sz w:val="20"/>
                <w:szCs w:val="20"/>
              </w:rPr>
              <w:t>QAC-ALL-ALL-048</w:t>
            </w:r>
            <w:r w:rsidRPr="00050F77">
              <w:rPr>
                <w:rFonts w:asciiTheme="minorHAnsi" w:hAnsiTheme="minorHAnsi" w:cstheme="minorHAnsi"/>
                <w:color w:val="00B050"/>
                <w:sz w:val="20"/>
                <w:szCs w:val="20"/>
              </w:rPr>
              <w:t>]</w:t>
            </w:r>
          </w:p>
        </w:tc>
      </w:tr>
      <w:tr w:rsidR="001C7889" w:rsidRPr="00BB475E" w:rsidTr="00E33DCA">
        <w:tc>
          <w:tcPr>
            <w:tcW w:w="3544"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Provide professional development programmes for laboratory staff and opportunities to participate in scientific and other activities of professional laboratory organisations.</w:t>
            </w:r>
          </w:p>
        </w:tc>
        <w:tc>
          <w:tcPr>
            <w:tcW w:w="24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T</w:t>
            </w:r>
            <w:r>
              <w:rPr>
                <w:rFonts w:asciiTheme="minorHAnsi" w:hAnsiTheme="minorHAnsi" w:cstheme="minorHAnsi"/>
                <w:sz w:val="20"/>
                <w:szCs w:val="20"/>
              </w:rPr>
              <w:t>SM, SLM, CCS and Quality and Training Manager</w:t>
            </w:r>
          </w:p>
        </w:tc>
        <w:tc>
          <w:tcPr>
            <w:tcW w:w="30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 xml:space="preserve">All staff complete mandatory training, NEQAS, CPD, and attend scientific meetings </w:t>
            </w:r>
            <w:r w:rsidRPr="00991833">
              <w:rPr>
                <w:rFonts w:asciiTheme="minorHAnsi" w:hAnsiTheme="minorHAnsi" w:cstheme="minorHAnsi"/>
                <w:color w:val="00B050"/>
                <w:sz w:val="20"/>
                <w:szCs w:val="20"/>
              </w:rPr>
              <w:t>[MAP-ALL-ALL-026]</w:t>
            </w:r>
          </w:p>
        </w:tc>
      </w:tr>
      <w:tr w:rsidR="001C7889" w:rsidRPr="00BB475E" w:rsidTr="00E33DCA">
        <w:tc>
          <w:tcPr>
            <w:tcW w:w="3544"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Define, implement and monitor standards of performance and quality improvement of the medical laboratory service and services.</w:t>
            </w:r>
          </w:p>
        </w:tc>
        <w:tc>
          <w:tcPr>
            <w:tcW w:w="24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Lead clinician, TSM, SLM, CCS, Technical leads</w:t>
            </w:r>
            <w:r w:rsidR="00C24741">
              <w:rPr>
                <w:rFonts w:asciiTheme="minorHAnsi" w:hAnsiTheme="minorHAnsi" w:cstheme="minorHAnsi"/>
                <w:sz w:val="20"/>
                <w:szCs w:val="20"/>
              </w:rPr>
              <w:t xml:space="preserve">, Quality Manager, Transfusion </w:t>
            </w:r>
            <w:proofErr w:type="spellStart"/>
            <w:r w:rsidR="00C24741">
              <w:rPr>
                <w:rFonts w:asciiTheme="minorHAnsi" w:hAnsiTheme="minorHAnsi" w:cstheme="minorHAnsi"/>
                <w:sz w:val="20"/>
                <w:szCs w:val="20"/>
              </w:rPr>
              <w:t>P</w:t>
            </w:r>
            <w:r w:rsidRPr="00050F77">
              <w:rPr>
                <w:rFonts w:asciiTheme="minorHAnsi" w:hAnsiTheme="minorHAnsi" w:cstheme="minorHAnsi"/>
                <w:sz w:val="20"/>
                <w:szCs w:val="20"/>
              </w:rPr>
              <w:t>ractioner</w:t>
            </w:r>
            <w:proofErr w:type="spellEnd"/>
          </w:p>
        </w:tc>
        <w:tc>
          <w:tcPr>
            <w:tcW w:w="3056" w:type="dxa"/>
          </w:tcPr>
          <w:p w:rsidR="001C7889" w:rsidRPr="00050F77" w:rsidRDefault="001C7889" w:rsidP="001C7889">
            <w:pPr>
              <w:spacing w:after="0"/>
              <w:jc w:val="both"/>
              <w:rPr>
                <w:rFonts w:asciiTheme="minorHAnsi" w:hAnsiTheme="minorHAnsi" w:cstheme="minorHAnsi"/>
                <w:color w:val="00B050"/>
                <w:sz w:val="20"/>
                <w:szCs w:val="20"/>
              </w:rPr>
            </w:pPr>
            <w:r w:rsidRPr="00050F77">
              <w:rPr>
                <w:rFonts w:asciiTheme="minorHAnsi" w:hAnsiTheme="minorHAnsi" w:cstheme="minorHAnsi"/>
                <w:sz w:val="20"/>
                <w:szCs w:val="20"/>
              </w:rPr>
              <w:t xml:space="preserve">Defined through quality manual and monitored via balanced scorecard monthly at HMT. </w:t>
            </w:r>
            <w:r w:rsidRPr="00050F77">
              <w:rPr>
                <w:rFonts w:asciiTheme="minorHAnsi" w:hAnsiTheme="minorHAnsi" w:cstheme="minorHAnsi"/>
                <w:color w:val="00B050"/>
                <w:sz w:val="20"/>
                <w:szCs w:val="20"/>
              </w:rPr>
              <w:t>[QM-ALL-ALL-001]</w:t>
            </w:r>
            <w:r>
              <w:rPr>
                <w:rFonts w:asciiTheme="minorHAnsi" w:hAnsiTheme="minorHAnsi" w:cstheme="minorHAnsi"/>
                <w:color w:val="00B050"/>
                <w:sz w:val="20"/>
                <w:szCs w:val="20"/>
              </w:rPr>
              <w:t>.</w:t>
            </w:r>
            <w:r w:rsidRPr="00050F77">
              <w:rPr>
                <w:rFonts w:asciiTheme="minorHAnsi" w:hAnsiTheme="minorHAnsi" w:cstheme="minorHAnsi"/>
                <w:sz w:val="20"/>
                <w:szCs w:val="20"/>
              </w:rPr>
              <w:t xml:space="preserve"> Audit and </w:t>
            </w:r>
            <w:r>
              <w:rPr>
                <w:rFonts w:asciiTheme="minorHAnsi" w:hAnsiTheme="minorHAnsi" w:cstheme="minorHAnsi"/>
                <w:sz w:val="20"/>
                <w:szCs w:val="20"/>
              </w:rPr>
              <w:t>non-conformance</w:t>
            </w:r>
            <w:r w:rsidRPr="00050F77">
              <w:rPr>
                <w:rFonts w:asciiTheme="minorHAnsi" w:hAnsiTheme="minorHAnsi" w:cstheme="minorHAnsi"/>
                <w:sz w:val="20"/>
                <w:szCs w:val="20"/>
              </w:rPr>
              <w:t xml:space="preserve"> modules in QMS</w:t>
            </w:r>
            <w:r>
              <w:rPr>
                <w:rFonts w:asciiTheme="minorHAnsi" w:hAnsiTheme="minorHAnsi" w:cstheme="minorHAnsi"/>
                <w:sz w:val="20"/>
                <w:szCs w:val="20"/>
              </w:rPr>
              <w:t>, Incident and</w:t>
            </w:r>
            <w:r w:rsidRPr="00050F77">
              <w:rPr>
                <w:rFonts w:asciiTheme="minorHAnsi" w:hAnsiTheme="minorHAnsi" w:cstheme="minorHAnsi"/>
                <w:sz w:val="20"/>
                <w:szCs w:val="20"/>
              </w:rPr>
              <w:t xml:space="preserve"> quality</w:t>
            </w:r>
            <w:r>
              <w:rPr>
                <w:rFonts w:asciiTheme="minorHAnsi" w:hAnsiTheme="minorHAnsi" w:cstheme="minorHAnsi"/>
                <w:sz w:val="20"/>
                <w:szCs w:val="20"/>
              </w:rPr>
              <w:t xml:space="preserve"> meetings.</w:t>
            </w:r>
          </w:p>
        </w:tc>
      </w:tr>
      <w:tr w:rsidR="001C7889" w:rsidRPr="00BB475E" w:rsidTr="00E33DCA">
        <w:tc>
          <w:tcPr>
            <w:tcW w:w="3544"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Monitor all work performed in the laboratory to determine that clinically relevant information is being generated.</w:t>
            </w:r>
          </w:p>
        </w:tc>
        <w:tc>
          <w:tcPr>
            <w:tcW w:w="24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Lead clinician, TSM, SLM, CCS, Technical Leads and Quality Manager.</w:t>
            </w:r>
          </w:p>
        </w:tc>
        <w:tc>
          <w:tcPr>
            <w:tcW w:w="30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 xml:space="preserve">Audit and </w:t>
            </w:r>
            <w:r>
              <w:rPr>
                <w:rFonts w:asciiTheme="minorHAnsi" w:hAnsiTheme="minorHAnsi" w:cstheme="minorHAnsi"/>
                <w:sz w:val="20"/>
                <w:szCs w:val="20"/>
              </w:rPr>
              <w:t>non-conformance</w:t>
            </w:r>
            <w:r w:rsidRPr="00050F77">
              <w:rPr>
                <w:rFonts w:asciiTheme="minorHAnsi" w:hAnsiTheme="minorHAnsi" w:cstheme="minorHAnsi"/>
                <w:sz w:val="20"/>
                <w:szCs w:val="20"/>
              </w:rPr>
              <w:t xml:space="preserve"> modules in QMS, Incident, quality and HTT meetings.</w:t>
            </w:r>
          </w:p>
        </w:tc>
      </w:tr>
      <w:tr w:rsidR="001C7889" w:rsidRPr="00BB475E" w:rsidTr="00E33DCA">
        <w:tc>
          <w:tcPr>
            <w:tcW w:w="3544"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Address any complaint, request or suggestion from staff and/or users of laboratory services.</w:t>
            </w:r>
          </w:p>
        </w:tc>
        <w:tc>
          <w:tcPr>
            <w:tcW w:w="24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Lead clinician, TSM, SLM, CCS, Quality manager and Technical Leads</w:t>
            </w:r>
          </w:p>
        </w:tc>
        <w:tc>
          <w:tcPr>
            <w:tcW w:w="30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 xml:space="preserve">Audit and </w:t>
            </w:r>
            <w:r>
              <w:rPr>
                <w:rFonts w:asciiTheme="minorHAnsi" w:hAnsiTheme="minorHAnsi" w:cstheme="minorHAnsi"/>
                <w:sz w:val="20"/>
                <w:szCs w:val="20"/>
              </w:rPr>
              <w:t>non-conformance</w:t>
            </w:r>
            <w:r w:rsidRPr="00050F77">
              <w:rPr>
                <w:rFonts w:asciiTheme="minorHAnsi" w:hAnsiTheme="minorHAnsi" w:cstheme="minorHAnsi"/>
                <w:sz w:val="20"/>
                <w:szCs w:val="20"/>
              </w:rPr>
              <w:t xml:space="preserve"> modules in QMS, Incident, quality, staff, HMT</w:t>
            </w:r>
            <w:r>
              <w:rPr>
                <w:rFonts w:asciiTheme="minorHAnsi" w:hAnsiTheme="minorHAnsi" w:cstheme="minorHAnsi"/>
                <w:sz w:val="20"/>
                <w:szCs w:val="20"/>
              </w:rPr>
              <w:t xml:space="preserve"> </w:t>
            </w:r>
            <w:r w:rsidRPr="00050F77">
              <w:rPr>
                <w:rFonts w:asciiTheme="minorHAnsi" w:hAnsiTheme="minorHAnsi" w:cstheme="minorHAnsi"/>
                <w:sz w:val="20"/>
                <w:szCs w:val="20"/>
              </w:rPr>
              <w:t>and HTT meetings.</w:t>
            </w:r>
          </w:p>
        </w:tc>
      </w:tr>
      <w:tr w:rsidR="001C7889" w:rsidRPr="00BB475E" w:rsidTr="00E33DCA">
        <w:tc>
          <w:tcPr>
            <w:tcW w:w="3544"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Design and implement a contingency plan to ensure that essential services are available during emergency situations or other conditions when laboratory services are limited or unavailable.</w:t>
            </w:r>
          </w:p>
        </w:tc>
        <w:tc>
          <w:tcPr>
            <w:tcW w:w="24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Lead clinician, TSM, SLM, CCS and Technical Leads</w:t>
            </w:r>
          </w:p>
        </w:tc>
        <w:tc>
          <w:tcPr>
            <w:tcW w:w="3056" w:type="dxa"/>
          </w:tcPr>
          <w:p w:rsidR="001C7889" w:rsidRPr="00050F77" w:rsidRDefault="001C7889" w:rsidP="001C7889">
            <w:pPr>
              <w:spacing w:after="0"/>
              <w:jc w:val="both"/>
              <w:rPr>
                <w:rFonts w:asciiTheme="minorHAnsi" w:hAnsiTheme="minorHAnsi" w:cstheme="minorHAnsi"/>
                <w:color w:val="00B050"/>
                <w:sz w:val="20"/>
                <w:szCs w:val="20"/>
              </w:rPr>
            </w:pPr>
            <w:r>
              <w:rPr>
                <w:rFonts w:asciiTheme="minorHAnsi" w:hAnsiTheme="minorHAnsi" w:cstheme="minorHAnsi"/>
                <w:color w:val="00B050"/>
                <w:sz w:val="20"/>
                <w:szCs w:val="20"/>
              </w:rPr>
              <w:t>[LAP</w:t>
            </w:r>
            <w:r w:rsidRPr="00050F77">
              <w:rPr>
                <w:rFonts w:asciiTheme="minorHAnsi" w:hAnsiTheme="minorHAnsi" w:cstheme="minorHAnsi"/>
                <w:color w:val="00B050"/>
                <w:sz w:val="20"/>
                <w:szCs w:val="20"/>
              </w:rPr>
              <w:t>-ALL-ALL-033]</w:t>
            </w:r>
          </w:p>
        </w:tc>
      </w:tr>
      <w:tr w:rsidR="001C7889" w:rsidRPr="00BB475E" w:rsidTr="00E33DCA">
        <w:trPr>
          <w:trHeight w:val="507"/>
        </w:trPr>
        <w:tc>
          <w:tcPr>
            <w:tcW w:w="3544"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Plan and direct research and development, where appropriate.</w:t>
            </w:r>
          </w:p>
        </w:tc>
        <w:tc>
          <w:tcPr>
            <w:tcW w:w="2456" w:type="dxa"/>
          </w:tcPr>
          <w:p w:rsidR="001C7889" w:rsidRPr="00050F77" w:rsidRDefault="001C7889" w:rsidP="001C7889">
            <w:pPr>
              <w:spacing w:after="0"/>
              <w:jc w:val="both"/>
              <w:rPr>
                <w:rFonts w:asciiTheme="minorHAnsi" w:hAnsiTheme="minorHAnsi" w:cstheme="minorHAnsi"/>
                <w:sz w:val="20"/>
                <w:szCs w:val="20"/>
              </w:rPr>
            </w:pPr>
            <w:r w:rsidRPr="00050F77">
              <w:rPr>
                <w:rFonts w:asciiTheme="minorHAnsi" w:hAnsiTheme="minorHAnsi" w:cstheme="minorHAnsi"/>
                <w:sz w:val="20"/>
                <w:szCs w:val="20"/>
              </w:rPr>
              <w:t>Lead clinician, TSM, SLM, CCS and Technical Leads.</w:t>
            </w:r>
            <w:r>
              <w:rPr>
                <w:rFonts w:asciiTheme="minorHAnsi" w:hAnsiTheme="minorHAnsi" w:cstheme="minorHAnsi"/>
                <w:sz w:val="20"/>
                <w:szCs w:val="20"/>
              </w:rPr>
              <w:t xml:space="preserve"> Quality and Training Manager</w:t>
            </w:r>
          </w:p>
        </w:tc>
        <w:tc>
          <w:tcPr>
            <w:tcW w:w="3056" w:type="dxa"/>
          </w:tcPr>
          <w:p w:rsidR="001C7889" w:rsidRPr="00050F77" w:rsidRDefault="001C7889" w:rsidP="001C7889">
            <w:pPr>
              <w:spacing w:after="0"/>
              <w:jc w:val="both"/>
              <w:rPr>
                <w:rFonts w:asciiTheme="minorHAnsi" w:hAnsiTheme="minorHAnsi" w:cstheme="minorHAnsi"/>
                <w:sz w:val="20"/>
                <w:szCs w:val="20"/>
              </w:rPr>
            </w:pPr>
          </w:p>
        </w:tc>
      </w:tr>
    </w:tbl>
    <w:p w:rsidR="00050F77" w:rsidRDefault="00050F77" w:rsidP="0082695D">
      <w:pPr>
        <w:pStyle w:val="Heading3"/>
        <w:numPr>
          <w:ilvl w:val="0"/>
          <w:numId w:val="0"/>
        </w:numPr>
      </w:pPr>
    </w:p>
    <w:p w:rsidR="00050F77" w:rsidRDefault="00050F77" w:rsidP="00967BC1">
      <w:pPr>
        <w:spacing w:after="0"/>
        <w:rPr>
          <w:rFonts w:cs="Arial"/>
          <w:szCs w:val="22"/>
        </w:rPr>
      </w:pPr>
    </w:p>
    <w:p w:rsidR="00603393" w:rsidRPr="00BB475E" w:rsidRDefault="00603393" w:rsidP="0082695D">
      <w:pPr>
        <w:pStyle w:val="Heading3"/>
      </w:pPr>
      <w:bookmarkStart w:id="46" w:name="_Toc62549274"/>
      <w:r w:rsidRPr="00BB475E">
        <w:t>Organisational charts</w:t>
      </w:r>
      <w:bookmarkEnd w:id="46"/>
    </w:p>
    <w:p w:rsidR="00E20BFE" w:rsidRPr="009508BA" w:rsidRDefault="00E20BFE" w:rsidP="00967BC1">
      <w:pPr>
        <w:spacing w:after="0"/>
        <w:rPr>
          <w:sz w:val="22"/>
          <w:szCs w:val="22"/>
        </w:rPr>
      </w:pPr>
    </w:p>
    <w:p w:rsidR="00603393" w:rsidRPr="00050F77" w:rsidRDefault="00603393" w:rsidP="00967BC1">
      <w:pPr>
        <w:spacing w:after="0"/>
        <w:ind w:left="426"/>
        <w:jc w:val="both"/>
        <w:rPr>
          <w:rFonts w:asciiTheme="minorHAnsi" w:hAnsiTheme="minorHAnsi" w:cstheme="minorHAnsi"/>
          <w:iCs/>
          <w:sz w:val="22"/>
          <w:szCs w:val="22"/>
        </w:rPr>
      </w:pPr>
      <w:r w:rsidRPr="00050F77">
        <w:rPr>
          <w:rFonts w:asciiTheme="minorHAnsi" w:hAnsiTheme="minorHAnsi" w:cstheme="minorHAnsi"/>
          <w:iCs/>
          <w:sz w:val="22"/>
          <w:szCs w:val="22"/>
        </w:rPr>
        <w:t>The laboratory collaborates with other departments including the human resources department, Education and Learning department, finance department, procurement department, Facilities as well as other support services.</w:t>
      </w:r>
    </w:p>
    <w:p w:rsidR="00603393" w:rsidRPr="00050F77" w:rsidRDefault="00603393" w:rsidP="00967BC1">
      <w:pPr>
        <w:spacing w:after="0"/>
        <w:ind w:left="426"/>
        <w:jc w:val="both"/>
        <w:rPr>
          <w:rFonts w:asciiTheme="minorHAnsi" w:hAnsiTheme="minorHAnsi" w:cstheme="minorHAnsi"/>
          <w:sz w:val="22"/>
          <w:szCs w:val="22"/>
        </w:rPr>
      </w:pPr>
      <w:r w:rsidRPr="00050F77">
        <w:rPr>
          <w:rFonts w:asciiTheme="minorHAnsi" w:hAnsiTheme="minorHAnsi" w:cstheme="minorHAnsi"/>
          <w:sz w:val="22"/>
          <w:szCs w:val="22"/>
        </w:rPr>
        <w:t>The laboratory and the Diagnostics Division organisation</w:t>
      </w:r>
      <w:r w:rsidR="00BB03A5">
        <w:rPr>
          <w:rFonts w:asciiTheme="minorHAnsi" w:hAnsiTheme="minorHAnsi" w:cstheme="minorHAnsi"/>
          <w:sz w:val="22"/>
          <w:szCs w:val="22"/>
        </w:rPr>
        <w:t>al structures</w:t>
      </w:r>
      <w:r w:rsidRPr="00050F77">
        <w:rPr>
          <w:rFonts w:asciiTheme="minorHAnsi" w:hAnsiTheme="minorHAnsi" w:cstheme="minorHAnsi"/>
          <w:sz w:val="22"/>
          <w:szCs w:val="22"/>
        </w:rPr>
        <w:t xml:space="preserve"> </w:t>
      </w:r>
      <w:r w:rsidR="00BB03A5">
        <w:rPr>
          <w:rFonts w:asciiTheme="minorHAnsi" w:hAnsiTheme="minorHAnsi" w:cstheme="minorHAnsi"/>
          <w:sz w:val="22"/>
          <w:szCs w:val="22"/>
        </w:rPr>
        <w:t>are</w:t>
      </w:r>
      <w:r w:rsidRPr="00050F77">
        <w:rPr>
          <w:rFonts w:asciiTheme="minorHAnsi" w:hAnsiTheme="minorHAnsi" w:cstheme="minorHAnsi"/>
          <w:sz w:val="22"/>
          <w:szCs w:val="22"/>
        </w:rPr>
        <w:t xml:space="preserve"> shown in </w:t>
      </w:r>
      <w:r w:rsidR="00BB03A5">
        <w:rPr>
          <w:rFonts w:asciiTheme="minorHAnsi" w:hAnsiTheme="minorHAnsi" w:cstheme="minorHAnsi"/>
          <w:sz w:val="22"/>
          <w:szCs w:val="22"/>
        </w:rPr>
        <w:t xml:space="preserve">the charts below. Solid lines are those of accountability. Dashed lines show reporting </w:t>
      </w:r>
      <w:r w:rsidR="003F5E4D">
        <w:rPr>
          <w:rFonts w:asciiTheme="minorHAnsi" w:hAnsiTheme="minorHAnsi" w:cstheme="minorHAnsi"/>
          <w:sz w:val="22"/>
          <w:szCs w:val="22"/>
        </w:rPr>
        <w:t>responsibilities</w:t>
      </w:r>
      <w:r w:rsidR="00BB03A5">
        <w:rPr>
          <w:rFonts w:asciiTheme="minorHAnsi" w:hAnsiTheme="minorHAnsi" w:cstheme="minorHAnsi"/>
          <w:sz w:val="22"/>
          <w:szCs w:val="22"/>
        </w:rPr>
        <w:t>.</w:t>
      </w:r>
      <w:r w:rsidR="00925EF2">
        <w:rPr>
          <w:rFonts w:asciiTheme="minorHAnsi" w:hAnsiTheme="minorHAnsi" w:cstheme="minorHAnsi"/>
          <w:sz w:val="22"/>
          <w:szCs w:val="22"/>
        </w:rPr>
        <w:t xml:space="preserve"> The different colours show reporting/accountability levels.</w:t>
      </w:r>
    </w:p>
    <w:p w:rsidR="00603393" w:rsidRDefault="00603393" w:rsidP="00967BC1">
      <w:pPr>
        <w:spacing w:after="0"/>
        <w:jc w:val="both"/>
        <w:rPr>
          <w:sz w:val="22"/>
          <w:szCs w:val="22"/>
        </w:rPr>
      </w:pPr>
    </w:p>
    <w:p w:rsidR="00603393" w:rsidRDefault="00603393" w:rsidP="00A76596">
      <w:pPr>
        <w:pStyle w:val="Heading4"/>
      </w:pPr>
      <w:bookmarkStart w:id="47" w:name="_Ref508960817"/>
      <w:r>
        <w:t>Diagnostics Division</w:t>
      </w:r>
      <w:bookmarkEnd w:id="47"/>
    </w:p>
    <w:p w:rsidR="00603393" w:rsidRDefault="00603393" w:rsidP="00967BC1">
      <w:pPr>
        <w:spacing w:after="0"/>
        <w:jc w:val="both"/>
        <w:rPr>
          <w:sz w:val="22"/>
          <w:szCs w:val="22"/>
        </w:rPr>
      </w:pPr>
    </w:p>
    <w:p w:rsidR="006316E6" w:rsidRPr="006316E6" w:rsidRDefault="00932313" w:rsidP="00967BC1">
      <w:pPr>
        <w:spacing w:after="0"/>
        <w:jc w:val="center"/>
        <w:rPr>
          <w:sz w:val="22"/>
          <w:szCs w:val="22"/>
        </w:rPr>
        <w:sectPr w:rsidR="006316E6" w:rsidRPr="006316E6" w:rsidSect="00F91586">
          <w:headerReference w:type="even" r:id="rId13"/>
          <w:headerReference w:type="default" r:id="rId14"/>
          <w:headerReference w:type="first" r:id="rId15"/>
          <w:pgSz w:w="11900" w:h="16840"/>
          <w:pgMar w:top="1417" w:right="1417" w:bottom="1417" w:left="1417" w:header="284" w:footer="208" w:gutter="0"/>
          <w:cols w:space="708"/>
          <w:titlePg/>
        </w:sectPr>
      </w:pPr>
      <w:bookmarkStart w:id="48" w:name="_Toc419813848"/>
      <w:r>
        <w:rPr>
          <w:noProof/>
          <w:lang w:eastAsia="en-GB"/>
        </w:rPr>
        <w:drawing>
          <wp:inline distT="0" distB="0" distL="0" distR="0" wp14:anchorId="55CE5DCB" wp14:editId="68F12AA5">
            <wp:extent cx="5753100" cy="5751195"/>
            <wp:effectExtent l="0" t="57150" r="0" b="97155"/>
            <wp:docPr id="40"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bookmarkEnd w:id="48"/>
    </w:p>
    <w:p w:rsidR="001D6F2F" w:rsidRDefault="00603393" w:rsidP="00A76596">
      <w:pPr>
        <w:pStyle w:val="Heading4"/>
      </w:pPr>
      <w:bookmarkStart w:id="49" w:name="_Ref508960830"/>
      <w:r w:rsidRPr="00603393">
        <w:lastRenderedPageBreak/>
        <w:t>Department of Haematology</w:t>
      </w:r>
      <w:bookmarkEnd w:id="49"/>
    </w:p>
    <w:p w:rsidR="00603393" w:rsidRPr="001D6F2F" w:rsidRDefault="00603393" w:rsidP="001D6F2F">
      <w:pPr>
        <w:rPr>
          <w:sz w:val="22"/>
          <w:szCs w:val="22"/>
        </w:rPr>
      </w:pPr>
    </w:p>
    <w:p w:rsidR="006316E6" w:rsidRDefault="00E33DCA" w:rsidP="00967BC1">
      <w:pPr>
        <w:pStyle w:val="Default"/>
        <w:sectPr w:rsidR="006316E6" w:rsidSect="006316E6">
          <w:pgSz w:w="16840" w:h="11900" w:orient="landscape"/>
          <w:pgMar w:top="1418" w:right="1418" w:bottom="1418" w:left="1418" w:header="284" w:footer="208" w:gutter="0"/>
          <w:cols w:space="708"/>
          <w:titlePg/>
        </w:sectPr>
      </w:pPr>
      <w:r>
        <w:rPr>
          <w:noProof/>
        </w:rPr>
        <mc:AlternateContent>
          <mc:Choice Requires="wps">
            <w:drawing>
              <wp:anchor distT="0" distB="0" distL="114300" distR="114300" simplePos="0" relativeHeight="251659264" behindDoc="0" locked="0" layoutInCell="1" allowOverlap="1">
                <wp:simplePos x="0" y="0"/>
                <wp:positionH relativeFrom="column">
                  <wp:posOffset>2255520</wp:posOffset>
                </wp:positionH>
                <wp:positionV relativeFrom="paragraph">
                  <wp:posOffset>1906905</wp:posOffset>
                </wp:positionV>
                <wp:extent cx="406400" cy="1587500"/>
                <wp:effectExtent l="0" t="0" r="31750" b="12700"/>
                <wp:wrapNone/>
                <wp:docPr id="4" name="Straight Connector 4"/>
                <wp:cNvGraphicFramePr/>
                <a:graphic xmlns:a="http://schemas.openxmlformats.org/drawingml/2006/main">
                  <a:graphicData uri="http://schemas.microsoft.com/office/word/2010/wordprocessingShape">
                    <wps:wsp>
                      <wps:cNvCnPr/>
                      <wps:spPr>
                        <a:xfrm flipH="1" flipV="1">
                          <a:off x="0" y="0"/>
                          <a:ext cx="406400" cy="15875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E6D8C1" id="Straight Connector 4"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177.6pt,150.15pt" to="209.6pt,2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lH0wEAAO0DAAAOAAAAZHJzL2Uyb0RvYy54bWysU02P0zAQvSPxHyzfadKqXVZR0z10BRwQ&#10;VOzC3euMG0v+0tg07b9n7KQBAULaFRdr7Jn3/OZ5vL07W8NOgFF71/LlouYMnPSddseWf3189+aW&#10;s5iE64TxDlp+gcjvdq9fbYfQwMr33nSAjEhcbIbQ8j6l0FRVlD1YERc+gKOk8mhFoi0eqw7FQOzW&#10;VKu6vqkGj11ALyFGOr0fk3xX+JUCmT4rFSEx03LSlsqKZX3Ka7XbiuaIIvRaTjLEC1RYoR1dOlPd&#10;iyTYd9R/UFkt0Uev0kJ6W3mltITSA3WzrH/r5qEXAUovZE4Ms03x/9HKT6cDMt21fM2ZE5ae6CGh&#10;0Mc+sb13jgz0yNbZpyHEhsr37oDTLoYD5qbPCi1TRocPNAK8RN9ylHPUIjsXvy+z33BOTNLhur5Z&#10;1/QqklLLze3bDW2IuhoZMzpgTO/BW5aDlhvtsh+iEaePMY2l15J8bBwbWr7aZNaczZJHkSVKFwNj&#10;2RdQ1DRJGEWWcYO9QXYSNChCSnBpOWkxjqozTGljZmBddPwTONVnKJRRfA54RpSbvUsz2Grn8W+3&#10;p/NVshrrrw6MfWcLnnx3Kc9XrKGZKm5P85+H9td9gf/8pbsfAAAA//8DAFBLAwQUAAYACAAAACEA&#10;Cj+PF+IAAAALAQAADwAAAGRycy9kb3ducmV2LnhtbEyPQU/DMAyF70j8h8hI3FiyrZ1GaTohJC5I&#10;SGMgbdzS1msLjVOarC38+pkT3Oz3np4/p5vJtmLA3jeONMxnCgRS4cqGKg1vr483axA+GCpN6wg1&#10;fKOHTXZ5kZqkdCO94LALleAS8onRUIfQJVL6okZr/Mx1SOwdXW9N4LWvZNmbkcttKxdKraQ1DfGF&#10;2nT4UGPxuTtZDfsv9z5u6RA+hij6ed7mq310fNL6+mq6vwMRcAp/YfjFZ3TImCl3Jyq9aDUs43jB&#10;UR6UWoLgRDS/ZSXXEMesyCyV/3/IzgAAAP//AwBQSwECLQAUAAYACAAAACEAtoM4kv4AAADhAQAA&#10;EwAAAAAAAAAAAAAAAAAAAAAAW0NvbnRlbnRfVHlwZXNdLnhtbFBLAQItABQABgAIAAAAIQA4/SH/&#10;1gAAAJQBAAALAAAAAAAAAAAAAAAAAC8BAABfcmVscy8ucmVsc1BLAQItABQABgAIAAAAIQBadJlH&#10;0wEAAO0DAAAOAAAAAAAAAAAAAAAAAC4CAABkcnMvZTJvRG9jLnhtbFBLAQItABQABgAIAAAAIQAK&#10;P48X4gAAAAsBAAAPAAAAAAAAAAAAAAAAAC0EAABkcnMvZG93bnJldi54bWxQSwUGAAAAAAQABADz&#10;AAAAPAUAAAAA&#10;" strokecolor="#4579b8 [3044]" strokeweight="2pt"/>
            </w:pict>
          </mc:Fallback>
        </mc:AlternateContent>
      </w:r>
      <w:r w:rsidR="00A43D6A">
        <w:rPr>
          <w:noProof/>
        </w:rPr>
        <mc:AlternateContent>
          <mc:Choice Requires="wps">
            <w:drawing>
              <wp:anchor distT="0" distB="0" distL="114300" distR="114300" simplePos="0" relativeHeight="251657216" behindDoc="0" locked="0" layoutInCell="1" allowOverlap="1">
                <wp:simplePos x="0" y="0"/>
                <wp:positionH relativeFrom="column">
                  <wp:posOffset>3575685</wp:posOffset>
                </wp:positionH>
                <wp:positionV relativeFrom="paragraph">
                  <wp:posOffset>792480</wp:posOffset>
                </wp:positionV>
                <wp:extent cx="404495" cy="532130"/>
                <wp:effectExtent l="18415" t="19050" r="15240" b="20320"/>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4495" cy="532130"/>
                        </a:xfrm>
                        <a:prstGeom prst="straightConnector1">
                          <a:avLst/>
                        </a:prstGeom>
                        <a:noFill/>
                        <a:ln w="25400">
                          <a:solidFill>
                            <a:srgbClr val="FFC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2D642E" id="_x0000_t32" coordsize="21600,21600" o:spt="32" o:oned="t" path="m,l21600,21600e" filled="f">
                <v:path arrowok="t" fillok="f" o:connecttype="none"/>
                <o:lock v:ext="edit" shapetype="t"/>
              </v:shapetype>
              <v:shape id="AutoShape 14" o:spid="_x0000_s1026" type="#_x0000_t32" style="position:absolute;margin-left:281.55pt;margin-top:62.4pt;width:31.85pt;height:41.9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8hOQIAAGMEAAAOAAAAZHJzL2Uyb0RvYy54bWysVMGO2yAQvVfqPyDuie3ESRMrzmplJ+1h&#10;u11ptx9AAMeoGBCQOFHVf++As9mmvVRVL3iAmTdvZh5e3Z06iY7cOqFVibNxihFXVDOh9iX++rId&#10;LTBynihGpFa8xGfu8N36/btVbwo+0a2WjFsEIMoVvSlx670pksTRlnfEjbXhCi4bbTviYWv3CbOk&#10;B/ROJpM0nSe9tsxYTblzcFoPl3gd8ZuGU/+laRz3SJYYuPm42rjuwpqsV6TYW2JaQS80yD+w6IhQ&#10;kPQKVRNP0MGKP6A6Qa12uvFjqrtEN42gPNYA1WTpb9U8t8TwWAs0x5lrm9z/g6WPxyeLBIPZYaRI&#10;ByO6P3gdM6MsD/3pjSvArVJPNlRIT+rZPGj6zSGlq5aoPY/eL2cDwVmISG5CwsYZyLLrP2sGPgQS&#10;xGadGtuhRgrzKQQGcGgIOsXpnK/T4SePKBzmaZ4vZxhRuJpNJ9k0Ti8hRYAJwcY6/5HrDgWjxM5b&#10;Ivatr7RSoANthxTk+OB8IPkWEIKV3gopoxykQn2JJ7M8TSMpp6Vg4Tb4ObvfVdKiIwFFbbdVCk4D&#10;2o1boFAT1w5+DKxBalYfFItZWk7Y5mJ7IuRgAyupQh6oGnherEFK35fpcrPYLPJRPplvRnla16P7&#10;bZWP5tvsw6ye1lVVZz8C5SwvWsEYV4H1q6yz/O9kc3lggyCvwr72J7lFj40Esq/fSDoKIMx8UM9O&#10;s/OTDV0KWgAlR+fLqwtP5dd99Hr7N6x/AgAA//8DAFBLAwQUAAYACAAAACEADscH/d8AAAALAQAA&#10;DwAAAGRycy9kb3ducmV2LnhtbEyPwU7DMBBE70j8g7VI3KhTk1ohxKkiEDeQIPABbuwmofE6ip02&#10;+XuWE9x2NE+zM8V+cQM72yn0HhVsNwkwi403PbYKvj5f7jJgIWo0evBoFaw2wL68vip0bvwFP+y5&#10;ji2jEAy5VtDFOOach6azToeNHy2Sd/ST05Hk1HIz6QuFu4GLJJHc6R7pQ6dH+9TZ5lTPTsEpredX&#10;UT2875oqe6vS5/X7uPZK3d4s1SOwaJf4B8NvfaoOJXU6+BlNYIOCnbzfEkqGSGkDEVJIOg4KRJJJ&#10;4GXB/28ofwAAAP//AwBQSwECLQAUAAYACAAAACEAtoM4kv4AAADhAQAAEwAAAAAAAAAAAAAAAAAA&#10;AAAAW0NvbnRlbnRfVHlwZXNdLnhtbFBLAQItABQABgAIAAAAIQA4/SH/1gAAAJQBAAALAAAAAAAA&#10;AAAAAAAAAC8BAABfcmVscy8ucmVsc1BLAQItABQABgAIAAAAIQDupp8hOQIAAGMEAAAOAAAAAAAA&#10;AAAAAAAAAC4CAABkcnMvZTJvRG9jLnhtbFBLAQItABQABgAIAAAAIQAOxwf93wAAAAsBAAAPAAAA&#10;AAAAAAAAAAAAAJMEAABkcnMvZG93bnJldi54bWxQSwUGAAAAAAQABADzAAAAnwUAAAAA&#10;" strokecolor="#ffc000" strokeweight="2pt">
                <v:stroke dashstyle="dash"/>
              </v:shape>
            </w:pict>
          </mc:Fallback>
        </mc:AlternateContent>
      </w:r>
      <w:r w:rsidR="001D6F2F">
        <w:rPr>
          <w:noProof/>
        </w:rPr>
        <w:drawing>
          <wp:inline distT="0" distB="0" distL="0" distR="0" wp14:anchorId="06FDE1B3" wp14:editId="54C836C4">
            <wp:extent cx="8829454" cy="4827182"/>
            <wp:effectExtent l="0" t="0" r="1016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603393" w:rsidRPr="009508BA" w:rsidRDefault="00603393" w:rsidP="00967BC1">
      <w:pPr>
        <w:pStyle w:val="Default"/>
        <w:rPr>
          <w:color w:val="auto"/>
          <w:sz w:val="22"/>
          <w:szCs w:val="22"/>
        </w:rPr>
      </w:pPr>
    </w:p>
    <w:p w:rsidR="00B271FF" w:rsidRPr="00D80D5A" w:rsidRDefault="00971E6E" w:rsidP="00EA7C50">
      <w:pPr>
        <w:pStyle w:val="Heading2"/>
      </w:pPr>
      <w:bookmarkStart w:id="50" w:name="_Ref508961122"/>
      <w:bookmarkStart w:id="51" w:name="_Ref508961135"/>
      <w:bookmarkStart w:id="52" w:name="_Toc62549275"/>
      <w:r w:rsidRPr="00D80D5A">
        <w:t>Management responsibility</w:t>
      </w:r>
      <w:r w:rsidR="00923285" w:rsidRPr="00D80D5A">
        <w:t xml:space="preserve"> </w:t>
      </w:r>
      <w:r w:rsidR="00923285" w:rsidRPr="00D80D5A">
        <w:rPr>
          <w:color w:val="FF0000"/>
        </w:rPr>
        <w:t>(4.1.2.</w:t>
      </w:r>
      <w:r w:rsidR="008E6D05" w:rsidRPr="00D80D5A">
        <w:rPr>
          <w:color w:val="FF0000"/>
        </w:rPr>
        <w:t>)</w:t>
      </w:r>
      <w:bookmarkEnd w:id="50"/>
      <w:bookmarkEnd w:id="51"/>
      <w:bookmarkEnd w:id="52"/>
    </w:p>
    <w:p w:rsidR="00994C41" w:rsidRPr="009508BA" w:rsidRDefault="00994C41" w:rsidP="00967BC1">
      <w:pPr>
        <w:spacing w:after="0"/>
        <w:rPr>
          <w:sz w:val="22"/>
          <w:szCs w:val="22"/>
        </w:rPr>
      </w:pPr>
    </w:p>
    <w:p w:rsidR="00971E6E" w:rsidRPr="00BB475E" w:rsidRDefault="00971E6E" w:rsidP="0082695D">
      <w:pPr>
        <w:pStyle w:val="Heading3"/>
      </w:pPr>
      <w:bookmarkStart w:id="53" w:name="_Toc62549276"/>
      <w:r w:rsidRPr="00BB475E">
        <w:t>Management Commitment</w:t>
      </w:r>
      <w:r w:rsidR="00923285" w:rsidRPr="00BB475E">
        <w:t xml:space="preserve"> </w:t>
      </w:r>
      <w:r w:rsidR="00923285" w:rsidRPr="00BB475E">
        <w:rPr>
          <w:color w:val="FF0000"/>
        </w:rPr>
        <w:t>(4.1.2</w:t>
      </w:r>
      <w:r w:rsidR="008E6D05" w:rsidRPr="00BB475E">
        <w:rPr>
          <w:color w:val="FF0000"/>
        </w:rPr>
        <w:t>.1.)</w:t>
      </w:r>
      <w:bookmarkEnd w:id="53"/>
    </w:p>
    <w:p w:rsidR="00B714BF" w:rsidRDefault="00B714BF" w:rsidP="00967BC1">
      <w:pPr>
        <w:spacing w:after="0"/>
        <w:rPr>
          <w:sz w:val="22"/>
          <w:szCs w:val="22"/>
        </w:rPr>
      </w:pPr>
    </w:p>
    <w:p w:rsidR="00971E6E" w:rsidRDefault="00971E6E" w:rsidP="00967BC1">
      <w:pPr>
        <w:spacing w:after="0"/>
        <w:ind w:left="360"/>
        <w:jc w:val="both"/>
        <w:rPr>
          <w:rFonts w:asciiTheme="minorHAnsi" w:hAnsiTheme="minorHAnsi" w:cstheme="minorHAnsi"/>
          <w:sz w:val="22"/>
          <w:szCs w:val="22"/>
        </w:rPr>
      </w:pPr>
      <w:r w:rsidRPr="00050F77">
        <w:rPr>
          <w:rFonts w:asciiTheme="minorHAnsi" w:hAnsiTheme="minorHAnsi" w:cstheme="minorHAnsi"/>
          <w:sz w:val="22"/>
          <w:szCs w:val="22"/>
        </w:rPr>
        <w:t xml:space="preserve">The management commitments as detailed in the ISO15189 standard </w:t>
      </w:r>
      <w:r w:rsidR="003330D6" w:rsidRPr="003330D6">
        <w:rPr>
          <w:rFonts w:asciiTheme="minorHAnsi" w:hAnsiTheme="minorHAnsi" w:cstheme="minorHAnsi"/>
          <w:color w:val="00B050"/>
          <w:sz w:val="22"/>
          <w:szCs w:val="22"/>
        </w:rPr>
        <w:t>[ECD-ALL-GDL-027]</w:t>
      </w:r>
      <w:r w:rsidR="003330D6">
        <w:rPr>
          <w:rFonts w:asciiTheme="minorHAnsi" w:hAnsiTheme="minorHAnsi" w:cstheme="minorHAnsi"/>
          <w:sz w:val="22"/>
          <w:szCs w:val="22"/>
        </w:rPr>
        <w:t xml:space="preserve"> are listed below with </w:t>
      </w:r>
      <w:r w:rsidR="003F5E4D">
        <w:rPr>
          <w:rFonts w:asciiTheme="minorHAnsi" w:hAnsiTheme="minorHAnsi" w:cstheme="minorHAnsi"/>
          <w:sz w:val="22"/>
          <w:szCs w:val="22"/>
        </w:rPr>
        <w:t>any</w:t>
      </w:r>
      <w:r w:rsidR="003330D6">
        <w:rPr>
          <w:rFonts w:asciiTheme="minorHAnsi" w:hAnsiTheme="minorHAnsi" w:cstheme="minorHAnsi"/>
          <w:sz w:val="22"/>
          <w:szCs w:val="22"/>
        </w:rPr>
        <w:t xml:space="preserve"> </w:t>
      </w:r>
      <w:r w:rsidRPr="00050F77">
        <w:rPr>
          <w:rFonts w:asciiTheme="minorHAnsi" w:hAnsiTheme="minorHAnsi" w:cstheme="minorHAnsi"/>
          <w:sz w:val="22"/>
          <w:szCs w:val="22"/>
        </w:rPr>
        <w:t xml:space="preserve">relevant documentation in which the detailed description of the means of complying with the standard can be found. </w:t>
      </w:r>
    </w:p>
    <w:p w:rsidR="003330D6" w:rsidRPr="00050F77" w:rsidRDefault="003330D6" w:rsidP="00967BC1">
      <w:pPr>
        <w:spacing w:after="0"/>
        <w:ind w:left="360"/>
        <w:jc w:val="both"/>
        <w:rPr>
          <w:rFonts w:asciiTheme="minorHAnsi" w:hAnsiTheme="minorHAnsi" w:cstheme="minorHAnsi"/>
          <w:sz w:val="22"/>
          <w:szCs w:val="22"/>
        </w:rPr>
      </w:pPr>
    </w:p>
    <w:p w:rsidR="00971E6E" w:rsidRPr="00050F77" w:rsidRDefault="00971E6E" w:rsidP="000C7905">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sidRPr="00050F77">
        <w:rPr>
          <w:rFonts w:asciiTheme="minorHAnsi" w:hAnsiTheme="minorHAnsi" w:cstheme="minorHAnsi"/>
          <w:sz w:val="22"/>
          <w:szCs w:val="22"/>
          <w:lang w:eastAsia="en-GB"/>
        </w:rPr>
        <w:t>Communicating to laboratory personnel the importance of meeting the needs and requirements of users</w:t>
      </w:r>
      <w:r w:rsidR="00E20BFE" w:rsidRPr="00050F77">
        <w:rPr>
          <w:rFonts w:asciiTheme="minorHAnsi" w:hAnsiTheme="minorHAnsi" w:cstheme="minorHAnsi"/>
          <w:sz w:val="22"/>
          <w:szCs w:val="22"/>
          <w:lang w:eastAsia="en-GB"/>
        </w:rPr>
        <w:t xml:space="preserve"> </w:t>
      </w:r>
      <w:r w:rsidR="00E20BFE" w:rsidRPr="00050F77">
        <w:rPr>
          <w:rFonts w:asciiTheme="minorHAnsi" w:hAnsiTheme="minorHAnsi" w:cstheme="minorHAnsi"/>
          <w:color w:val="00B050"/>
          <w:sz w:val="22"/>
          <w:szCs w:val="22"/>
          <w:lang w:eastAsia="en-GB"/>
        </w:rPr>
        <w:t>[</w:t>
      </w:r>
      <w:r w:rsidR="00422E72" w:rsidRPr="00050F77">
        <w:rPr>
          <w:rFonts w:asciiTheme="minorHAnsi" w:hAnsiTheme="minorHAnsi" w:cstheme="minorHAnsi"/>
          <w:color w:val="00B050"/>
          <w:sz w:val="22"/>
          <w:szCs w:val="22"/>
          <w:lang w:eastAsia="en-GB"/>
        </w:rPr>
        <w:t>SCM-MIN-</w:t>
      </w:r>
      <w:r w:rsidR="003A3655" w:rsidRPr="00050F77">
        <w:rPr>
          <w:rFonts w:asciiTheme="minorHAnsi" w:hAnsiTheme="minorHAnsi" w:cstheme="minorHAnsi"/>
          <w:color w:val="00B050"/>
          <w:sz w:val="22"/>
          <w:szCs w:val="22"/>
          <w:lang w:eastAsia="en-GB"/>
        </w:rPr>
        <w:t>GSM</w:t>
      </w:r>
      <w:r w:rsidR="00E20BFE" w:rsidRPr="00050F77">
        <w:rPr>
          <w:rFonts w:asciiTheme="minorHAnsi" w:hAnsiTheme="minorHAnsi" w:cstheme="minorHAnsi"/>
          <w:color w:val="00B050"/>
          <w:sz w:val="22"/>
          <w:szCs w:val="22"/>
          <w:lang w:eastAsia="en-GB"/>
        </w:rPr>
        <w:t>-001 onwards]</w:t>
      </w:r>
    </w:p>
    <w:p w:rsidR="00971E6E" w:rsidRPr="00050F77" w:rsidRDefault="00422E72" w:rsidP="000C7905">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sidRPr="00050F77">
        <w:rPr>
          <w:rFonts w:asciiTheme="minorHAnsi" w:hAnsiTheme="minorHAnsi" w:cstheme="minorHAnsi"/>
          <w:sz w:val="22"/>
          <w:szCs w:val="22"/>
          <w:lang w:eastAsia="en-GB"/>
        </w:rPr>
        <w:t xml:space="preserve">Communicating the </w:t>
      </w:r>
      <w:r w:rsidR="00971E6E" w:rsidRPr="00050F77">
        <w:rPr>
          <w:rFonts w:asciiTheme="minorHAnsi" w:hAnsiTheme="minorHAnsi" w:cstheme="minorHAnsi"/>
          <w:sz w:val="22"/>
          <w:szCs w:val="22"/>
          <w:lang w:eastAsia="en-GB"/>
        </w:rPr>
        <w:t>regulatory and accreditation requirements</w:t>
      </w:r>
      <w:r w:rsidRPr="00050F77">
        <w:rPr>
          <w:rFonts w:asciiTheme="minorHAnsi" w:hAnsiTheme="minorHAnsi" w:cstheme="minorHAnsi"/>
          <w:sz w:val="22"/>
          <w:szCs w:val="22"/>
          <w:lang w:eastAsia="en-GB"/>
        </w:rPr>
        <w:t xml:space="preserve"> </w:t>
      </w:r>
      <w:r w:rsidR="00E20BFE" w:rsidRPr="00050F77">
        <w:rPr>
          <w:rFonts w:asciiTheme="minorHAnsi" w:hAnsiTheme="minorHAnsi" w:cstheme="minorHAnsi"/>
          <w:color w:val="00B050"/>
          <w:sz w:val="22"/>
          <w:szCs w:val="22"/>
          <w:lang w:eastAsia="en-GB"/>
        </w:rPr>
        <w:t>[</w:t>
      </w:r>
      <w:r w:rsidRPr="00050F77">
        <w:rPr>
          <w:rFonts w:asciiTheme="minorHAnsi" w:hAnsiTheme="minorHAnsi" w:cstheme="minorHAnsi"/>
          <w:color w:val="00B050"/>
          <w:sz w:val="22"/>
          <w:szCs w:val="22"/>
          <w:lang w:eastAsia="en-GB"/>
        </w:rPr>
        <w:t>SCM-MIN-</w:t>
      </w:r>
      <w:r w:rsidR="003A3655" w:rsidRPr="00050F77">
        <w:rPr>
          <w:rFonts w:asciiTheme="minorHAnsi" w:hAnsiTheme="minorHAnsi" w:cstheme="minorHAnsi"/>
          <w:color w:val="00B050"/>
          <w:sz w:val="22"/>
          <w:szCs w:val="22"/>
          <w:lang w:eastAsia="en-GB"/>
        </w:rPr>
        <w:t>GSM</w:t>
      </w:r>
      <w:r w:rsidRPr="00050F77">
        <w:rPr>
          <w:rFonts w:asciiTheme="minorHAnsi" w:hAnsiTheme="minorHAnsi" w:cstheme="minorHAnsi"/>
          <w:color w:val="00B050"/>
          <w:sz w:val="22"/>
          <w:szCs w:val="22"/>
          <w:lang w:eastAsia="en-GB"/>
        </w:rPr>
        <w:t>-001 onwards</w:t>
      </w:r>
      <w:r w:rsidR="003F5E4D">
        <w:rPr>
          <w:rFonts w:asciiTheme="minorHAnsi" w:hAnsiTheme="minorHAnsi" w:cstheme="minorHAnsi"/>
          <w:color w:val="00B050"/>
          <w:sz w:val="22"/>
          <w:szCs w:val="22"/>
          <w:lang w:eastAsia="en-GB"/>
        </w:rPr>
        <w:t>, SCM-MIN-QM-001 onwards</w:t>
      </w:r>
      <w:r w:rsidRPr="00050F77">
        <w:rPr>
          <w:rFonts w:asciiTheme="minorHAnsi" w:hAnsiTheme="minorHAnsi" w:cstheme="minorHAnsi"/>
          <w:color w:val="00B050"/>
          <w:sz w:val="22"/>
          <w:szCs w:val="22"/>
          <w:lang w:eastAsia="en-GB"/>
        </w:rPr>
        <w:t xml:space="preserve"> and SCM-MIN-ISO-001 onwards</w:t>
      </w:r>
      <w:r w:rsidR="00E20BFE" w:rsidRPr="00050F77">
        <w:rPr>
          <w:rFonts w:asciiTheme="minorHAnsi" w:hAnsiTheme="minorHAnsi" w:cstheme="minorHAnsi"/>
          <w:color w:val="00B050"/>
          <w:sz w:val="22"/>
          <w:szCs w:val="22"/>
          <w:lang w:eastAsia="en-GB"/>
        </w:rPr>
        <w:t>]</w:t>
      </w:r>
    </w:p>
    <w:p w:rsidR="00971E6E" w:rsidRPr="00050F77" w:rsidRDefault="00971E6E" w:rsidP="000C7905">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sidRPr="00050F77">
        <w:rPr>
          <w:rFonts w:asciiTheme="minorHAnsi" w:hAnsiTheme="minorHAnsi" w:cstheme="minorHAnsi"/>
          <w:sz w:val="22"/>
          <w:szCs w:val="22"/>
          <w:lang w:eastAsia="en-GB"/>
        </w:rPr>
        <w:t>Establishing the quality policy</w:t>
      </w:r>
      <w:r w:rsidR="00E20BFE" w:rsidRPr="00050F77">
        <w:rPr>
          <w:rFonts w:asciiTheme="minorHAnsi" w:hAnsiTheme="minorHAnsi" w:cstheme="minorHAnsi"/>
          <w:sz w:val="22"/>
          <w:szCs w:val="22"/>
          <w:lang w:eastAsia="en-GB"/>
        </w:rPr>
        <w:t xml:space="preserve"> </w:t>
      </w:r>
      <w:r w:rsidR="00E20BFE" w:rsidRPr="00050F77">
        <w:rPr>
          <w:rFonts w:asciiTheme="minorHAnsi" w:hAnsiTheme="minorHAnsi" w:cstheme="minorHAnsi"/>
          <w:color w:val="00B050"/>
          <w:sz w:val="22"/>
          <w:szCs w:val="22"/>
          <w:lang w:eastAsia="en-GB"/>
        </w:rPr>
        <w:t>[</w:t>
      </w:r>
      <w:r w:rsidR="00B714BF" w:rsidRPr="00050F77">
        <w:rPr>
          <w:rFonts w:asciiTheme="minorHAnsi" w:hAnsiTheme="minorHAnsi" w:cstheme="minorHAnsi"/>
          <w:color w:val="00B050"/>
          <w:sz w:val="22"/>
          <w:szCs w:val="22"/>
          <w:lang w:eastAsia="en-GB"/>
        </w:rPr>
        <w:t>MAP-ALL-ALL-014</w:t>
      </w:r>
      <w:r w:rsidR="00E20BFE" w:rsidRPr="00050F77">
        <w:rPr>
          <w:rFonts w:asciiTheme="minorHAnsi" w:hAnsiTheme="minorHAnsi" w:cstheme="minorHAnsi"/>
          <w:color w:val="00B050"/>
          <w:sz w:val="22"/>
          <w:szCs w:val="22"/>
          <w:lang w:eastAsia="en-GB"/>
        </w:rPr>
        <w:t>]</w:t>
      </w:r>
    </w:p>
    <w:p w:rsidR="00971E6E" w:rsidRPr="00050F77" w:rsidRDefault="00971E6E" w:rsidP="000C7905">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sidRPr="00050F77">
        <w:rPr>
          <w:rFonts w:asciiTheme="minorHAnsi" w:hAnsiTheme="minorHAnsi" w:cstheme="minorHAnsi"/>
          <w:sz w:val="22"/>
          <w:szCs w:val="22"/>
          <w:lang w:eastAsia="en-GB"/>
        </w:rPr>
        <w:t>Ensuring that quality objectives and planning are established</w:t>
      </w:r>
      <w:r w:rsidR="00603393" w:rsidRPr="00050F77">
        <w:rPr>
          <w:rFonts w:asciiTheme="minorHAnsi" w:hAnsiTheme="minorHAnsi" w:cstheme="minorHAnsi"/>
          <w:sz w:val="22"/>
          <w:szCs w:val="22"/>
          <w:lang w:eastAsia="en-GB"/>
        </w:rPr>
        <w:t xml:space="preserve"> </w:t>
      </w:r>
      <w:r w:rsidR="00E20BFE" w:rsidRPr="00050F77">
        <w:rPr>
          <w:rFonts w:asciiTheme="minorHAnsi" w:hAnsiTheme="minorHAnsi" w:cstheme="minorHAnsi"/>
          <w:color w:val="00B050"/>
          <w:sz w:val="22"/>
          <w:szCs w:val="22"/>
          <w:lang w:eastAsia="en-GB"/>
        </w:rPr>
        <w:t>[MAI-ALL-ALL-073]</w:t>
      </w:r>
    </w:p>
    <w:p w:rsidR="00971E6E" w:rsidRPr="00050F77" w:rsidRDefault="00971E6E" w:rsidP="000C7905">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sidRPr="00050F77">
        <w:rPr>
          <w:rFonts w:asciiTheme="minorHAnsi" w:hAnsiTheme="minorHAnsi" w:cstheme="minorHAnsi"/>
          <w:sz w:val="22"/>
          <w:szCs w:val="22"/>
          <w:lang w:eastAsia="en-GB"/>
        </w:rPr>
        <w:t>Defining responsibilities, authorities and interrelationships of all personnel</w:t>
      </w:r>
      <w:r w:rsidR="00E20BFE" w:rsidRPr="00050F77">
        <w:rPr>
          <w:rFonts w:asciiTheme="minorHAnsi" w:hAnsiTheme="minorHAnsi" w:cstheme="minorHAnsi"/>
          <w:sz w:val="22"/>
          <w:szCs w:val="22"/>
          <w:lang w:eastAsia="en-GB"/>
        </w:rPr>
        <w:t xml:space="preserve"> </w:t>
      </w:r>
      <w:r w:rsidR="00E20BFE" w:rsidRPr="00050F77">
        <w:rPr>
          <w:rFonts w:asciiTheme="minorHAnsi" w:hAnsiTheme="minorHAnsi" w:cstheme="minorHAnsi"/>
          <w:color w:val="00B050"/>
          <w:sz w:val="22"/>
          <w:szCs w:val="22"/>
          <w:lang w:eastAsia="en-GB"/>
        </w:rPr>
        <w:t>[QM-ALL-ALL-001]</w:t>
      </w:r>
    </w:p>
    <w:p w:rsidR="00971E6E" w:rsidRPr="00050F77" w:rsidRDefault="00971E6E" w:rsidP="000C7905">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sidRPr="00050F77">
        <w:rPr>
          <w:rFonts w:asciiTheme="minorHAnsi" w:hAnsiTheme="minorHAnsi" w:cstheme="minorHAnsi"/>
          <w:sz w:val="22"/>
          <w:szCs w:val="22"/>
          <w:lang w:eastAsia="en-GB"/>
        </w:rPr>
        <w:t>Establishing communication processes</w:t>
      </w:r>
    </w:p>
    <w:p w:rsidR="00971E6E" w:rsidRPr="00050F77" w:rsidRDefault="00971E6E" w:rsidP="000C7905">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sidRPr="00050F77">
        <w:rPr>
          <w:rFonts w:asciiTheme="minorHAnsi" w:hAnsiTheme="minorHAnsi" w:cstheme="minorHAnsi"/>
          <w:sz w:val="22"/>
          <w:szCs w:val="22"/>
          <w:lang w:eastAsia="en-GB"/>
        </w:rPr>
        <w:t>Appointing a quality manager</w:t>
      </w:r>
    </w:p>
    <w:p w:rsidR="00971E6E" w:rsidRPr="00050F77" w:rsidRDefault="00971E6E" w:rsidP="000C7905">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sidRPr="00050F77">
        <w:rPr>
          <w:rFonts w:asciiTheme="minorHAnsi" w:hAnsiTheme="minorHAnsi" w:cstheme="minorHAnsi"/>
          <w:sz w:val="22"/>
          <w:szCs w:val="22"/>
          <w:lang w:eastAsia="en-GB"/>
        </w:rPr>
        <w:t>Conducting management reviews</w:t>
      </w:r>
      <w:r w:rsidR="00E20BFE" w:rsidRPr="00050F77">
        <w:rPr>
          <w:rFonts w:asciiTheme="minorHAnsi" w:hAnsiTheme="minorHAnsi" w:cstheme="minorHAnsi"/>
          <w:sz w:val="22"/>
          <w:szCs w:val="22"/>
          <w:lang w:eastAsia="en-GB"/>
        </w:rPr>
        <w:t xml:space="preserve"> </w:t>
      </w:r>
      <w:r w:rsidR="00E20BFE" w:rsidRPr="00050F77">
        <w:rPr>
          <w:rFonts w:asciiTheme="minorHAnsi" w:hAnsiTheme="minorHAnsi" w:cstheme="minorHAnsi"/>
          <w:color w:val="00B050"/>
          <w:sz w:val="22"/>
          <w:szCs w:val="22"/>
          <w:lang w:eastAsia="en-GB"/>
        </w:rPr>
        <w:t>[</w:t>
      </w:r>
      <w:r w:rsidR="00B714BF" w:rsidRPr="00050F77">
        <w:rPr>
          <w:rFonts w:asciiTheme="minorHAnsi" w:hAnsiTheme="minorHAnsi" w:cstheme="minorHAnsi"/>
          <w:color w:val="00B050"/>
          <w:sz w:val="22"/>
          <w:szCs w:val="22"/>
          <w:lang w:eastAsia="en-GB"/>
        </w:rPr>
        <w:t>MAP-ALL</w:t>
      </w:r>
      <w:r w:rsidR="00E20BFE" w:rsidRPr="00050F77">
        <w:rPr>
          <w:rFonts w:asciiTheme="minorHAnsi" w:hAnsiTheme="minorHAnsi" w:cstheme="minorHAnsi"/>
          <w:color w:val="00B050"/>
          <w:sz w:val="22"/>
          <w:szCs w:val="22"/>
          <w:lang w:eastAsia="en-GB"/>
        </w:rPr>
        <w:t>-ALL-013]</w:t>
      </w:r>
    </w:p>
    <w:p w:rsidR="00971E6E" w:rsidRPr="00050F77" w:rsidRDefault="00971E6E" w:rsidP="000C7905">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sidRPr="00050F77">
        <w:rPr>
          <w:rFonts w:asciiTheme="minorHAnsi" w:hAnsiTheme="minorHAnsi" w:cstheme="minorHAnsi"/>
          <w:sz w:val="22"/>
          <w:szCs w:val="22"/>
          <w:lang w:eastAsia="en-GB"/>
        </w:rPr>
        <w:t>Ensuring that all personnel are competent to perform their assigned activities</w:t>
      </w:r>
      <w:r w:rsidR="003330D6">
        <w:rPr>
          <w:rFonts w:asciiTheme="minorHAnsi" w:hAnsiTheme="minorHAnsi" w:cstheme="minorHAnsi"/>
          <w:sz w:val="22"/>
          <w:szCs w:val="22"/>
          <w:lang w:eastAsia="en-GB"/>
        </w:rPr>
        <w:t xml:space="preserve"> </w:t>
      </w:r>
      <w:r w:rsidR="003330D6">
        <w:rPr>
          <w:rFonts w:asciiTheme="minorHAnsi" w:hAnsiTheme="minorHAnsi" w:cstheme="minorHAnsi"/>
          <w:color w:val="00B050"/>
          <w:sz w:val="22"/>
          <w:szCs w:val="22"/>
          <w:lang w:eastAsia="en-GB"/>
        </w:rPr>
        <w:t>[MAP-ALL-ALL-026</w:t>
      </w:r>
      <w:r w:rsidR="003330D6" w:rsidRPr="003330D6">
        <w:rPr>
          <w:rFonts w:asciiTheme="minorHAnsi" w:hAnsiTheme="minorHAnsi" w:cstheme="minorHAnsi"/>
          <w:color w:val="00B050"/>
          <w:sz w:val="22"/>
          <w:szCs w:val="22"/>
          <w:lang w:eastAsia="en-GB"/>
        </w:rPr>
        <w:t>]</w:t>
      </w:r>
    </w:p>
    <w:p w:rsidR="003330D6" w:rsidRDefault="00971E6E" w:rsidP="003330D6">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sidRPr="00050F77">
        <w:rPr>
          <w:rFonts w:asciiTheme="minorHAnsi" w:hAnsiTheme="minorHAnsi" w:cstheme="minorHAnsi"/>
          <w:sz w:val="22"/>
          <w:szCs w:val="22"/>
          <w:lang w:eastAsia="en-GB"/>
        </w:rPr>
        <w:t>Ensuring availability of adequate resources to enable the pr</w:t>
      </w:r>
      <w:r w:rsidR="003330D6">
        <w:rPr>
          <w:rFonts w:asciiTheme="minorHAnsi" w:hAnsiTheme="minorHAnsi" w:cstheme="minorHAnsi"/>
          <w:sz w:val="22"/>
          <w:szCs w:val="22"/>
          <w:lang w:eastAsia="en-GB"/>
        </w:rPr>
        <w:t>oper conduct of pre-</w:t>
      </w:r>
      <w:r w:rsidR="00BA4473">
        <w:rPr>
          <w:rFonts w:asciiTheme="minorHAnsi" w:hAnsiTheme="minorHAnsi" w:cstheme="minorHAnsi"/>
          <w:sz w:val="22"/>
          <w:szCs w:val="22"/>
          <w:lang w:eastAsia="en-GB"/>
        </w:rPr>
        <w:t>analytical</w:t>
      </w:r>
      <w:r w:rsidR="00957076">
        <w:rPr>
          <w:rFonts w:asciiTheme="minorHAnsi" w:hAnsiTheme="minorHAnsi" w:cstheme="minorHAnsi"/>
          <w:sz w:val="22"/>
          <w:szCs w:val="22"/>
          <w:lang w:eastAsia="en-GB"/>
        </w:rPr>
        <w:t xml:space="preserve"> </w:t>
      </w:r>
      <w:r w:rsidR="003330D6">
        <w:rPr>
          <w:rFonts w:asciiTheme="minorHAnsi" w:hAnsiTheme="minorHAnsi" w:cstheme="minorHAnsi"/>
          <w:sz w:val="22"/>
          <w:szCs w:val="22"/>
          <w:lang w:eastAsia="en-GB"/>
        </w:rPr>
        <w:t>activities.</w:t>
      </w:r>
    </w:p>
    <w:p w:rsidR="00056C86" w:rsidRPr="003330D6" w:rsidRDefault="00BA4473" w:rsidP="003330D6">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Pr>
          <w:rFonts w:asciiTheme="minorHAnsi" w:hAnsiTheme="minorHAnsi" w:cstheme="minorHAnsi"/>
          <w:sz w:val="22"/>
          <w:szCs w:val="22"/>
          <w:lang w:eastAsia="en-GB"/>
        </w:rPr>
        <w:t>Analytical</w:t>
      </w:r>
      <w:r w:rsidR="00971E6E" w:rsidRPr="003330D6">
        <w:rPr>
          <w:rFonts w:asciiTheme="minorHAnsi" w:hAnsiTheme="minorHAnsi" w:cstheme="minorHAnsi"/>
          <w:sz w:val="22"/>
          <w:szCs w:val="22"/>
          <w:lang w:eastAsia="en-GB"/>
        </w:rPr>
        <w:t xml:space="preserve"> and post-</w:t>
      </w:r>
      <w:r>
        <w:rPr>
          <w:rFonts w:asciiTheme="minorHAnsi" w:hAnsiTheme="minorHAnsi" w:cstheme="minorHAnsi"/>
          <w:sz w:val="22"/>
          <w:szCs w:val="22"/>
          <w:lang w:eastAsia="en-GB"/>
        </w:rPr>
        <w:t>analytical</w:t>
      </w:r>
      <w:r w:rsidR="00971E6E" w:rsidRPr="003330D6">
        <w:rPr>
          <w:rFonts w:asciiTheme="minorHAnsi" w:hAnsiTheme="minorHAnsi" w:cstheme="minorHAnsi"/>
          <w:sz w:val="22"/>
          <w:szCs w:val="22"/>
          <w:lang w:eastAsia="en-GB"/>
        </w:rPr>
        <w:t xml:space="preserve"> activities</w:t>
      </w:r>
      <w:bookmarkStart w:id="54" w:name="_Toc177126053"/>
      <w:bookmarkEnd w:id="41"/>
      <w:bookmarkEnd w:id="44"/>
      <w:bookmarkEnd w:id="54"/>
      <w:r w:rsidR="003330D6">
        <w:rPr>
          <w:rFonts w:asciiTheme="minorHAnsi" w:hAnsiTheme="minorHAnsi" w:cstheme="minorHAnsi"/>
          <w:sz w:val="22"/>
          <w:szCs w:val="22"/>
          <w:lang w:eastAsia="en-GB"/>
        </w:rPr>
        <w:t xml:space="preserve"> </w:t>
      </w:r>
      <w:r w:rsidR="003330D6" w:rsidRPr="003330D6">
        <w:rPr>
          <w:rFonts w:asciiTheme="minorHAnsi" w:hAnsiTheme="minorHAnsi" w:cstheme="minorHAnsi"/>
          <w:color w:val="00B050"/>
          <w:sz w:val="22"/>
          <w:szCs w:val="22"/>
          <w:lang w:eastAsia="en-GB"/>
        </w:rPr>
        <w:t>[</w:t>
      </w:r>
      <w:r w:rsidR="003F5E4D">
        <w:rPr>
          <w:rFonts w:asciiTheme="minorHAnsi" w:hAnsiTheme="minorHAnsi" w:cstheme="minorHAnsi"/>
          <w:color w:val="00B050"/>
          <w:sz w:val="22"/>
          <w:szCs w:val="22"/>
          <w:lang w:eastAsia="en-GB"/>
        </w:rPr>
        <w:t>MAP-ALL-ALL-010, MAP-ALL-ALL-011, MAP-ALL-ALL-020 and LAP-ALL-ALL-</w:t>
      </w:r>
      <w:r w:rsidR="003330D6" w:rsidRPr="003330D6">
        <w:rPr>
          <w:rFonts w:asciiTheme="minorHAnsi" w:hAnsiTheme="minorHAnsi" w:cstheme="minorHAnsi"/>
          <w:color w:val="00B050"/>
          <w:sz w:val="22"/>
          <w:szCs w:val="22"/>
          <w:lang w:eastAsia="en-GB"/>
        </w:rPr>
        <w:t>007]</w:t>
      </w:r>
    </w:p>
    <w:p w:rsidR="00994C41" w:rsidRPr="00050F77" w:rsidRDefault="00994C41" w:rsidP="00967BC1">
      <w:pPr>
        <w:spacing w:after="0"/>
        <w:ind w:left="1080"/>
        <w:jc w:val="both"/>
        <w:rPr>
          <w:rFonts w:asciiTheme="minorHAnsi" w:hAnsiTheme="minorHAnsi" w:cstheme="minorHAnsi"/>
          <w:sz w:val="22"/>
          <w:szCs w:val="22"/>
        </w:rPr>
      </w:pPr>
    </w:p>
    <w:p w:rsidR="003A3655" w:rsidRPr="00A41C1D" w:rsidRDefault="003A3655" w:rsidP="009A188E">
      <w:pPr>
        <w:pStyle w:val="Heading3"/>
      </w:pPr>
      <w:bookmarkStart w:id="55" w:name="_Toc62549277"/>
      <w:bookmarkStart w:id="56" w:name="_Toc453929877"/>
      <w:bookmarkStart w:id="57" w:name="_Toc276617977"/>
      <w:r w:rsidRPr="00A41C1D">
        <w:rPr>
          <w:rStyle w:val="Heading3Char"/>
          <w:b/>
        </w:rPr>
        <w:t>Needs of Users</w:t>
      </w:r>
      <w:r w:rsidR="00E20BFE" w:rsidRPr="00A41C1D">
        <w:t xml:space="preserve"> </w:t>
      </w:r>
      <w:r w:rsidR="00E20BFE" w:rsidRPr="00A41C1D">
        <w:rPr>
          <w:color w:val="FF0000"/>
        </w:rPr>
        <w:t>(4.1.2.2)</w:t>
      </w:r>
      <w:bookmarkEnd w:id="55"/>
    </w:p>
    <w:p w:rsidR="003A3655" w:rsidRPr="009508BA" w:rsidRDefault="003A3655" w:rsidP="00967BC1">
      <w:pPr>
        <w:spacing w:after="0"/>
        <w:rPr>
          <w:sz w:val="22"/>
          <w:szCs w:val="22"/>
        </w:rPr>
      </w:pPr>
    </w:p>
    <w:p w:rsidR="003A3655" w:rsidRPr="00050F77" w:rsidRDefault="003A3655" w:rsidP="00967BC1">
      <w:pPr>
        <w:spacing w:after="0"/>
        <w:ind w:left="360"/>
        <w:jc w:val="both"/>
        <w:rPr>
          <w:rFonts w:asciiTheme="minorHAnsi" w:hAnsiTheme="minorHAnsi" w:cstheme="minorHAnsi"/>
          <w:sz w:val="22"/>
          <w:szCs w:val="22"/>
        </w:rPr>
      </w:pPr>
      <w:r w:rsidRPr="00050F77">
        <w:rPr>
          <w:rFonts w:asciiTheme="minorHAnsi" w:hAnsiTheme="minorHAnsi" w:cstheme="minorHAnsi"/>
          <w:sz w:val="22"/>
          <w:szCs w:val="22"/>
        </w:rPr>
        <w:t xml:space="preserve">The needs of the users of the department are translated into requirements, which form the focus of objective setting and planning. </w:t>
      </w:r>
      <w:r w:rsidR="00E20BFE" w:rsidRPr="00050F77">
        <w:rPr>
          <w:rFonts w:asciiTheme="minorHAnsi" w:hAnsiTheme="minorHAnsi" w:cstheme="minorHAnsi"/>
          <w:sz w:val="22"/>
          <w:szCs w:val="22"/>
        </w:rPr>
        <w:t>The needs of the users are kept under constant review, ach</w:t>
      </w:r>
      <w:r w:rsidR="003F5E4D">
        <w:rPr>
          <w:rFonts w:asciiTheme="minorHAnsi" w:hAnsiTheme="minorHAnsi" w:cstheme="minorHAnsi"/>
          <w:sz w:val="22"/>
          <w:szCs w:val="22"/>
        </w:rPr>
        <w:t xml:space="preserve">ieved through periodic meetings, </w:t>
      </w:r>
      <w:r w:rsidR="00E20BFE" w:rsidRPr="00050F77">
        <w:rPr>
          <w:rFonts w:asciiTheme="minorHAnsi" w:hAnsiTheme="minorHAnsi" w:cstheme="minorHAnsi"/>
          <w:sz w:val="22"/>
          <w:szCs w:val="22"/>
        </w:rPr>
        <w:t xml:space="preserve">informal discussion and communication, and from user </w:t>
      </w:r>
      <w:r w:rsidR="00C94789">
        <w:rPr>
          <w:rFonts w:asciiTheme="minorHAnsi" w:hAnsiTheme="minorHAnsi" w:cstheme="minorHAnsi"/>
          <w:sz w:val="22"/>
          <w:szCs w:val="22"/>
        </w:rPr>
        <w:t>feedback</w:t>
      </w:r>
      <w:r w:rsidR="003F5E4D" w:rsidRPr="003F5E4D">
        <w:rPr>
          <w:rFonts w:asciiTheme="minorHAnsi" w:hAnsiTheme="minorHAnsi" w:cstheme="minorHAnsi"/>
          <w:color w:val="00B050"/>
          <w:sz w:val="22"/>
          <w:szCs w:val="22"/>
          <w:lang w:eastAsia="en-GB"/>
        </w:rPr>
        <w:t xml:space="preserve"> </w:t>
      </w:r>
      <w:r w:rsidR="003F5E4D" w:rsidRPr="00050F77">
        <w:rPr>
          <w:rFonts w:asciiTheme="minorHAnsi" w:hAnsiTheme="minorHAnsi" w:cstheme="minorHAnsi"/>
          <w:color w:val="00B050"/>
          <w:sz w:val="22"/>
          <w:szCs w:val="22"/>
          <w:lang w:eastAsia="en-GB"/>
        </w:rPr>
        <w:t>[SCM-MIN-GSM-001 onwards</w:t>
      </w:r>
      <w:r w:rsidR="003F5E4D">
        <w:rPr>
          <w:rFonts w:asciiTheme="minorHAnsi" w:hAnsiTheme="minorHAnsi" w:cstheme="minorHAnsi"/>
          <w:color w:val="00B050"/>
          <w:sz w:val="22"/>
          <w:szCs w:val="22"/>
          <w:lang w:eastAsia="en-GB"/>
        </w:rPr>
        <w:t xml:space="preserve"> and SCM-MIN-QM-001 onwards]</w:t>
      </w:r>
      <w:r w:rsidR="00E20BFE" w:rsidRPr="00050F77">
        <w:rPr>
          <w:rFonts w:asciiTheme="minorHAnsi" w:hAnsiTheme="minorHAnsi" w:cstheme="minorHAnsi"/>
          <w:sz w:val="22"/>
          <w:szCs w:val="22"/>
        </w:rPr>
        <w:t>.</w:t>
      </w:r>
    </w:p>
    <w:p w:rsidR="003A3655" w:rsidRPr="00050F77" w:rsidRDefault="003A3655" w:rsidP="00967BC1">
      <w:pPr>
        <w:spacing w:after="0"/>
        <w:ind w:left="360"/>
        <w:jc w:val="both"/>
        <w:rPr>
          <w:rFonts w:asciiTheme="minorHAnsi" w:hAnsiTheme="minorHAnsi" w:cstheme="minorHAnsi"/>
          <w:sz w:val="22"/>
          <w:szCs w:val="22"/>
        </w:rPr>
      </w:pPr>
      <w:r w:rsidRPr="00050F77">
        <w:rPr>
          <w:rFonts w:asciiTheme="minorHAnsi" w:hAnsiTheme="minorHAnsi" w:cstheme="minorHAnsi"/>
          <w:sz w:val="22"/>
          <w:szCs w:val="22"/>
        </w:rPr>
        <w:t xml:space="preserve">Assessment of user satisfaction and complaints is conducted on a regular basis and consideration of the findings form part of the annual management review. </w:t>
      </w:r>
    </w:p>
    <w:p w:rsidR="003A3655" w:rsidRPr="009508BA" w:rsidRDefault="003A3655" w:rsidP="00967BC1">
      <w:pPr>
        <w:spacing w:after="0"/>
        <w:rPr>
          <w:sz w:val="22"/>
          <w:szCs w:val="22"/>
        </w:rPr>
      </w:pPr>
    </w:p>
    <w:p w:rsidR="00E20BFE" w:rsidRPr="00BB475E" w:rsidRDefault="00E20BFE" w:rsidP="0082695D">
      <w:pPr>
        <w:pStyle w:val="Heading3"/>
      </w:pPr>
      <w:bookmarkStart w:id="58" w:name="_Toc62549278"/>
      <w:r w:rsidRPr="00BB475E">
        <w:t xml:space="preserve">Quality Policy </w:t>
      </w:r>
      <w:r w:rsidRPr="00BB475E">
        <w:rPr>
          <w:color w:val="FF0000"/>
        </w:rPr>
        <w:t>(4.1.2.3.)</w:t>
      </w:r>
      <w:bookmarkEnd w:id="58"/>
    </w:p>
    <w:p w:rsidR="00E20BFE" w:rsidRPr="00375B4F" w:rsidRDefault="00E20BFE" w:rsidP="00967BC1">
      <w:pPr>
        <w:spacing w:after="0"/>
        <w:rPr>
          <w:sz w:val="22"/>
          <w:szCs w:val="22"/>
        </w:rPr>
      </w:pPr>
    </w:p>
    <w:p w:rsidR="00E20BFE" w:rsidRPr="00050F77" w:rsidRDefault="00E20BFE" w:rsidP="00967BC1">
      <w:pPr>
        <w:spacing w:after="0"/>
        <w:ind w:left="426"/>
        <w:rPr>
          <w:rFonts w:asciiTheme="minorHAnsi" w:hAnsiTheme="minorHAnsi" w:cstheme="minorHAnsi"/>
          <w:sz w:val="22"/>
          <w:szCs w:val="22"/>
        </w:rPr>
      </w:pPr>
      <w:r w:rsidRPr="00050F77">
        <w:rPr>
          <w:rFonts w:asciiTheme="minorHAnsi" w:hAnsiTheme="minorHAnsi" w:cstheme="minorHAnsi"/>
          <w:sz w:val="22"/>
          <w:szCs w:val="22"/>
        </w:rPr>
        <w:t xml:space="preserve">The Quality policy </w:t>
      </w:r>
      <w:r w:rsidRPr="00050F77">
        <w:rPr>
          <w:rFonts w:asciiTheme="minorHAnsi" w:hAnsiTheme="minorHAnsi" w:cstheme="minorHAnsi"/>
          <w:color w:val="00B050"/>
          <w:sz w:val="22"/>
          <w:szCs w:val="22"/>
        </w:rPr>
        <w:t>[MAP-ALL-ALL-014]</w:t>
      </w:r>
      <w:r w:rsidRPr="00050F77">
        <w:rPr>
          <w:rFonts w:asciiTheme="minorHAnsi" w:hAnsiTheme="minorHAnsi" w:cstheme="minorHAnsi"/>
          <w:sz w:val="22"/>
          <w:szCs w:val="22"/>
        </w:rPr>
        <w:t xml:space="preserve"> of the Haematology department is in appendix </w:t>
      </w:r>
      <w:r w:rsidR="00D6183C">
        <w:rPr>
          <w:rFonts w:asciiTheme="minorHAnsi" w:hAnsiTheme="minorHAnsi" w:cstheme="minorHAnsi"/>
          <w:sz w:val="22"/>
          <w:szCs w:val="22"/>
        </w:rPr>
        <w:t>3</w:t>
      </w:r>
      <w:r w:rsidRPr="00050F77">
        <w:rPr>
          <w:rFonts w:asciiTheme="minorHAnsi" w:hAnsiTheme="minorHAnsi" w:cstheme="minorHAnsi"/>
          <w:sz w:val="22"/>
          <w:szCs w:val="22"/>
        </w:rPr>
        <w:t xml:space="preserve"> of this quality manual.</w:t>
      </w:r>
    </w:p>
    <w:p w:rsidR="00375B4F" w:rsidRPr="009508BA" w:rsidRDefault="00375B4F" w:rsidP="00967BC1">
      <w:pPr>
        <w:spacing w:after="0"/>
        <w:rPr>
          <w:sz w:val="22"/>
          <w:szCs w:val="22"/>
        </w:rPr>
      </w:pPr>
    </w:p>
    <w:p w:rsidR="00375B4F" w:rsidRPr="00BB475E" w:rsidRDefault="00375B4F" w:rsidP="0082695D">
      <w:pPr>
        <w:pStyle w:val="Heading3"/>
      </w:pPr>
      <w:bookmarkStart w:id="59" w:name="_Toc62549279"/>
      <w:r w:rsidRPr="00BB475E">
        <w:t xml:space="preserve">Quality Objectives and Planning </w:t>
      </w:r>
      <w:r w:rsidRPr="00BB475E">
        <w:rPr>
          <w:color w:val="FF0000"/>
        </w:rPr>
        <w:t>(4.1.2.4.)</w:t>
      </w:r>
      <w:bookmarkEnd w:id="59"/>
    </w:p>
    <w:p w:rsidR="00375B4F" w:rsidRPr="009508BA" w:rsidRDefault="00375B4F" w:rsidP="00967BC1">
      <w:pPr>
        <w:spacing w:after="0"/>
        <w:rPr>
          <w:sz w:val="22"/>
          <w:szCs w:val="22"/>
        </w:rPr>
      </w:pPr>
    </w:p>
    <w:p w:rsidR="00994C41" w:rsidRPr="00B67C12" w:rsidRDefault="00375B4F" w:rsidP="00B67C12">
      <w:pPr>
        <w:spacing w:after="0"/>
        <w:ind w:left="426"/>
        <w:jc w:val="both"/>
        <w:rPr>
          <w:rFonts w:asciiTheme="minorHAnsi" w:hAnsiTheme="minorHAnsi" w:cstheme="minorHAnsi"/>
          <w:sz w:val="22"/>
          <w:szCs w:val="22"/>
        </w:rPr>
      </w:pPr>
      <w:r w:rsidRPr="00050F77">
        <w:rPr>
          <w:rFonts w:asciiTheme="minorHAnsi" w:hAnsiTheme="minorHAnsi" w:cstheme="minorHAnsi"/>
          <w:sz w:val="22"/>
          <w:szCs w:val="22"/>
        </w:rPr>
        <w:t xml:space="preserve">The quality objectives </w:t>
      </w:r>
      <w:r w:rsidRPr="00050F77">
        <w:rPr>
          <w:rFonts w:asciiTheme="minorHAnsi" w:hAnsiTheme="minorHAnsi" w:cstheme="minorHAnsi"/>
          <w:color w:val="00B050"/>
          <w:sz w:val="22"/>
          <w:szCs w:val="22"/>
        </w:rPr>
        <w:t>[MAI-ALL-ALL-073]</w:t>
      </w:r>
      <w:r w:rsidRPr="00050F77">
        <w:rPr>
          <w:rFonts w:asciiTheme="minorHAnsi" w:hAnsiTheme="minorHAnsi" w:cstheme="minorHAnsi"/>
          <w:color w:val="00FF00"/>
          <w:sz w:val="22"/>
          <w:szCs w:val="22"/>
        </w:rPr>
        <w:t xml:space="preserve"> </w:t>
      </w:r>
      <w:r w:rsidRPr="00050F77">
        <w:rPr>
          <w:rFonts w:asciiTheme="minorHAnsi" w:hAnsiTheme="minorHAnsi" w:cstheme="minorHAnsi"/>
          <w:sz w:val="22"/>
          <w:szCs w:val="22"/>
        </w:rPr>
        <w:t xml:space="preserve">for the Directorate are discussed, agreed and documented at the Annual Management Review meeting between the senior management team in Haematology and the Clinical Lead and senior Diagnostics Directorate staff. The Laboratory Management Team defines the quality objectives of the laboratory and is responsible for ensuring that plans are made to meet these objectives. </w:t>
      </w:r>
    </w:p>
    <w:p w:rsidR="00A370AD" w:rsidRPr="00BB475E" w:rsidRDefault="00A5469C" w:rsidP="0082695D">
      <w:pPr>
        <w:pStyle w:val="Heading3"/>
      </w:pPr>
      <w:bookmarkStart w:id="60" w:name="_Ref508961096"/>
      <w:bookmarkStart w:id="61" w:name="_Ref508961659"/>
      <w:bookmarkStart w:id="62" w:name="_Toc62549280"/>
      <w:r w:rsidRPr="00BB475E">
        <w:lastRenderedPageBreak/>
        <w:t>Responsibility, Authority and Interrelationships</w:t>
      </w:r>
      <w:r w:rsidR="00D730B1" w:rsidRPr="00BB475E">
        <w:t xml:space="preserve"> </w:t>
      </w:r>
      <w:r w:rsidR="00D730B1" w:rsidRPr="00BB475E">
        <w:rPr>
          <w:color w:val="FF0000"/>
        </w:rPr>
        <w:t>(4.1.2.5.)</w:t>
      </w:r>
      <w:bookmarkEnd w:id="60"/>
      <w:bookmarkEnd w:id="61"/>
      <w:bookmarkEnd w:id="62"/>
    </w:p>
    <w:p w:rsidR="00D947E1" w:rsidRPr="009508BA" w:rsidRDefault="00D947E1" w:rsidP="00967BC1">
      <w:pPr>
        <w:spacing w:after="0"/>
        <w:rPr>
          <w:sz w:val="22"/>
          <w:szCs w:val="22"/>
        </w:rPr>
      </w:pPr>
    </w:p>
    <w:p w:rsidR="002B4C60" w:rsidRPr="00050F77" w:rsidRDefault="002B4C60" w:rsidP="00967BC1">
      <w:pPr>
        <w:spacing w:after="0"/>
        <w:ind w:left="426"/>
        <w:jc w:val="both"/>
        <w:rPr>
          <w:rFonts w:asciiTheme="minorHAnsi" w:hAnsiTheme="minorHAnsi" w:cstheme="minorHAnsi"/>
          <w:sz w:val="22"/>
          <w:szCs w:val="22"/>
        </w:rPr>
      </w:pPr>
      <w:r w:rsidRPr="00AD396C">
        <w:rPr>
          <w:rFonts w:asciiTheme="minorHAnsi" w:hAnsiTheme="minorHAnsi" w:cstheme="minorHAnsi"/>
          <w:b/>
          <w:sz w:val="22"/>
          <w:szCs w:val="22"/>
        </w:rPr>
        <w:t xml:space="preserve">Clinical Head of </w:t>
      </w:r>
      <w:r w:rsidR="004B75FA" w:rsidRPr="00AD396C">
        <w:rPr>
          <w:rFonts w:asciiTheme="minorHAnsi" w:hAnsiTheme="minorHAnsi" w:cstheme="minorHAnsi"/>
          <w:b/>
          <w:sz w:val="22"/>
          <w:szCs w:val="22"/>
        </w:rPr>
        <w:t>Service</w:t>
      </w:r>
      <w:r w:rsidR="00C94789">
        <w:rPr>
          <w:rFonts w:asciiTheme="minorHAnsi" w:hAnsiTheme="minorHAnsi" w:cstheme="minorHAnsi"/>
          <w:b/>
          <w:sz w:val="22"/>
          <w:szCs w:val="22"/>
        </w:rPr>
        <w:t xml:space="preserve"> (CHS)</w:t>
      </w:r>
      <w:r w:rsidR="004B75FA" w:rsidRPr="00AD396C">
        <w:rPr>
          <w:rFonts w:asciiTheme="minorHAnsi" w:hAnsiTheme="minorHAnsi" w:cstheme="minorHAnsi"/>
          <w:b/>
          <w:sz w:val="22"/>
          <w:szCs w:val="22"/>
        </w:rPr>
        <w:t>:</w:t>
      </w:r>
      <w:r w:rsidR="004B75FA">
        <w:rPr>
          <w:rFonts w:asciiTheme="minorHAnsi" w:hAnsiTheme="minorHAnsi" w:cstheme="minorHAnsi"/>
          <w:sz w:val="22"/>
          <w:szCs w:val="22"/>
        </w:rPr>
        <w:t xml:space="preserve"> Dr Edward Fitzsimons deputised by </w:t>
      </w:r>
      <w:r w:rsidR="00B67C12">
        <w:rPr>
          <w:rFonts w:asciiTheme="minorHAnsi" w:hAnsiTheme="minorHAnsi" w:cstheme="minorHAnsi"/>
          <w:sz w:val="22"/>
          <w:szCs w:val="22"/>
        </w:rPr>
        <w:t>Sector Lead Clinicians as appropriate.</w:t>
      </w:r>
    </w:p>
    <w:p w:rsidR="002B4C60" w:rsidRPr="00050F77" w:rsidRDefault="002B4C60" w:rsidP="00967BC1">
      <w:pPr>
        <w:spacing w:after="0"/>
        <w:ind w:left="426"/>
        <w:jc w:val="both"/>
        <w:rPr>
          <w:rFonts w:asciiTheme="minorHAnsi" w:hAnsiTheme="minorHAnsi" w:cstheme="minorHAnsi"/>
          <w:sz w:val="22"/>
          <w:szCs w:val="22"/>
        </w:rPr>
      </w:pPr>
      <w:r w:rsidRPr="002E29A0">
        <w:rPr>
          <w:rFonts w:asciiTheme="minorHAnsi" w:hAnsiTheme="minorHAnsi" w:cstheme="minorHAnsi"/>
          <w:b/>
          <w:sz w:val="22"/>
          <w:szCs w:val="22"/>
        </w:rPr>
        <w:t xml:space="preserve">General </w:t>
      </w:r>
      <w:r w:rsidR="006F49CA" w:rsidRPr="002E29A0">
        <w:rPr>
          <w:rFonts w:asciiTheme="minorHAnsi" w:hAnsiTheme="minorHAnsi" w:cstheme="minorHAnsi"/>
          <w:b/>
          <w:sz w:val="22"/>
          <w:szCs w:val="22"/>
        </w:rPr>
        <w:t>Manager</w:t>
      </w:r>
      <w:r w:rsidR="00C94789">
        <w:rPr>
          <w:rFonts w:asciiTheme="minorHAnsi" w:hAnsiTheme="minorHAnsi" w:cstheme="minorHAnsi"/>
          <w:b/>
          <w:sz w:val="22"/>
          <w:szCs w:val="22"/>
        </w:rPr>
        <w:t xml:space="preserve"> (GM)</w:t>
      </w:r>
      <w:r w:rsidR="006F49CA" w:rsidRPr="002E29A0">
        <w:rPr>
          <w:rFonts w:asciiTheme="minorHAnsi" w:hAnsiTheme="minorHAnsi" w:cstheme="minorHAnsi"/>
          <w:b/>
          <w:sz w:val="22"/>
          <w:szCs w:val="22"/>
        </w:rPr>
        <w:t>:</w:t>
      </w:r>
      <w:r w:rsidR="008650F7">
        <w:rPr>
          <w:rFonts w:asciiTheme="minorHAnsi" w:hAnsiTheme="minorHAnsi" w:cstheme="minorHAnsi"/>
          <w:sz w:val="22"/>
          <w:szCs w:val="22"/>
        </w:rPr>
        <w:t xml:space="preserve"> Robert Gardiner</w:t>
      </w:r>
    </w:p>
    <w:p w:rsidR="002B4C60" w:rsidRPr="00050F77" w:rsidRDefault="00735E4F" w:rsidP="00967BC1">
      <w:pPr>
        <w:spacing w:after="0"/>
        <w:ind w:left="426"/>
        <w:jc w:val="both"/>
        <w:rPr>
          <w:rFonts w:asciiTheme="minorHAnsi" w:hAnsiTheme="minorHAnsi" w:cstheme="minorHAnsi"/>
          <w:sz w:val="22"/>
          <w:szCs w:val="22"/>
        </w:rPr>
      </w:pPr>
      <w:r>
        <w:rPr>
          <w:rFonts w:asciiTheme="minorHAnsi" w:hAnsiTheme="minorHAnsi" w:cstheme="minorHAnsi"/>
          <w:b/>
          <w:sz w:val="22"/>
          <w:szCs w:val="22"/>
        </w:rPr>
        <w:t>Clinical Services</w:t>
      </w:r>
      <w:r w:rsidR="00CB5127" w:rsidRPr="00AD396C">
        <w:rPr>
          <w:rFonts w:asciiTheme="minorHAnsi" w:hAnsiTheme="minorHAnsi" w:cstheme="minorHAnsi"/>
          <w:b/>
          <w:sz w:val="22"/>
          <w:szCs w:val="22"/>
        </w:rPr>
        <w:t xml:space="preserve"> </w:t>
      </w:r>
      <w:r w:rsidR="006F49CA" w:rsidRPr="00AD396C">
        <w:rPr>
          <w:rFonts w:asciiTheme="minorHAnsi" w:hAnsiTheme="minorHAnsi" w:cstheme="minorHAnsi"/>
          <w:b/>
          <w:sz w:val="22"/>
          <w:szCs w:val="22"/>
        </w:rPr>
        <w:t>Manager</w:t>
      </w:r>
      <w:r>
        <w:rPr>
          <w:rFonts w:asciiTheme="minorHAnsi" w:hAnsiTheme="minorHAnsi" w:cstheme="minorHAnsi"/>
          <w:b/>
          <w:sz w:val="22"/>
          <w:szCs w:val="22"/>
        </w:rPr>
        <w:t xml:space="preserve"> (CS</w:t>
      </w:r>
      <w:r w:rsidR="00C94789">
        <w:rPr>
          <w:rFonts w:asciiTheme="minorHAnsi" w:hAnsiTheme="minorHAnsi" w:cstheme="minorHAnsi"/>
          <w:b/>
          <w:sz w:val="22"/>
          <w:szCs w:val="22"/>
        </w:rPr>
        <w:t>M)</w:t>
      </w:r>
      <w:r w:rsidR="006F49CA" w:rsidRPr="00AD396C">
        <w:rPr>
          <w:rFonts w:asciiTheme="minorHAnsi" w:hAnsiTheme="minorHAnsi" w:cstheme="minorHAnsi"/>
          <w:b/>
          <w:sz w:val="22"/>
          <w:szCs w:val="22"/>
        </w:rPr>
        <w:t>:</w:t>
      </w:r>
      <w:r w:rsidR="002B4C60" w:rsidRPr="00050F77">
        <w:rPr>
          <w:rFonts w:asciiTheme="minorHAnsi" w:hAnsiTheme="minorHAnsi" w:cstheme="minorHAnsi"/>
          <w:sz w:val="22"/>
          <w:szCs w:val="22"/>
        </w:rPr>
        <w:t xml:space="preserve"> </w:t>
      </w:r>
      <w:r w:rsidR="00DC7001">
        <w:rPr>
          <w:rFonts w:asciiTheme="minorHAnsi" w:hAnsiTheme="minorHAnsi" w:cstheme="minorHAnsi"/>
          <w:sz w:val="22"/>
          <w:szCs w:val="22"/>
        </w:rPr>
        <w:t>Laura Scott</w:t>
      </w:r>
      <w:r w:rsidR="00D730B1" w:rsidRPr="00050F77">
        <w:rPr>
          <w:rFonts w:asciiTheme="minorHAnsi" w:hAnsiTheme="minorHAnsi" w:cstheme="minorHAnsi"/>
          <w:sz w:val="22"/>
          <w:szCs w:val="22"/>
        </w:rPr>
        <w:t>,</w:t>
      </w:r>
      <w:r w:rsidR="002B4C60" w:rsidRPr="00050F77">
        <w:rPr>
          <w:rFonts w:asciiTheme="minorHAnsi" w:hAnsiTheme="minorHAnsi" w:cstheme="minorHAnsi"/>
          <w:sz w:val="22"/>
          <w:szCs w:val="22"/>
        </w:rPr>
        <w:t xml:space="preserve"> reports to </w:t>
      </w:r>
      <w:r w:rsidR="00DC31E0">
        <w:rPr>
          <w:rFonts w:asciiTheme="minorHAnsi" w:hAnsiTheme="minorHAnsi" w:cstheme="minorHAnsi"/>
          <w:sz w:val="22"/>
          <w:szCs w:val="22"/>
        </w:rPr>
        <w:t>G</w:t>
      </w:r>
      <w:r w:rsidR="002B4C60" w:rsidRPr="00050F77">
        <w:rPr>
          <w:rFonts w:asciiTheme="minorHAnsi" w:hAnsiTheme="minorHAnsi" w:cstheme="minorHAnsi"/>
          <w:sz w:val="22"/>
          <w:szCs w:val="22"/>
        </w:rPr>
        <w:t xml:space="preserve">eneral </w:t>
      </w:r>
      <w:r w:rsidR="00DC31E0">
        <w:rPr>
          <w:rFonts w:asciiTheme="minorHAnsi" w:hAnsiTheme="minorHAnsi" w:cstheme="minorHAnsi"/>
          <w:sz w:val="22"/>
          <w:szCs w:val="22"/>
        </w:rPr>
        <w:t>M</w:t>
      </w:r>
      <w:r w:rsidR="002B4C60" w:rsidRPr="00050F77">
        <w:rPr>
          <w:rFonts w:asciiTheme="minorHAnsi" w:hAnsiTheme="minorHAnsi" w:cstheme="minorHAnsi"/>
          <w:sz w:val="22"/>
          <w:szCs w:val="22"/>
        </w:rPr>
        <w:t>anager</w:t>
      </w:r>
      <w:r w:rsidR="008B179B">
        <w:rPr>
          <w:rFonts w:asciiTheme="minorHAnsi" w:hAnsiTheme="minorHAnsi" w:cstheme="minorHAnsi"/>
          <w:sz w:val="22"/>
          <w:szCs w:val="22"/>
        </w:rPr>
        <w:t xml:space="preserve"> deputises for General Manager</w:t>
      </w:r>
      <w:r w:rsidR="002E29A0">
        <w:rPr>
          <w:rFonts w:asciiTheme="minorHAnsi" w:hAnsiTheme="minorHAnsi" w:cstheme="minorHAnsi"/>
          <w:sz w:val="22"/>
          <w:szCs w:val="22"/>
        </w:rPr>
        <w:t>.</w:t>
      </w:r>
    </w:p>
    <w:p w:rsidR="002B4C60" w:rsidRPr="00050F77" w:rsidRDefault="002B4C60" w:rsidP="00967BC1">
      <w:pPr>
        <w:spacing w:after="0"/>
        <w:ind w:left="426"/>
        <w:jc w:val="both"/>
        <w:rPr>
          <w:rFonts w:asciiTheme="minorHAnsi" w:hAnsiTheme="minorHAnsi" w:cstheme="minorHAnsi"/>
          <w:sz w:val="22"/>
          <w:szCs w:val="22"/>
        </w:rPr>
      </w:pPr>
      <w:r w:rsidRPr="00AD396C">
        <w:rPr>
          <w:rFonts w:asciiTheme="minorHAnsi" w:hAnsiTheme="minorHAnsi" w:cstheme="minorHAnsi"/>
          <w:b/>
          <w:sz w:val="22"/>
          <w:szCs w:val="22"/>
        </w:rPr>
        <w:t>Lead Clinician</w:t>
      </w:r>
      <w:r w:rsidR="00AD396C">
        <w:rPr>
          <w:rFonts w:asciiTheme="minorHAnsi" w:hAnsiTheme="minorHAnsi" w:cstheme="minorHAnsi"/>
          <w:b/>
          <w:sz w:val="22"/>
          <w:szCs w:val="22"/>
        </w:rPr>
        <w:t xml:space="preserve"> North Sector</w:t>
      </w:r>
      <w:r w:rsidRPr="00AD396C">
        <w:rPr>
          <w:rFonts w:asciiTheme="minorHAnsi" w:hAnsiTheme="minorHAnsi" w:cstheme="minorHAnsi"/>
          <w:b/>
          <w:sz w:val="22"/>
          <w:szCs w:val="22"/>
        </w:rPr>
        <w:t>:</w:t>
      </w:r>
      <w:r w:rsidRPr="00050F77">
        <w:rPr>
          <w:rFonts w:asciiTheme="minorHAnsi" w:hAnsiTheme="minorHAnsi" w:cstheme="minorHAnsi"/>
          <w:sz w:val="22"/>
          <w:szCs w:val="22"/>
        </w:rPr>
        <w:t xml:space="preserve"> </w:t>
      </w:r>
      <w:proofErr w:type="spellStart"/>
      <w:r w:rsidRPr="00050F77">
        <w:rPr>
          <w:rFonts w:asciiTheme="minorHAnsi" w:hAnsiTheme="minorHAnsi" w:cstheme="minorHAnsi"/>
          <w:sz w:val="22"/>
          <w:szCs w:val="22"/>
        </w:rPr>
        <w:t>Dr.</w:t>
      </w:r>
      <w:proofErr w:type="spellEnd"/>
      <w:r w:rsidRPr="00050F77">
        <w:rPr>
          <w:rFonts w:asciiTheme="minorHAnsi" w:hAnsiTheme="minorHAnsi" w:cstheme="minorHAnsi"/>
          <w:sz w:val="22"/>
          <w:szCs w:val="22"/>
        </w:rPr>
        <w:t xml:space="preserve"> Louisa McIlwaine</w:t>
      </w:r>
      <w:r w:rsidR="00D730B1" w:rsidRPr="00050F77">
        <w:rPr>
          <w:rFonts w:asciiTheme="minorHAnsi" w:hAnsiTheme="minorHAnsi" w:cstheme="minorHAnsi"/>
          <w:sz w:val="22"/>
          <w:szCs w:val="22"/>
        </w:rPr>
        <w:t>,</w:t>
      </w:r>
      <w:r w:rsidR="004B75FA">
        <w:rPr>
          <w:rFonts w:asciiTheme="minorHAnsi" w:hAnsiTheme="minorHAnsi" w:cstheme="minorHAnsi"/>
          <w:sz w:val="22"/>
          <w:szCs w:val="22"/>
        </w:rPr>
        <w:t xml:space="preserve"> d</w:t>
      </w:r>
      <w:r w:rsidRPr="00050F77">
        <w:rPr>
          <w:rFonts w:asciiTheme="minorHAnsi" w:hAnsiTheme="minorHAnsi" w:cstheme="minorHAnsi"/>
          <w:sz w:val="22"/>
          <w:szCs w:val="22"/>
        </w:rPr>
        <w:t xml:space="preserve">eputised by </w:t>
      </w:r>
      <w:r w:rsidR="00C94789">
        <w:rPr>
          <w:rFonts w:asciiTheme="minorHAnsi" w:hAnsiTheme="minorHAnsi" w:cstheme="minorHAnsi"/>
          <w:sz w:val="22"/>
          <w:szCs w:val="22"/>
        </w:rPr>
        <w:t>Dr Edward Fitzsi</w:t>
      </w:r>
      <w:r w:rsidR="00A436EE">
        <w:rPr>
          <w:rFonts w:asciiTheme="minorHAnsi" w:hAnsiTheme="minorHAnsi" w:cstheme="minorHAnsi"/>
          <w:sz w:val="22"/>
          <w:szCs w:val="22"/>
        </w:rPr>
        <w:t>mons</w:t>
      </w:r>
      <w:r w:rsidR="00CB5127" w:rsidRPr="00050F77">
        <w:rPr>
          <w:rFonts w:asciiTheme="minorHAnsi" w:hAnsiTheme="minorHAnsi" w:cstheme="minorHAnsi"/>
          <w:sz w:val="22"/>
          <w:szCs w:val="22"/>
        </w:rPr>
        <w:t xml:space="preserve"> </w:t>
      </w:r>
      <w:r w:rsidR="009C4518">
        <w:rPr>
          <w:rFonts w:asciiTheme="minorHAnsi" w:hAnsiTheme="minorHAnsi" w:cstheme="minorHAnsi"/>
          <w:sz w:val="22"/>
          <w:szCs w:val="22"/>
        </w:rPr>
        <w:t xml:space="preserve">(all sites) </w:t>
      </w:r>
      <w:r w:rsidR="00CB5127" w:rsidRPr="00050F77">
        <w:rPr>
          <w:rFonts w:asciiTheme="minorHAnsi" w:hAnsiTheme="minorHAnsi" w:cstheme="minorHAnsi"/>
          <w:sz w:val="22"/>
          <w:szCs w:val="22"/>
        </w:rPr>
        <w:t>reports to clinical</w:t>
      </w:r>
      <w:r w:rsidRPr="00050F77">
        <w:rPr>
          <w:rFonts w:asciiTheme="minorHAnsi" w:hAnsiTheme="minorHAnsi" w:cstheme="minorHAnsi"/>
          <w:sz w:val="22"/>
          <w:szCs w:val="22"/>
        </w:rPr>
        <w:t xml:space="preserve"> head of service</w:t>
      </w:r>
      <w:r w:rsidR="009C4518">
        <w:rPr>
          <w:rFonts w:asciiTheme="minorHAnsi" w:hAnsiTheme="minorHAnsi" w:cstheme="minorHAnsi"/>
          <w:sz w:val="22"/>
          <w:szCs w:val="22"/>
        </w:rPr>
        <w:t>.</w:t>
      </w:r>
    </w:p>
    <w:p w:rsidR="002B4C60" w:rsidRPr="00050F77" w:rsidRDefault="002B4C60" w:rsidP="00967BC1">
      <w:pPr>
        <w:spacing w:after="0"/>
        <w:ind w:left="426"/>
        <w:jc w:val="both"/>
        <w:rPr>
          <w:rFonts w:asciiTheme="minorHAnsi" w:hAnsiTheme="minorHAnsi" w:cstheme="minorHAnsi"/>
          <w:sz w:val="22"/>
          <w:szCs w:val="22"/>
        </w:rPr>
      </w:pPr>
      <w:r w:rsidRPr="00AD396C">
        <w:rPr>
          <w:rFonts w:asciiTheme="minorHAnsi" w:hAnsiTheme="minorHAnsi" w:cstheme="minorHAnsi"/>
          <w:b/>
          <w:sz w:val="22"/>
          <w:szCs w:val="22"/>
        </w:rPr>
        <w:t>Technical Services Manager (TSM</w:t>
      </w:r>
      <w:r w:rsidR="006F49CA" w:rsidRPr="00AD396C">
        <w:rPr>
          <w:rFonts w:asciiTheme="minorHAnsi" w:hAnsiTheme="minorHAnsi" w:cstheme="minorHAnsi"/>
          <w:b/>
          <w:sz w:val="22"/>
          <w:szCs w:val="22"/>
        </w:rPr>
        <w:t>):</w:t>
      </w:r>
      <w:r w:rsidRPr="00050F77">
        <w:rPr>
          <w:rFonts w:asciiTheme="minorHAnsi" w:hAnsiTheme="minorHAnsi" w:cstheme="minorHAnsi"/>
          <w:sz w:val="22"/>
          <w:szCs w:val="22"/>
        </w:rPr>
        <w:t xml:space="preserve"> </w:t>
      </w:r>
      <w:r w:rsidR="00DC7001" w:rsidRPr="00DC7001">
        <w:rPr>
          <w:rFonts w:asciiTheme="minorHAnsi" w:hAnsiTheme="minorHAnsi" w:cstheme="minorHAnsi"/>
          <w:sz w:val="22"/>
          <w:szCs w:val="22"/>
        </w:rPr>
        <w:t>Claire McKie</w:t>
      </w:r>
      <w:r w:rsidR="00745C8B" w:rsidRPr="00DC7001">
        <w:rPr>
          <w:rFonts w:asciiTheme="minorHAnsi" w:hAnsiTheme="minorHAnsi" w:cstheme="minorHAnsi"/>
          <w:sz w:val="22"/>
          <w:szCs w:val="22"/>
        </w:rPr>
        <w:t xml:space="preserve"> </w:t>
      </w:r>
      <w:r w:rsidR="009C4518">
        <w:rPr>
          <w:rFonts w:asciiTheme="minorHAnsi" w:hAnsiTheme="minorHAnsi" w:cstheme="minorHAnsi"/>
          <w:sz w:val="22"/>
          <w:szCs w:val="22"/>
        </w:rPr>
        <w:t>(all sit</w:t>
      </w:r>
      <w:r w:rsidR="009C4518" w:rsidRPr="009C4518">
        <w:rPr>
          <w:rFonts w:asciiTheme="minorHAnsi" w:hAnsiTheme="minorHAnsi" w:cstheme="minorHAnsi"/>
          <w:sz w:val="22"/>
          <w:szCs w:val="22"/>
        </w:rPr>
        <w:t>es</w:t>
      </w:r>
      <w:r w:rsidR="009C4518">
        <w:rPr>
          <w:rFonts w:asciiTheme="minorHAnsi" w:hAnsiTheme="minorHAnsi" w:cstheme="minorHAnsi"/>
          <w:sz w:val="22"/>
          <w:szCs w:val="22"/>
        </w:rPr>
        <w:t>)</w:t>
      </w:r>
      <w:r w:rsidR="00D730B1" w:rsidRPr="00050F77">
        <w:rPr>
          <w:rFonts w:asciiTheme="minorHAnsi" w:hAnsiTheme="minorHAnsi" w:cstheme="minorHAnsi"/>
          <w:sz w:val="22"/>
          <w:szCs w:val="22"/>
        </w:rPr>
        <w:t>,</w:t>
      </w:r>
      <w:r w:rsidR="004B75FA">
        <w:rPr>
          <w:rFonts w:asciiTheme="minorHAnsi" w:hAnsiTheme="minorHAnsi" w:cstheme="minorHAnsi"/>
          <w:sz w:val="22"/>
          <w:szCs w:val="22"/>
        </w:rPr>
        <w:t xml:space="preserve"> d</w:t>
      </w:r>
      <w:r w:rsidRPr="00050F77">
        <w:rPr>
          <w:rFonts w:asciiTheme="minorHAnsi" w:hAnsiTheme="minorHAnsi" w:cstheme="minorHAnsi"/>
          <w:sz w:val="22"/>
          <w:szCs w:val="22"/>
        </w:rPr>
        <w:t xml:space="preserve">eputises for </w:t>
      </w:r>
      <w:r w:rsidR="00735E4F">
        <w:rPr>
          <w:rFonts w:asciiTheme="minorHAnsi" w:hAnsiTheme="minorHAnsi" w:cstheme="minorHAnsi"/>
          <w:sz w:val="22"/>
          <w:szCs w:val="22"/>
        </w:rPr>
        <w:t>CSM</w:t>
      </w:r>
      <w:r w:rsidR="00555FDE">
        <w:rPr>
          <w:rFonts w:asciiTheme="minorHAnsi" w:hAnsiTheme="minorHAnsi" w:cstheme="minorHAnsi"/>
          <w:sz w:val="22"/>
          <w:szCs w:val="22"/>
        </w:rPr>
        <w:t xml:space="preserve"> as </w:t>
      </w:r>
      <w:r w:rsidR="004B75FA">
        <w:rPr>
          <w:rFonts w:asciiTheme="minorHAnsi" w:hAnsiTheme="minorHAnsi" w:cstheme="minorHAnsi"/>
          <w:sz w:val="22"/>
          <w:szCs w:val="22"/>
        </w:rPr>
        <w:t>appropriate,</w:t>
      </w:r>
      <w:r w:rsidR="00735E4F">
        <w:rPr>
          <w:rFonts w:asciiTheme="minorHAnsi" w:hAnsiTheme="minorHAnsi" w:cstheme="minorHAnsi"/>
          <w:sz w:val="22"/>
          <w:szCs w:val="22"/>
        </w:rPr>
        <w:t xml:space="preserve"> reports to Clinical Services Manager</w:t>
      </w:r>
      <w:r w:rsidR="009C4518">
        <w:rPr>
          <w:rFonts w:asciiTheme="minorHAnsi" w:hAnsiTheme="minorHAnsi" w:cstheme="minorHAnsi"/>
          <w:sz w:val="22"/>
          <w:szCs w:val="22"/>
        </w:rPr>
        <w:t>.</w:t>
      </w:r>
      <w:r w:rsidRPr="00050F77">
        <w:rPr>
          <w:rFonts w:asciiTheme="minorHAnsi" w:hAnsiTheme="minorHAnsi" w:cstheme="minorHAnsi"/>
          <w:sz w:val="22"/>
          <w:szCs w:val="22"/>
        </w:rPr>
        <w:t xml:space="preserve"> </w:t>
      </w:r>
    </w:p>
    <w:p w:rsidR="002B4C60" w:rsidRPr="00050F77" w:rsidRDefault="002B4C60" w:rsidP="00967BC1">
      <w:pPr>
        <w:spacing w:after="0"/>
        <w:ind w:left="426"/>
        <w:jc w:val="both"/>
        <w:rPr>
          <w:rFonts w:asciiTheme="minorHAnsi" w:hAnsiTheme="minorHAnsi" w:cstheme="minorHAnsi"/>
          <w:sz w:val="22"/>
          <w:szCs w:val="22"/>
        </w:rPr>
      </w:pPr>
      <w:r w:rsidRPr="00AD396C">
        <w:rPr>
          <w:rFonts w:asciiTheme="minorHAnsi" w:hAnsiTheme="minorHAnsi" w:cstheme="minorHAnsi"/>
          <w:b/>
          <w:sz w:val="22"/>
          <w:szCs w:val="22"/>
        </w:rPr>
        <w:t xml:space="preserve">Sector </w:t>
      </w:r>
      <w:r w:rsidR="009C4518">
        <w:rPr>
          <w:rFonts w:asciiTheme="minorHAnsi" w:hAnsiTheme="minorHAnsi" w:cstheme="minorHAnsi"/>
          <w:b/>
          <w:sz w:val="22"/>
          <w:szCs w:val="22"/>
        </w:rPr>
        <w:t xml:space="preserve">Laboratory </w:t>
      </w:r>
      <w:r w:rsidRPr="00AD396C">
        <w:rPr>
          <w:rFonts w:asciiTheme="minorHAnsi" w:hAnsiTheme="minorHAnsi" w:cstheme="minorHAnsi"/>
          <w:b/>
          <w:sz w:val="22"/>
          <w:szCs w:val="22"/>
        </w:rPr>
        <w:t>Manager (S</w:t>
      </w:r>
      <w:r w:rsidR="00D730B1" w:rsidRPr="00AD396C">
        <w:rPr>
          <w:rFonts w:asciiTheme="minorHAnsi" w:hAnsiTheme="minorHAnsi" w:cstheme="minorHAnsi"/>
          <w:b/>
          <w:sz w:val="22"/>
          <w:szCs w:val="22"/>
        </w:rPr>
        <w:t>L</w:t>
      </w:r>
      <w:r w:rsidR="00050F77" w:rsidRPr="00AD396C">
        <w:rPr>
          <w:rFonts w:asciiTheme="minorHAnsi" w:hAnsiTheme="minorHAnsi" w:cstheme="minorHAnsi"/>
          <w:b/>
          <w:sz w:val="22"/>
          <w:szCs w:val="22"/>
        </w:rPr>
        <w:t>M</w:t>
      </w:r>
      <w:r w:rsidR="006F49CA" w:rsidRPr="00AD396C">
        <w:rPr>
          <w:rFonts w:asciiTheme="minorHAnsi" w:hAnsiTheme="minorHAnsi" w:cstheme="minorHAnsi"/>
          <w:b/>
          <w:sz w:val="22"/>
          <w:szCs w:val="22"/>
        </w:rPr>
        <w:t>):</w:t>
      </w:r>
      <w:r w:rsidR="00050F77">
        <w:rPr>
          <w:rFonts w:asciiTheme="minorHAnsi" w:hAnsiTheme="minorHAnsi" w:cstheme="minorHAnsi"/>
          <w:sz w:val="22"/>
          <w:szCs w:val="22"/>
        </w:rPr>
        <w:t xml:space="preserve"> </w:t>
      </w:r>
      <w:r w:rsidR="00DC31E0">
        <w:rPr>
          <w:rFonts w:asciiTheme="minorHAnsi" w:hAnsiTheme="minorHAnsi" w:cstheme="minorHAnsi"/>
          <w:sz w:val="22"/>
          <w:szCs w:val="22"/>
        </w:rPr>
        <w:t>Arlene David</w:t>
      </w:r>
      <w:r w:rsidR="009C4518">
        <w:rPr>
          <w:rFonts w:asciiTheme="minorHAnsi" w:hAnsiTheme="minorHAnsi" w:cstheme="minorHAnsi"/>
          <w:sz w:val="22"/>
          <w:szCs w:val="22"/>
        </w:rPr>
        <w:t xml:space="preserve"> (all sites except Diagnostic Haemato-Oncology)</w:t>
      </w:r>
      <w:r w:rsidR="00D730B1" w:rsidRPr="00050F77">
        <w:rPr>
          <w:rFonts w:asciiTheme="minorHAnsi" w:hAnsiTheme="minorHAnsi" w:cstheme="minorHAnsi"/>
          <w:sz w:val="22"/>
          <w:szCs w:val="22"/>
        </w:rPr>
        <w:t>,</w:t>
      </w:r>
      <w:r w:rsidR="004B75FA">
        <w:rPr>
          <w:rFonts w:asciiTheme="minorHAnsi" w:hAnsiTheme="minorHAnsi" w:cstheme="minorHAnsi"/>
          <w:sz w:val="22"/>
          <w:szCs w:val="22"/>
        </w:rPr>
        <w:t xml:space="preserve"> d</w:t>
      </w:r>
      <w:r w:rsidRPr="00050F77">
        <w:rPr>
          <w:rFonts w:asciiTheme="minorHAnsi" w:hAnsiTheme="minorHAnsi" w:cstheme="minorHAnsi"/>
          <w:sz w:val="22"/>
          <w:szCs w:val="22"/>
        </w:rPr>
        <w:t>eputises for TSM</w:t>
      </w:r>
      <w:r w:rsidR="009C4518">
        <w:rPr>
          <w:rFonts w:asciiTheme="minorHAnsi" w:hAnsiTheme="minorHAnsi" w:cstheme="minorHAnsi"/>
          <w:sz w:val="22"/>
          <w:szCs w:val="22"/>
        </w:rPr>
        <w:t>,</w:t>
      </w:r>
      <w:r w:rsidR="004B75FA">
        <w:rPr>
          <w:rFonts w:asciiTheme="minorHAnsi" w:hAnsiTheme="minorHAnsi" w:cstheme="minorHAnsi"/>
          <w:sz w:val="22"/>
          <w:szCs w:val="22"/>
        </w:rPr>
        <w:t xml:space="preserve"> </w:t>
      </w:r>
      <w:r w:rsidRPr="00050F77">
        <w:rPr>
          <w:rFonts w:asciiTheme="minorHAnsi" w:hAnsiTheme="minorHAnsi" w:cstheme="minorHAnsi"/>
          <w:sz w:val="22"/>
          <w:szCs w:val="22"/>
        </w:rPr>
        <w:t>reports to TSM</w:t>
      </w:r>
      <w:r w:rsidR="004B75FA">
        <w:rPr>
          <w:rFonts w:asciiTheme="minorHAnsi" w:hAnsiTheme="minorHAnsi" w:cstheme="minorHAnsi"/>
          <w:sz w:val="22"/>
          <w:szCs w:val="22"/>
        </w:rPr>
        <w:t xml:space="preserve"> </w:t>
      </w:r>
    </w:p>
    <w:p w:rsidR="002B4C60" w:rsidRDefault="00050F77" w:rsidP="00967BC1">
      <w:pPr>
        <w:spacing w:after="0"/>
        <w:ind w:left="426"/>
        <w:jc w:val="both"/>
        <w:rPr>
          <w:rFonts w:asciiTheme="minorHAnsi" w:hAnsiTheme="minorHAnsi" w:cstheme="minorHAnsi"/>
          <w:sz w:val="22"/>
          <w:szCs w:val="22"/>
        </w:rPr>
      </w:pPr>
      <w:r w:rsidRPr="00AD396C">
        <w:rPr>
          <w:rFonts w:asciiTheme="minorHAnsi" w:hAnsiTheme="minorHAnsi" w:cstheme="minorHAnsi"/>
          <w:b/>
          <w:sz w:val="22"/>
          <w:szCs w:val="22"/>
        </w:rPr>
        <w:t xml:space="preserve">Quality </w:t>
      </w:r>
      <w:r w:rsidR="008B179B">
        <w:rPr>
          <w:rFonts w:asciiTheme="minorHAnsi" w:hAnsiTheme="minorHAnsi" w:cstheme="minorHAnsi"/>
          <w:b/>
          <w:sz w:val="22"/>
          <w:szCs w:val="22"/>
        </w:rPr>
        <w:t xml:space="preserve">and Training </w:t>
      </w:r>
      <w:r w:rsidRPr="00AD396C">
        <w:rPr>
          <w:rFonts w:asciiTheme="minorHAnsi" w:hAnsiTheme="minorHAnsi" w:cstheme="minorHAnsi"/>
          <w:b/>
          <w:sz w:val="22"/>
          <w:szCs w:val="22"/>
        </w:rPr>
        <w:t>Manager (QM</w:t>
      </w:r>
      <w:r w:rsidR="006F49CA" w:rsidRPr="00AD396C">
        <w:rPr>
          <w:rFonts w:asciiTheme="minorHAnsi" w:hAnsiTheme="minorHAnsi" w:cstheme="minorHAnsi"/>
          <w:b/>
          <w:sz w:val="22"/>
          <w:szCs w:val="22"/>
        </w:rPr>
        <w:t>):</w:t>
      </w:r>
      <w:r>
        <w:rPr>
          <w:rFonts w:asciiTheme="minorHAnsi" w:hAnsiTheme="minorHAnsi" w:cstheme="minorHAnsi"/>
          <w:sz w:val="22"/>
          <w:szCs w:val="22"/>
        </w:rPr>
        <w:t xml:space="preserve"> </w:t>
      </w:r>
      <w:r w:rsidR="00D730B1" w:rsidRPr="00050F77">
        <w:rPr>
          <w:rFonts w:asciiTheme="minorHAnsi" w:hAnsiTheme="minorHAnsi" w:cstheme="minorHAnsi"/>
          <w:sz w:val="22"/>
          <w:szCs w:val="22"/>
        </w:rPr>
        <w:t>Kevin Marriott,</w:t>
      </w:r>
      <w:r w:rsidR="002B4C60" w:rsidRPr="00050F77">
        <w:rPr>
          <w:rFonts w:asciiTheme="minorHAnsi" w:hAnsiTheme="minorHAnsi" w:cstheme="minorHAnsi"/>
          <w:sz w:val="22"/>
          <w:szCs w:val="22"/>
        </w:rPr>
        <w:t xml:space="preserve"> reports to TSM</w:t>
      </w:r>
      <w:r w:rsidR="004B75FA">
        <w:rPr>
          <w:rFonts w:asciiTheme="minorHAnsi" w:hAnsiTheme="minorHAnsi" w:cstheme="minorHAnsi"/>
          <w:sz w:val="22"/>
          <w:szCs w:val="22"/>
        </w:rPr>
        <w:t xml:space="preserve"> (all sites)</w:t>
      </w:r>
      <w:r w:rsidR="008B179B">
        <w:rPr>
          <w:rFonts w:asciiTheme="minorHAnsi" w:hAnsiTheme="minorHAnsi" w:cstheme="minorHAnsi"/>
          <w:sz w:val="22"/>
          <w:szCs w:val="22"/>
        </w:rPr>
        <w:t xml:space="preserve"> deputised by </w:t>
      </w:r>
      <w:r w:rsidR="00DC31E0">
        <w:rPr>
          <w:rFonts w:asciiTheme="minorHAnsi" w:hAnsiTheme="minorHAnsi" w:cstheme="minorHAnsi"/>
          <w:sz w:val="22"/>
          <w:szCs w:val="22"/>
        </w:rPr>
        <w:t>Arlene David</w:t>
      </w:r>
      <w:r w:rsidR="008B179B">
        <w:rPr>
          <w:rFonts w:asciiTheme="minorHAnsi" w:hAnsiTheme="minorHAnsi" w:cstheme="minorHAnsi"/>
          <w:sz w:val="22"/>
          <w:szCs w:val="22"/>
        </w:rPr>
        <w:t xml:space="preserve"> (Quality) and Lynsey Whitefield (Training).</w:t>
      </w:r>
    </w:p>
    <w:p w:rsidR="004B75FA" w:rsidRPr="00050F77" w:rsidRDefault="004B75FA" w:rsidP="00967BC1">
      <w:pPr>
        <w:spacing w:after="0"/>
        <w:ind w:left="426"/>
        <w:jc w:val="both"/>
        <w:rPr>
          <w:rFonts w:asciiTheme="minorHAnsi" w:hAnsiTheme="minorHAnsi" w:cstheme="minorHAnsi"/>
          <w:sz w:val="22"/>
          <w:szCs w:val="22"/>
        </w:rPr>
      </w:pPr>
      <w:r w:rsidRPr="00AD396C">
        <w:rPr>
          <w:rFonts w:asciiTheme="minorHAnsi" w:hAnsiTheme="minorHAnsi" w:cstheme="minorHAnsi"/>
          <w:b/>
          <w:sz w:val="22"/>
          <w:szCs w:val="22"/>
        </w:rPr>
        <w:t>Consultant Clinical Scientist</w:t>
      </w:r>
      <w:r w:rsidR="00AD396C" w:rsidRPr="00AD396C">
        <w:rPr>
          <w:rFonts w:asciiTheme="minorHAnsi" w:hAnsiTheme="minorHAnsi" w:cstheme="minorHAnsi"/>
          <w:b/>
          <w:sz w:val="22"/>
          <w:szCs w:val="22"/>
        </w:rPr>
        <w:t>:</w:t>
      </w:r>
      <w:r>
        <w:rPr>
          <w:rFonts w:asciiTheme="minorHAnsi" w:hAnsiTheme="minorHAnsi" w:cstheme="minorHAnsi"/>
          <w:sz w:val="22"/>
          <w:szCs w:val="22"/>
        </w:rPr>
        <w:t xml:space="preserve"> </w:t>
      </w:r>
      <w:r w:rsidR="00735E4F">
        <w:rPr>
          <w:rFonts w:asciiTheme="minorHAnsi" w:hAnsiTheme="minorHAnsi" w:cstheme="minorHAnsi"/>
          <w:sz w:val="22"/>
          <w:szCs w:val="22"/>
        </w:rPr>
        <w:t>Ms</w:t>
      </w:r>
      <w:r w:rsidR="009C4518">
        <w:rPr>
          <w:rFonts w:asciiTheme="minorHAnsi" w:hAnsiTheme="minorHAnsi" w:cstheme="minorHAnsi"/>
          <w:sz w:val="22"/>
          <w:szCs w:val="22"/>
        </w:rPr>
        <w:t xml:space="preserve"> </w:t>
      </w:r>
      <w:r w:rsidR="002C4380">
        <w:rPr>
          <w:rFonts w:asciiTheme="minorHAnsi" w:hAnsiTheme="minorHAnsi" w:cstheme="minorHAnsi"/>
          <w:sz w:val="22"/>
          <w:szCs w:val="22"/>
        </w:rPr>
        <w:t xml:space="preserve">Gillian </w:t>
      </w:r>
      <w:proofErr w:type="spellStart"/>
      <w:r w:rsidR="002C4380">
        <w:rPr>
          <w:rFonts w:asciiTheme="minorHAnsi" w:hAnsiTheme="minorHAnsi" w:cstheme="minorHAnsi"/>
          <w:sz w:val="22"/>
          <w:szCs w:val="22"/>
        </w:rPr>
        <w:t>McGaffin</w:t>
      </w:r>
      <w:proofErr w:type="spellEnd"/>
      <w:r w:rsidR="009C4518">
        <w:rPr>
          <w:rFonts w:asciiTheme="minorHAnsi" w:hAnsiTheme="minorHAnsi" w:cstheme="minorHAnsi"/>
          <w:sz w:val="22"/>
          <w:szCs w:val="22"/>
        </w:rPr>
        <w:t xml:space="preserve"> </w:t>
      </w:r>
      <w:r w:rsidRPr="00050F77">
        <w:rPr>
          <w:rFonts w:asciiTheme="minorHAnsi" w:hAnsiTheme="minorHAnsi" w:cstheme="minorHAnsi"/>
          <w:sz w:val="22"/>
          <w:szCs w:val="22"/>
        </w:rPr>
        <w:t xml:space="preserve">reports to </w:t>
      </w:r>
      <w:r w:rsidR="00735E4F">
        <w:rPr>
          <w:rFonts w:asciiTheme="minorHAnsi" w:hAnsiTheme="minorHAnsi" w:cstheme="minorHAnsi"/>
          <w:sz w:val="22"/>
          <w:szCs w:val="22"/>
        </w:rPr>
        <w:t>CS</w:t>
      </w:r>
      <w:r w:rsidR="00B67C12">
        <w:rPr>
          <w:rFonts w:asciiTheme="minorHAnsi" w:hAnsiTheme="minorHAnsi" w:cstheme="minorHAnsi"/>
          <w:sz w:val="22"/>
          <w:szCs w:val="22"/>
        </w:rPr>
        <w:t>M</w:t>
      </w:r>
      <w:r w:rsidRPr="00050F77">
        <w:rPr>
          <w:rFonts w:asciiTheme="minorHAnsi" w:hAnsiTheme="minorHAnsi" w:cstheme="minorHAnsi"/>
          <w:sz w:val="22"/>
          <w:szCs w:val="22"/>
        </w:rPr>
        <w:t xml:space="preserve"> </w:t>
      </w:r>
      <w:r>
        <w:rPr>
          <w:rFonts w:asciiTheme="minorHAnsi" w:hAnsiTheme="minorHAnsi" w:cstheme="minorHAnsi"/>
          <w:sz w:val="22"/>
          <w:szCs w:val="22"/>
        </w:rPr>
        <w:t>(Diagnostic Haemato-Oncology only)</w:t>
      </w:r>
      <w:r w:rsidR="009C4518">
        <w:rPr>
          <w:rFonts w:asciiTheme="minorHAnsi" w:hAnsiTheme="minorHAnsi" w:cstheme="minorHAnsi"/>
          <w:sz w:val="22"/>
          <w:szCs w:val="22"/>
        </w:rPr>
        <w:t>.</w:t>
      </w:r>
    </w:p>
    <w:p w:rsidR="002B4C60" w:rsidRDefault="004B75FA" w:rsidP="009C4518">
      <w:pPr>
        <w:spacing w:after="0"/>
        <w:ind w:left="426"/>
        <w:rPr>
          <w:rFonts w:asciiTheme="minorHAnsi" w:hAnsiTheme="minorHAnsi" w:cstheme="minorHAnsi"/>
          <w:sz w:val="22"/>
          <w:szCs w:val="22"/>
        </w:rPr>
      </w:pPr>
      <w:r w:rsidRPr="00AD396C">
        <w:rPr>
          <w:rFonts w:asciiTheme="minorHAnsi" w:hAnsiTheme="minorHAnsi" w:cstheme="minorHAnsi"/>
          <w:b/>
          <w:sz w:val="22"/>
          <w:szCs w:val="22"/>
        </w:rPr>
        <w:t>Haemostasis Technical Manager</w:t>
      </w:r>
      <w:r w:rsidR="00AD396C" w:rsidRPr="00AD396C">
        <w:rPr>
          <w:rFonts w:asciiTheme="minorHAnsi" w:hAnsiTheme="minorHAnsi" w:cstheme="minorHAnsi"/>
          <w:b/>
          <w:sz w:val="22"/>
          <w:szCs w:val="22"/>
        </w:rPr>
        <w:t>:</w:t>
      </w:r>
      <w:r w:rsidR="009C4518">
        <w:rPr>
          <w:rFonts w:asciiTheme="minorHAnsi" w:hAnsiTheme="minorHAnsi" w:cstheme="minorHAnsi"/>
          <w:b/>
          <w:sz w:val="22"/>
          <w:szCs w:val="22"/>
        </w:rPr>
        <w:t xml:space="preserve"> </w:t>
      </w:r>
      <w:r w:rsidR="009C4518" w:rsidRPr="009C4518">
        <w:rPr>
          <w:rFonts w:asciiTheme="minorHAnsi" w:hAnsiTheme="minorHAnsi" w:cstheme="minorHAnsi"/>
          <w:sz w:val="22"/>
          <w:szCs w:val="22"/>
        </w:rPr>
        <w:t>Caroline Lawrence</w:t>
      </w:r>
      <w:r w:rsidR="009C4518">
        <w:rPr>
          <w:rFonts w:asciiTheme="minorHAnsi" w:hAnsiTheme="minorHAnsi" w:cstheme="minorHAnsi"/>
          <w:sz w:val="22"/>
          <w:szCs w:val="22"/>
        </w:rPr>
        <w:t>,</w:t>
      </w:r>
      <w:r w:rsidRPr="004B75FA">
        <w:rPr>
          <w:rFonts w:asciiTheme="minorHAnsi" w:hAnsiTheme="minorHAnsi" w:cstheme="minorHAnsi"/>
          <w:sz w:val="22"/>
          <w:szCs w:val="22"/>
        </w:rPr>
        <w:t xml:space="preserve"> </w:t>
      </w:r>
      <w:r w:rsidR="009C4518">
        <w:rPr>
          <w:rFonts w:asciiTheme="minorHAnsi" w:hAnsiTheme="minorHAnsi" w:cstheme="minorHAnsi"/>
          <w:sz w:val="22"/>
          <w:szCs w:val="22"/>
        </w:rPr>
        <w:t xml:space="preserve">(all sites except WACH) </w:t>
      </w:r>
      <w:r w:rsidRPr="00050F77">
        <w:rPr>
          <w:rFonts w:asciiTheme="minorHAnsi" w:hAnsiTheme="minorHAnsi" w:cstheme="minorHAnsi"/>
          <w:sz w:val="22"/>
          <w:szCs w:val="22"/>
        </w:rPr>
        <w:t>reports to TSM</w:t>
      </w:r>
      <w:r>
        <w:rPr>
          <w:rFonts w:asciiTheme="minorHAnsi" w:hAnsiTheme="minorHAnsi" w:cstheme="minorHAnsi"/>
          <w:sz w:val="22"/>
          <w:szCs w:val="22"/>
        </w:rPr>
        <w:t xml:space="preserve"> </w:t>
      </w:r>
      <w:r w:rsidR="009C4518">
        <w:rPr>
          <w:rFonts w:asciiTheme="minorHAnsi" w:hAnsiTheme="minorHAnsi" w:cstheme="minorHAnsi"/>
          <w:sz w:val="22"/>
          <w:szCs w:val="22"/>
        </w:rPr>
        <w:t>deputises for SLM</w:t>
      </w:r>
      <w:r w:rsidRPr="00050F77">
        <w:rPr>
          <w:rFonts w:asciiTheme="minorHAnsi" w:hAnsiTheme="minorHAnsi" w:cstheme="minorHAnsi"/>
          <w:sz w:val="22"/>
          <w:szCs w:val="22"/>
        </w:rPr>
        <w:t>.</w:t>
      </w:r>
    </w:p>
    <w:p w:rsidR="004B75FA" w:rsidRDefault="004B75FA" w:rsidP="004B75FA">
      <w:pPr>
        <w:spacing w:after="0"/>
        <w:ind w:left="426"/>
        <w:rPr>
          <w:rFonts w:asciiTheme="minorHAnsi" w:hAnsiTheme="minorHAnsi" w:cstheme="minorHAnsi"/>
          <w:sz w:val="22"/>
          <w:szCs w:val="22"/>
        </w:rPr>
      </w:pPr>
      <w:r w:rsidRPr="00AD396C">
        <w:rPr>
          <w:rFonts w:asciiTheme="minorHAnsi" w:hAnsiTheme="minorHAnsi" w:cstheme="minorHAnsi"/>
          <w:b/>
          <w:sz w:val="22"/>
          <w:szCs w:val="22"/>
        </w:rPr>
        <w:t>Haemato-Oncology Technical Manager</w:t>
      </w:r>
      <w:r w:rsidR="00AD396C" w:rsidRPr="00AD396C">
        <w:rPr>
          <w:rFonts w:asciiTheme="minorHAnsi" w:hAnsiTheme="minorHAnsi" w:cstheme="minorHAnsi"/>
          <w:b/>
          <w:sz w:val="22"/>
          <w:szCs w:val="22"/>
        </w:rPr>
        <w:t>:</w:t>
      </w:r>
      <w:r w:rsidR="009C4518">
        <w:rPr>
          <w:rFonts w:asciiTheme="minorHAnsi" w:hAnsiTheme="minorHAnsi" w:cstheme="minorHAnsi"/>
          <w:b/>
          <w:sz w:val="22"/>
          <w:szCs w:val="22"/>
        </w:rPr>
        <w:t xml:space="preserve"> </w:t>
      </w:r>
      <w:r w:rsidR="009C4518">
        <w:rPr>
          <w:rFonts w:asciiTheme="minorHAnsi" w:hAnsiTheme="minorHAnsi" w:cstheme="minorHAnsi"/>
          <w:sz w:val="22"/>
          <w:szCs w:val="22"/>
        </w:rPr>
        <w:t>Allyson Doig,</w:t>
      </w:r>
      <w:r w:rsidRPr="004B75FA">
        <w:rPr>
          <w:rFonts w:asciiTheme="minorHAnsi" w:hAnsiTheme="minorHAnsi" w:cstheme="minorHAnsi"/>
          <w:sz w:val="22"/>
          <w:szCs w:val="22"/>
        </w:rPr>
        <w:t xml:space="preserve"> </w:t>
      </w:r>
      <w:r w:rsidRPr="00050F77">
        <w:rPr>
          <w:rFonts w:asciiTheme="minorHAnsi" w:hAnsiTheme="minorHAnsi" w:cstheme="minorHAnsi"/>
          <w:sz w:val="22"/>
          <w:szCs w:val="22"/>
        </w:rPr>
        <w:t>reports to TSM</w:t>
      </w:r>
      <w:r>
        <w:rPr>
          <w:rFonts w:asciiTheme="minorHAnsi" w:hAnsiTheme="minorHAnsi" w:cstheme="minorHAnsi"/>
          <w:sz w:val="22"/>
          <w:szCs w:val="22"/>
        </w:rPr>
        <w:t xml:space="preserve"> and</w:t>
      </w:r>
      <w:r w:rsidRPr="004B75FA">
        <w:rPr>
          <w:rFonts w:asciiTheme="minorHAnsi" w:hAnsiTheme="minorHAnsi" w:cstheme="minorHAnsi"/>
          <w:sz w:val="22"/>
          <w:szCs w:val="22"/>
        </w:rPr>
        <w:t xml:space="preserve"> </w:t>
      </w:r>
      <w:r>
        <w:rPr>
          <w:rFonts w:asciiTheme="minorHAnsi" w:hAnsiTheme="minorHAnsi" w:cstheme="minorHAnsi"/>
          <w:sz w:val="22"/>
          <w:szCs w:val="22"/>
        </w:rPr>
        <w:t>Consultant Clinical Scientist (Diagnostic Haemato-Oncology only)</w:t>
      </w:r>
      <w:r w:rsidR="000511E0" w:rsidRPr="000511E0">
        <w:rPr>
          <w:rFonts w:asciiTheme="minorHAnsi" w:hAnsiTheme="minorHAnsi" w:cstheme="minorHAnsi"/>
          <w:sz w:val="22"/>
          <w:szCs w:val="22"/>
        </w:rPr>
        <w:t xml:space="preserve"> </w:t>
      </w:r>
      <w:r w:rsidR="000511E0">
        <w:rPr>
          <w:rFonts w:asciiTheme="minorHAnsi" w:hAnsiTheme="minorHAnsi" w:cstheme="minorHAnsi"/>
          <w:sz w:val="22"/>
          <w:szCs w:val="22"/>
        </w:rPr>
        <w:t>d</w:t>
      </w:r>
      <w:r w:rsidR="000511E0" w:rsidRPr="00050F77">
        <w:rPr>
          <w:rFonts w:asciiTheme="minorHAnsi" w:hAnsiTheme="minorHAnsi" w:cstheme="minorHAnsi"/>
          <w:sz w:val="22"/>
          <w:szCs w:val="22"/>
        </w:rPr>
        <w:t>eputises for</w:t>
      </w:r>
      <w:r w:rsidR="000511E0" w:rsidRPr="000511E0">
        <w:rPr>
          <w:rFonts w:asciiTheme="minorHAnsi" w:hAnsiTheme="minorHAnsi" w:cstheme="minorHAnsi"/>
          <w:sz w:val="22"/>
          <w:szCs w:val="22"/>
        </w:rPr>
        <w:t xml:space="preserve"> </w:t>
      </w:r>
      <w:r w:rsidR="000511E0">
        <w:rPr>
          <w:rFonts w:asciiTheme="minorHAnsi" w:hAnsiTheme="minorHAnsi" w:cstheme="minorHAnsi"/>
          <w:sz w:val="22"/>
          <w:szCs w:val="22"/>
        </w:rPr>
        <w:t>Consultant Clinical Scientist.</w:t>
      </w:r>
    </w:p>
    <w:p w:rsidR="008B179B" w:rsidRPr="004B75FA" w:rsidRDefault="008B179B" w:rsidP="008B179B">
      <w:pPr>
        <w:spacing w:after="0"/>
        <w:ind w:left="426"/>
        <w:rPr>
          <w:rFonts w:asciiTheme="minorHAnsi" w:hAnsiTheme="minorHAnsi" w:cstheme="minorHAnsi"/>
          <w:sz w:val="22"/>
          <w:szCs w:val="22"/>
        </w:rPr>
      </w:pPr>
      <w:r>
        <w:rPr>
          <w:rFonts w:asciiTheme="minorHAnsi" w:hAnsiTheme="minorHAnsi" w:cstheme="minorHAnsi"/>
          <w:b/>
          <w:sz w:val="22"/>
          <w:szCs w:val="22"/>
        </w:rPr>
        <w:t>Health and Safety Officer:</w:t>
      </w:r>
      <w:r>
        <w:rPr>
          <w:rFonts w:asciiTheme="minorHAnsi" w:hAnsiTheme="minorHAnsi" w:cstheme="minorHAnsi"/>
          <w:sz w:val="22"/>
          <w:szCs w:val="22"/>
        </w:rPr>
        <w:t xml:space="preserve"> Grainne Hickman reports to TSM deputised by Sean Glackin.</w:t>
      </w:r>
    </w:p>
    <w:p w:rsidR="004B75FA" w:rsidRPr="004B75FA" w:rsidRDefault="004B75FA" w:rsidP="004B75FA">
      <w:pPr>
        <w:spacing w:after="0"/>
        <w:ind w:firstLine="426"/>
        <w:rPr>
          <w:sz w:val="22"/>
          <w:szCs w:val="22"/>
        </w:rPr>
      </w:pPr>
    </w:p>
    <w:tbl>
      <w:tblPr>
        <w:tblW w:w="95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8100"/>
      </w:tblGrid>
      <w:tr w:rsidR="00D1078E" w:rsidRPr="00C60B43" w:rsidTr="005C6A00">
        <w:trPr>
          <w:trHeight w:val="609"/>
        </w:trPr>
        <w:tc>
          <w:tcPr>
            <w:tcW w:w="1440" w:type="dxa"/>
            <w:shd w:val="clear" w:color="auto" w:fill="D9D9D9"/>
          </w:tcPr>
          <w:p w:rsidR="00D1078E" w:rsidRPr="00050F77" w:rsidRDefault="00D1078E" w:rsidP="00967BC1">
            <w:pPr>
              <w:spacing w:after="0"/>
              <w:rPr>
                <w:rFonts w:asciiTheme="minorHAnsi" w:hAnsiTheme="minorHAnsi" w:cstheme="minorHAnsi"/>
                <w:sz w:val="20"/>
                <w:szCs w:val="20"/>
              </w:rPr>
            </w:pPr>
            <w:r w:rsidRPr="00050F77">
              <w:rPr>
                <w:rFonts w:asciiTheme="minorHAnsi" w:hAnsiTheme="minorHAnsi" w:cstheme="minorHAnsi"/>
                <w:sz w:val="20"/>
                <w:szCs w:val="20"/>
              </w:rPr>
              <w:t>Sector Lead Clinician</w:t>
            </w:r>
          </w:p>
        </w:tc>
        <w:tc>
          <w:tcPr>
            <w:tcW w:w="8100" w:type="dxa"/>
          </w:tcPr>
          <w:p w:rsidR="00D1078E" w:rsidRPr="00050F77" w:rsidRDefault="00D1078E" w:rsidP="00967BC1">
            <w:pPr>
              <w:spacing w:after="0"/>
              <w:ind w:left="57"/>
              <w:jc w:val="both"/>
              <w:rPr>
                <w:rFonts w:asciiTheme="minorHAnsi" w:hAnsiTheme="minorHAnsi" w:cstheme="minorHAnsi"/>
                <w:color w:val="FF0000"/>
                <w:sz w:val="20"/>
                <w:szCs w:val="20"/>
              </w:rPr>
            </w:pPr>
            <w:r w:rsidRPr="00050F77">
              <w:rPr>
                <w:rFonts w:asciiTheme="minorHAnsi" w:hAnsiTheme="minorHAnsi" w:cstheme="minorHAnsi"/>
                <w:sz w:val="20"/>
                <w:szCs w:val="20"/>
              </w:rPr>
              <w:t>The Sector Lead Clinician has overall clinical responsibility for the Department, and specific responsibility for medical staff recruitment.</w:t>
            </w:r>
          </w:p>
        </w:tc>
      </w:tr>
      <w:tr w:rsidR="00D1078E" w:rsidRPr="00D046C7" w:rsidTr="005C6A00">
        <w:tc>
          <w:tcPr>
            <w:tcW w:w="1440" w:type="dxa"/>
            <w:shd w:val="clear" w:color="auto" w:fill="D9D9D9"/>
          </w:tcPr>
          <w:p w:rsidR="00D1078E" w:rsidRPr="00050F77" w:rsidRDefault="00D1078E" w:rsidP="00967BC1">
            <w:pPr>
              <w:spacing w:after="0"/>
              <w:rPr>
                <w:rFonts w:asciiTheme="minorHAnsi" w:hAnsiTheme="minorHAnsi" w:cstheme="minorHAnsi"/>
                <w:sz w:val="20"/>
                <w:szCs w:val="20"/>
              </w:rPr>
            </w:pPr>
            <w:r w:rsidRPr="00050F77">
              <w:rPr>
                <w:rFonts w:asciiTheme="minorHAnsi" w:hAnsiTheme="minorHAnsi" w:cstheme="minorHAnsi"/>
                <w:sz w:val="20"/>
                <w:szCs w:val="20"/>
              </w:rPr>
              <w:t>Consultant Medical Staff</w:t>
            </w:r>
          </w:p>
        </w:tc>
        <w:tc>
          <w:tcPr>
            <w:tcW w:w="8100" w:type="dxa"/>
          </w:tcPr>
          <w:p w:rsidR="00D1078E" w:rsidRPr="00050F77" w:rsidRDefault="00D1078E" w:rsidP="00967BC1">
            <w:pPr>
              <w:pStyle w:val="BodyTextIndent2"/>
              <w:spacing w:after="0" w:line="240" w:lineRule="auto"/>
              <w:ind w:left="57"/>
              <w:jc w:val="both"/>
              <w:rPr>
                <w:rFonts w:asciiTheme="minorHAnsi" w:hAnsiTheme="minorHAnsi" w:cstheme="minorHAnsi"/>
                <w:sz w:val="20"/>
                <w:szCs w:val="20"/>
              </w:rPr>
            </w:pPr>
            <w:r w:rsidRPr="00050F77">
              <w:rPr>
                <w:rFonts w:asciiTheme="minorHAnsi" w:hAnsiTheme="minorHAnsi" w:cstheme="minorHAnsi"/>
                <w:sz w:val="20"/>
                <w:szCs w:val="20"/>
              </w:rPr>
              <w:t>Consultant Medical Staff have responsibilities for Clinical and Laboratory Haematology services and as defined in Job Plans, are accountable to the Sector Lead Clinician.</w:t>
            </w:r>
          </w:p>
        </w:tc>
      </w:tr>
      <w:tr w:rsidR="00D1078E" w:rsidRPr="00D046C7" w:rsidTr="005C6A00">
        <w:tc>
          <w:tcPr>
            <w:tcW w:w="1440" w:type="dxa"/>
            <w:shd w:val="clear" w:color="auto" w:fill="D9D9D9"/>
          </w:tcPr>
          <w:p w:rsidR="00D1078E" w:rsidRPr="00050F77" w:rsidRDefault="00D1078E" w:rsidP="00967BC1">
            <w:pPr>
              <w:spacing w:after="0"/>
              <w:rPr>
                <w:rFonts w:asciiTheme="minorHAnsi" w:hAnsiTheme="minorHAnsi" w:cstheme="minorHAnsi"/>
                <w:sz w:val="20"/>
                <w:szCs w:val="20"/>
              </w:rPr>
            </w:pPr>
            <w:r w:rsidRPr="00050F77">
              <w:rPr>
                <w:rFonts w:asciiTheme="minorHAnsi" w:hAnsiTheme="minorHAnsi" w:cstheme="minorHAnsi"/>
                <w:sz w:val="20"/>
                <w:szCs w:val="20"/>
              </w:rPr>
              <w:t>Technical Services Manager</w:t>
            </w:r>
          </w:p>
        </w:tc>
        <w:tc>
          <w:tcPr>
            <w:tcW w:w="8100" w:type="dxa"/>
          </w:tcPr>
          <w:p w:rsidR="00D1078E" w:rsidRPr="00050F77" w:rsidRDefault="00D1078E" w:rsidP="00967BC1">
            <w:pPr>
              <w:pStyle w:val="BodyTextIndent2"/>
              <w:spacing w:after="0" w:line="240" w:lineRule="auto"/>
              <w:ind w:left="57"/>
              <w:jc w:val="both"/>
              <w:rPr>
                <w:rFonts w:asciiTheme="minorHAnsi" w:hAnsiTheme="minorHAnsi" w:cstheme="minorHAnsi"/>
                <w:sz w:val="20"/>
                <w:szCs w:val="20"/>
              </w:rPr>
            </w:pPr>
            <w:r w:rsidRPr="00050F77">
              <w:rPr>
                <w:rFonts w:asciiTheme="minorHAnsi" w:hAnsiTheme="minorHAnsi" w:cstheme="minorHAnsi"/>
                <w:sz w:val="20"/>
                <w:szCs w:val="20"/>
              </w:rPr>
              <w:t xml:space="preserve">The Technical Services Manager has specific accountability for laboratory operations of the Department. In addition, in conjunction with the General </w:t>
            </w:r>
            <w:r w:rsidR="00745C8B">
              <w:rPr>
                <w:rFonts w:asciiTheme="minorHAnsi" w:hAnsiTheme="minorHAnsi" w:cstheme="minorHAnsi"/>
                <w:sz w:val="20"/>
                <w:szCs w:val="20"/>
              </w:rPr>
              <w:t xml:space="preserve">Manager </w:t>
            </w:r>
            <w:r w:rsidRPr="00050F77">
              <w:rPr>
                <w:rFonts w:asciiTheme="minorHAnsi" w:hAnsiTheme="minorHAnsi" w:cstheme="minorHAnsi"/>
                <w:sz w:val="20"/>
                <w:szCs w:val="20"/>
              </w:rPr>
              <w:t xml:space="preserve">and </w:t>
            </w:r>
            <w:r w:rsidR="00745C8B">
              <w:rPr>
                <w:rFonts w:asciiTheme="minorHAnsi" w:hAnsiTheme="minorHAnsi" w:cstheme="minorHAnsi"/>
                <w:sz w:val="20"/>
                <w:szCs w:val="20"/>
              </w:rPr>
              <w:t>Clinical Services</w:t>
            </w:r>
            <w:r w:rsidRPr="00050F77">
              <w:rPr>
                <w:rFonts w:asciiTheme="minorHAnsi" w:hAnsiTheme="minorHAnsi" w:cstheme="minorHAnsi"/>
                <w:sz w:val="20"/>
                <w:szCs w:val="20"/>
              </w:rPr>
              <w:t xml:space="preserve"> Manager, the Technical Services Manager has accountability for financial operations of the Department.</w:t>
            </w:r>
          </w:p>
          <w:p w:rsidR="00D1078E" w:rsidRPr="00050F77" w:rsidRDefault="00D1078E" w:rsidP="00967BC1">
            <w:pPr>
              <w:pStyle w:val="BodyTextIndent2"/>
              <w:spacing w:after="0" w:line="240" w:lineRule="auto"/>
              <w:ind w:left="57"/>
              <w:jc w:val="both"/>
              <w:rPr>
                <w:rFonts w:asciiTheme="minorHAnsi" w:hAnsiTheme="minorHAnsi" w:cstheme="minorHAnsi"/>
                <w:color w:val="00FF00"/>
                <w:sz w:val="20"/>
                <w:szCs w:val="20"/>
              </w:rPr>
            </w:pPr>
            <w:r w:rsidRPr="00050F77">
              <w:rPr>
                <w:rFonts w:asciiTheme="minorHAnsi" w:hAnsiTheme="minorHAnsi" w:cstheme="minorHAnsi"/>
                <w:sz w:val="20"/>
                <w:szCs w:val="20"/>
              </w:rPr>
              <w:t>In the absence of the Technical Services Manager, the Sector Laboratory Manager shall assume responsibilities.</w:t>
            </w:r>
            <w:r w:rsidR="00FB2CAC" w:rsidRPr="00050F77">
              <w:rPr>
                <w:rFonts w:asciiTheme="minorHAnsi" w:hAnsiTheme="minorHAnsi" w:cstheme="minorHAnsi"/>
                <w:sz w:val="20"/>
                <w:szCs w:val="20"/>
              </w:rPr>
              <w:t xml:space="preserve"> </w:t>
            </w:r>
            <w:r w:rsidR="00FB2CAC" w:rsidRPr="00050F77">
              <w:rPr>
                <w:rFonts w:asciiTheme="minorHAnsi" w:hAnsiTheme="minorHAnsi" w:cstheme="minorHAnsi"/>
                <w:color w:val="00B050"/>
                <w:sz w:val="20"/>
                <w:szCs w:val="20"/>
              </w:rPr>
              <w:t>[MAI-ALL-ALL-119]</w:t>
            </w:r>
          </w:p>
        </w:tc>
      </w:tr>
      <w:tr w:rsidR="00D1078E" w:rsidRPr="00D046C7" w:rsidTr="005C6A00">
        <w:tc>
          <w:tcPr>
            <w:tcW w:w="1440" w:type="dxa"/>
            <w:shd w:val="clear" w:color="auto" w:fill="D9D9D9"/>
          </w:tcPr>
          <w:p w:rsidR="00D1078E" w:rsidRPr="00050F77" w:rsidRDefault="00D1078E" w:rsidP="00967BC1">
            <w:pPr>
              <w:spacing w:after="0"/>
              <w:rPr>
                <w:rFonts w:asciiTheme="minorHAnsi" w:hAnsiTheme="minorHAnsi" w:cstheme="minorHAnsi"/>
                <w:sz w:val="20"/>
                <w:szCs w:val="20"/>
              </w:rPr>
            </w:pPr>
            <w:r w:rsidRPr="00050F77">
              <w:rPr>
                <w:rFonts w:asciiTheme="minorHAnsi" w:hAnsiTheme="minorHAnsi" w:cstheme="minorHAnsi"/>
                <w:sz w:val="20"/>
                <w:szCs w:val="20"/>
              </w:rPr>
              <w:t>Sector Laboratory Manager</w:t>
            </w:r>
          </w:p>
        </w:tc>
        <w:tc>
          <w:tcPr>
            <w:tcW w:w="8100" w:type="dxa"/>
          </w:tcPr>
          <w:p w:rsidR="00D1078E" w:rsidRPr="00050F77" w:rsidRDefault="00D1078E" w:rsidP="00967BC1">
            <w:pPr>
              <w:pStyle w:val="BodyTextIndent2"/>
              <w:spacing w:after="0" w:line="240" w:lineRule="auto"/>
              <w:ind w:left="57"/>
              <w:rPr>
                <w:rFonts w:asciiTheme="minorHAnsi" w:hAnsiTheme="minorHAnsi" w:cstheme="minorHAnsi"/>
                <w:sz w:val="20"/>
                <w:szCs w:val="20"/>
              </w:rPr>
            </w:pPr>
            <w:r w:rsidRPr="00050F77">
              <w:rPr>
                <w:rFonts w:asciiTheme="minorHAnsi" w:hAnsiTheme="minorHAnsi" w:cstheme="minorHAnsi"/>
                <w:sz w:val="20"/>
                <w:szCs w:val="20"/>
              </w:rPr>
              <w:t xml:space="preserve">Responsibilities of the Sector Laboratory Manager are defined in </w:t>
            </w:r>
            <w:r w:rsidR="00FB2CAC" w:rsidRPr="00050F77">
              <w:rPr>
                <w:rFonts w:asciiTheme="minorHAnsi" w:hAnsiTheme="minorHAnsi" w:cstheme="minorHAnsi"/>
                <w:color w:val="00B050"/>
                <w:sz w:val="20"/>
                <w:szCs w:val="20"/>
              </w:rPr>
              <w:t>[MAI-ALL-ALL-095]</w:t>
            </w:r>
            <w:r w:rsidRPr="00050F77">
              <w:rPr>
                <w:rFonts w:asciiTheme="minorHAnsi" w:hAnsiTheme="minorHAnsi" w:cstheme="minorHAnsi"/>
                <w:sz w:val="20"/>
                <w:szCs w:val="20"/>
              </w:rPr>
              <w:t xml:space="preserve"> </w:t>
            </w:r>
          </w:p>
        </w:tc>
      </w:tr>
      <w:tr w:rsidR="00D1078E" w:rsidRPr="00D046C7" w:rsidTr="005C6A00">
        <w:tc>
          <w:tcPr>
            <w:tcW w:w="1440" w:type="dxa"/>
            <w:shd w:val="clear" w:color="auto" w:fill="D9D9D9"/>
          </w:tcPr>
          <w:p w:rsidR="00D1078E" w:rsidRPr="00050F77" w:rsidRDefault="00D1078E" w:rsidP="00967BC1">
            <w:pPr>
              <w:spacing w:after="0"/>
              <w:rPr>
                <w:rFonts w:asciiTheme="minorHAnsi" w:hAnsiTheme="minorHAnsi" w:cstheme="minorHAnsi"/>
                <w:sz w:val="20"/>
                <w:szCs w:val="20"/>
              </w:rPr>
            </w:pPr>
            <w:r w:rsidRPr="00050F77">
              <w:rPr>
                <w:rFonts w:asciiTheme="minorHAnsi" w:hAnsiTheme="minorHAnsi" w:cstheme="minorHAnsi"/>
                <w:sz w:val="20"/>
                <w:szCs w:val="20"/>
              </w:rPr>
              <w:t>Quality, Training and POCT Manager</w:t>
            </w:r>
          </w:p>
        </w:tc>
        <w:tc>
          <w:tcPr>
            <w:tcW w:w="8100" w:type="dxa"/>
          </w:tcPr>
          <w:p w:rsidR="00D1078E" w:rsidRPr="00050F77" w:rsidRDefault="00D1078E" w:rsidP="00967BC1">
            <w:pPr>
              <w:pStyle w:val="BodyTextIndent2"/>
              <w:spacing w:after="0" w:line="240" w:lineRule="auto"/>
              <w:ind w:left="57"/>
              <w:rPr>
                <w:rFonts w:asciiTheme="minorHAnsi" w:hAnsiTheme="minorHAnsi" w:cstheme="minorHAnsi"/>
                <w:sz w:val="20"/>
                <w:szCs w:val="20"/>
              </w:rPr>
            </w:pPr>
            <w:r w:rsidRPr="00050F77">
              <w:rPr>
                <w:rFonts w:asciiTheme="minorHAnsi" w:hAnsiTheme="minorHAnsi" w:cstheme="minorHAnsi"/>
                <w:sz w:val="20"/>
                <w:szCs w:val="20"/>
              </w:rPr>
              <w:t>Responsibilities of the Quality, Training and POC</w:t>
            </w:r>
            <w:r w:rsidR="00DC31E0">
              <w:rPr>
                <w:rFonts w:asciiTheme="minorHAnsi" w:hAnsiTheme="minorHAnsi" w:cstheme="minorHAnsi"/>
                <w:sz w:val="20"/>
                <w:szCs w:val="20"/>
              </w:rPr>
              <w:t>T</w:t>
            </w:r>
            <w:r w:rsidRPr="00050F77">
              <w:rPr>
                <w:rFonts w:asciiTheme="minorHAnsi" w:hAnsiTheme="minorHAnsi" w:cstheme="minorHAnsi"/>
                <w:sz w:val="20"/>
                <w:szCs w:val="20"/>
              </w:rPr>
              <w:t xml:space="preserve"> manager are defined in </w:t>
            </w:r>
            <w:r w:rsidRPr="00050F77">
              <w:rPr>
                <w:rFonts w:asciiTheme="minorHAnsi" w:hAnsiTheme="minorHAnsi" w:cstheme="minorHAnsi"/>
                <w:color w:val="00B050"/>
                <w:sz w:val="20"/>
                <w:szCs w:val="20"/>
              </w:rPr>
              <w:t>[</w:t>
            </w:r>
            <w:r w:rsidRPr="00050F77">
              <w:rPr>
                <w:rFonts w:asciiTheme="minorHAnsi" w:hAnsiTheme="minorHAnsi" w:cstheme="minorHAnsi"/>
                <w:bCs/>
                <w:color w:val="00B050"/>
                <w:sz w:val="20"/>
                <w:szCs w:val="20"/>
              </w:rPr>
              <w:t>M</w:t>
            </w:r>
            <w:r w:rsidR="00FD302B" w:rsidRPr="00050F77">
              <w:rPr>
                <w:rFonts w:asciiTheme="minorHAnsi" w:hAnsiTheme="minorHAnsi" w:cstheme="minorHAnsi"/>
                <w:bCs/>
                <w:color w:val="00B050"/>
                <w:sz w:val="20"/>
                <w:szCs w:val="20"/>
              </w:rPr>
              <w:t>A</w:t>
            </w:r>
            <w:r w:rsidRPr="00050F77">
              <w:rPr>
                <w:rFonts w:asciiTheme="minorHAnsi" w:hAnsiTheme="minorHAnsi" w:cstheme="minorHAnsi"/>
                <w:bCs/>
                <w:color w:val="00B050"/>
                <w:sz w:val="20"/>
                <w:szCs w:val="20"/>
              </w:rPr>
              <w:t>I-</w:t>
            </w:r>
            <w:r w:rsidR="00CB5127" w:rsidRPr="00050F77">
              <w:rPr>
                <w:rFonts w:asciiTheme="minorHAnsi" w:hAnsiTheme="minorHAnsi" w:cstheme="minorHAnsi"/>
                <w:bCs/>
                <w:color w:val="00B050"/>
                <w:sz w:val="20"/>
                <w:szCs w:val="20"/>
              </w:rPr>
              <w:t>ALL-ALL-096</w:t>
            </w:r>
            <w:r w:rsidRPr="00050F77">
              <w:rPr>
                <w:rFonts w:asciiTheme="minorHAnsi" w:hAnsiTheme="minorHAnsi" w:cstheme="minorHAnsi"/>
                <w:color w:val="00B050"/>
                <w:sz w:val="20"/>
                <w:szCs w:val="20"/>
              </w:rPr>
              <w:t>]</w:t>
            </w:r>
          </w:p>
        </w:tc>
      </w:tr>
      <w:tr w:rsidR="00FB2CAC" w:rsidRPr="00D046C7" w:rsidTr="005C6A00">
        <w:tc>
          <w:tcPr>
            <w:tcW w:w="1440" w:type="dxa"/>
            <w:shd w:val="clear" w:color="auto" w:fill="D9D9D9"/>
          </w:tcPr>
          <w:p w:rsidR="00FB2CAC" w:rsidRPr="00050F77" w:rsidRDefault="00FB2CAC" w:rsidP="00967BC1">
            <w:pPr>
              <w:spacing w:after="0"/>
              <w:rPr>
                <w:rFonts w:asciiTheme="minorHAnsi" w:hAnsiTheme="minorHAnsi" w:cstheme="minorHAnsi"/>
                <w:sz w:val="20"/>
                <w:szCs w:val="20"/>
              </w:rPr>
            </w:pPr>
            <w:r w:rsidRPr="00050F77">
              <w:rPr>
                <w:rFonts w:asciiTheme="minorHAnsi" w:hAnsiTheme="minorHAnsi" w:cstheme="minorHAnsi"/>
                <w:sz w:val="20"/>
                <w:szCs w:val="20"/>
              </w:rPr>
              <w:t xml:space="preserve">Consultant Clinical </w:t>
            </w:r>
            <w:r w:rsidR="002B4C60" w:rsidRPr="00050F77">
              <w:rPr>
                <w:rFonts w:asciiTheme="minorHAnsi" w:hAnsiTheme="minorHAnsi" w:cstheme="minorHAnsi"/>
                <w:sz w:val="20"/>
                <w:szCs w:val="20"/>
              </w:rPr>
              <w:t>Scientist</w:t>
            </w:r>
          </w:p>
        </w:tc>
        <w:tc>
          <w:tcPr>
            <w:tcW w:w="8100" w:type="dxa"/>
          </w:tcPr>
          <w:p w:rsidR="00FB2CAC" w:rsidRPr="00050F77" w:rsidRDefault="00FB2CAC" w:rsidP="00967BC1">
            <w:pPr>
              <w:pStyle w:val="BodyTextIndent2"/>
              <w:spacing w:after="0" w:line="240" w:lineRule="auto"/>
              <w:ind w:left="57"/>
              <w:rPr>
                <w:rFonts w:asciiTheme="minorHAnsi" w:hAnsiTheme="minorHAnsi" w:cstheme="minorHAnsi"/>
                <w:color w:val="00B050"/>
                <w:sz w:val="20"/>
                <w:szCs w:val="20"/>
              </w:rPr>
            </w:pPr>
            <w:r w:rsidRPr="00050F77">
              <w:rPr>
                <w:rFonts w:asciiTheme="minorHAnsi" w:hAnsiTheme="minorHAnsi" w:cstheme="minorHAnsi"/>
                <w:sz w:val="20"/>
                <w:szCs w:val="20"/>
              </w:rPr>
              <w:t xml:space="preserve">Responsibilities of the </w:t>
            </w:r>
            <w:r w:rsidR="002B4C60" w:rsidRPr="00050F77">
              <w:rPr>
                <w:rFonts w:asciiTheme="minorHAnsi" w:hAnsiTheme="minorHAnsi" w:cstheme="minorHAnsi"/>
                <w:sz w:val="20"/>
                <w:szCs w:val="20"/>
              </w:rPr>
              <w:t xml:space="preserve">Consultant Clinical Scientist </w:t>
            </w:r>
            <w:r w:rsidRPr="00050F77">
              <w:rPr>
                <w:rFonts w:asciiTheme="minorHAnsi" w:hAnsiTheme="minorHAnsi" w:cstheme="minorHAnsi"/>
                <w:sz w:val="20"/>
                <w:szCs w:val="20"/>
              </w:rPr>
              <w:t>are defined in</w:t>
            </w:r>
            <w:r w:rsidR="002C43C3" w:rsidRPr="00050F77">
              <w:rPr>
                <w:rFonts w:asciiTheme="minorHAnsi" w:hAnsiTheme="minorHAnsi" w:cstheme="minorHAnsi"/>
                <w:sz w:val="20"/>
                <w:szCs w:val="20"/>
              </w:rPr>
              <w:t xml:space="preserve"> </w:t>
            </w:r>
            <w:r w:rsidR="002C43C3" w:rsidRPr="00050F77">
              <w:rPr>
                <w:rFonts w:asciiTheme="minorHAnsi" w:hAnsiTheme="minorHAnsi" w:cstheme="minorHAnsi"/>
                <w:color w:val="00B050"/>
                <w:sz w:val="20"/>
                <w:szCs w:val="20"/>
              </w:rPr>
              <w:t>[MAI-ALL-ALL</w:t>
            </w:r>
            <w:r w:rsidR="00CB5127" w:rsidRPr="00050F77">
              <w:rPr>
                <w:rFonts w:asciiTheme="minorHAnsi" w:hAnsiTheme="minorHAnsi" w:cstheme="minorHAnsi"/>
                <w:color w:val="00B050"/>
                <w:sz w:val="20"/>
                <w:szCs w:val="20"/>
              </w:rPr>
              <w:t>-</w:t>
            </w:r>
            <w:r w:rsidR="002C43C3" w:rsidRPr="00050F77">
              <w:rPr>
                <w:rFonts w:asciiTheme="minorHAnsi" w:hAnsiTheme="minorHAnsi" w:cstheme="minorHAnsi"/>
                <w:color w:val="00B050"/>
                <w:sz w:val="20"/>
                <w:szCs w:val="20"/>
              </w:rPr>
              <w:t>124]</w:t>
            </w:r>
          </w:p>
        </w:tc>
      </w:tr>
      <w:tr w:rsidR="00FB2CAC" w:rsidRPr="00D046C7" w:rsidTr="005C6A00">
        <w:tc>
          <w:tcPr>
            <w:tcW w:w="1440" w:type="dxa"/>
            <w:shd w:val="clear" w:color="auto" w:fill="D9D9D9"/>
          </w:tcPr>
          <w:p w:rsidR="00FB2CAC" w:rsidRPr="00050F77" w:rsidRDefault="002B4C60" w:rsidP="00967BC1">
            <w:pPr>
              <w:spacing w:after="0"/>
              <w:rPr>
                <w:rFonts w:asciiTheme="minorHAnsi" w:hAnsiTheme="minorHAnsi" w:cstheme="minorHAnsi"/>
                <w:sz w:val="20"/>
                <w:szCs w:val="20"/>
              </w:rPr>
            </w:pPr>
            <w:r w:rsidRPr="00050F77">
              <w:rPr>
                <w:rFonts w:asciiTheme="minorHAnsi" w:hAnsiTheme="minorHAnsi" w:cstheme="minorHAnsi"/>
                <w:sz w:val="20"/>
                <w:szCs w:val="20"/>
              </w:rPr>
              <w:t>Haemostasis Manager</w:t>
            </w:r>
          </w:p>
        </w:tc>
        <w:tc>
          <w:tcPr>
            <w:tcW w:w="8100" w:type="dxa"/>
          </w:tcPr>
          <w:p w:rsidR="00FB2CAC" w:rsidRPr="00050F77" w:rsidRDefault="00FB2CAC" w:rsidP="00967BC1">
            <w:pPr>
              <w:pStyle w:val="BodyTextIndent2"/>
              <w:spacing w:after="0" w:line="240" w:lineRule="auto"/>
              <w:ind w:left="57"/>
              <w:rPr>
                <w:rFonts w:asciiTheme="minorHAnsi" w:hAnsiTheme="minorHAnsi" w:cstheme="minorHAnsi"/>
                <w:color w:val="00FF00"/>
                <w:sz w:val="20"/>
                <w:szCs w:val="20"/>
              </w:rPr>
            </w:pPr>
            <w:r w:rsidRPr="00050F77">
              <w:rPr>
                <w:rFonts w:asciiTheme="minorHAnsi" w:hAnsiTheme="minorHAnsi" w:cstheme="minorHAnsi"/>
                <w:sz w:val="20"/>
                <w:szCs w:val="20"/>
              </w:rPr>
              <w:t xml:space="preserve">Responsibilities of the </w:t>
            </w:r>
            <w:r w:rsidR="002B4C60" w:rsidRPr="00050F77">
              <w:rPr>
                <w:rFonts w:asciiTheme="minorHAnsi" w:hAnsiTheme="minorHAnsi" w:cstheme="minorHAnsi"/>
                <w:sz w:val="20"/>
                <w:szCs w:val="20"/>
              </w:rPr>
              <w:t>Haemostasis</w:t>
            </w:r>
            <w:r w:rsidRPr="00050F77">
              <w:rPr>
                <w:rFonts w:asciiTheme="minorHAnsi" w:hAnsiTheme="minorHAnsi" w:cstheme="minorHAnsi"/>
                <w:sz w:val="20"/>
                <w:szCs w:val="20"/>
              </w:rPr>
              <w:t xml:space="preserve"> manager are defined in</w:t>
            </w:r>
            <w:r w:rsidR="002B4C60" w:rsidRPr="00050F77">
              <w:rPr>
                <w:rFonts w:asciiTheme="minorHAnsi" w:hAnsiTheme="minorHAnsi" w:cstheme="minorHAnsi"/>
                <w:sz w:val="20"/>
                <w:szCs w:val="20"/>
              </w:rPr>
              <w:t xml:space="preserve"> </w:t>
            </w:r>
            <w:r w:rsidR="002B4C60" w:rsidRPr="00050F77">
              <w:rPr>
                <w:rFonts w:asciiTheme="minorHAnsi" w:hAnsiTheme="minorHAnsi" w:cstheme="minorHAnsi"/>
                <w:color w:val="00B050"/>
                <w:sz w:val="20"/>
                <w:szCs w:val="20"/>
              </w:rPr>
              <w:t>[MAI-ALL-AL</w:t>
            </w:r>
            <w:r w:rsidR="002B3C97">
              <w:rPr>
                <w:rFonts w:asciiTheme="minorHAnsi" w:hAnsiTheme="minorHAnsi" w:cstheme="minorHAnsi"/>
                <w:color w:val="00B050"/>
                <w:sz w:val="20"/>
                <w:szCs w:val="20"/>
              </w:rPr>
              <w:t>L-</w:t>
            </w:r>
            <w:r w:rsidR="002B4C60" w:rsidRPr="00050F77">
              <w:rPr>
                <w:rFonts w:asciiTheme="minorHAnsi" w:hAnsiTheme="minorHAnsi" w:cstheme="minorHAnsi"/>
                <w:color w:val="00B050"/>
                <w:sz w:val="20"/>
                <w:szCs w:val="20"/>
              </w:rPr>
              <w:t>094]</w:t>
            </w:r>
          </w:p>
        </w:tc>
      </w:tr>
      <w:tr w:rsidR="002B4C60" w:rsidRPr="00D046C7" w:rsidTr="005C6A00">
        <w:tc>
          <w:tcPr>
            <w:tcW w:w="1440" w:type="dxa"/>
            <w:shd w:val="clear" w:color="auto" w:fill="D9D9D9"/>
          </w:tcPr>
          <w:p w:rsidR="002B4C60" w:rsidRPr="00050F77" w:rsidRDefault="002B4C60" w:rsidP="00967BC1">
            <w:pPr>
              <w:spacing w:after="0"/>
              <w:rPr>
                <w:rFonts w:asciiTheme="minorHAnsi" w:hAnsiTheme="minorHAnsi" w:cstheme="minorHAnsi"/>
                <w:sz w:val="20"/>
                <w:szCs w:val="20"/>
              </w:rPr>
            </w:pPr>
            <w:r w:rsidRPr="00050F77">
              <w:rPr>
                <w:rFonts w:asciiTheme="minorHAnsi" w:hAnsiTheme="minorHAnsi" w:cstheme="minorHAnsi"/>
                <w:sz w:val="20"/>
                <w:szCs w:val="20"/>
              </w:rPr>
              <w:t>Haemato-Oncology Manager</w:t>
            </w:r>
          </w:p>
        </w:tc>
        <w:tc>
          <w:tcPr>
            <w:tcW w:w="8100" w:type="dxa"/>
          </w:tcPr>
          <w:p w:rsidR="002B4C60" w:rsidRPr="00050F77" w:rsidRDefault="002B4C60" w:rsidP="00967BC1">
            <w:pPr>
              <w:pStyle w:val="BodyTextIndent2"/>
              <w:spacing w:after="0" w:line="240" w:lineRule="auto"/>
              <w:ind w:left="57"/>
              <w:rPr>
                <w:rFonts w:asciiTheme="minorHAnsi" w:hAnsiTheme="minorHAnsi" w:cstheme="minorHAnsi"/>
                <w:color w:val="00FF00"/>
                <w:sz w:val="20"/>
                <w:szCs w:val="20"/>
              </w:rPr>
            </w:pPr>
            <w:r w:rsidRPr="00050F77">
              <w:rPr>
                <w:rFonts w:asciiTheme="minorHAnsi" w:hAnsiTheme="minorHAnsi" w:cstheme="minorHAnsi"/>
                <w:sz w:val="20"/>
                <w:szCs w:val="20"/>
              </w:rPr>
              <w:t xml:space="preserve">Responsibilities of the Haemato-Oncology manager are defined in </w:t>
            </w:r>
            <w:r w:rsidRPr="00050F77">
              <w:rPr>
                <w:rFonts w:asciiTheme="minorHAnsi" w:hAnsiTheme="minorHAnsi" w:cstheme="minorHAnsi"/>
                <w:color w:val="00B050"/>
                <w:sz w:val="20"/>
                <w:szCs w:val="20"/>
              </w:rPr>
              <w:t>[MAI-ALL-ALL-093]</w:t>
            </w:r>
          </w:p>
        </w:tc>
      </w:tr>
    </w:tbl>
    <w:p w:rsidR="00D1078E" w:rsidRDefault="00D1078E" w:rsidP="00967BC1">
      <w:pPr>
        <w:spacing w:after="0"/>
      </w:pPr>
    </w:p>
    <w:p w:rsidR="00A5469C" w:rsidRPr="003A63BC" w:rsidRDefault="00A5469C" w:rsidP="00967BC1">
      <w:pPr>
        <w:spacing w:after="0"/>
        <w:rPr>
          <w:rFonts w:asciiTheme="minorHAnsi" w:hAnsiTheme="minorHAnsi" w:cstheme="minorHAnsi"/>
          <w:color w:val="4F81BD" w:themeColor="accent1"/>
          <w:sz w:val="22"/>
          <w:szCs w:val="22"/>
        </w:rPr>
      </w:pPr>
      <w:r w:rsidRPr="003A63BC">
        <w:rPr>
          <w:rFonts w:asciiTheme="minorHAnsi" w:hAnsiTheme="minorHAnsi" w:cstheme="minorHAnsi"/>
          <w:color w:val="4F81BD" w:themeColor="accent1"/>
          <w:sz w:val="22"/>
          <w:szCs w:val="22"/>
        </w:rPr>
        <w:t xml:space="preserve">See also section </w:t>
      </w:r>
      <w:r w:rsidR="00995147">
        <w:rPr>
          <w:rFonts w:asciiTheme="minorHAnsi" w:hAnsiTheme="minorHAnsi" w:cstheme="minorHAnsi"/>
          <w:color w:val="4F81BD" w:themeColor="accent1"/>
          <w:sz w:val="22"/>
          <w:szCs w:val="22"/>
        </w:rPr>
        <w:fldChar w:fldCharType="begin"/>
      </w:r>
      <w:r w:rsidR="00DC31E0">
        <w:rPr>
          <w:rFonts w:asciiTheme="minorHAnsi" w:hAnsiTheme="minorHAnsi" w:cstheme="minorHAnsi"/>
          <w:color w:val="4F81BD" w:themeColor="accent1"/>
          <w:sz w:val="22"/>
          <w:szCs w:val="22"/>
        </w:rPr>
        <w:instrText xml:space="preserve"> REF _Ref508960817 \r \h </w:instrText>
      </w:r>
      <w:r w:rsidR="00995147">
        <w:rPr>
          <w:rFonts w:asciiTheme="minorHAnsi" w:hAnsiTheme="minorHAnsi" w:cstheme="minorHAnsi"/>
          <w:color w:val="4F81BD" w:themeColor="accent1"/>
          <w:sz w:val="22"/>
          <w:szCs w:val="22"/>
        </w:rPr>
      </w:r>
      <w:r w:rsidR="00995147">
        <w:rPr>
          <w:rFonts w:asciiTheme="minorHAnsi" w:hAnsiTheme="minorHAnsi" w:cstheme="minorHAnsi"/>
          <w:color w:val="4F81BD" w:themeColor="accent1"/>
          <w:sz w:val="22"/>
          <w:szCs w:val="22"/>
        </w:rPr>
        <w:fldChar w:fldCharType="separate"/>
      </w:r>
      <w:r w:rsidR="008D7310">
        <w:rPr>
          <w:rFonts w:asciiTheme="minorHAnsi" w:hAnsiTheme="minorHAnsi" w:cstheme="minorHAnsi"/>
          <w:color w:val="4F81BD" w:themeColor="accent1"/>
          <w:sz w:val="22"/>
          <w:szCs w:val="22"/>
        </w:rPr>
        <w:t>3.1.4.1</w:t>
      </w:r>
      <w:r w:rsidR="00995147">
        <w:rPr>
          <w:rFonts w:asciiTheme="minorHAnsi" w:hAnsiTheme="minorHAnsi" w:cstheme="minorHAnsi"/>
          <w:color w:val="4F81BD" w:themeColor="accent1"/>
          <w:sz w:val="22"/>
          <w:szCs w:val="22"/>
        </w:rPr>
        <w:fldChar w:fldCharType="end"/>
      </w:r>
      <w:r w:rsidR="00DC31E0">
        <w:rPr>
          <w:rFonts w:asciiTheme="minorHAnsi" w:hAnsiTheme="minorHAnsi" w:cstheme="minorHAnsi"/>
          <w:color w:val="4F81BD" w:themeColor="accent1"/>
          <w:sz w:val="22"/>
          <w:szCs w:val="22"/>
        </w:rPr>
        <w:t xml:space="preserve"> and </w:t>
      </w:r>
      <w:r w:rsidR="00995147">
        <w:rPr>
          <w:rFonts w:asciiTheme="minorHAnsi" w:hAnsiTheme="minorHAnsi" w:cstheme="minorHAnsi"/>
          <w:color w:val="4F81BD" w:themeColor="accent1"/>
          <w:sz w:val="22"/>
          <w:szCs w:val="22"/>
        </w:rPr>
        <w:fldChar w:fldCharType="begin"/>
      </w:r>
      <w:r w:rsidR="00DC31E0">
        <w:rPr>
          <w:rFonts w:asciiTheme="minorHAnsi" w:hAnsiTheme="minorHAnsi" w:cstheme="minorHAnsi"/>
          <w:color w:val="4F81BD" w:themeColor="accent1"/>
          <w:sz w:val="22"/>
          <w:szCs w:val="22"/>
        </w:rPr>
        <w:instrText xml:space="preserve"> REF _Ref508960830 \r \h </w:instrText>
      </w:r>
      <w:r w:rsidR="00995147">
        <w:rPr>
          <w:rFonts w:asciiTheme="minorHAnsi" w:hAnsiTheme="minorHAnsi" w:cstheme="minorHAnsi"/>
          <w:color w:val="4F81BD" w:themeColor="accent1"/>
          <w:sz w:val="22"/>
          <w:szCs w:val="22"/>
        </w:rPr>
      </w:r>
      <w:r w:rsidR="00995147">
        <w:rPr>
          <w:rFonts w:asciiTheme="minorHAnsi" w:hAnsiTheme="minorHAnsi" w:cstheme="minorHAnsi"/>
          <w:color w:val="4F81BD" w:themeColor="accent1"/>
          <w:sz w:val="22"/>
          <w:szCs w:val="22"/>
        </w:rPr>
        <w:fldChar w:fldCharType="separate"/>
      </w:r>
      <w:r w:rsidR="008D7310">
        <w:rPr>
          <w:rFonts w:asciiTheme="minorHAnsi" w:hAnsiTheme="minorHAnsi" w:cstheme="minorHAnsi"/>
          <w:color w:val="4F81BD" w:themeColor="accent1"/>
          <w:sz w:val="22"/>
          <w:szCs w:val="22"/>
        </w:rPr>
        <w:t>3.1.4.2</w:t>
      </w:r>
      <w:r w:rsidR="00995147">
        <w:rPr>
          <w:rFonts w:asciiTheme="minorHAnsi" w:hAnsiTheme="minorHAnsi" w:cstheme="minorHAnsi"/>
          <w:color w:val="4F81BD" w:themeColor="accent1"/>
          <w:sz w:val="22"/>
          <w:szCs w:val="22"/>
        </w:rPr>
        <w:fldChar w:fldCharType="end"/>
      </w:r>
    </w:p>
    <w:p w:rsidR="00A5469C" w:rsidRDefault="00A5469C" w:rsidP="00967BC1">
      <w:pPr>
        <w:spacing w:after="0"/>
        <w:rPr>
          <w:sz w:val="22"/>
          <w:szCs w:val="22"/>
        </w:rPr>
      </w:pPr>
    </w:p>
    <w:p w:rsidR="009C48A0" w:rsidRDefault="009C48A0" w:rsidP="009C48A0">
      <w:pPr>
        <w:pStyle w:val="NoSpacing"/>
        <w:jc w:val="both"/>
        <w:rPr>
          <w:rFonts w:asciiTheme="minorHAnsi" w:hAnsiTheme="minorHAnsi" w:cstheme="minorHAnsi"/>
        </w:rPr>
      </w:pPr>
      <w:r w:rsidRPr="009C48A0">
        <w:rPr>
          <w:rFonts w:asciiTheme="minorHAnsi" w:hAnsiTheme="minorHAnsi" w:cstheme="minorHAnsi"/>
        </w:rPr>
        <w:lastRenderedPageBreak/>
        <w:t xml:space="preserve">There are </w:t>
      </w:r>
      <w:r w:rsidR="00745C8B">
        <w:rPr>
          <w:rFonts w:asciiTheme="minorHAnsi" w:hAnsiTheme="minorHAnsi" w:cstheme="minorHAnsi"/>
        </w:rPr>
        <w:t>three</w:t>
      </w:r>
      <w:r w:rsidRPr="009C48A0">
        <w:rPr>
          <w:rFonts w:asciiTheme="minorHAnsi" w:hAnsiTheme="minorHAnsi" w:cstheme="minorHAnsi"/>
        </w:rPr>
        <w:t xml:space="preserve"> senior BMS staff in Routine Haematology. Although all are principally based on the GRI site </w:t>
      </w:r>
      <w:r>
        <w:rPr>
          <w:rFonts w:asciiTheme="minorHAnsi" w:hAnsiTheme="minorHAnsi" w:cstheme="minorHAnsi"/>
        </w:rPr>
        <w:t>e</w:t>
      </w:r>
      <w:r w:rsidRPr="009C48A0">
        <w:rPr>
          <w:rFonts w:asciiTheme="minorHAnsi" w:hAnsiTheme="minorHAnsi" w:cstheme="minorHAnsi"/>
        </w:rPr>
        <w:t>ach of these staff has responsibility</w:t>
      </w:r>
      <w:r>
        <w:rPr>
          <w:rFonts w:asciiTheme="minorHAnsi" w:hAnsiTheme="minorHAnsi" w:cstheme="minorHAnsi"/>
        </w:rPr>
        <w:t xml:space="preserve"> </w:t>
      </w:r>
      <w:r w:rsidRPr="009C48A0">
        <w:rPr>
          <w:rFonts w:asciiTheme="minorHAnsi" w:hAnsiTheme="minorHAnsi" w:cstheme="minorHAnsi"/>
        </w:rPr>
        <w:t xml:space="preserve">for one site. </w:t>
      </w:r>
      <w:r>
        <w:rPr>
          <w:rFonts w:asciiTheme="minorHAnsi" w:hAnsiTheme="minorHAnsi" w:cstheme="minorHAnsi"/>
        </w:rPr>
        <w:t>T</w:t>
      </w:r>
      <w:r w:rsidR="00DC31E0">
        <w:rPr>
          <w:rFonts w:asciiTheme="minorHAnsi" w:hAnsiTheme="minorHAnsi" w:cstheme="minorHAnsi"/>
        </w:rPr>
        <w:t xml:space="preserve">he senior BMS responsible for </w:t>
      </w:r>
      <w:r w:rsidRPr="009C48A0">
        <w:rPr>
          <w:rFonts w:asciiTheme="minorHAnsi" w:hAnsiTheme="minorHAnsi" w:cstheme="minorHAnsi"/>
        </w:rPr>
        <w:t xml:space="preserve">each satellite site is the daily </w:t>
      </w:r>
      <w:r>
        <w:rPr>
          <w:rFonts w:asciiTheme="minorHAnsi" w:hAnsiTheme="minorHAnsi" w:cstheme="minorHAnsi"/>
        </w:rPr>
        <w:t xml:space="preserve">(primary) </w:t>
      </w:r>
      <w:r w:rsidRPr="009C48A0">
        <w:rPr>
          <w:rFonts w:asciiTheme="minorHAnsi" w:hAnsiTheme="minorHAnsi" w:cstheme="minorHAnsi"/>
        </w:rPr>
        <w:t>point of contact for their site and is responsible for monitoring</w:t>
      </w:r>
      <w:r>
        <w:rPr>
          <w:rFonts w:asciiTheme="minorHAnsi" w:hAnsiTheme="minorHAnsi" w:cstheme="minorHAnsi"/>
        </w:rPr>
        <w:t xml:space="preserve"> all </w:t>
      </w:r>
      <w:r w:rsidR="00526276">
        <w:rPr>
          <w:rFonts w:asciiTheme="minorHAnsi" w:hAnsiTheme="minorHAnsi" w:cstheme="minorHAnsi"/>
        </w:rPr>
        <w:t xml:space="preserve">matters </w:t>
      </w:r>
      <w:r w:rsidRPr="009C48A0">
        <w:rPr>
          <w:rFonts w:asciiTheme="minorHAnsi" w:hAnsiTheme="minorHAnsi" w:cstheme="minorHAnsi"/>
        </w:rPr>
        <w:t xml:space="preserve">relating to quality control, quality </w:t>
      </w:r>
      <w:r>
        <w:rPr>
          <w:rFonts w:asciiTheme="minorHAnsi" w:hAnsiTheme="minorHAnsi" w:cstheme="minorHAnsi"/>
        </w:rPr>
        <w:t>assurance</w:t>
      </w:r>
      <w:r w:rsidRPr="009C48A0">
        <w:rPr>
          <w:rFonts w:asciiTheme="minorHAnsi" w:hAnsiTheme="minorHAnsi" w:cstheme="minorHAnsi"/>
        </w:rPr>
        <w:t xml:space="preserve">, </w:t>
      </w:r>
      <w:r>
        <w:rPr>
          <w:rFonts w:asciiTheme="minorHAnsi" w:hAnsiTheme="minorHAnsi" w:cstheme="minorHAnsi"/>
        </w:rPr>
        <w:t xml:space="preserve">equipment, </w:t>
      </w:r>
      <w:r w:rsidRPr="009C48A0">
        <w:rPr>
          <w:rFonts w:asciiTheme="minorHAnsi" w:hAnsiTheme="minorHAnsi" w:cstheme="minorHAnsi"/>
        </w:rPr>
        <w:t>stock and performance</w:t>
      </w:r>
      <w:r>
        <w:rPr>
          <w:rFonts w:asciiTheme="minorHAnsi" w:hAnsiTheme="minorHAnsi" w:cstheme="minorHAnsi"/>
        </w:rPr>
        <w:t xml:space="preserve"> of the service</w:t>
      </w:r>
      <w:r w:rsidRPr="009C48A0">
        <w:rPr>
          <w:rFonts w:asciiTheme="minorHAnsi" w:hAnsiTheme="minorHAnsi" w:cstheme="minorHAnsi"/>
        </w:rPr>
        <w:t xml:space="preserve">. They </w:t>
      </w:r>
      <w:r>
        <w:rPr>
          <w:rFonts w:asciiTheme="minorHAnsi" w:hAnsiTheme="minorHAnsi" w:cstheme="minorHAnsi"/>
        </w:rPr>
        <w:t>are required to</w:t>
      </w:r>
      <w:r w:rsidRPr="009C48A0">
        <w:rPr>
          <w:rFonts w:asciiTheme="minorHAnsi" w:hAnsiTheme="minorHAnsi" w:cstheme="minorHAnsi"/>
        </w:rPr>
        <w:t xml:space="preserve"> attend their site at least weekly (GGH) or monthly (STB, WACH).</w:t>
      </w:r>
    </w:p>
    <w:p w:rsidR="009C48A0" w:rsidRDefault="009C48A0" w:rsidP="009C48A0">
      <w:pPr>
        <w:pStyle w:val="NoSpacing"/>
        <w:jc w:val="both"/>
        <w:rPr>
          <w:rFonts w:asciiTheme="minorHAnsi" w:hAnsiTheme="minorHAnsi" w:cstheme="minorHAnsi"/>
        </w:rPr>
      </w:pPr>
    </w:p>
    <w:p w:rsidR="009C48A0" w:rsidRDefault="009C48A0" w:rsidP="009C48A0">
      <w:pPr>
        <w:pStyle w:val="Heading3"/>
      </w:pPr>
      <w:bookmarkStart w:id="63" w:name="_Toc62549281"/>
      <w:r>
        <w:t>Site Responsibility</w:t>
      </w:r>
      <w:bookmarkEnd w:id="63"/>
    </w:p>
    <w:p w:rsidR="009C48A0" w:rsidRPr="009C48A0" w:rsidRDefault="009C48A0" w:rsidP="009C48A0">
      <w:pPr>
        <w:spacing w:after="0"/>
        <w:rPr>
          <w:rFonts w:asciiTheme="minorHAnsi" w:hAnsiTheme="minorHAnsi" w:cstheme="minorHAnsi"/>
        </w:rPr>
      </w:pPr>
    </w:p>
    <w:p w:rsidR="00922622" w:rsidRDefault="00922622" w:rsidP="00DC31E0">
      <w:pPr>
        <w:spacing w:after="0"/>
        <w:jc w:val="both"/>
        <w:rPr>
          <w:rFonts w:asciiTheme="minorHAnsi" w:hAnsiTheme="minorHAnsi" w:cstheme="minorHAnsi"/>
        </w:rPr>
      </w:pPr>
      <w:r>
        <w:rPr>
          <w:rFonts w:asciiTheme="minorHAnsi" w:hAnsiTheme="minorHAnsi" w:cstheme="minorHAnsi"/>
        </w:rPr>
        <w:t>Outside of the</w:t>
      </w:r>
      <w:r w:rsidR="00445B6A">
        <w:rPr>
          <w:rFonts w:asciiTheme="minorHAnsi" w:hAnsiTheme="minorHAnsi" w:cstheme="minorHAnsi"/>
        </w:rPr>
        <w:t xml:space="preserve"> </w:t>
      </w:r>
      <w:r>
        <w:rPr>
          <w:rFonts w:asciiTheme="minorHAnsi" w:hAnsiTheme="minorHAnsi" w:cstheme="minorHAnsi"/>
        </w:rPr>
        <w:t xml:space="preserve">Glasgow Royal Infirmary </w:t>
      </w:r>
      <w:r w:rsidR="00AD2791">
        <w:rPr>
          <w:rFonts w:asciiTheme="minorHAnsi" w:hAnsiTheme="minorHAnsi" w:cstheme="minorHAnsi"/>
        </w:rPr>
        <w:t xml:space="preserve">laboratory </w:t>
      </w:r>
      <w:r w:rsidR="00EA7C50">
        <w:rPr>
          <w:rFonts w:asciiTheme="minorHAnsi" w:hAnsiTheme="minorHAnsi" w:cstheme="minorHAnsi"/>
        </w:rPr>
        <w:t xml:space="preserve">the following staff </w:t>
      </w:r>
      <w:r>
        <w:rPr>
          <w:rFonts w:asciiTheme="minorHAnsi" w:hAnsiTheme="minorHAnsi" w:cstheme="minorHAnsi"/>
        </w:rPr>
        <w:t xml:space="preserve">have </w:t>
      </w:r>
      <w:r w:rsidR="00445B6A">
        <w:rPr>
          <w:rFonts w:asciiTheme="minorHAnsi" w:hAnsiTheme="minorHAnsi" w:cstheme="minorHAnsi"/>
        </w:rPr>
        <w:t xml:space="preserve">day to day </w:t>
      </w:r>
      <w:r>
        <w:rPr>
          <w:rFonts w:asciiTheme="minorHAnsi" w:hAnsiTheme="minorHAnsi" w:cstheme="minorHAnsi"/>
        </w:rPr>
        <w:t xml:space="preserve">responsibility for </w:t>
      </w:r>
      <w:r w:rsidR="00AD2791">
        <w:rPr>
          <w:rFonts w:asciiTheme="minorHAnsi" w:hAnsiTheme="minorHAnsi" w:cstheme="minorHAnsi"/>
        </w:rPr>
        <w:t xml:space="preserve">the service at </w:t>
      </w:r>
      <w:r>
        <w:rPr>
          <w:rFonts w:asciiTheme="minorHAnsi" w:hAnsiTheme="minorHAnsi" w:cstheme="minorHAnsi"/>
        </w:rPr>
        <w:t xml:space="preserve">the </w:t>
      </w:r>
      <w:r w:rsidR="00445B6A">
        <w:rPr>
          <w:rFonts w:asciiTheme="minorHAnsi" w:hAnsiTheme="minorHAnsi" w:cstheme="minorHAnsi"/>
        </w:rPr>
        <w:t>other</w:t>
      </w:r>
      <w:r>
        <w:rPr>
          <w:rFonts w:asciiTheme="minorHAnsi" w:hAnsiTheme="minorHAnsi" w:cstheme="minorHAnsi"/>
        </w:rPr>
        <w:t xml:space="preserve"> laboratories.</w:t>
      </w:r>
    </w:p>
    <w:p w:rsidR="00EA7C50" w:rsidRDefault="00EA7C50" w:rsidP="00DC31E0">
      <w:pPr>
        <w:spacing w:after="0"/>
        <w:jc w:val="both"/>
        <w:rPr>
          <w:rFonts w:asciiTheme="minorHAnsi" w:hAnsiTheme="minorHAnsi" w:cstheme="minorHAnsi"/>
        </w:rPr>
      </w:pPr>
    </w:p>
    <w:p w:rsidR="009C48A0" w:rsidRPr="009C48A0" w:rsidRDefault="009C48A0" w:rsidP="00DC31E0">
      <w:pPr>
        <w:spacing w:after="0"/>
        <w:jc w:val="both"/>
        <w:rPr>
          <w:rFonts w:asciiTheme="minorHAnsi" w:hAnsiTheme="minorHAnsi" w:cstheme="minorHAnsi"/>
        </w:rPr>
      </w:pPr>
      <w:r w:rsidRPr="009C48A0">
        <w:rPr>
          <w:rFonts w:asciiTheme="minorHAnsi" w:hAnsiTheme="minorHAnsi" w:cstheme="minorHAnsi"/>
        </w:rPr>
        <w:t xml:space="preserve">Gartnavel General Hospital: </w:t>
      </w:r>
      <w:r w:rsidR="00842A5D">
        <w:rPr>
          <w:rFonts w:asciiTheme="minorHAnsi" w:hAnsiTheme="minorHAnsi" w:cstheme="minorHAnsi"/>
        </w:rPr>
        <w:t>Gillian Kemp</w:t>
      </w:r>
    </w:p>
    <w:p w:rsidR="009C48A0" w:rsidRPr="009C48A0" w:rsidRDefault="009C48A0" w:rsidP="00DC31E0">
      <w:pPr>
        <w:spacing w:after="0"/>
        <w:jc w:val="both"/>
        <w:rPr>
          <w:rFonts w:asciiTheme="minorHAnsi" w:hAnsiTheme="minorHAnsi" w:cstheme="minorHAnsi"/>
        </w:rPr>
      </w:pPr>
      <w:r w:rsidRPr="009C48A0">
        <w:rPr>
          <w:rFonts w:asciiTheme="minorHAnsi" w:hAnsiTheme="minorHAnsi" w:cstheme="minorHAnsi"/>
        </w:rPr>
        <w:t xml:space="preserve">Stobhill ACH: </w:t>
      </w:r>
      <w:r w:rsidR="00735E4F">
        <w:rPr>
          <w:rFonts w:asciiTheme="minorHAnsi" w:hAnsiTheme="minorHAnsi" w:cstheme="minorHAnsi"/>
        </w:rPr>
        <w:t>Sarah Flett</w:t>
      </w:r>
    </w:p>
    <w:p w:rsidR="009C48A0" w:rsidRPr="009C48A0" w:rsidRDefault="009C48A0" w:rsidP="00DC31E0">
      <w:pPr>
        <w:spacing w:after="0"/>
        <w:jc w:val="both"/>
        <w:rPr>
          <w:rFonts w:asciiTheme="minorHAnsi" w:hAnsiTheme="minorHAnsi" w:cstheme="minorHAnsi"/>
        </w:rPr>
      </w:pPr>
      <w:r w:rsidRPr="009C48A0">
        <w:rPr>
          <w:rFonts w:asciiTheme="minorHAnsi" w:hAnsiTheme="minorHAnsi" w:cstheme="minorHAnsi"/>
        </w:rPr>
        <w:t xml:space="preserve">West Glasgow ACH: </w:t>
      </w:r>
      <w:r w:rsidR="00735E4F">
        <w:rPr>
          <w:rFonts w:asciiTheme="minorHAnsi" w:hAnsiTheme="minorHAnsi" w:cstheme="minorHAnsi"/>
        </w:rPr>
        <w:t>Sarah Flett</w:t>
      </w:r>
    </w:p>
    <w:p w:rsidR="009C48A0" w:rsidRPr="009C48A0" w:rsidRDefault="009C48A0" w:rsidP="009C48A0">
      <w:pPr>
        <w:pStyle w:val="NoSpacing"/>
        <w:jc w:val="both"/>
        <w:rPr>
          <w:rFonts w:asciiTheme="minorHAnsi" w:hAnsiTheme="minorHAnsi" w:cstheme="minorHAnsi"/>
        </w:rPr>
      </w:pPr>
    </w:p>
    <w:p w:rsidR="004B75FA" w:rsidRPr="002E29A0" w:rsidRDefault="002E29A0" w:rsidP="00DC31E0">
      <w:pPr>
        <w:spacing w:after="0"/>
        <w:jc w:val="both"/>
        <w:rPr>
          <w:rFonts w:asciiTheme="minorHAnsi" w:hAnsiTheme="minorHAnsi" w:cstheme="minorHAnsi"/>
          <w:sz w:val="22"/>
          <w:szCs w:val="22"/>
        </w:rPr>
      </w:pPr>
      <w:r w:rsidRPr="002E29A0">
        <w:rPr>
          <w:rFonts w:asciiTheme="minorHAnsi" w:hAnsiTheme="minorHAnsi" w:cstheme="minorHAnsi"/>
          <w:sz w:val="22"/>
          <w:szCs w:val="22"/>
        </w:rPr>
        <w:t>With</w:t>
      </w:r>
      <w:r>
        <w:rPr>
          <w:rFonts w:asciiTheme="minorHAnsi" w:hAnsiTheme="minorHAnsi" w:cstheme="minorHAnsi"/>
          <w:sz w:val="22"/>
          <w:szCs w:val="22"/>
        </w:rPr>
        <w:t xml:space="preserve"> the exception of the Diagnostic Haemato-Oncology ser</w:t>
      </w:r>
      <w:r w:rsidR="000511E0">
        <w:rPr>
          <w:rFonts w:asciiTheme="minorHAnsi" w:hAnsiTheme="minorHAnsi" w:cstheme="minorHAnsi"/>
          <w:sz w:val="22"/>
          <w:szCs w:val="22"/>
        </w:rPr>
        <w:t xml:space="preserve">vice all sites are staffed from a pool of appropriately trained </w:t>
      </w:r>
      <w:r w:rsidR="009C48A0">
        <w:rPr>
          <w:rFonts w:asciiTheme="minorHAnsi" w:hAnsiTheme="minorHAnsi" w:cstheme="minorHAnsi"/>
          <w:sz w:val="22"/>
          <w:szCs w:val="22"/>
        </w:rPr>
        <w:t xml:space="preserve">BMS </w:t>
      </w:r>
      <w:r w:rsidR="000511E0">
        <w:rPr>
          <w:rFonts w:asciiTheme="minorHAnsi" w:hAnsiTheme="minorHAnsi" w:cstheme="minorHAnsi"/>
          <w:sz w:val="22"/>
          <w:szCs w:val="22"/>
        </w:rPr>
        <w:t>staff based a</w:t>
      </w:r>
      <w:r w:rsidR="009C4518">
        <w:rPr>
          <w:rFonts w:asciiTheme="minorHAnsi" w:hAnsiTheme="minorHAnsi" w:cstheme="minorHAnsi"/>
          <w:sz w:val="22"/>
          <w:szCs w:val="22"/>
        </w:rPr>
        <w:t>t Glasgow Royal I</w:t>
      </w:r>
      <w:r w:rsidR="000511E0">
        <w:rPr>
          <w:rFonts w:asciiTheme="minorHAnsi" w:hAnsiTheme="minorHAnsi" w:cstheme="minorHAnsi"/>
          <w:sz w:val="22"/>
          <w:szCs w:val="22"/>
        </w:rPr>
        <w:t>nfirmary and report via the structure in</w:t>
      </w:r>
      <w:r w:rsidR="00DC31E0">
        <w:rPr>
          <w:rFonts w:asciiTheme="minorHAnsi" w:hAnsiTheme="minorHAnsi" w:cstheme="minorHAnsi"/>
          <w:sz w:val="22"/>
          <w:szCs w:val="22"/>
        </w:rPr>
        <w:t xml:space="preserve"> </w:t>
      </w:r>
      <w:r w:rsidR="00CB3372">
        <w:fldChar w:fldCharType="begin"/>
      </w:r>
      <w:r w:rsidR="00CB3372">
        <w:instrText xml:space="preserve"> REF _Ref508960830 \r \h  \* MERGEFORMAT </w:instrText>
      </w:r>
      <w:r w:rsidR="00CB3372">
        <w:fldChar w:fldCharType="separate"/>
      </w:r>
      <w:r w:rsidR="008D7310" w:rsidRPr="008D7310">
        <w:rPr>
          <w:rFonts w:asciiTheme="minorHAnsi" w:hAnsiTheme="minorHAnsi" w:cstheme="minorHAnsi"/>
          <w:sz w:val="22"/>
          <w:szCs w:val="22"/>
        </w:rPr>
        <w:t>3.1.4.2</w:t>
      </w:r>
      <w:r w:rsidR="00CB3372">
        <w:fldChar w:fldCharType="end"/>
      </w:r>
      <w:r w:rsidR="000511E0">
        <w:rPr>
          <w:rFonts w:asciiTheme="minorHAnsi" w:hAnsiTheme="minorHAnsi" w:cstheme="minorHAnsi"/>
          <w:sz w:val="22"/>
          <w:szCs w:val="22"/>
        </w:rPr>
        <w:t>.</w:t>
      </w:r>
    </w:p>
    <w:p w:rsidR="004B75FA" w:rsidRPr="00A5469C" w:rsidRDefault="004B75FA" w:rsidP="00967BC1">
      <w:pPr>
        <w:spacing w:after="0"/>
        <w:rPr>
          <w:sz w:val="22"/>
          <w:szCs w:val="22"/>
        </w:rPr>
      </w:pPr>
    </w:p>
    <w:p w:rsidR="009B6ECE" w:rsidRPr="0082695D" w:rsidRDefault="00D730B1" w:rsidP="0082695D">
      <w:pPr>
        <w:pStyle w:val="Heading3"/>
      </w:pPr>
      <w:bookmarkStart w:id="64" w:name="_Toc62549282"/>
      <w:r w:rsidRPr="0082695D">
        <w:t>C</w:t>
      </w:r>
      <w:r w:rsidR="009B6ECE" w:rsidRPr="0082695D">
        <w:t>ommunication</w:t>
      </w:r>
      <w:bookmarkEnd w:id="56"/>
      <w:r w:rsidR="005C6A00" w:rsidRPr="0082695D">
        <w:t xml:space="preserve"> </w:t>
      </w:r>
      <w:r w:rsidR="005C6A00" w:rsidRPr="00510006">
        <w:rPr>
          <w:color w:val="FF0000"/>
        </w:rPr>
        <w:t>(4.2.1.6.)</w:t>
      </w:r>
      <w:bookmarkEnd w:id="64"/>
    </w:p>
    <w:p w:rsidR="00375B4F" w:rsidRPr="005C6A00" w:rsidRDefault="00375B4F" w:rsidP="00967BC1">
      <w:pPr>
        <w:spacing w:after="0"/>
        <w:rPr>
          <w:sz w:val="22"/>
          <w:szCs w:val="22"/>
        </w:rPr>
      </w:pPr>
    </w:p>
    <w:p w:rsidR="009B6ECE" w:rsidRPr="00BB475E" w:rsidRDefault="009B6ECE" w:rsidP="00967BC1">
      <w:pPr>
        <w:spacing w:after="0"/>
        <w:ind w:left="426"/>
        <w:jc w:val="both"/>
        <w:rPr>
          <w:rFonts w:asciiTheme="minorHAnsi" w:hAnsiTheme="minorHAnsi" w:cstheme="minorHAnsi"/>
          <w:sz w:val="22"/>
          <w:szCs w:val="22"/>
        </w:rPr>
      </w:pPr>
      <w:r w:rsidRPr="00BB475E">
        <w:rPr>
          <w:rFonts w:asciiTheme="minorHAnsi" w:hAnsiTheme="minorHAnsi" w:cstheme="minorHAnsi"/>
          <w:sz w:val="22"/>
          <w:szCs w:val="22"/>
        </w:rPr>
        <w:t>The management ensures appropriate communication</w:t>
      </w:r>
      <w:r w:rsidR="00276C47" w:rsidRPr="00BB475E">
        <w:rPr>
          <w:rFonts w:asciiTheme="minorHAnsi" w:hAnsiTheme="minorHAnsi" w:cstheme="minorHAnsi"/>
          <w:sz w:val="22"/>
          <w:szCs w:val="22"/>
        </w:rPr>
        <w:t xml:space="preserve"> take</w:t>
      </w:r>
      <w:r w:rsidR="00744107" w:rsidRPr="00BB475E">
        <w:rPr>
          <w:rFonts w:asciiTheme="minorHAnsi" w:hAnsiTheme="minorHAnsi" w:cstheme="minorHAnsi"/>
          <w:sz w:val="22"/>
          <w:szCs w:val="22"/>
        </w:rPr>
        <w:t>s</w:t>
      </w:r>
      <w:r w:rsidR="00276C47" w:rsidRPr="00BB475E">
        <w:rPr>
          <w:rFonts w:asciiTheme="minorHAnsi" w:hAnsiTheme="minorHAnsi" w:cstheme="minorHAnsi"/>
          <w:sz w:val="22"/>
          <w:szCs w:val="22"/>
        </w:rPr>
        <w:t xml:space="preserve"> place to keep </w:t>
      </w:r>
      <w:r w:rsidR="00D57378">
        <w:rPr>
          <w:rFonts w:asciiTheme="minorHAnsi" w:hAnsiTheme="minorHAnsi" w:cstheme="minorHAnsi"/>
          <w:sz w:val="22"/>
          <w:szCs w:val="22"/>
        </w:rPr>
        <w:t xml:space="preserve">all </w:t>
      </w:r>
      <w:r w:rsidR="00276C47" w:rsidRPr="00BB475E">
        <w:rPr>
          <w:rFonts w:asciiTheme="minorHAnsi" w:hAnsiTheme="minorHAnsi" w:cstheme="minorHAnsi"/>
          <w:sz w:val="22"/>
          <w:szCs w:val="22"/>
        </w:rPr>
        <w:t>staff members informed</w:t>
      </w:r>
      <w:r w:rsidRPr="00BB475E">
        <w:rPr>
          <w:rFonts w:asciiTheme="minorHAnsi" w:hAnsiTheme="minorHAnsi" w:cstheme="minorHAnsi"/>
          <w:sz w:val="22"/>
          <w:szCs w:val="22"/>
        </w:rPr>
        <w:t>.</w:t>
      </w:r>
      <w:r w:rsidR="00D730B1" w:rsidRPr="00BB475E">
        <w:rPr>
          <w:rFonts w:asciiTheme="minorHAnsi" w:hAnsiTheme="minorHAnsi" w:cstheme="minorHAnsi"/>
          <w:sz w:val="22"/>
          <w:szCs w:val="22"/>
        </w:rPr>
        <w:t xml:space="preserve"> Meetings are held covering various aspects of the function of the laboratory.</w:t>
      </w:r>
      <w:r w:rsidR="00BE6A4B" w:rsidRPr="00BB475E">
        <w:rPr>
          <w:rFonts w:asciiTheme="minorHAnsi" w:hAnsiTheme="minorHAnsi" w:cstheme="minorHAnsi"/>
          <w:sz w:val="22"/>
          <w:szCs w:val="22"/>
        </w:rPr>
        <w:t xml:space="preserve"> Minutes are taken of these </w:t>
      </w:r>
      <w:r w:rsidR="00D57378">
        <w:rPr>
          <w:rFonts w:asciiTheme="minorHAnsi" w:hAnsiTheme="minorHAnsi" w:cstheme="minorHAnsi"/>
          <w:sz w:val="22"/>
          <w:szCs w:val="22"/>
        </w:rPr>
        <w:t>meetings and where stated are made available on Q-Pulse for all staff.</w:t>
      </w:r>
    </w:p>
    <w:p w:rsidR="003F5E4D" w:rsidRDefault="003F5E4D">
      <w:pPr>
        <w:spacing w:after="0"/>
        <w:rPr>
          <w:b/>
          <w:bCs/>
          <w:sz w:val="22"/>
          <w:szCs w:val="22"/>
        </w:rPr>
      </w:pPr>
    </w:p>
    <w:p w:rsidR="00BE6A4B" w:rsidRDefault="00BE6A4B" w:rsidP="00A76596">
      <w:pPr>
        <w:pStyle w:val="Heading4"/>
      </w:pPr>
      <w:r>
        <w:t>Departmental Meetings</w:t>
      </w:r>
    </w:p>
    <w:p w:rsidR="00BE6A4B" w:rsidRDefault="00BE6A4B" w:rsidP="00900A58">
      <w:pPr>
        <w:spacing w:after="0"/>
        <w:jc w:val="both"/>
        <w:rPr>
          <w:sz w:val="22"/>
          <w:szCs w:val="22"/>
        </w:rPr>
      </w:pPr>
    </w:p>
    <w:p w:rsidR="00900A58" w:rsidRPr="00900A58" w:rsidRDefault="00900A58" w:rsidP="00C24741">
      <w:pPr>
        <w:pStyle w:val="Heading5"/>
      </w:pPr>
      <w:r>
        <w:t>General Staff Meeting</w:t>
      </w:r>
    </w:p>
    <w:p w:rsidR="00900A58" w:rsidRPr="005C6A00" w:rsidRDefault="00900A58" w:rsidP="00967BC1">
      <w:pPr>
        <w:spacing w:after="0"/>
        <w:jc w:val="both"/>
        <w:rPr>
          <w:sz w:val="22"/>
          <w:szCs w:val="22"/>
        </w:rPr>
      </w:pPr>
    </w:p>
    <w:p w:rsidR="00D730B1" w:rsidRPr="00D57378" w:rsidRDefault="00D730B1" w:rsidP="00967BC1">
      <w:pPr>
        <w:spacing w:after="0"/>
        <w:ind w:left="426"/>
        <w:jc w:val="both"/>
        <w:rPr>
          <w:rFonts w:asciiTheme="minorHAnsi" w:hAnsiTheme="minorHAnsi" w:cstheme="minorHAnsi"/>
          <w:sz w:val="22"/>
          <w:szCs w:val="22"/>
        </w:rPr>
      </w:pPr>
      <w:bookmarkStart w:id="65" w:name="_Toc189394460"/>
      <w:bookmarkStart w:id="66" w:name="_Toc275523495"/>
      <w:bookmarkEnd w:id="57"/>
      <w:r w:rsidRPr="0073324A">
        <w:rPr>
          <w:rFonts w:asciiTheme="minorHAnsi" w:hAnsiTheme="minorHAnsi" w:cstheme="minorHAnsi"/>
          <w:sz w:val="22"/>
          <w:szCs w:val="22"/>
        </w:rPr>
        <w:t xml:space="preserve">General Staff Meetings </w:t>
      </w:r>
      <w:r w:rsidR="00404A47" w:rsidRPr="0073324A">
        <w:rPr>
          <w:rFonts w:asciiTheme="minorHAnsi" w:hAnsiTheme="minorHAnsi" w:cstheme="minorHAnsi"/>
          <w:sz w:val="22"/>
          <w:szCs w:val="22"/>
        </w:rPr>
        <w:t xml:space="preserve">are held </w:t>
      </w:r>
      <w:r w:rsidRPr="0073324A">
        <w:rPr>
          <w:rFonts w:asciiTheme="minorHAnsi" w:hAnsiTheme="minorHAnsi" w:cstheme="minorHAnsi"/>
          <w:sz w:val="22"/>
          <w:szCs w:val="22"/>
        </w:rPr>
        <w:t xml:space="preserve">monthly </w:t>
      </w:r>
      <w:r w:rsidR="00404A47" w:rsidRPr="0073324A">
        <w:rPr>
          <w:rFonts w:asciiTheme="minorHAnsi" w:hAnsiTheme="minorHAnsi" w:cstheme="minorHAnsi"/>
          <w:sz w:val="22"/>
          <w:szCs w:val="22"/>
        </w:rPr>
        <w:t xml:space="preserve">for all personnel in the </w:t>
      </w:r>
      <w:r w:rsidR="00D57378">
        <w:rPr>
          <w:rFonts w:asciiTheme="minorHAnsi" w:hAnsiTheme="minorHAnsi" w:cstheme="minorHAnsi"/>
          <w:sz w:val="22"/>
          <w:szCs w:val="22"/>
        </w:rPr>
        <w:t>department</w:t>
      </w:r>
      <w:r w:rsidR="009B6ECE" w:rsidRPr="0073324A">
        <w:rPr>
          <w:rFonts w:asciiTheme="minorHAnsi" w:hAnsiTheme="minorHAnsi" w:cstheme="minorHAnsi"/>
          <w:sz w:val="22"/>
          <w:szCs w:val="22"/>
        </w:rPr>
        <w:t>.</w:t>
      </w:r>
      <w:r w:rsidR="00744107" w:rsidRPr="0073324A">
        <w:rPr>
          <w:rFonts w:asciiTheme="minorHAnsi" w:hAnsiTheme="minorHAnsi" w:cstheme="minorHAnsi"/>
          <w:sz w:val="22"/>
          <w:szCs w:val="22"/>
        </w:rPr>
        <w:t xml:space="preserve"> </w:t>
      </w:r>
      <w:r w:rsidR="00BF62F6">
        <w:rPr>
          <w:rFonts w:asciiTheme="minorHAnsi" w:hAnsiTheme="minorHAnsi" w:cstheme="minorHAnsi"/>
          <w:sz w:val="22"/>
          <w:szCs w:val="22"/>
        </w:rPr>
        <w:t>These meetings cover all locations within the North Glasgow sector</w:t>
      </w:r>
      <w:r w:rsidR="00D57378">
        <w:rPr>
          <w:rFonts w:asciiTheme="minorHAnsi" w:hAnsiTheme="minorHAnsi" w:cstheme="minorHAnsi"/>
          <w:sz w:val="22"/>
          <w:szCs w:val="22"/>
        </w:rPr>
        <w:t>.</w:t>
      </w:r>
    </w:p>
    <w:p w:rsidR="007E5478" w:rsidRDefault="007E5478" w:rsidP="001C20B1">
      <w:pPr>
        <w:spacing w:after="0"/>
        <w:jc w:val="both"/>
        <w:rPr>
          <w:rFonts w:asciiTheme="minorHAnsi" w:hAnsiTheme="minorHAnsi" w:cstheme="minorHAnsi"/>
          <w:sz w:val="22"/>
          <w:szCs w:val="22"/>
        </w:rPr>
      </w:pPr>
    </w:p>
    <w:p w:rsidR="009B6ECE" w:rsidRDefault="00744107"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29236F" w:rsidRPr="0073324A" w:rsidRDefault="0029236F" w:rsidP="00967BC1">
      <w:pPr>
        <w:spacing w:after="0"/>
        <w:ind w:left="426"/>
        <w:jc w:val="both"/>
        <w:rPr>
          <w:rFonts w:asciiTheme="minorHAnsi" w:hAnsiTheme="minorHAnsi" w:cstheme="minorHAnsi"/>
          <w:sz w:val="22"/>
          <w:szCs w:val="22"/>
        </w:rPr>
      </w:pPr>
    </w:p>
    <w:p w:rsidR="009B6ECE" w:rsidRPr="0073324A" w:rsidRDefault="00D730B1" w:rsidP="000C7905">
      <w:pPr>
        <w:numPr>
          <w:ilvl w:val="0"/>
          <w:numId w:val="3"/>
        </w:numPr>
        <w:spacing w:after="0"/>
        <w:ind w:left="1276"/>
        <w:jc w:val="both"/>
        <w:rPr>
          <w:rFonts w:asciiTheme="minorHAnsi" w:hAnsiTheme="minorHAnsi" w:cstheme="minorHAnsi"/>
          <w:sz w:val="22"/>
        </w:rPr>
      </w:pPr>
      <w:r w:rsidRPr="0073324A">
        <w:rPr>
          <w:rFonts w:asciiTheme="minorHAnsi" w:hAnsiTheme="minorHAnsi" w:cstheme="minorHAnsi"/>
          <w:sz w:val="22"/>
        </w:rPr>
        <w:t>Information on general organis</w:t>
      </w:r>
      <w:r w:rsidR="009B6ECE" w:rsidRPr="0073324A">
        <w:rPr>
          <w:rFonts w:asciiTheme="minorHAnsi" w:hAnsiTheme="minorHAnsi" w:cstheme="minorHAnsi"/>
          <w:sz w:val="22"/>
        </w:rPr>
        <w:t xml:space="preserve">ation, actions and projects </w:t>
      </w:r>
      <w:r w:rsidR="00744107" w:rsidRPr="0073324A">
        <w:rPr>
          <w:rFonts w:asciiTheme="minorHAnsi" w:hAnsiTheme="minorHAnsi" w:cstheme="minorHAnsi"/>
          <w:sz w:val="22"/>
        </w:rPr>
        <w:t>is</w:t>
      </w:r>
      <w:r w:rsidR="009B6ECE" w:rsidRPr="0073324A">
        <w:rPr>
          <w:rFonts w:asciiTheme="minorHAnsi" w:hAnsiTheme="minorHAnsi" w:cstheme="minorHAnsi"/>
          <w:sz w:val="22"/>
        </w:rPr>
        <w:t xml:space="preserve"> communicated</w:t>
      </w:r>
      <w:r w:rsidR="00E70C8A" w:rsidRPr="0073324A">
        <w:rPr>
          <w:rFonts w:asciiTheme="minorHAnsi" w:hAnsiTheme="minorHAnsi" w:cstheme="minorHAnsi"/>
          <w:sz w:val="22"/>
        </w:rPr>
        <w:t>.</w:t>
      </w:r>
      <w:r w:rsidRPr="0073324A">
        <w:rPr>
          <w:rFonts w:asciiTheme="minorHAnsi" w:hAnsiTheme="minorHAnsi" w:cstheme="minorHAnsi"/>
          <w:sz w:val="22"/>
        </w:rPr>
        <w:t xml:space="preserve"> </w:t>
      </w:r>
    </w:p>
    <w:p w:rsidR="00BF62F6" w:rsidRDefault="00D730B1" w:rsidP="000C7905">
      <w:pPr>
        <w:numPr>
          <w:ilvl w:val="0"/>
          <w:numId w:val="3"/>
        </w:numPr>
        <w:spacing w:after="0"/>
        <w:ind w:left="1276"/>
        <w:jc w:val="both"/>
        <w:rPr>
          <w:rFonts w:asciiTheme="minorHAnsi" w:hAnsiTheme="minorHAnsi" w:cstheme="minorHAnsi"/>
          <w:sz w:val="22"/>
        </w:rPr>
      </w:pPr>
      <w:r w:rsidRPr="0073324A">
        <w:rPr>
          <w:rFonts w:asciiTheme="minorHAnsi" w:hAnsiTheme="minorHAnsi" w:cstheme="minorHAnsi"/>
          <w:sz w:val="22"/>
        </w:rPr>
        <w:t xml:space="preserve">Information on departmental organisation, actions and projects is communicated. </w:t>
      </w:r>
    </w:p>
    <w:p w:rsidR="00D730B1" w:rsidRDefault="00D730B1" w:rsidP="00967BC1">
      <w:pPr>
        <w:spacing w:after="0"/>
        <w:ind w:left="1276"/>
        <w:jc w:val="both"/>
        <w:rPr>
          <w:rFonts w:asciiTheme="minorHAnsi" w:hAnsiTheme="minorHAnsi" w:cstheme="minorHAnsi"/>
          <w:sz w:val="22"/>
          <w:szCs w:val="22"/>
        </w:rPr>
      </w:pPr>
      <w:r w:rsidRPr="0073324A">
        <w:rPr>
          <w:rFonts w:asciiTheme="minorHAnsi" w:hAnsiTheme="minorHAnsi" w:cstheme="minorHAnsi"/>
          <w:sz w:val="22"/>
          <w:szCs w:val="22"/>
        </w:rPr>
        <w:t xml:space="preserve">Minutes </w:t>
      </w:r>
      <w:r w:rsidR="00077EDB">
        <w:rPr>
          <w:rFonts w:asciiTheme="minorHAnsi" w:hAnsiTheme="minorHAnsi" w:cstheme="minorHAnsi"/>
          <w:sz w:val="22"/>
          <w:szCs w:val="22"/>
        </w:rPr>
        <w:t xml:space="preserve">and Action Points </w:t>
      </w:r>
      <w:r w:rsidRPr="0073324A">
        <w:rPr>
          <w:rFonts w:asciiTheme="minorHAnsi" w:hAnsiTheme="minorHAnsi" w:cstheme="minorHAnsi"/>
          <w:sz w:val="22"/>
          <w:szCs w:val="22"/>
        </w:rPr>
        <w:t>are taken of the meeting these are distributed and m</w:t>
      </w:r>
      <w:r w:rsidR="002C43C3" w:rsidRPr="0073324A">
        <w:rPr>
          <w:rFonts w:asciiTheme="minorHAnsi" w:hAnsiTheme="minorHAnsi" w:cstheme="minorHAnsi"/>
          <w:sz w:val="22"/>
          <w:szCs w:val="22"/>
        </w:rPr>
        <w:t>ade available on the laboratory’</w:t>
      </w:r>
      <w:r w:rsidRPr="0073324A">
        <w:rPr>
          <w:rFonts w:asciiTheme="minorHAnsi" w:hAnsiTheme="minorHAnsi" w:cstheme="minorHAnsi"/>
          <w:sz w:val="22"/>
          <w:szCs w:val="22"/>
        </w:rPr>
        <w:t>s QMS system</w:t>
      </w:r>
      <w:r w:rsidR="005C6A00" w:rsidRPr="0073324A">
        <w:rPr>
          <w:rFonts w:asciiTheme="minorHAnsi" w:hAnsiTheme="minorHAnsi" w:cstheme="minorHAnsi"/>
          <w:sz w:val="22"/>
          <w:szCs w:val="22"/>
        </w:rPr>
        <w:t xml:space="preserve"> </w:t>
      </w:r>
      <w:r w:rsidR="005C6A00" w:rsidRPr="0073324A">
        <w:rPr>
          <w:rFonts w:asciiTheme="minorHAnsi" w:hAnsiTheme="minorHAnsi" w:cstheme="minorHAnsi"/>
          <w:color w:val="00B050"/>
          <w:sz w:val="22"/>
          <w:szCs w:val="22"/>
          <w:lang w:eastAsia="en-GB"/>
        </w:rPr>
        <w:t>[SCM-MIN-GSM-001 onwards]</w:t>
      </w:r>
      <w:r w:rsidRPr="0073324A">
        <w:rPr>
          <w:rFonts w:asciiTheme="minorHAnsi" w:hAnsiTheme="minorHAnsi" w:cstheme="minorHAnsi"/>
          <w:color w:val="00B050"/>
          <w:sz w:val="22"/>
          <w:szCs w:val="22"/>
        </w:rPr>
        <w:t>.</w:t>
      </w:r>
      <w:r w:rsidRPr="0073324A">
        <w:rPr>
          <w:rFonts w:asciiTheme="minorHAnsi" w:hAnsiTheme="minorHAnsi" w:cstheme="minorHAnsi"/>
          <w:sz w:val="22"/>
          <w:szCs w:val="22"/>
        </w:rPr>
        <w:t xml:space="preserve"> </w:t>
      </w:r>
    </w:p>
    <w:p w:rsidR="00D730B1" w:rsidRPr="0073324A" w:rsidRDefault="00D730B1" w:rsidP="00967BC1">
      <w:pPr>
        <w:spacing w:after="0"/>
        <w:rPr>
          <w:rFonts w:asciiTheme="minorHAnsi" w:hAnsiTheme="minorHAnsi" w:cstheme="minorHAnsi"/>
          <w:sz w:val="22"/>
        </w:rPr>
      </w:pPr>
    </w:p>
    <w:p w:rsidR="00900A58" w:rsidRDefault="00900A58" w:rsidP="00C24741">
      <w:pPr>
        <w:pStyle w:val="Heading5"/>
      </w:pPr>
      <w:bookmarkStart w:id="67" w:name="_Ref508961779"/>
      <w:r w:rsidRPr="0073324A">
        <w:t>Quality Meeting</w:t>
      </w:r>
      <w:bookmarkEnd w:id="67"/>
    </w:p>
    <w:p w:rsidR="00900A58" w:rsidRDefault="00900A58" w:rsidP="00967BC1">
      <w:pPr>
        <w:spacing w:after="0"/>
        <w:ind w:left="426"/>
        <w:jc w:val="both"/>
        <w:rPr>
          <w:rFonts w:asciiTheme="minorHAnsi" w:hAnsiTheme="minorHAnsi" w:cstheme="minorHAnsi"/>
          <w:sz w:val="22"/>
          <w:szCs w:val="22"/>
        </w:rPr>
      </w:pPr>
    </w:p>
    <w:p w:rsidR="005C6A00" w:rsidRPr="00BF62F6" w:rsidRDefault="005C6A00"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 xml:space="preserve">Quality Meetings are held monthly and all personnel may attend. </w:t>
      </w:r>
      <w:r w:rsidR="00BF62F6">
        <w:rPr>
          <w:rFonts w:asciiTheme="minorHAnsi" w:hAnsiTheme="minorHAnsi" w:cstheme="minorHAnsi"/>
          <w:sz w:val="22"/>
          <w:szCs w:val="22"/>
        </w:rPr>
        <w:t>These meetings cover all locations within the North Glasgow sector</w:t>
      </w:r>
      <w:r w:rsidR="00C24741">
        <w:rPr>
          <w:rFonts w:asciiTheme="minorHAnsi" w:hAnsiTheme="minorHAnsi" w:cstheme="minorHAnsi"/>
          <w:sz w:val="22"/>
          <w:szCs w:val="22"/>
        </w:rPr>
        <w:t>.</w:t>
      </w:r>
    </w:p>
    <w:p w:rsidR="005C6A00" w:rsidRDefault="005C6A00"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D57BEA" w:rsidRPr="0073324A" w:rsidRDefault="00D57BEA" w:rsidP="00967BC1">
      <w:pPr>
        <w:spacing w:after="0"/>
        <w:ind w:left="426"/>
        <w:jc w:val="both"/>
        <w:rPr>
          <w:rFonts w:asciiTheme="minorHAnsi" w:hAnsiTheme="minorHAnsi" w:cstheme="minorHAnsi"/>
          <w:sz w:val="22"/>
          <w:szCs w:val="22"/>
        </w:rPr>
      </w:pPr>
    </w:p>
    <w:p w:rsidR="005C6A00" w:rsidRPr="00D57BEA" w:rsidRDefault="005C6A00" w:rsidP="000C7905">
      <w:pPr>
        <w:pStyle w:val="ListParagraph"/>
        <w:numPr>
          <w:ilvl w:val="0"/>
          <w:numId w:val="19"/>
        </w:numPr>
        <w:spacing w:after="0"/>
        <w:ind w:left="1276"/>
        <w:jc w:val="both"/>
        <w:rPr>
          <w:rFonts w:asciiTheme="minorHAnsi" w:hAnsiTheme="minorHAnsi" w:cstheme="minorHAnsi"/>
          <w:sz w:val="22"/>
        </w:rPr>
      </w:pPr>
      <w:r w:rsidRPr="00D57BEA">
        <w:rPr>
          <w:rFonts w:asciiTheme="minorHAnsi" w:hAnsiTheme="minorHAnsi" w:cstheme="minorHAnsi"/>
          <w:sz w:val="22"/>
        </w:rPr>
        <w:t xml:space="preserve">Information on the QMS is communicated. </w:t>
      </w:r>
    </w:p>
    <w:p w:rsidR="005C6A00" w:rsidRPr="00D57BEA" w:rsidRDefault="005C6A00" w:rsidP="000C7905">
      <w:pPr>
        <w:pStyle w:val="ListParagraph"/>
        <w:numPr>
          <w:ilvl w:val="0"/>
          <w:numId w:val="19"/>
        </w:numPr>
        <w:spacing w:after="0"/>
        <w:ind w:left="1276"/>
        <w:jc w:val="both"/>
        <w:rPr>
          <w:rFonts w:asciiTheme="minorHAnsi" w:hAnsiTheme="minorHAnsi" w:cstheme="minorHAnsi"/>
          <w:sz w:val="22"/>
        </w:rPr>
      </w:pPr>
      <w:r w:rsidRPr="00D57BEA">
        <w:rPr>
          <w:rFonts w:asciiTheme="minorHAnsi" w:hAnsiTheme="minorHAnsi" w:cstheme="minorHAnsi"/>
          <w:sz w:val="22"/>
        </w:rPr>
        <w:lastRenderedPageBreak/>
        <w:t xml:space="preserve">Information on CAPA, </w:t>
      </w:r>
      <w:r w:rsidR="00BF62F6">
        <w:rPr>
          <w:rFonts w:asciiTheme="minorHAnsi" w:hAnsiTheme="minorHAnsi" w:cstheme="minorHAnsi"/>
          <w:sz w:val="22"/>
        </w:rPr>
        <w:t xml:space="preserve">Internal </w:t>
      </w:r>
      <w:r w:rsidRPr="00D57BEA">
        <w:rPr>
          <w:rFonts w:asciiTheme="minorHAnsi" w:hAnsiTheme="minorHAnsi" w:cstheme="minorHAnsi"/>
          <w:sz w:val="22"/>
        </w:rPr>
        <w:t>Audit,</w:t>
      </w:r>
      <w:r w:rsidR="00D57378">
        <w:rPr>
          <w:rFonts w:asciiTheme="minorHAnsi" w:hAnsiTheme="minorHAnsi" w:cstheme="minorHAnsi"/>
          <w:sz w:val="22"/>
        </w:rPr>
        <w:t xml:space="preserve"> External Audit,</w:t>
      </w:r>
      <w:r w:rsidRPr="00D57BEA">
        <w:rPr>
          <w:rFonts w:asciiTheme="minorHAnsi" w:hAnsiTheme="minorHAnsi" w:cstheme="minorHAnsi"/>
          <w:sz w:val="22"/>
        </w:rPr>
        <w:t xml:space="preserve"> validation/verification, EQA, IQC, Quality Objectives, BSQR, ISO15189 actions and projects is discussed and communicated.  </w:t>
      </w:r>
    </w:p>
    <w:p w:rsidR="00D57BEA" w:rsidRPr="0073324A" w:rsidRDefault="00D57BEA" w:rsidP="00967BC1">
      <w:pPr>
        <w:spacing w:after="0"/>
        <w:ind w:left="720"/>
        <w:jc w:val="both"/>
        <w:rPr>
          <w:rFonts w:asciiTheme="minorHAnsi" w:hAnsiTheme="minorHAnsi" w:cstheme="minorHAnsi"/>
          <w:sz w:val="22"/>
        </w:rPr>
      </w:pPr>
    </w:p>
    <w:p w:rsidR="005C6A00" w:rsidRDefault="005C6A00"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Minutes are taken of the meeting these are distributed and made available on the laborator</w:t>
      </w:r>
      <w:r w:rsidR="002C43C3" w:rsidRPr="0073324A">
        <w:rPr>
          <w:rFonts w:asciiTheme="minorHAnsi" w:hAnsiTheme="minorHAnsi" w:cstheme="minorHAnsi"/>
          <w:sz w:val="22"/>
          <w:szCs w:val="22"/>
        </w:rPr>
        <w:t>y’</w:t>
      </w:r>
      <w:r w:rsidRPr="0073324A">
        <w:rPr>
          <w:rFonts w:asciiTheme="minorHAnsi" w:hAnsiTheme="minorHAnsi" w:cstheme="minorHAnsi"/>
          <w:sz w:val="22"/>
          <w:szCs w:val="22"/>
        </w:rPr>
        <w:t xml:space="preserve">s QMS system </w:t>
      </w:r>
      <w:r w:rsidRPr="0073324A">
        <w:rPr>
          <w:rFonts w:asciiTheme="minorHAnsi" w:hAnsiTheme="minorHAnsi" w:cstheme="minorHAnsi"/>
          <w:color w:val="00B050"/>
          <w:sz w:val="22"/>
          <w:szCs w:val="22"/>
          <w:lang w:eastAsia="en-GB"/>
        </w:rPr>
        <w:t>[SCM-MIN-QM-001 onwards]</w:t>
      </w:r>
      <w:r w:rsidRPr="0073324A">
        <w:rPr>
          <w:rFonts w:asciiTheme="minorHAnsi" w:hAnsiTheme="minorHAnsi" w:cstheme="minorHAnsi"/>
          <w:color w:val="00B050"/>
          <w:sz w:val="22"/>
          <w:szCs w:val="22"/>
        </w:rPr>
        <w:t>.</w:t>
      </w:r>
      <w:r w:rsidRPr="0073324A">
        <w:rPr>
          <w:rFonts w:asciiTheme="minorHAnsi" w:hAnsiTheme="minorHAnsi" w:cstheme="minorHAnsi"/>
          <w:sz w:val="22"/>
          <w:szCs w:val="22"/>
        </w:rPr>
        <w:t xml:space="preserve"> </w:t>
      </w:r>
    </w:p>
    <w:p w:rsidR="00745C8B" w:rsidRDefault="00745C8B" w:rsidP="00967BC1">
      <w:pPr>
        <w:spacing w:after="0"/>
        <w:ind w:left="491"/>
        <w:jc w:val="both"/>
        <w:rPr>
          <w:rFonts w:asciiTheme="minorHAnsi" w:hAnsiTheme="minorHAnsi" w:cstheme="minorHAnsi"/>
          <w:sz w:val="22"/>
          <w:szCs w:val="22"/>
        </w:rPr>
      </w:pPr>
    </w:p>
    <w:p w:rsidR="00745C8B" w:rsidRPr="00C24741" w:rsidRDefault="00745C8B" w:rsidP="00C24741">
      <w:pPr>
        <w:pStyle w:val="Heading5"/>
      </w:pPr>
      <w:r w:rsidRPr="00C24741">
        <w:t>Training Meeting</w:t>
      </w:r>
    </w:p>
    <w:p w:rsidR="005C6A00" w:rsidRDefault="005C6A00" w:rsidP="00967BC1">
      <w:pPr>
        <w:spacing w:after="0"/>
        <w:ind w:left="491"/>
        <w:jc w:val="both"/>
        <w:rPr>
          <w:rFonts w:asciiTheme="minorHAnsi" w:hAnsiTheme="minorHAnsi" w:cstheme="minorHAnsi"/>
          <w:sz w:val="22"/>
        </w:rPr>
      </w:pPr>
    </w:p>
    <w:p w:rsidR="00C24741" w:rsidRPr="0073324A" w:rsidRDefault="00C24741" w:rsidP="00C24741">
      <w:pPr>
        <w:spacing w:after="0"/>
        <w:ind w:left="426"/>
        <w:jc w:val="both"/>
        <w:rPr>
          <w:rFonts w:asciiTheme="minorHAnsi" w:hAnsiTheme="minorHAnsi" w:cstheme="minorHAnsi"/>
          <w:sz w:val="22"/>
          <w:szCs w:val="22"/>
        </w:rPr>
      </w:pPr>
      <w:r>
        <w:rPr>
          <w:rFonts w:asciiTheme="minorHAnsi" w:hAnsiTheme="minorHAnsi" w:cstheme="minorHAnsi"/>
          <w:sz w:val="22"/>
          <w:szCs w:val="22"/>
        </w:rPr>
        <w:t>Training</w:t>
      </w:r>
      <w:r w:rsidRPr="0073324A">
        <w:rPr>
          <w:rFonts w:asciiTheme="minorHAnsi" w:hAnsiTheme="minorHAnsi" w:cstheme="minorHAnsi"/>
          <w:sz w:val="22"/>
          <w:szCs w:val="22"/>
        </w:rPr>
        <w:t xml:space="preserve"> Meetings are held </w:t>
      </w:r>
      <w:r>
        <w:rPr>
          <w:rFonts w:asciiTheme="minorHAnsi" w:hAnsiTheme="minorHAnsi" w:cstheme="minorHAnsi"/>
          <w:sz w:val="22"/>
          <w:szCs w:val="22"/>
        </w:rPr>
        <w:t>bi-monthly</w:t>
      </w:r>
      <w:r w:rsidRPr="0073324A">
        <w:rPr>
          <w:rFonts w:asciiTheme="minorHAnsi" w:hAnsiTheme="minorHAnsi" w:cstheme="minorHAnsi"/>
          <w:sz w:val="22"/>
          <w:szCs w:val="22"/>
        </w:rPr>
        <w:t xml:space="preserve"> and all personnel may attend. </w:t>
      </w:r>
      <w:r>
        <w:rPr>
          <w:rFonts w:asciiTheme="minorHAnsi" w:hAnsiTheme="minorHAnsi" w:cstheme="minorHAnsi"/>
          <w:sz w:val="22"/>
          <w:szCs w:val="22"/>
        </w:rPr>
        <w:t>These meetings cover all locations within the North Glasgow sector.</w:t>
      </w:r>
    </w:p>
    <w:p w:rsidR="00C24741" w:rsidRDefault="00C24741" w:rsidP="00C2474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C24741" w:rsidRPr="0073324A" w:rsidRDefault="00C24741" w:rsidP="00C24741">
      <w:pPr>
        <w:spacing w:after="0"/>
        <w:ind w:left="426"/>
        <w:jc w:val="both"/>
        <w:rPr>
          <w:rFonts w:asciiTheme="minorHAnsi" w:hAnsiTheme="minorHAnsi" w:cstheme="minorHAnsi"/>
          <w:sz w:val="22"/>
          <w:szCs w:val="22"/>
        </w:rPr>
      </w:pPr>
    </w:p>
    <w:p w:rsidR="00C24741" w:rsidRPr="00D57BEA" w:rsidRDefault="00C24741" w:rsidP="00C24741">
      <w:pPr>
        <w:pStyle w:val="ListParagraph"/>
        <w:numPr>
          <w:ilvl w:val="0"/>
          <w:numId w:val="19"/>
        </w:numPr>
        <w:spacing w:after="0"/>
        <w:ind w:left="1276"/>
        <w:jc w:val="both"/>
        <w:rPr>
          <w:rFonts w:asciiTheme="minorHAnsi" w:hAnsiTheme="minorHAnsi" w:cstheme="minorHAnsi"/>
          <w:sz w:val="22"/>
        </w:rPr>
      </w:pPr>
      <w:r w:rsidRPr="00D57BEA">
        <w:rPr>
          <w:rFonts w:asciiTheme="minorHAnsi" w:hAnsiTheme="minorHAnsi" w:cstheme="minorHAnsi"/>
          <w:sz w:val="22"/>
        </w:rPr>
        <w:t xml:space="preserve">Information on the </w:t>
      </w:r>
      <w:r>
        <w:rPr>
          <w:rFonts w:asciiTheme="minorHAnsi" w:hAnsiTheme="minorHAnsi" w:cstheme="minorHAnsi"/>
          <w:sz w:val="22"/>
        </w:rPr>
        <w:t>status and progress of internal training</w:t>
      </w:r>
      <w:r w:rsidRPr="00D57BEA">
        <w:rPr>
          <w:rFonts w:asciiTheme="minorHAnsi" w:hAnsiTheme="minorHAnsi" w:cstheme="minorHAnsi"/>
          <w:sz w:val="22"/>
        </w:rPr>
        <w:t xml:space="preserve"> is discussed </w:t>
      </w:r>
      <w:r>
        <w:rPr>
          <w:rFonts w:asciiTheme="minorHAnsi" w:hAnsiTheme="minorHAnsi" w:cstheme="minorHAnsi"/>
          <w:sz w:val="22"/>
        </w:rPr>
        <w:t xml:space="preserve">and </w:t>
      </w:r>
      <w:r w:rsidRPr="00D57BEA">
        <w:rPr>
          <w:rFonts w:asciiTheme="minorHAnsi" w:hAnsiTheme="minorHAnsi" w:cstheme="minorHAnsi"/>
          <w:sz w:val="22"/>
        </w:rPr>
        <w:t xml:space="preserve">communicated. </w:t>
      </w:r>
    </w:p>
    <w:p w:rsidR="00C24741" w:rsidRPr="00C24741" w:rsidRDefault="00C24741" w:rsidP="00C24741">
      <w:pPr>
        <w:pStyle w:val="ListParagraph"/>
        <w:numPr>
          <w:ilvl w:val="0"/>
          <w:numId w:val="19"/>
        </w:numPr>
        <w:spacing w:after="0"/>
        <w:ind w:left="1276"/>
        <w:jc w:val="both"/>
        <w:rPr>
          <w:rFonts w:asciiTheme="minorHAnsi" w:hAnsiTheme="minorHAnsi" w:cstheme="minorHAnsi"/>
          <w:sz w:val="22"/>
        </w:rPr>
      </w:pPr>
      <w:r w:rsidRPr="00D57BEA">
        <w:rPr>
          <w:rFonts w:asciiTheme="minorHAnsi" w:hAnsiTheme="minorHAnsi" w:cstheme="minorHAnsi"/>
          <w:sz w:val="22"/>
        </w:rPr>
        <w:t xml:space="preserve">Information on the </w:t>
      </w:r>
      <w:r>
        <w:rPr>
          <w:rFonts w:asciiTheme="minorHAnsi" w:hAnsiTheme="minorHAnsi" w:cstheme="minorHAnsi"/>
          <w:sz w:val="22"/>
        </w:rPr>
        <w:t>status and progress of external training</w:t>
      </w:r>
      <w:r w:rsidRPr="00D57BEA">
        <w:rPr>
          <w:rFonts w:asciiTheme="minorHAnsi" w:hAnsiTheme="minorHAnsi" w:cstheme="minorHAnsi"/>
          <w:sz w:val="22"/>
        </w:rPr>
        <w:t xml:space="preserve"> is discussed </w:t>
      </w:r>
      <w:r>
        <w:rPr>
          <w:rFonts w:asciiTheme="minorHAnsi" w:hAnsiTheme="minorHAnsi" w:cstheme="minorHAnsi"/>
          <w:sz w:val="22"/>
        </w:rPr>
        <w:t xml:space="preserve">and </w:t>
      </w:r>
      <w:r w:rsidRPr="00D57BEA">
        <w:rPr>
          <w:rFonts w:asciiTheme="minorHAnsi" w:hAnsiTheme="minorHAnsi" w:cstheme="minorHAnsi"/>
          <w:sz w:val="22"/>
        </w:rPr>
        <w:t xml:space="preserve">communicated. </w:t>
      </w:r>
    </w:p>
    <w:p w:rsidR="00C24741" w:rsidRDefault="00C24741" w:rsidP="00C24741">
      <w:pPr>
        <w:spacing w:after="0"/>
        <w:jc w:val="both"/>
        <w:rPr>
          <w:rFonts w:asciiTheme="minorHAnsi" w:hAnsiTheme="minorHAnsi" w:cstheme="minorHAnsi"/>
          <w:sz w:val="22"/>
          <w:szCs w:val="22"/>
        </w:rPr>
      </w:pPr>
    </w:p>
    <w:p w:rsidR="00C24741" w:rsidRPr="00980FF5" w:rsidRDefault="00C24741" w:rsidP="00C24741">
      <w:pPr>
        <w:spacing w:after="0"/>
        <w:ind w:left="491"/>
        <w:jc w:val="both"/>
        <w:rPr>
          <w:rFonts w:asciiTheme="minorHAnsi" w:hAnsiTheme="minorHAnsi" w:cstheme="minorHAnsi"/>
          <w:sz w:val="22"/>
          <w:szCs w:val="22"/>
        </w:rPr>
      </w:pPr>
      <w:r w:rsidRPr="00980FF5">
        <w:rPr>
          <w:rFonts w:asciiTheme="minorHAnsi" w:hAnsiTheme="minorHAnsi" w:cstheme="minorHAnsi"/>
          <w:sz w:val="22"/>
          <w:szCs w:val="22"/>
        </w:rPr>
        <w:t xml:space="preserve">Minutes </w:t>
      </w:r>
      <w:r>
        <w:rPr>
          <w:rFonts w:asciiTheme="minorHAnsi" w:hAnsiTheme="minorHAnsi" w:cstheme="minorHAnsi"/>
          <w:sz w:val="22"/>
          <w:szCs w:val="22"/>
        </w:rPr>
        <w:t xml:space="preserve">and Action Points </w:t>
      </w:r>
      <w:r w:rsidRPr="00980FF5">
        <w:rPr>
          <w:rFonts w:asciiTheme="minorHAnsi" w:hAnsiTheme="minorHAnsi" w:cstheme="minorHAnsi"/>
          <w:sz w:val="22"/>
          <w:szCs w:val="22"/>
        </w:rPr>
        <w:t xml:space="preserve">are taken of the meeting these are distributed and made available on the laboratory’s QMS system </w:t>
      </w:r>
      <w:r w:rsidRPr="00980FF5">
        <w:rPr>
          <w:rFonts w:asciiTheme="minorHAnsi" w:hAnsiTheme="minorHAnsi" w:cstheme="minorHAnsi"/>
          <w:color w:val="00B050"/>
          <w:sz w:val="22"/>
          <w:szCs w:val="22"/>
          <w:lang w:eastAsia="en-GB"/>
        </w:rPr>
        <w:t>[SCM-MIN-</w:t>
      </w:r>
      <w:r>
        <w:rPr>
          <w:rFonts w:asciiTheme="minorHAnsi" w:hAnsiTheme="minorHAnsi" w:cstheme="minorHAnsi"/>
          <w:color w:val="00B050"/>
          <w:sz w:val="22"/>
          <w:szCs w:val="22"/>
          <w:lang w:eastAsia="en-GB"/>
        </w:rPr>
        <w:t>TRN</w:t>
      </w:r>
      <w:r w:rsidRPr="00980FF5">
        <w:rPr>
          <w:rFonts w:asciiTheme="minorHAnsi" w:hAnsiTheme="minorHAnsi" w:cstheme="minorHAnsi"/>
          <w:color w:val="00B050"/>
          <w:sz w:val="22"/>
          <w:szCs w:val="22"/>
          <w:lang w:eastAsia="en-GB"/>
        </w:rPr>
        <w:t>-001 onwards]</w:t>
      </w:r>
      <w:r w:rsidRPr="00980FF5">
        <w:rPr>
          <w:rFonts w:asciiTheme="minorHAnsi" w:hAnsiTheme="minorHAnsi" w:cstheme="minorHAnsi"/>
          <w:color w:val="00B050"/>
          <w:sz w:val="22"/>
          <w:szCs w:val="22"/>
        </w:rPr>
        <w:t>.</w:t>
      </w:r>
      <w:r w:rsidRPr="00980FF5">
        <w:rPr>
          <w:rFonts w:asciiTheme="minorHAnsi" w:hAnsiTheme="minorHAnsi" w:cstheme="minorHAnsi"/>
          <w:sz w:val="22"/>
          <w:szCs w:val="22"/>
        </w:rPr>
        <w:t xml:space="preserve"> </w:t>
      </w:r>
    </w:p>
    <w:p w:rsidR="00C24741" w:rsidRDefault="00C24741" w:rsidP="00C24741">
      <w:pPr>
        <w:spacing w:after="0"/>
        <w:jc w:val="both"/>
        <w:rPr>
          <w:rFonts w:asciiTheme="minorHAnsi" w:hAnsiTheme="minorHAnsi" w:cstheme="minorHAnsi"/>
          <w:sz w:val="22"/>
        </w:rPr>
      </w:pPr>
    </w:p>
    <w:p w:rsidR="00900A58" w:rsidRDefault="00900A58" w:rsidP="00C24741">
      <w:pPr>
        <w:pStyle w:val="Heading5"/>
      </w:pPr>
      <w:r>
        <w:t>Incident</w:t>
      </w:r>
      <w:r w:rsidRPr="0073324A">
        <w:t xml:space="preserve"> Meeting</w:t>
      </w:r>
    </w:p>
    <w:p w:rsidR="00900A58" w:rsidRDefault="00900A58" w:rsidP="00967BC1">
      <w:pPr>
        <w:spacing w:after="0"/>
        <w:ind w:left="426"/>
        <w:jc w:val="both"/>
        <w:rPr>
          <w:rFonts w:asciiTheme="minorHAnsi" w:hAnsiTheme="minorHAnsi" w:cstheme="minorHAnsi"/>
          <w:sz w:val="22"/>
          <w:szCs w:val="22"/>
        </w:rPr>
      </w:pPr>
    </w:p>
    <w:p w:rsidR="00980FF5" w:rsidRPr="0073324A" w:rsidRDefault="00980FF5" w:rsidP="00967BC1">
      <w:pPr>
        <w:spacing w:after="0"/>
        <w:ind w:left="426"/>
        <w:jc w:val="both"/>
        <w:rPr>
          <w:rFonts w:asciiTheme="minorHAnsi" w:hAnsiTheme="minorHAnsi" w:cstheme="minorHAnsi"/>
          <w:sz w:val="22"/>
          <w:szCs w:val="22"/>
        </w:rPr>
      </w:pPr>
      <w:r>
        <w:rPr>
          <w:rFonts w:asciiTheme="minorHAnsi" w:hAnsiTheme="minorHAnsi" w:cstheme="minorHAnsi"/>
          <w:sz w:val="22"/>
          <w:szCs w:val="22"/>
        </w:rPr>
        <w:t>Incident</w:t>
      </w:r>
      <w:r w:rsidRPr="0073324A">
        <w:rPr>
          <w:rFonts w:asciiTheme="minorHAnsi" w:hAnsiTheme="minorHAnsi" w:cstheme="minorHAnsi"/>
          <w:sz w:val="22"/>
          <w:szCs w:val="22"/>
        </w:rPr>
        <w:t xml:space="preserve"> Meetings are held </w:t>
      </w:r>
      <w:r>
        <w:rPr>
          <w:rFonts w:asciiTheme="minorHAnsi" w:hAnsiTheme="minorHAnsi" w:cstheme="minorHAnsi"/>
          <w:sz w:val="22"/>
          <w:szCs w:val="22"/>
        </w:rPr>
        <w:t>fortnightly</w:t>
      </w:r>
      <w:r w:rsidRPr="0073324A">
        <w:rPr>
          <w:rFonts w:asciiTheme="minorHAnsi" w:hAnsiTheme="minorHAnsi" w:cstheme="minorHAnsi"/>
          <w:sz w:val="22"/>
          <w:szCs w:val="22"/>
        </w:rPr>
        <w:t xml:space="preserve"> and all personnel may attend. </w:t>
      </w:r>
      <w:r w:rsidR="00BF62F6">
        <w:rPr>
          <w:rFonts w:asciiTheme="minorHAnsi" w:hAnsiTheme="minorHAnsi" w:cstheme="minorHAnsi"/>
          <w:sz w:val="22"/>
          <w:szCs w:val="22"/>
        </w:rPr>
        <w:t>These meetings cover all locations within the North Glasgow sector</w:t>
      </w:r>
      <w:r w:rsidR="00C24741">
        <w:rPr>
          <w:rFonts w:asciiTheme="minorHAnsi" w:hAnsiTheme="minorHAnsi" w:cstheme="minorHAnsi"/>
          <w:sz w:val="22"/>
          <w:szCs w:val="22"/>
        </w:rPr>
        <w:t>.</w:t>
      </w:r>
    </w:p>
    <w:p w:rsidR="00980FF5" w:rsidRDefault="00980FF5"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980FF5" w:rsidRPr="0073324A" w:rsidRDefault="00980FF5" w:rsidP="00967BC1">
      <w:pPr>
        <w:spacing w:after="0"/>
        <w:ind w:left="426"/>
        <w:jc w:val="both"/>
        <w:rPr>
          <w:rFonts w:asciiTheme="minorHAnsi" w:hAnsiTheme="minorHAnsi" w:cstheme="minorHAnsi"/>
          <w:sz w:val="22"/>
          <w:szCs w:val="22"/>
        </w:rPr>
      </w:pPr>
    </w:p>
    <w:p w:rsidR="00980FF5" w:rsidRPr="00D57BEA" w:rsidRDefault="00980FF5" w:rsidP="000C7905">
      <w:pPr>
        <w:pStyle w:val="ListParagraph"/>
        <w:numPr>
          <w:ilvl w:val="0"/>
          <w:numId w:val="19"/>
        </w:numPr>
        <w:spacing w:after="0"/>
        <w:ind w:left="1276"/>
        <w:jc w:val="both"/>
        <w:rPr>
          <w:rFonts w:asciiTheme="minorHAnsi" w:hAnsiTheme="minorHAnsi" w:cstheme="minorHAnsi"/>
          <w:sz w:val="22"/>
        </w:rPr>
      </w:pPr>
      <w:r w:rsidRPr="00D57BEA">
        <w:rPr>
          <w:rFonts w:asciiTheme="minorHAnsi" w:hAnsiTheme="minorHAnsi" w:cstheme="minorHAnsi"/>
          <w:sz w:val="22"/>
        </w:rPr>
        <w:t xml:space="preserve">Information on the </w:t>
      </w:r>
      <w:r>
        <w:rPr>
          <w:rFonts w:asciiTheme="minorHAnsi" w:hAnsiTheme="minorHAnsi" w:cstheme="minorHAnsi"/>
          <w:sz w:val="22"/>
        </w:rPr>
        <w:t>clinical incidents reported on DATIX</w:t>
      </w:r>
      <w:r w:rsidRPr="00D57BEA">
        <w:rPr>
          <w:rFonts w:asciiTheme="minorHAnsi" w:hAnsiTheme="minorHAnsi" w:cstheme="minorHAnsi"/>
          <w:sz w:val="22"/>
        </w:rPr>
        <w:t xml:space="preserve"> is communicated. </w:t>
      </w:r>
    </w:p>
    <w:p w:rsidR="00980FF5" w:rsidRPr="00D57BEA" w:rsidRDefault="00980FF5" w:rsidP="000C7905">
      <w:pPr>
        <w:pStyle w:val="ListParagraph"/>
        <w:numPr>
          <w:ilvl w:val="0"/>
          <w:numId w:val="19"/>
        </w:numPr>
        <w:spacing w:after="0"/>
        <w:ind w:left="1276"/>
        <w:jc w:val="both"/>
        <w:rPr>
          <w:rFonts w:asciiTheme="minorHAnsi" w:hAnsiTheme="minorHAnsi" w:cstheme="minorHAnsi"/>
          <w:sz w:val="22"/>
        </w:rPr>
      </w:pPr>
      <w:r>
        <w:rPr>
          <w:rFonts w:asciiTheme="minorHAnsi" w:hAnsiTheme="minorHAnsi" w:cstheme="minorHAnsi"/>
          <w:sz w:val="22"/>
        </w:rPr>
        <w:t xml:space="preserve">Information on Corrective Action and Preventative Action </w:t>
      </w:r>
      <w:r w:rsidRPr="00D57BEA">
        <w:rPr>
          <w:rFonts w:asciiTheme="minorHAnsi" w:hAnsiTheme="minorHAnsi" w:cstheme="minorHAnsi"/>
          <w:sz w:val="22"/>
        </w:rPr>
        <w:t xml:space="preserve">is discussed and communicated.  </w:t>
      </w:r>
    </w:p>
    <w:p w:rsidR="00980FF5" w:rsidRDefault="00980FF5" w:rsidP="00967BC1">
      <w:pPr>
        <w:spacing w:after="0"/>
        <w:jc w:val="both"/>
        <w:rPr>
          <w:rFonts w:asciiTheme="minorHAnsi" w:hAnsiTheme="minorHAnsi" w:cstheme="minorHAnsi"/>
          <w:sz w:val="22"/>
          <w:szCs w:val="22"/>
        </w:rPr>
      </w:pPr>
    </w:p>
    <w:p w:rsidR="00980FF5" w:rsidRPr="00980FF5" w:rsidRDefault="00980FF5" w:rsidP="00967BC1">
      <w:pPr>
        <w:spacing w:after="0"/>
        <w:ind w:left="491"/>
        <w:jc w:val="both"/>
        <w:rPr>
          <w:rFonts w:asciiTheme="minorHAnsi" w:hAnsiTheme="minorHAnsi" w:cstheme="minorHAnsi"/>
          <w:sz w:val="22"/>
          <w:szCs w:val="22"/>
        </w:rPr>
      </w:pPr>
      <w:r w:rsidRPr="00980FF5">
        <w:rPr>
          <w:rFonts w:asciiTheme="minorHAnsi" w:hAnsiTheme="minorHAnsi" w:cstheme="minorHAnsi"/>
          <w:sz w:val="22"/>
          <w:szCs w:val="22"/>
        </w:rPr>
        <w:t xml:space="preserve">Minutes </w:t>
      </w:r>
      <w:r w:rsidR="00077EDB">
        <w:rPr>
          <w:rFonts w:asciiTheme="minorHAnsi" w:hAnsiTheme="minorHAnsi" w:cstheme="minorHAnsi"/>
          <w:sz w:val="22"/>
          <w:szCs w:val="22"/>
        </w:rPr>
        <w:t xml:space="preserve">and Action Points </w:t>
      </w:r>
      <w:r w:rsidRPr="00980FF5">
        <w:rPr>
          <w:rFonts w:asciiTheme="minorHAnsi" w:hAnsiTheme="minorHAnsi" w:cstheme="minorHAnsi"/>
          <w:sz w:val="22"/>
          <w:szCs w:val="22"/>
        </w:rPr>
        <w:t xml:space="preserve">are taken of the meeting these are distributed and made available on the laboratory’s QMS system </w:t>
      </w:r>
      <w:r w:rsidRPr="00980FF5">
        <w:rPr>
          <w:rFonts w:asciiTheme="minorHAnsi" w:hAnsiTheme="minorHAnsi" w:cstheme="minorHAnsi"/>
          <w:color w:val="00B050"/>
          <w:sz w:val="22"/>
          <w:szCs w:val="22"/>
          <w:lang w:eastAsia="en-GB"/>
        </w:rPr>
        <w:t>[SCM-MIN-</w:t>
      </w:r>
      <w:r>
        <w:rPr>
          <w:rFonts w:asciiTheme="minorHAnsi" w:hAnsiTheme="minorHAnsi" w:cstheme="minorHAnsi"/>
          <w:color w:val="00B050"/>
          <w:sz w:val="22"/>
          <w:szCs w:val="22"/>
          <w:lang w:eastAsia="en-GB"/>
        </w:rPr>
        <w:t>INC</w:t>
      </w:r>
      <w:r w:rsidRPr="00980FF5">
        <w:rPr>
          <w:rFonts w:asciiTheme="minorHAnsi" w:hAnsiTheme="minorHAnsi" w:cstheme="minorHAnsi"/>
          <w:color w:val="00B050"/>
          <w:sz w:val="22"/>
          <w:szCs w:val="22"/>
          <w:lang w:eastAsia="en-GB"/>
        </w:rPr>
        <w:t>-001 onwards]</w:t>
      </w:r>
      <w:r w:rsidRPr="00980FF5">
        <w:rPr>
          <w:rFonts w:asciiTheme="minorHAnsi" w:hAnsiTheme="minorHAnsi" w:cstheme="minorHAnsi"/>
          <w:color w:val="00B050"/>
          <w:sz w:val="22"/>
          <w:szCs w:val="22"/>
        </w:rPr>
        <w:t>.</w:t>
      </w:r>
      <w:r w:rsidRPr="00980FF5">
        <w:rPr>
          <w:rFonts w:asciiTheme="minorHAnsi" w:hAnsiTheme="minorHAnsi" w:cstheme="minorHAnsi"/>
          <w:sz w:val="22"/>
          <w:szCs w:val="22"/>
        </w:rPr>
        <w:t xml:space="preserve"> </w:t>
      </w:r>
    </w:p>
    <w:p w:rsidR="002E29A0" w:rsidRPr="0073324A" w:rsidRDefault="002E29A0" w:rsidP="002B07B1">
      <w:pPr>
        <w:spacing w:after="0"/>
        <w:jc w:val="both"/>
        <w:rPr>
          <w:rFonts w:asciiTheme="minorHAnsi" w:hAnsiTheme="minorHAnsi" w:cstheme="minorHAnsi"/>
          <w:sz w:val="22"/>
        </w:rPr>
      </w:pPr>
    </w:p>
    <w:p w:rsidR="00900A58" w:rsidRDefault="00900A58" w:rsidP="00C24741">
      <w:pPr>
        <w:pStyle w:val="Heading5"/>
      </w:pPr>
      <w:r w:rsidRPr="0073324A">
        <w:t>Haemato-Oncology Staff Meeting</w:t>
      </w:r>
    </w:p>
    <w:p w:rsidR="00900A58" w:rsidRDefault="00900A58" w:rsidP="00967BC1">
      <w:pPr>
        <w:spacing w:after="0"/>
        <w:ind w:left="491"/>
        <w:jc w:val="both"/>
        <w:rPr>
          <w:rFonts w:asciiTheme="minorHAnsi" w:hAnsiTheme="minorHAnsi" w:cstheme="minorHAnsi"/>
          <w:sz w:val="22"/>
          <w:szCs w:val="22"/>
        </w:rPr>
      </w:pPr>
    </w:p>
    <w:p w:rsidR="005C6A00" w:rsidRDefault="005C6A00"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 xml:space="preserve">Haemato-Oncology Staff Meetings are held monthly for all </w:t>
      </w:r>
      <w:r w:rsidR="006F49CA" w:rsidRPr="0073324A">
        <w:rPr>
          <w:rFonts w:asciiTheme="minorHAnsi" w:hAnsiTheme="minorHAnsi" w:cstheme="minorHAnsi"/>
          <w:sz w:val="22"/>
          <w:szCs w:val="22"/>
        </w:rPr>
        <w:t>Haemato</w:t>
      </w:r>
      <w:r w:rsidR="00BE6A4B" w:rsidRPr="0073324A">
        <w:rPr>
          <w:rFonts w:asciiTheme="minorHAnsi" w:hAnsiTheme="minorHAnsi" w:cstheme="minorHAnsi"/>
          <w:sz w:val="22"/>
          <w:szCs w:val="22"/>
        </w:rPr>
        <w:t>-Oncology personnel</w:t>
      </w:r>
      <w:r w:rsidRPr="0073324A">
        <w:rPr>
          <w:rFonts w:asciiTheme="minorHAnsi" w:hAnsiTheme="minorHAnsi" w:cstheme="minorHAnsi"/>
          <w:sz w:val="22"/>
          <w:szCs w:val="22"/>
        </w:rPr>
        <w:t xml:space="preserve">. </w:t>
      </w:r>
      <w:r w:rsidR="00BF62F6">
        <w:rPr>
          <w:rFonts w:asciiTheme="minorHAnsi" w:hAnsiTheme="minorHAnsi" w:cstheme="minorHAnsi"/>
          <w:sz w:val="22"/>
          <w:szCs w:val="22"/>
        </w:rPr>
        <w:t xml:space="preserve">These meetings are provided to the Haemato-Oncology staff who are permanently based at the Gartnavel </w:t>
      </w:r>
      <w:r w:rsidR="00D57378">
        <w:rPr>
          <w:rFonts w:asciiTheme="minorHAnsi" w:hAnsiTheme="minorHAnsi" w:cstheme="minorHAnsi"/>
          <w:sz w:val="22"/>
          <w:szCs w:val="22"/>
        </w:rPr>
        <w:t xml:space="preserve">Hospital </w:t>
      </w:r>
      <w:r w:rsidR="00BF62F6">
        <w:rPr>
          <w:rFonts w:asciiTheme="minorHAnsi" w:hAnsiTheme="minorHAnsi" w:cstheme="minorHAnsi"/>
          <w:sz w:val="22"/>
          <w:szCs w:val="22"/>
        </w:rPr>
        <w:t xml:space="preserve">site </w:t>
      </w:r>
      <w:r w:rsidR="00D57378">
        <w:rPr>
          <w:rFonts w:asciiTheme="minorHAnsi" w:hAnsiTheme="minorHAnsi" w:cstheme="minorHAnsi"/>
          <w:sz w:val="22"/>
          <w:szCs w:val="22"/>
        </w:rPr>
        <w:t xml:space="preserve">and </w:t>
      </w:r>
      <w:r w:rsidR="00BF62F6">
        <w:rPr>
          <w:rFonts w:asciiTheme="minorHAnsi" w:hAnsiTheme="minorHAnsi" w:cstheme="minorHAnsi"/>
          <w:sz w:val="22"/>
          <w:szCs w:val="22"/>
        </w:rPr>
        <w:t>who are logistically unable to attend the General staff meeting</w:t>
      </w:r>
      <w:r w:rsidR="002E29A0">
        <w:rPr>
          <w:rFonts w:asciiTheme="minorHAnsi" w:hAnsiTheme="minorHAnsi" w:cstheme="minorHAnsi"/>
          <w:sz w:val="22"/>
          <w:szCs w:val="22"/>
        </w:rPr>
        <w:t>.</w:t>
      </w:r>
    </w:p>
    <w:p w:rsidR="00D57378" w:rsidRPr="0073324A" w:rsidRDefault="00D57378" w:rsidP="00967BC1">
      <w:pPr>
        <w:spacing w:after="0"/>
        <w:ind w:left="491"/>
        <w:jc w:val="both"/>
        <w:rPr>
          <w:rFonts w:asciiTheme="minorHAnsi" w:hAnsiTheme="minorHAnsi" w:cstheme="minorHAnsi"/>
          <w:sz w:val="22"/>
          <w:szCs w:val="22"/>
        </w:rPr>
      </w:pPr>
    </w:p>
    <w:p w:rsidR="005C6A00" w:rsidRDefault="005C6A00"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D57BEA" w:rsidRPr="0073324A" w:rsidRDefault="00D57BEA" w:rsidP="00967BC1">
      <w:pPr>
        <w:spacing w:after="0"/>
        <w:jc w:val="both"/>
        <w:rPr>
          <w:rFonts w:asciiTheme="minorHAnsi" w:hAnsiTheme="minorHAnsi" w:cstheme="minorHAnsi"/>
          <w:sz w:val="22"/>
          <w:szCs w:val="22"/>
        </w:rPr>
      </w:pPr>
    </w:p>
    <w:p w:rsidR="005C6A00" w:rsidRDefault="005C6A00" w:rsidP="000C7905">
      <w:pPr>
        <w:pStyle w:val="ListParagraph"/>
        <w:numPr>
          <w:ilvl w:val="0"/>
          <w:numId w:val="20"/>
        </w:numPr>
        <w:spacing w:after="0"/>
        <w:ind w:left="1276"/>
        <w:jc w:val="both"/>
        <w:rPr>
          <w:rFonts w:asciiTheme="minorHAnsi" w:hAnsiTheme="minorHAnsi" w:cstheme="minorHAnsi"/>
          <w:sz w:val="22"/>
        </w:rPr>
      </w:pPr>
      <w:r w:rsidRPr="00D57BEA">
        <w:rPr>
          <w:rFonts w:asciiTheme="minorHAnsi" w:hAnsiTheme="minorHAnsi" w:cstheme="minorHAnsi"/>
          <w:sz w:val="22"/>
        </w:rPr>
        <w:t xml:space="preserve">Information on general organisation, actions and projects is communicated. </w:t>
      </w:r>
    </w:p>
    <w:p w:rsidR="005C6A00" w:rsidRDefault="005C6A00" w:rsidP="000C7905">
      <w:pPr>
        <w:pStyle w:val="ListParagraph"/>
        <w:numPr>
          <w:ilvl w:val="0"/>
          <w:numId w:val="20"/>
        </w:numPr>
        <w:spacing w:after="0"/>
        <w:ind w:left="1276"/>
        <w:jc w:val="both"/>
        <w:rPr>
          <w:rFonts w:asciiTheme="minorHAnsi" w:hAnsiTheme="minorHAnsi" w:cstheme="minorHAnsi"/>
          <w:sz w:val="22"/>
        </w:rPr>
      </w:pPr>
      <w:r w:rsidRPr="00D57BEA">
        <w:rPr>
          <w:rFonts w:asciiTheme="minorHAnsi" w:hAnsiTheme="minorHAnsi" w:cstheme="minorHAnsi"/>
          <w:sz w:val="22"/>
        </w:rPr>
        <w:t>Information on departmental organisation, actions</w:t>
      </w:r>
      <w:r w:rsidR="00BF62F6">
        <w:rPr>
          <w:rFonts w:asciiTheme="minorHAnsi" w:hAnsiTheme="minorHAnsi" w:cstheme="minorHAnsi"/>
          <w:sz w:val="22"/>
        </w:rPr>
        <w:t xml:space="preserve"> and projects is communicated. </w:t>
      </w:r>
    </w:p>
    <w:p w:rsidR="00BF62F6" w:rsidRPr="00D57BEA" w:rsidRDefault="00BF62F6" w:rsidP="000C7905">
      <w:pPr>
        <w:pStyle w:val="ListParagraph"/>
        <w:numPr>
          <w:ilvl w:val="0"/>
          <w:numId w:val="20"/>
        </w:numPr>
        <w:spacing w:after="0"/>
        <w:ind w:left="1276"/>
        <w:jc w:val="both"/>
        <w:rPr>
          <w:rFonts w:asciiTheme="minorHAnsi" w:hAnsiTheme="minorHAnsi" w:cstheme="minorHAnsi"/>
          <w:sz w:val="22"/>
        </w:rPr>
      </w:pPr>
      <w:r>
        <w:rPr>
          <w:rFonts w:asciiTheme="minorHAnsi" w:hAnsiTheme="minorHAnsi" w:cstheme="minorHAnsi"/>
          <w:sz w:val="22"/>
        </w:rPr>
        <w:t>Information on the service provided to the West of Scotland Regional stem cell Transplant programme.</w:t>
      </w:r>
    </w:p>
    <w:p w:rsidR="00D57BEA" w:rsidRPr="0073324A" w:rsidRDefault="00D57BEA" w:rsidP="00967BC1">
      <w:pPr>
        <w:spacing w:after="0"/>
        <w:ind w:left="720"/>
        <w:jc w:val="both"/>
        <w:rPr>
          <w:rFonts w:asciiTheme="minorHAnsi" w:hAnsiTheme="minorHAnsi" w:cstheme="minorHAnsi"/>
          <w:sz w:val="22"/>
        </w:rPr>
      </w:pPr>
    </w:p>
    <w:p w:rsidR="005C6A00" w:rsidRPr="0073324A" w:rsidRDefault="005C6A00"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lastRenderedPageBreak/>
        <w:t>Minutes are taken of the meeting these are distributed and m</w:t>
      </w:r>
      <w:r w:rsidR="002C43C3" w:rsidRPr="0073324A">
        <w:rPr>
          <w:rFonts w:asciiTheme="minorHAnsi" w:hAnsiTheme="minorHAnsi" w:cstheme="minorHAnsi"/>
          <w:sz w:val="22"/>
          <w:szCs w:val="22"/>
        </w:rPr>
        <w:t>ade available on the laboratory’</w:t>
      </w:r>
      <w:r w:rsidRPr="0073324A">
        <w:rPr>
          <w:rFonts w:asciiTheme="minorHAnsi" w:hAnsiTheme="minorHAnsi" w:cstheme="minorHAnsi"/>
          <w:sz w:val="22"/>
          <w:szCs w:val="22"/>
        </w:rPr>
        <w:t xml:space="preserve">s QMS system </w:t>
      </w:r>
      <w:r w:rsidRPr="0073324A">
        <w:rPr>
          <w:rFonts w:asciiTheme="minorHAnsi" w:hAnsiTheme="minorHAnsi" w:cstheme="minorHAnsi"/>
          <w:color w:val="00B050"/>
          <w:sz w:val="22"/>
          <w:szCs w:val="22"/>
          <w:lang w:eastAsia="en-GB"/>
        </w:rPr>
        <w:t>[SCM-MIN-GGH-001 onwards]</w:t>
      </w:r>
      <w:r w:rsidRPr="0073324A">
        <w:rPr>
          <w:rFonts w:asciiTheme="minorHAnsi" w:hAnsiTheme="minorHAnsi" w:cstheme="minorHAnsi"/>
          <w:color w:val="00B050"/>
          <w:sz w:val="22"/>
          <w:szCs w:val="22"/>
        </w:rPr>
        <w:t>.</w:t>
      </w:r>
      <w:r w:rsidRPr="0073324A">
        <w:rPr>
          <w:rFonts w:asciiTheme="minorHAnsi" w:hAnsiTheme="minorHAnsi" w:cstheme="minorHAnsi"/>
          <w:sz w:val="22"/>
          <w:szCs w:val="22"/>
        </w:rPr>
        <w:t xml:space="preserve"> </w:t>
      </w:r>
    </w:p>
    <w:p w:rsidR="00BE6A4B" w:rsidRPr="0073324A" w:rsidRDefault="00BE6A4B" w:rsidP="00967BC1">
      <w:pPr>
        <w:spacing w:after="0"/>
        <w:ind w:left="491"/>
        <w:jc w:val="both"/>
        <w:rPr>
          <w:rFonts w:asciiTheme="minorHAnsi" w:hAnsiTheme="minorHAnsi" w:cstheme="minorHAnsi"/>
          <w:sz w:val="22"/>
          <w:szCs w:val="22"/>
        </w:rPr>
      </w:pPr>
    </w:p>
    <w:p w:rsidR="00900A58" w:rsidRDefault="00900A58" w:rsidP="00C24741">
      <w:pPr>
        <w:pStyle w:val="Heading5"/>
      </w:pPr>
      <w:r w:rsidRPr="0073324A">
        <w:t>Haemostasis Team Meetings</w:t>
      </w:r>
    </w:p>
    <w:p w:rsidR="00900A58" w:rsidRDefault="00900A58" w:rsidP="00967BC1">
      <w:pPr>
        <w:spacing w:after="0"/>
        <w:ind w:left="491"/>
        <w:jc w:val="both"/>
        <w:rPr>
          <w:rFonts w:asciiTheme="minorHAnsi" w:hAnsiTheme="minorHAnsi" w:cstheme="minorHAnsi"/>
          <w:sz w:val="22"/>
          <w:szCs w:val="22"/>
        </w:rPr>
      </w:pPr>
    </w:p>
    <w:p w:rsidR="005C6A00" w:rsidRPr="0073324A" w:rsidRDefault="005C6A00"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 xml:space="preserve">Haemostasis Team Meetings are held </w:t>
      </w:r>
      <w:r w:rsidR="00BE6A4B" w:rsidRPr="0073324A">
        <w:rPr>
          <w:rFonts w:asciiTheme="minorHAnsi" w:hAnsiTheme="minorHAnsi" w:cstheme="minorHAnsi"/>
          <w:sz w:val="22"/>
          <w:szCs w:val="22"/>
        </w:rPr>
        <w:t>q</w:t>
      </w:r>
      <w:r w:rsidRPr="0073324A">
        <w:rPr>
          <w:rFonts w:asciiTheme="minorHAnsi" w:hAnsiTheme="minorHAnsi" w:cstheme="minorHAnsi"/>
          <w:sz w:val="22"/>
          <w:szCs w:val="22"/>
        </w:rPr>
        <w:t xml:space="preserve">uarterly for all Haemostasis personnel in the </w:t>
      </w:r>
      <w:r w:rsidR="00D57378">
        <w:rPr>
          <w:rFonts w:asciiTheme="minorHAnsi" w:hAnsiTheme="minorHAnsi" w:cstheme="minorHAnsi"/>
          <w:sz w:val="22"/>
          <w:szCs w:val="22"/>
        </w:rPr>
        <w:t>department</w:t>
      </w:r>
      <w:r w:rsidRPr="0073324A">
        <w:rPr>
          <w:rFonts w:asciiTheme="minorHAnsi" w:hAnsiTheme="minorHAnsi" w:cstheme="minorHAnsi"/>
          <w:sz w:val="22"/>
          <w:szCs w:val="22"/>
        </w:rPr>
        <w:t xml:space="preserve">. </w:t>
      </w:r>
    </w:p>
    <w:p w:rsidR="005C6A00" w:rsidRDefault="005C6A00"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D57BEA" w:rsidRPr="0073324A" w:rsidRDefault="00D57BEA" w:rsidP="00967BC1">
      <w:pPr>
        <w:spacing w:after="0"/>
        <w:ind w:left="491"/>
        <w:jc w:val="both"/>
        <w:rPr>
          <w:rFonts w:asciiTheme="minorHAnsi" w:hAnsiTheme="minorHAnsi" w:cstheme="minorHAnsi"/>
          <w:sz w:val="22"/>
          <w:szCs w:val="22"/>
        </w:rPr>
      </w:pPr>
    </w:p>
    <w:p w:rsidR="005C6A00" w:rsidRDefault="005C6A00" w:rsidP="000C7905">
      <w:pPr>
        <w:numPr>
          <w:ilvl w:val="0"/>
          <w:numId w:val="3"/>
        </w:numPr>
        <w:spacing w:after="0"/>
        <w:ind w:left="1211"/>
        <w:jc w:val="both"/>
        <w:rPr>
          <w:rFonts w:asciiTheme="minorHAnsi" w:hAnsiTheme="minorHAnsi" w:cstheme="minorHAnsi"/>
          <w:sz w:val="22"/>
        </w:rPr>
      </w:pPr>
      <w:r w:rsidRPr="0073324A">
        <w:rPr>
          <w:rFonts w:asciiTheme="minorHAnsi" w:hAnsiTheme="minorHAnsi" w:cstheme="minorHAnsi"/>
          <w:sz w:val="22"/>
        </w:rPr>
        <w:t xml:space="preserve">Information on Haemostasis, actions and projects is </w:t>
      </w:r>
      <w:r w:rsidR="002C43C3" w:rsidRPr="0073324A">
        <w:rPr>
          <w:rFonts w:asciiTheme="minorHAnsi" w:hAnsiTheme="minorHAnsi" w:cstheme="minorHAnsi"/>
          <w:sz w:val="22"/>
        </w:rPr>
        <w:t>discussed and communicated.</w:t>
      </w:r>
    </w:p>
    <w:p w:rsidR="00D57BEA" w:rsidRPr="0073324A" w:rsidRDefault="00D57BEA" w:rsidP="00967BC1">
      <w:pPr>
        <w:spacing w:after="0"/>
        <w:ind w:left="1211"/>
        <w:jc w:val="both"/>
        <w:rPr>
          <w:rFonts w:asciiTheme="minorHAnsi" w:hAnsiTheme="minorHAnsi" w:cstheme="minorHAnsi"/>
          <w:sz w:val="22"/>
        </w:rPr>
      </w:pPr>
    </w:p>
    <w:p w:rsidR="005C6A00" w:rsidRPr="0073324A" w:rsidRDefault="005C6A00"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Minutes are taken of the meeting these are distributed and m</w:t>
      </w:r>
      <w:r w:rsidR="002C43C3" w:rsidRPr="0073324A">
        <w:rPr>
          <w:rFonts w:asciiTheme="minorHAnsi" w:hAnsiTheme="minorHAnsi" w:cstheme="minorHAnsi"/>
          <w:sz w:val="22"/>
          <w:szCs w:val="22"/>
        </w:rPr>
        <w:t>ade available on the laboratory’</w:t>
      </w:r>
      <w:r w:rsidRPr="0073324A">
        <w:rPr>
          <w:rFonts w:asciiTheme="minorHAnsi" w:hAnsiTheme="minorHAnsi" w:cstheme="minorHAnsi"/>
          <w:sz w:val="22"/>
          <w:szCs w:val="22"/>
        </w:rPr>
        <w:t xml:space="preserve">s QMS system </w:t>
      </w:r>
      <w:r w:rsidRPr="0073324A">
        <w:rPr>
          <w:rFonts w:asciiTheme="minorHAnsi" w:hAnsiTheme="minorHAnsi" w:cstheme="minorHAnsi"/>
          <w:color w:val="00B050"/>
          <w:sz w:val="22"/>
          <w:szCs w:val="22"/>
          <w:lang w:eastAsia="en-GB"/>
        </w:rPr>
        <w:t>[SCM-MIN-HTM-001 onwards]</w:t>
      </w:r>
      <w:r w:rsidRPr="0073324A">
        <w:rPr>
          <w:rFonts w:asciiTheme="minorHAnsi" w:hAnsiTheme="minorHAnsi" w:cstheme="minorHAnsi"/>
          <w:color w:val="00B050"/>
          <w:sz w:val="22"/>
          <w:szCs w:val="22"/>
        </w:rPr>
        <w:t>.</w:t>
      </w:r>
      <w:r w:rsidRPr="0073324A">
        <w:rPr>
          <w:rFonts w:asciiTheme="minorHAnsi" w:hAnsiTheme="minorHAnsi" w:cstheme="minorHAnsi"/>
          <w:sz w:val="22"/>
          <w:szCs w:val="22"/>
        </w:rPr>
        <w:t xml:space="preserve"> </w:t>
      </w:r>
    </w:p>
    <w:p w:rsidR="002C4380" w:rsidRPr="0073324A" w:rsidRDefault="002C4380" w:rsidP="00967BC1">
      <w:pPr>
        <w:spacing w:after="0"/>
        <w:jc w:val="both"/>
        <w:rPr>
          <w:rFonts w:asciiTheme="minorHAnsi" w:hAnsiTheme="minorHAnsi" w:cstheme="minorHAnsi"/>
          <w:sz w:val="22"/>
          <w:szCs w:val="22"/>
        </w:rPr>
      </w:pPr>
    </w:p>
    <w:p w:rsidR="00900A58" w:rsidRDefault="00900A58" w:rsidP="00C24741">
      <w:pPr>
        <w:pStyle w:val="Heading5"/>
      </w:pPr>
      <w:r w:rsidRPr="0073324A">
        <w:t>Senior Staff Meetings</w:t>
      </w:r>
    </w:p>
    <w:p w:rsidR="00900A58" w:rsidRDefault="00900A58" w:rsidP="00967BC1">
      <w:pPr>
        <w:spacing w:after="0"/>
        <w:ind w:left="491"/>
        <w:jc w:val="both"/>
        <w:rPr>
          <w:rFonts w:asciiTheme="minorHAnsi" w:hAnsiTheme="minorHAnsi" w:cstheme="minorHAnsi"/>
          <w:sz w:val="22"/>
          <w:szCs w:val="22"/>
        </w:rPr>
      </w:pPr>
    </w:p>
    <w:p w:rsidR="00BE6A4B" w:rsidRPr="0073324A" w:rsidRDefault="00BE6A4B"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 xml:space="preserve">Senior Staff Meetings are held bi-monthly for all senior personnel </w:t>
      </w:r>
      <w:r w:rsidR="00D57378">
        <w:rPr>
          <w:rFonts w:asciiTheme="minorHAnsi" w:hAnsiTheme="minorHAnsi" w:cstheme="minorHAnsi"/>
          <w:sz w:val="22"/>
          <w:szCs w:val="22"/>
        </w:rPr>
        <w:t xml:space="preserve">from all locations </w:t>
      </w:r>
      <w:r w:rsidRPr="0073324A">
        <w:rPr>
          <w:rFonts w:asciiTheme="minorHAnsi" w:hAnsiTheme="minorHAnsi" w:cstheme="minorHAnsi"/>
          <w:sz w:val="22"/>
          <w:szCs w:val="22"/>
        </w:rPr>
        <w:t xml:space="preserve">in the </w:t>
      </w:r>
      <w:r w:rsidR="00D57378">
        <w:rPr>
          <w:rFonts w:asciiTheme="minorHAnsi" w:hAnsiTheme="minorHAnsi" w:cstheme="minorHAnsi"/>
          <w:sz w:val="22"/>
          <w:szCs w:val="22"/>
        </w:rPr>
        <w:t>department</w:t>
      </w:r>
      <w:r w:rsidRPr="0073324A">
        <w:rPr>
          <w:rFonts w:asciiTheme="minorHAnsi" w:hAnsiTheme="minorHAnsi" w:cstheme="minorHAnsi"/>
          <w:sz w:val="22"/>
          <w:szCs w:val="22"/>
        </w:rPr>
        <w:t xml:space="preserve">. </w:t>
      </w:r>
    </w:p>
    <w:p w:rsidR="00BE6A4B" w:rsidRDefault="00BE6A4B"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D57BEA" w:rsidRPr="0073324A" w:rsidRDefault="00D57BEA" w:rsidP="00967BC1">
      <w:pPr>
        <w:spacing w:after="0"/>
        <w:ind w:left="491"/>
        <w:jc w:val="both"/>
        <w:rPr>
          <w:rFonts w:asciiTheme="minorHAnsi" w:hAnsiTheme="minorHAnsi" w:cstheme="minorHAnsi"/>
          <w:sz w:val="22"/>
          <w:szCs w:val="22"/>
        </w:rPr>
      </w:pPr>
    </w:p>
    <w:p w:rsidR="00BE6A4B" w:rsidRPr="0073324A" w:rsidRDefault="00BE6A4B" w:rsidP="000C7905">
      <w:pPr>
        <w:numPr>
          <w:ilvl w:val="0"/>
          <w:numId w:val="3"/>
        </w:numPr>
        <w:spacing w:after="0"/>
        <w:ind w:left="1211"/>
        <w:jc w:val="both"/>
        <w:rPr>
          <w:rFonts w:asciiTheme="minorHAnsi" w:hAnsiTheme="minorHAnsi" w:cstheme="minorHAnsi"/>
          <w:sz w:val="22"/>
        </w:rPr>
      </w:pPr>
      <w:r w:rsidRPr="0073324A">
        <w:rPr>
          <w:rFonts w:asciiTheme="minorHAnsi" w:hAnsiTheme="minorHAnsi" w:cstheme="minorHAnsi"/>
          <w:sz w:val="22"/>
        </w:rPr>
        <w:t xml:space="preserve">Information on general organisation, actions and projects is communicated. </w:t>
      </w:r>
    </w:p>
    <w:p w:rsidR="00BE6A4B" w:rsidRPr="0073324A" w:rsidRDefault="00BE6A4B" w:rsidP="000C7905">
      <w:pPr>
        <w:numPr>
          <w:ilvl w:val="0"/>
          <w:numId w:val="3"/>
        </w:numPr>
        <w:spacing w:after="0"/>
        <w:ind w:left="1211"/>
        <w:jc w:val="both"/>
        <w:rPr>
          <w:rFonts w:asciiTheme="minorHAnsi" w:hAnsiTheme="minorHAnsi" w:cstheme="minorHAnsi"/>
          <w:sz w:val="22"/>
        </w:rPr>
      </w:pPr>
      <w:r w:rsidRPr="0073324A">
        <w:rPr>
          <w:rFonts w:asciiTheme="minorHAnsi" w:hAnsiTheme="minorHAnsi" w:cstheme="minorHAnsi"/>
          <w:sz w:val="22"/>
        </w:rPr>
        <w:t xml:space="preserve">Information on departmental organisation, actions and projects is communicated. </w:t>
      </w:r>
    </w:p>
    <w:p w:rsidR="00BE6A4B" w:rsidRPr="0073324A" w:rsidRDefault="00BE6A4B" w:rsidP="000C7905">
      <w:pPr>
        <w:numPr>
          <w:ilvl w:val="0"/>
          <w:numId w:val="3"/>
        </w:numPr>
        <w:spacing w:after="0"/>
        <w:ind w:left="1211"/>
        <w:jc w:val="both"/>
        <w:rPr>
          <w:rFonts w:asciiTheme="minorHAnsi" w:hAnsiTheme="minorHAnsi" w:cstheme="minorHAnsi"/>
          <w:sz w:val="22"/>
        </w:rPr>
      </w:pPr>
      <w:r w:rsidRPr="0073324A">
        <w:rPr>
          <w:rFonts w:asciiTheme="minorHAnsi" w:hAnsiTheme="minorHAnsi" w:cstheme="minorHAnsi"/>
          <w:sz w:val="22"/>
        </w:rPr>
        <w:t xml:space="preserve">Information on CAPA, Audit, validation/verification, EQA, IQC, Quality Objectives, BSQR, ISO15189 actions and projects is discussed and communicated. </w:t>
      </w:r>
    </w:p>
    <w:p w:rsidR="00BE6A4B" w:rsidRDefault="00BE6A4B" w:rsidP="000C7905">
      <w:pPr>
        <w:numPr>
          <w:ilvl w:val="0"/>
          <w:numId w:val="3"/>
        </w:numPr>
        <w:spacing w:after="0"/>
        <w:ind w:left="1211"/>
        <w:jc w:val="both"/>
        <w:rPr>
          <w:rFonts w:asciiTheme="minorHAnsi" w:hAnsiTheme="minorHAnsi" w:cstheme="minorHAnsi"/>
          <w:sz w:val="22"/>
        </w:rPr>
      </w:pPr>
      <w:r w:rsidRPr="0073324A">
        <w:rPr>
          <w:rFonts w:asciiTheme="minorHAnsi" w:hAnsiTheme="minorHAnsi" w:cstheme="minorHAnsi"/>
          <w:sz w:val="22"/>
        </w:rPr>
        <w:t xml:space="preserve">Information on Haematology management; organisation, actions and projects is </w:t>
      </w:r>
      <w:r w:rsidR="002C43C3" w:rsidRPr="0073324A">
        <w:rPr>
          <w:rFonts w:asciiTheme="minorHAnsi" w:hAnsiTheme="minorHAnsi" w:cstheme="minorHAnsi"/>
          <w:sz w:val="22"/>
        </w:rPr>
        <w:t>discussed and communicated.</w:t>
      </w:r>
    </w:p>
    <w:p w:rsidR="00D57BEA" w:rsidRPr="0073324A" w:rsidRDefault="00D57BEA" w:rsidP="00967BC1">
      <w:pPr>
        <w:spacing w:after="0"/>
        <w:ind w:left="1211"/>
        <w:jc w:val="both"/>
        <w:rPr>
          <w:rFonts w:asciiTheme="minorHAnsi" w:hAnsiTheme="minorHAnsi" w:cstheme="minorHAnsi"/>
          <w:sz w:val="22"/>
        </w:rPr>
      </w:pPr>
    </w:p>
    <w:p w:rsidR="00BE6A4B" w:rsidRPr="0073324A" w:rsidRDefault="00BE6A4B"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Minutes are taken of the meeting these are distributed and m</w:t>
      </w:r>
      <w:r w:rsidR="002C43C3" w:rsidRPr="0073324A">
        <w:rPr>
          <w:rFonts w:asciiTheme="minorHAnsi" w:hAnsiTheme="minorHAnsi" w:cstheme="minorHAnsi"/>
          <w:sz w:val="22"/>
          <w:szCs w:val="22"/>
        </w:rPr>
        <w:t>ade available on the laboratory’</w:t>
      </w:r>
      <w:r w:rsidRPr="0073324A">
        <w:rPr>
          <w:rFonts w:asciiTheme="minorHAnsi" w:hAnsiTheme="minorHAnsi" w:cstheme="minorHAnsi"/>
          <w:sz w:val="22"/>
          <w:szCs w:val="22"/>
        </w:rPr>
        <w:t xml:space="preserve">s QMS system </w:t>
      </w:r>
      <w:r w:rsidRPr="0073324A">
        <w:rPr>
          <w:rFonts w:asciiTheme="minorHAnsi" w:hAnsiTheme="minorHAnsi" w:cstheme="minorHAnsi"/>
          <w:color w:val="00B050"/>
          <w:sz w:val="22"/>
          <w:szCs w:val="22"/>
          <w:lang w:eastAsia="en-GB"/>
        </w:rPr>
        <w:t>[SCM-MIN-SSM-001 onwards]</w:t>
      </w:r>
      <w:r w:rsidRPr="0073324A">
        <w:rPr>
          <w:rFonts w:asciiTheme="minorHAnsi" w:hAnsiTheme="minorHAnsi" w:cstheme="minorHAnsi"/>
          <w:color w:val="00B050"/>
          <w:sz w:val="22"/>
          <w:szCs w:val="22"/>
        </w:rPr>
        <w:t>.</w:t>
      </w:r>
      <w:r w:rsidRPr="0073324A">
        <w:rPr>
          <w:rFonts w:asciiTheme="minorHAnsi" w:hAnsiTheme="minorHAnsi" w:cstheme="minorHAnsi"/>
          <w:sz w:val="22"/>
          <w:szCs w:val="22"/>
        </w:rPr>
        <w:t xml:space="preserve"> </w:t>
      </w:r>
    </w:p>
    <w:p w:rsidR="002B07B1" w:rsidRPr="0073324A" w:rsidRDefault="002B07B1" w:rsidP="00967BC1">
      <w:pPr>
        <w:spacing w:after="0"/>
        <w:jc w:val="both"/>
        <w:rPr>
          <w:rFonts w:asciiTheme="minorHAnsi" w:hAnsiTheme="minorHAnsi" w:cstheme="minorHAnsi"/>
          <w:sz w:val="22"/>
          <w:szCs w:val="22"/>
        </w:rPr>
      </w:pPr>
    </w:p>
    <w:p w:rsidR="00900A58" w:rsidRDefault="00900A58" w:rsidP="00C24741">
      <w:pPr>
        <w:pStyle w:val="Heading5"/>
      </w:pPr>
      <w:r w:rsidRPr="0073324A">
        <w:t>Hospital Transfusion Team Meetings</w:t>
      </w:r>
    </w:p>
    <w:p w:rsidR="00900A58" w:rsidRDefault="00900A58" w:rsidP="00967BC1">
      <w:pPr>
        <w:spacing w:after="0"/>
        <w:ind w:left="491"/>
        <w:jc w:val="both"/>
        <w:rPr>
          <w:rFonts w:asciiTheme="minorHAnsi" w:hAnsiTheme="minorHAnsi" w:cstheme="minorHAnsi"/>
          <w:sz w:val="22"/>
          <w:szCs w:val="22"/>
        </w:rPr>
      </w:pPr>
    </w:p>
    <w:p w:rsidR="002C43C3" w:rsidRPr="0073324A" w:rsidRDefault="00745C8B" w:rsidP="00967BC1">
      <w:pPr>
        <w:spacing w:after="0"/>
        <w:ind w:left="491"/>
        <w:jc w:val="both"/>
        <w:rPr>
          <w:rFonts w:asciiTheme="minorHAnsi" w:hAnsiTheme="minorHAnsi" w:cstheme="minorHAnsi"/>
          <w:sz w:val="22"/>
          <w:szCs w:val="22"/>
        </w:rPr>
      </w:pPr>
      <w:r>
        <w:rPr>
          <w:rFonts w:asciiTheme="minorHAnsi" w:hAnsiTheme="minorHAnsi" w:cstheme="minorHAnsi"/>
          <w:sz w:val="22"/>
          <w:szCs w:val="22"/>
        </w:rPr>
        <w:t xml:space="preserve">GRI and GGH </w:t>
      </w:r>
      <w:r w:rsidR="002C43C3" w:rsidRPr="0073324A">
        <w:rPr>
          <w:rFonts w:asciiTheme="minorHAnsi" w:hAnsiTheme="minorHAnsi" w:cstheme="minorHAnsi"/>
          <w:sz w:val="22"/>
          <w:szCs w:val="22"/>
        </w:rPr>
        <w:t xml:space="preserve">Hospital Transfusion Team Meetings are held </w:t>
      </w:r>
      <w:r w:rsidR="00FD302B" w:rsidRPr="0073324A">
        <w:rPr>
          <w:rFonts w:asciiTheme="minorHAnsi" w:hAnsiTheme="minorHAnsi" w:cstheme="minorHAnsi"/>
          <w:sz w:val="22"/>
          <w:szCs w:val="22"/>
        </w:rPr>
        <w:t>6 weekly</w:t>
      </w:r>
      <w:r w:rsidR="002C43C3" w:rsidRPr="0073324A">
        <w:rPr>
          <w:rFonts w:asciiTheme="minorHAnsi" w:hAnsiTheme="minorHAnsi" w:cstheme="minorHAnsi"/>
          <w:sz w:val="22"/>
          <w:szCs w:val="22"/>
        </w:rPr>
        <w:t xml:space="preserve"> for </w:t>
      </w:r>
      <w:r w:rsidR="00FD302B" w:rsidRPr="0073324A">
        <w:rPr>
          <w:rFonts w:asciiTheme="minorHAnsi" w:hAnsiTheme="minorHAnsi" w:cstheme="minorHAnsi"/>
          <w:sz w:val="22"/>
          <w:szCs w:val="22"/>
        </w:rPr>
        <w:t xml:space="preserve">senior Transfusion </w:t>
      </w:r>
      <w:r w:rsidR="002C43C3" w:rsidRPr="0073324A">
        <w:rPr>
          <w:rFonts w:asciiTheme="minorHAnsi" w:hAnsiTheme="minorHAnsi" w:cstheme="minorHAnsi"/>
          <w:sz w:val="22"/>
          <w:szCs w:val="22"/>
        </w:rPr>
        <w:t xml:space="preserve">personnel in the laboratory. </w:t>
      </w:r>
    </w:p>
    <w:p w:rsidR="002C43C3" w:rsidRDefault="002C43C3"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D57BEA" w:rsidRPr="0073324A" w:rsidRDefault="00D57BEA" w:rsidP="00967BC1">
      <w:pPr>
        <w:spacing w:after="0"/>
        <w:ind w:left="491"/>
        <w:jc w:val="both"/>
        <w:rPr>
          <w:rFonts w:asciiTheme="minorHAnsi" w:hAnsiTheme="minorHAnsi" w:cstheme="minorHAnsi"/>
          <w:sz w:val="22"/>
          <w:szCs w:val="22"/>
        </w:rPr>
      </w:pPr>
    </w:p>
    <w:p w:rsidR="002C43C3" w:rsidRDefault="002C43C3" w:rsidP="000C7905">
      <w:pPr>
        <w:numPr>
          <w:ilvl w:val="0"/>
          <w:numId w:val="3"/>
        </w:numPr>
        <w:spacing w:after="0"/>
        <w:ind w:left="1211"/>
        <w:jc w:val="both"/>
        <w:rPr>
          <w:rFonts w:asciiTheme="minorHAnsi" w:hAnsiTheme="minorHAnsi" w:cstheme="minorHAnsi"/>
          <w:sz w:val="22"/>
        </w:rPr>
      </w:pPr>
      <w:r w:rsidRPr="0073324A">
        <w:rPr>
          <w:rFonts w:asciiTheme="minorHAnsi" w:hAnsiTheme="minorHAnsi" w:cstheme="minorHAnsi"/>
          <w:sz w:val="22"/>
        </w:rPr>
        <w:t>Information on Blood Transfusion, actions and projects is discussed and communicated.</w:t>
      </w:r>
    </w:p>
    <w:p w:rsidR="00D57BEA" w:rsidRPr="0073324A" w:rsidRDefault="00D57BEA" w:rsidP="00967BC1">
      <w:pPr>
        <w:spacing w:after="0"/>
        <w:ind w:left="1211"/>
        <w:jc w:val="both"/>
        <w:rPr>
          <w:rFonts w:asciiTheme="minorHAnsi" w:hAnsiTheme="minorHAnsi" w:cstheme="minorHAnsi"/>
          <w:sz w:val="22"/>
        </w:rPr>
      </w:pPr>
    </w:p>
    <w:p w:rsidR="002C43C3" w:rsidRPr="0073324A" w:rsidRDefault="002C43C3"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 xml:space="preserve">Minutes are taken of the meeting these are distributed and made available on the laboratory’s QMS system </w:t>
      </w:r>
      <w:r w:rsidRPr="0073324A">
        <w:rPr>
          <w:rFonts w:asciiTheme="minorHAnsi" w:hAnsiTheme="minorHAnsi" w:cstheme="minorHAnsi"/>
          <w:color w:val="00B050"/>
          <w:sz w:val="22"/>
          <w:szCs w:val="22"/>
          <w:lang w:eastAsia="en-GB"/>
        </w:rPr>
        <w:t>[SCM-MIN-HTT-001 onwards]</w:t>
      </w:r>
      <w:r w:rsidRPr="0073324A">
        <w:rPr>
          <w:rFonts w:asciiTheme="minorHAnsi" w:hAnsiTheme="minorHAnsi" w:cstheme="minorHAnsi"/>
          <w:color w:val="00B050"/>
          <w:sz w:val="22"/>
          <w:szCs w:val="22"/>
        </w:rPr>
        <w:t xml:space="preserve">. </w:t>
      </w:r>
    </w:p>
    <w:p w:rsidR="005C6A00" w:rsidRDefault="005C6A00" w:rsidP="00967BC1">
      <w:pPr>
        <w:spacing w:after="0"/>
        <w:jc w:val="both"/>
        <w:rPr>
          <w:sz w:val="22"/>
        </w:rPr>
      </w:pPr>
    </w:p>
    <w:p w:rsidR="00D97823" w:rsidRDefault="00745C8B" w:rsidP="00A76596">
      <w:pPr>
        <w:pStyle w:val="Heading4"/>
      </w:pPr>
      <w:r>
        <w:t>Non-Departmental</w:t>
      </w:r>
      <w:r w:rsidR="00016371">
        <w:t xml:space="preserve"> Meetings</w:t>
      </w:r>
    </w:p>
    <w:p w:rsidR="00016371" w:rsidRDefault="00016371" w:rsidP="00967BC1">
      <w:pPr>
        <w:spacing w:after="0"/>
      </w:pPr>
    </w:p>
    <w:p w:rsidR="00016371" w:rsidRPr="00C24741" w:rsidRDefault="00016371" w:rsidP="00967BC1">
      <w:pPr>
        <w:spacing w:after="0"/>
        <w:ind w:left="426"/>
        <w:jc w:val="both"/>
        <w:rPr>
          <w:rFonts w:asciiTheme="minorHAnsi" w:hAnsiTheme="minorHAnsi" w:cstheme="minorHAnsi"/>
          <w:sz w:val="22"/>
          <w:szCs w:val="22"/>
        </w:rPr>
      </w:pPr>
      <w:r w:rsidRPr="00C24741">
        <w:rPr>
          <w:rFonts w:asciiTheme="minorHAnsi" w:hAnsiTheme="minorHAnsi" w:cstheme="minorHAnsi"/>
          <w:sz w:val="22"/>
          <w:szCs w:val="22"/>
        </w:rPr>
        <w:t xml:space="preserve">As well as departmental meetings staff also attend and participate in other meetings associated with the </w:t>
      </w:r>
      <w:r w:rsidR="00001F5D" w:rsidRPr="00C24741">
        <w:rPr>
          <w:rFonts w:asciiTheme="minorHAnsi" w:hAnsiTheme="minorHAnsi" w:cstheme="minorHAnsi"/>
          <w:sz w:val="22"/>
          <w:szCs w:val="22"/>
        </w:rPr>
        <w:t>Diagnostics</w:t>
      </w:r>
      <w:r w:rsidRPr="00C24741">
        <w:rPr>
          <w:rFonts w:asciiTheme="minorHAnsi" w:hAnsiTheme="minorHAnsi" w:cstheme="minorHAnsi"/>
          <w:sz w:val="22"/>
          <w:szCs w:val="22"/>
        </w:rPr>
        <w:t xml:space="preserve"> Division. Some of the meetings make their minutes available.</w:t>
      </w:r>
    </w:p>
    <w:p w:rsidR="00C24741" w:rsidRDefault="00C24741" w:rsidP="00C24741">
      <w:pPr>
        <w:spacing w:after="0"/>
        <w:jc w:val="both"/>
        <w:rPr>
          <w:rFonts w:asciiTheme="minorHAnsi" w:hAnsiTheme="minorHAnsi" w:cstheme="minorHAnsi"/>
        </w:rPr>
      </w:pPr>
    </w:p>
    <w:p w:rsidR="00C24741" w:rsidRDefault="00C24741" w:rsidP="00C24741">
      <w:pPr>
        <w:spacing w:after="0"/>
        <w:jc w:val="both"/>
        <w:rPr>
          <w:rFonts w:asciiTheme="minorHAnsi" w:hAnsiTheme="minorHAnsi" w:cstheme="minorHAnsi"/>
        </w:rPr>
      </w:pPr>
    </w:p>
    <w:p w:rsidR="00C24741" w:rsidRDefault="00C24741" w:rsidP="00C24741">
      <w:pPr>
        <w:spacing w:after="0"/>
        <w:jc w:val="both"/>
        <w:rPr>
          <w:rFonts w:asciiTheme="minorHAnsi" w:hAnsiTheme="minorHAnsi" w:cstheme="minorHAnsi"/>
        </w:rPr>
      </w:pPr>
    </w:p>
    <w:p w:rsidR="00900A58" w:rsidRDefault="00900A58" w:rsidP="00C24741">
      <w:pPr>
        <w:pStyle w:val="Heading5"/>
      </w:pPr>
      <w:r>
        <w:lastRenderedPageBreak/>
        <w:t>Haematology Management Team Meeting</w:t>
      </w:r>
    </w:p>
    <w:p w:rsidR="00900A58" w:rsidRDefault="00900A58" w:rsidP="00967BC1">
      <w:pPr>
        <w:spacing w:after="0"/>
        <w:ind w:left="426"/>
        <w:jc w:val="both"/>
        <w:rPr>
          <w:rFonts w:asciiTheme="minorHAnsi" w:hAnsiTheme="minorHAnsi" w:cstheme="minorHAnsi"/>
        </w:rPr>
      </w:pPr>
    </w:p>
    <w:p w:rsidR="00016371" w:rsidRPr="00C24741" w:rsidRDefault="00016371" w:rsidP="00967BC1">
      <w:pPr>
        <w:spacing w:after="0"/>
        <w:ind w:left="426"/>
        <w:jc w:val="both"/>
        <w:rPr>
          <w:rFonts w:asciiTheme="minorHAnsi" w:hAnsiTheme="minorHAnsi" w:cstheme="minorHAnsi"/>
          <w:sz w:val="22"/>
          <w:szCs w:val="22"/>
        </w:rPr>
      </w:pPr>
      <w:r w:rsidRPr="00C24741">
        <w:rPr>
          <w:rFonts w:asciiTheme="minorHAnsi" w:hAnsiTheme="minorHAnsi" w:cstheme="minorHAnsi"/>
          <w:sz w:val="22"/>
          <w:szCs w:val="22"/>
        </w:rPr>
        <w:t xml:space="preserve">Haematology Management </w:t>
      </w:r>
      <w:r w:rsidR="00980FF5" w:rsidRPr="00C24741">
        <w:rPr>
          <w:rFonts w:asciiTheme="minorHAnsi" w:hAnsiTheme="minorHAnsi" w:cstheme="minorHAnsi"/>
          <w:sz w:val="22"/>
          <w:szCs w:val="22"/>
        </w:rPr>
        <w:t xml:space="preserve">Team </w:t>
      </w:r>
      <w:r w:rsidR="006F49CA" w:rsidRPr="00C24741">
        <w:rPr>
          <w:rFonts w:asciiTheme="minorHAnsi" w:hAnsiTheme="minorHAnsi" w:cstheme="minorHAnsi"/>
          <w:sz w:val="22"/>
          <w:szCs w:val="22"/>
        </w:rPr>
        <w:t>Meeting:</w:t>
      </w:r>
      <w:r w:rsidR="00077EDB" w:rsidRPr="00C24741">
        <w:rPr>
          <w:rFonts w:asciiTheme="minorHAnsi" w:hAnsiTheme="minorHAnsi" w:cstheme="minorHAnsi"/>
          <w:sz w:val="22"/>
          <w:szCs w:val="22"/>
        </w:rPr>
        <w:t xml:space="preserve"> This occurs monthly</w:t>
      </w:r>
      <w:r w:rsidRPr="00C24741">
        <w:rPr>
          <w:rFonts w:asciiTheme="minorHAnsi" w:hAnsiTheme="minorHAnsi" w:cstheme="minorHAnsi"/>
          <w:sz w:val="22"/>
          <w:szCs w:val="22"/>
        </w:rPr>
        <w:t xml:space="preserve"> and is for senior management level staff</w:t>
      </w:r>
      <w:r w:rsidR="00077EDB" w:rsidRPr="00C24741">
        <w:rPr>
          <w:rFonts w:asciiTheme="minorHAnsi" w:hAnsiTheme="minorHAnsi" w:cstheme="minorHAnsi"/>
          <w:sz w:val="22"/>
          <w:szCs w:val="22"/>
        </w:rPr>
        <w:t xml:space="preserve"> within Laboratory Medicine</w:t>
      </w:r>
      <w:r w:rsidRPr="00C24741">
        <w:rPr>
          <w:rFonts w:asciiTheme="minorHAnsi" w:hAnsiTheme="minorHAnsi" w:cstheme="minorHAnsi"/>
          <w:sz w:val="22"/>
          <w:szCs w:val="22"/>
        </w:rPr>
        <w:t>.</w:t>
      </w:r>
    </w:p>
    <w:p w:rsidR="00077EDB" w:rsidRPr="00C24741" w:rsidRDefault="00077EDB" w:rsidP="00967BC1">
      <w:pPr>
        <w:spacing w:after="0"/>
        <w:ind w:left="426"/>
        <w:jc w:val="both"/>
        <w:rPr>
          <w:rFonts w:asciiTheme="minorHAnsi" w:hAnsiTheme="minorHAnsi" w:cstheme="minorHAnsi"/>
          <w:sz w:val="22"/>
          <w:szCs w:val="22"/>
        </w:rPr>
      </w:pPr>
    </w:p>
    <w:p w:rsidR="00077EDB" w:rsidRPr="00C24741" w:rsidRDefault="00077EDB" w:rsidP="00077EDB">
      <w:pPr>
        <w:pStyle w:val="ListParagraph"/>
        <w:numPr>
          <w:ilvl w:val="0"/>
          <w:numId w:val="54"/>
        </w:numPr>
        <w:spacing w:after="0"/>
        <w:jc w:val="both"/>
        <w:rPr>
          <w:rFonts w:asciiTheme="minorHAnsi" w:hAnsiTheme="minorHAnsi" w:cstheme="minorHAnsi"/>
          <w:sz w:val="22"/>
          <w:szCs w:val="22"/>
        </w:rPr>
      </w:pPr>
      <w:r w:rsidRPr="00C24741">
        <w:rPr>
          <w:rFonts w:asciiTheme="minorHAnsi" w:hAnsiTheme="minorHAnsi" w:cstheme="minorHAnsi"/>
          <w:sz w:val="22"/>
          <w:szCs w:val="22"/>
        </w:rPr>
        <w:t>Information from all Sectors is communicated</w:t>
      </w:r>
      <w:r w:rsidR="00C40FC3" w:rsidRPr="00C24741">
        <w:rPr>
          <w:rFonts w:asciiTheme="minorHAnsi" w:hAnsiTheme="minorHAnsi" w:cstheme="minorHAnsi"/>
          <w:sz w:val="22"/>
          <w:szCs w:val="22"/>
        </w:rPr>
        <w:t>.</w:t>
      </w:r>
    </w:p>
    <w:p w:rsidR="00077EDB" w:rsidRPr="00C24741" w:rsidRDefault="00077EDB" w:rsidP="00077EDB">
      <w:pPr>
        <w:pStyle w:val="ListParagraph"/>
        <w:numPr>
          <w:ilvl w:val="0"/>
          <w:numId w:val="54"/>
        </w:numPr>
        <w:spacing w:after="0"/>
        <w:jc w:val="both"/>
        <w:rPr>
          <w:rFonts w:asciiTheme="minorHAnsi" w:hAnsiTheme="minorHAnsi" w:cstheme="minorHAnsi"/>
          <w:sz w:val="22"/>
          <w:szCs w:val="22"/>
        </w:rPr>
      </w:pPr>
      <w:r w:rsidRPr="00C24741">
        <w:rPr>
          <w:rFonts w:asciiTheme="minorHAnsi" w:hAnsiTheme="minorHAnsi" w:cstheme="minorHAnsi"/>
          <w:sz w:val="22"/>
          <w:szCs w:val="22"/>
        </w:rPr>
        <w:t>Financial performance is discussed</w:t>
      </w:r>
      <w:r w:rsidR="00C40FC3" w:rsidRPr="00C24741">
        <w:rPr>
          <w:rFonts w:asciiTheme="minorHAnsi" w:hAnsiTheme="minorHAnsi" w:cstheme="minorHAnsi"/>
          <w:sz w:val="22"/>
          <w:szCs w:val="22"/>
        </w:rPr>
        <w:t>.</w:t>
      </w:r>
    </w:p>
    <w:p w:rsidR="00077EDB" w:rsidRPr="00C24741" w:rsidRDefault="00C40FC3" w:rsidP="00077EDB">
      <w:pPr>
        <w:pStyle w:val="ListParagraph"/>
        <w:numPr>
          <w:ilvl w:val="0"/>
          <w:numId w:val="54"/>
        </w:numPr>
        <w:spacing w:after="0"/>
        <w:jc w:val="both"/>
        <w:rPr>
          <w:rFonts w:asciiTheme="minorHAnsi" w:hAnsiTheme="minorHAnsi" w:cstheme="minorHAnsi"/>
          <w:sz w:val="22"/>
          <w:szCs w:val="22"/>
        </w:rPr>
      </w:pPr>
      <w:r w:rsidRPr="00C24741">
        <w:rPr>
          <w:rFonts w:asciiTheme="minorHAnsi" w:hAnsiTheme="minorHAnsi" w:cstheme="minorHAnsi"/>
          <w:sz w:val="22"/>
          <w:szCs w:val="22"/>
        </w:rPr>
        <w:t>Compliance with KPIs is communicated through Balanced Scorecard.</w:t>
      </w:r>
    </w:p>
    <w:p w:rsidR="00C40FC3" w:rsidRPr="00C24741" w:rsidRDefault="00C40FC3" w:rsidP="00077EDB">
      <w:pPr>
        <w:pStyle w:val="ListParagraph"/>
        <w:numPr>
          <w:ilvl w:val="0"/>
          <w:numId w:val="54"/>
        </w:numPr>
        <w:spacing w:after="0"/>
        <w:jc w:val="both"/>
        <w:rPr>
          <w:rFonts w:asciiTheme="minorHAnsi" w:hAnsiTheme="minorHAnsi" w:cstheme="minorHAnsi"/>
          <w:sz w:val="22"/>
          <w:szCs w:val="22"/>
        </w:rPr>
      </w:pPr>
      <w:r w:rsidRPr="00C24741">
        <w:rPr>
          <w:rFonts w:asciiTheme="minorHAnsi" w:hAnsiTheme="minorHAnsi" w:cstheme="minorHAnsi"/>
          <w:sz w:val="22"/>
          <w:szCs w:val="22"/>
        </w:rPr>
        <w:t>Risk register is discussed and updated.</w:t>
      </w:r>
    </w:p>
    <w:p w:rsidR="00C40FC3" w:rsidRPr="00C24741" w:rsidRDefault="00C40FC3" w:rsidP="00077EDB">
      <w:pPr>
        <w:pStyle w:val="ListParagraph"/>
        <w:numPr>
          <w:ilvl w:val="0"/>
          <w:numId w:val="54"/>
        </w:numPr>
        <w:spacing w:after="0"/>
        <w:jc w:val="both"/>
        <w:rPr>
          <w:rFonts w:asciiTheme="minorHAnsi" w:hAnsiTheme="minorHAnsi" w:cstheme="minorHAnsi"/>
          <w:sz w:val="22"/>
          <w:szCs w:val="22"/>
        </w:rPr>
      </w:pPr>
      <w:r w:rsidRPr="00C24741">
        <w:rPr>
          <w:rFonts w:asciiTheme="minorHAnsi" w:hAnsiTheme="minorHAnsi" w:cstheme="minorHAnsi"/>
          <w:sz w:val="22"/>
          <w:szCs w:val="22"/>
        </w:rPr>
        <w:t>Strategic decisions are made</w:t>
      </w:r>
      <w:r w:rsidR="002E1361" w:rsidRPr="00C24741">
        <w:rPr>
          <w:rFonts w:asciiTheme="minorHAnsi" w:hAnsiTheme="minorHAnsi" w:cstheme="minorHAnsi"/>
          <w:sz w:val="22"/>
          <w:szCs w:val="22"/>
        </w:rPr>
        <w:t>.</w:t>
      </w:r>
    </w:p>
    <w:p w:rsidR="00D57BEA" w:rsidRPr="0073324A" w:rsidRDefault="00D57BEA" w:rsidP="00967BC1">
      <w:pPr>
        <w:spacing w:after="0"/>
        <w:ind w:left="426"/>
        <w:jc w:val="both"/>
        <w:rPr>
          <w:rFonts w:asciiTheme="minorHAnsi" w:hAnsiTheme="minorHAnsi" w:cstheme="minorHAnsi"/>
          <w:sz w:val="22"/>
        </w:rPr>
      </w:pPr>
    </w:p>
    <w:p w:rsidR="00526276" w:rsidRDefault="00016371" w:rsidP="00C00DB3">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 xml:space="preserve">Minutes are taken of the meeting these are distributed and made available on the laboratory’s QMS system </w:t>
      </w:r>
      <w:r w:rsidRPr="0073324A">
        <w:rPr>
          <w:rFonts w:asciiTheme="minorHAnsi" w:hAnsiTheme="minorHAnsi" w:cstheme="minorHAnsi"/>
          <w:color w:val="00B050"/>
          <w:sz w:val="22"/>
          <w:szCs w:val="22"/>
          <w:lang w:eastAsia="en-GB"/>
        </w:rPr>
        <w:t>[SCM-MIN-</w:t>
      </w:r>
      <w:r>
        <w:rPr>
          <w:rFonts w:asciiTheme="minorHAnsi" w:hAnsiTheme="minorHAnsi" w:cstheme="minorHAnsi"/>
          <w:color w:val="00B050"/>
          <w:sz w:val="22"/>
          <w:szCs w:val="22"/>
          <w:lang w:eastAsia="en-GB"/>
        </w:rPr>
        <w:t>HMT</w:t>
      </w:r>
      <w:r w:rsidRPr="0073324A">
        <w:rPr>
          <w:rFonts w:asciiTheme="minorHAnsi" w:hAnsiTheme="minorHAnsi" w:cstheme="minorHAnsi"/>
          <w:color w:val="00B050"/>
          <w:sz w:val="22"/>
          <w:szCs w:val="22"/>
          <w:lang w:eastAsia="en-GB"/>
        </w:rPr>
        <w:t>-001 onwards]</w:t>
      </w:r>
      <w:r w:rsidRPr="0073324A">
        <w:rPr>
          <w:rFonts w:asciiTheme="minorHAnsi" w:hAnsiTheme="minorHAnsi" w:cstheme="minorHAnsi"/>
          <w:color w:val="00B050"/>
          <w:sz w:val="22"/>
          <w:szCs w:val="22"/>
        </w:rPr>
        <w:t>.</w:t>
      </w:r>
      <w:r w:rsidRPr="0073324A">
        <w:rPr>
          <w:rFonts w:asciiTheme="minorHAnsi" w:hAnsiTheme="minorHAnsi" w:cstheme="minorHAnsi"/>
          <w:sz w:val="22"/>
          <w:szCs w:val="22"/>
        </w:rPr>
        <w:t xml:space="preserve"> </w:t>
      </w:r>
    </w:p>
    <w:p w:rsidR="00C24741" w:rsidRPr="00C00DB3" w:rsidRDefault="00C24741" w:rsidP="00C00DB3">
      <w:pPr>
        <w:spacing w:after="0"/>
        <w:ind w:left="426"/>
        <w:jc w:val="both"/>
        <w:rPr>
          <w:rFonts w:asciiTheme="minorHAnsi" w:hAnsiTheme="minorHAnsi" w:cstheme="minorHAnsi"/>
          <w:sz w:val="22"/>
          <w:szCs w:val="22"/>
        </w:rPr>
      </w:pPr>
    </w:p>
    <w:p w:rsidR="00900A58" w:rsidRDefault="00900A58" w:rsidP="00C24741">
      <w:pPr>
        <w:pStyle w:val="Heading5"/>
      </w:pPr>
      <w:bookmarkStart w:id="68" w:name="_Ref508961799"/>
      <w:r w:rsidRPr="0073324A">
        <w:t xml:space="preserve">Quality </w:t>
      </w:r>
      <w:r>
        <w:t xml:space="preserve">Management and Compliance </w:t>
      </w:r>
      <w:r w:rsidRPr="0073324A">
        <w:t>Meeting</w:t>
      </w:r>
      <w:bookmarkEnd w:id="68"/>
    </w:p>
    <w:p w:rsidR="00900A58" w:rsidRDefault="00900A58" w:rsidP="00967BC1">
      <w:pPr>
        <w:spacing w:after="0"/>
        <w:ind w:left="426"/>
        <w:jc w:val="both"/>
        <w:rPr>
          <w:rFonts w:asciiTheme="minorHAnsi" w:hAnsiTheme="minorHAnsi" w:cstheme="minorHAnsi"/>
          <w:sz w:val="22"/>
          <w:szCs w:val="22"/>
        </w:rPr>
      </w:pPr>
    </w:p>
    <w:p w:rsidR="00016371" w:rsidRPr="0073324A" w:rsidRDefault="00016371"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 xml:space="preserve">Quality </w:t>
      </w:r>
      <w:r w:rsidR="00001F5D">
        <w:rPr>
          <w:rFonts w:asciiTheme="minorHAnsi" w:hAnsiTheme="minorHAnsi" w:cstheme="minorHAnsi"/>
          <w:sz w:val="22"/>
          <w:szCs w:val="22"/>
        </w:rPr>
        <w:t>Management</w:t>
      </w:r>
      <w:r>
        <w:rPr>
          <w:rFonts w:asciiTheme="minorHAnsi" w:hAnsiTheme="minorHAnsi" w:cstheme="minorHAnsi"/>
          <w:sz w:val="22"/>
          <w:szCs w:val="22"/>
        </w:rPr>
        <w:t xml:space="preserve"> and Compliance </w:t>
      </w:r>
      <w:r w:rsidRPr="0073324A">
        <w:rPr>
          <w:rFonts w:asciiTheme="minorHAnsi" w:hAnsiTheme="minorHAnsi" w:cstheme="minorHAnsi"/>
          <w:sz w:val="22"/>
          <w:szCs w:val="22"/>
        </w:rPr>
        <w:t xml:space="preserve">Meetings are held </w:t>
      </w:r>
      <w:r>
        <w:rPr>
          <w:rFonts w:asciiTheme="minorHAnsi" w:hAnsiTheme="minorHAnsi" w:cstheme="minorHAnsi"/>
          <w:sz w:val="22"/>
          <w:szCs w:val="22"/>
        </w:rPr>
        <w:t>bi-</w:t>
      </w:r>
      <w:r w:rsidRPr="0073324A">
        <w:rPr>
          <w:rFonts w:asciiTheme="minorHAnsi" w:hAnsiTheme="minorHAnsi" w:cstheme="minorHAnsi"/>
          <w:sz w:val="22"/>
          <w:szCs w:val="22"/>
        </w:rPr>
        <w:t xml:space="preserve">monthly and all </w:t>
      </w:r>
      <w:r>
        <w:rPr>
          <w:rFonts w:asciiTheme="minorHAnsi" w:hAnsiTheme="minorHAnsi" w:cstheme="minorHAnsi"/>
          <w:sz w:val="22"/>
          <w:szCs w:val="22"/>
        </w:rPr>
        <w:t xml:space="preserve">Quality Management </w:t>
      </w:r>
      <w:r w:rsidRPr="0073324A">
        <w:rPr>
          <w:rFonts w:asciiTheme="minorHAnsi" w:hAnsiTheme="minorHAnsi" w:cstheme="minorHAnsi"/>
          <w:sz w:val="22"/>
          <w:szCs w:val="22"/>
        </w:rPr>
        <w:t xml:space="preserve">personnel may attend. </w:t>
      </w:r>
    </w:p>
    <w:p w:rsidR="00016371" w:rsidRDefault="00016371"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D57BEA" w:rsidRPr="0073324A" w:rsidRDefault="00D57BEA" w:rsidP="00967BC1">
      <w:pPr>
        <w:spacing w:after="0"/>
        <w:ind w:left="426"/>
        <w:jc w:val="both"/>
        <w:rPr>
          <w:rFonts w:asciiTheme="minorHAnsi" w:hAnsiTheme="minorHAnsi" w:cstheme="minorHAnsi"/>
          <w:sz w:val="22"/>
          <w:szCs w:val="22"/>
        </w:rPr>
      </w:pPr>
    </w:p>
    <w:p w:rsidR="00016371" w:rsidRPr="0073324A" w:rsidRDefault="00016371" w:rsidP="000C7905">
      <w:pPr>
        <w:numPr>
          <w:ilvl w:val="0"/>
          <w:numId w:val="3"/>
        </w:numPr>
        <w:spacing w:after="0"/>
        <w:ind w:left="1146"/>
        <w:jc w:val="both"/>
        <w:rPr>
          <w:rFonts w:asciiTheme="minorHAnsi" w:hAnsiTheme="minorHAnsi" w:cstheme="minorHAnsi"/>
          <w:sz w:val="22"/>
        </w:rPr>
      </w:pPr>
      <w:r w:rsidRPr="0073324A">
        <w:rPr>
          <w:rFonts w:asciiTheme="minorHAnsi" w:hAnsiTheme="minorHAnsi" w:cstheme="minorHAnsi"/>
          <w:sz w:val="22"/>
        </w:rPr>
        <w:t xml:space="preserve">Information on the QMS is communicated. </w:t>
      </w:r>
    </w:p>
    <w:p w:rsidR="00016371" w:rsidRDefault="00016371" w:rsidP="000C7905">
      <w:pPr>
        <w:numPr>
          <w:ilvl w:val="0"/>
          <w:numId w:val="3"/>
        </w:numPr>
        <w:spacing w:after="0"/>
        <w:ind w:left="1146"/>
        <w:jc w:val="both"/>
        <w:rPr>
          <w:rFonts w:asciiTheme="minorHAnsi" w:hAnsiTheme="minorHAnsi" w:cstheme="minorHAnsi"/>
          <w:sz w:val="22"/>
        </w:rPr>
      </w:pPr>
      <w:r w:rsidRPr="0073324A">
        <w:rPr>
          <w:rFonts w:asciiTheme="minorHAnsi" w:hAnsiTheme="minorHAnsi" w:cstheme="minorHAnsi"/>
          <w:sz w:val="22"/>
        </w:rPr>
        <w:t xml:space="preserve">Information on CAPA, Audit, validation/verification, EQA, IQC, Quality Objectives, BSQR, ISO15189 actions and projects is discussed and communicated.  </w:t>
      </w:r>
    </w:p>
    <w:p w:rsidR="00D57BEA" w:rsidRPr="0073324A" w:rsidRDefault="00D57BEA" w:rsidP="00967BC1">
      <w:pPr>
        <w:spacing w:after="0"/>
        <w:ind w:left="1146"/>
        <w:jc w:val="both"/>
        <w:rPr>
          <w:rFonts w:asciiTheme="minorHAnsi" w:hAnsiTheme="minorHAnsi" w:cstheme="minorHAnsi"/>
          <w:sz w:val="22"/>
        </w:rPr>
      </w:pPr>
    </w:p>
    <w:p w:rsidR="00016371" w:rsidRDefault="00016371"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 xml:space="preserve">Minutes are taken of the meeting these are distributed and made available on the laboratory’s QMS system </w:t>
      </w:r>
      <w:r w:rsidRPr="0073324A">
        <w:rPr>
          <w:rFonts w:asciiTheme="minorHAnsi" w:hAnsiTheme="minorHAnsi" w:cstheme="minorHAnsi"/>
          <w:color w:val="00B050"/>
          <w:sz w:val="22"/>
          <w:szCs w:val="22"/>
          <w:lang w:eastAsia="en-GB"/>
        </w:rPr>
        <w:t>[SCM-MIN-QM</w:t>
      </w:r>
      <w:r>
        <w:rPr>
          <w:rFonts w:asciiTheme="minorHAnsi" w:hAnsiTheme="minorHAnsi" w:cstheme="minorHAnsi"/>
          <w:color w:val="00B050"/>
          <w:sz w:val="22"/>
          <w:szCs w:val="22"/>
          <w:lang w:eastAsia="en-GB"/>
        </w:rPr>
        <w:t>C</w:t>
      </w:r>
      <w:r w:rsidRPr="0073324A">
        <w:rPr>
          <w:rFonts w:asciiTheme="minorHAnsi" w:hAnsiTheme="minorHAnsi" w:cstheme="minorHAnsi"/>
          <w:color w:val="00B050"/>
          <w:sz w:val="22"/>
          <w:szCs w:val="22"/>
          <w:lang w:eastAsia="en-GB"/>
        </w:rPr>
        <w:t>-001 onwards]</w:t>
      </w:r>
      <w:r w:rsidRPr="0073324A">
        <w:rPr>
          <w:rFonts w:asciiTheme="minorHAnsi" w:hAnsiTheme="minorHAnsi" w:cstheme="minorHAnsi"/>
          <w:color w:val="00B050"/>
          <w:sz w:val="22"/>
          <w:szCs w:val="22"/>
        </w:rPr>
        <w:t>.</w:t>
      </w:r>
      <w:r w:rsidRPr="0073324A">
        <w:rPr>
          <w:rFonts w:asciiTheme="minorHAnsi" w:hAnsiTheme="minorHAnsi" w:cstheme="minorHAnsi"/>
          <w:sz w:val="22"/>
          <w:szCs w:val="22"/>
        </w:rPr>
        <w:t xml:space="preserve"> </w:t>
      </w:r>
    </w:p>
    <w:p w:rsidR="002B07B1" w:rsidRDefault="002B07B1" w:rsidP="00967BC1">
      <w:pPr>
        <w:spacing w:after="0"/>
        <w:jc w:val="both"/>
        <w:rPr>
          <w:rFonts w:asciiTheme="minorHAnsi" w:hAnsiTheme="minorHAnsi" w:cstheme="minorHAnsi"/>
          <w:sz w:val="22"/>
          <w:szCs w:val="22"/>
        </w:rPr>
      </w:pPr>
    </w:p>
    <w:p w:rsidR="00900A58" w:rsidRDefault="00900A58" w:rsidP="00C24741">
      <w:pPr>
        <w:pStyle w:val="Heading5"/>
      </w:pPr>
      <w:r>
        <w:t>Overarching Transfusion Committee</w:t>
      </w:r>
    </w:p>
    <w:p w:rsidR="00900A58" w:rsidRDefault="00900A58" w:rsidP="00967BC1">
      <w:pPr>
        <w:spacing w:after="0"/>
        <w:ind w:left="426"/>
        <w:jc w:val="both"/>
        <w:rPr>
          <w:rFonts w:asciiTheme="minorHAnsi" w:hAnsiTheme="minorHAnsi" w:cstheme="minorHAnsi"/>
          <w:sz w:val="22"/>
          <w:szCs w:val="22"/>
        </w:rPr>
      </w:pPr>
    </w:p>
    <w:p w:rsidR="00016371" w:rsidRDefault="00016371" w:rsidP="00967BC1">
      <w:pPr>
        <w:spacing w:after="0"/>
        <w:ind w:left="426"/>
        <w:jc w:val="both"/>
        <w:rPr>
          <w:rFonts w:asciiTheme="minorHAnsi" w:hAnsiTheme="minorHAnsi" w:cstheme="minorHAnsi"/>
        </w:rPr>
      </w:pPr>
      <w:r>
        <w:rPr>
          <w:rFonts w:asciiTheme="minorHAnsi" w:hAnsiTheme="minorHAnsi" w:cstheme="minorHAnsi"/>
          <w:sz w:val="22"/>
          <w:szCs w:val="22"/>
        </w:rPr>
        <w:t xml:space="preserve">Overarching Transfusion Committee: </w:t>
      </w:r>
      <w:r>
        <w:rPr>
          <w:rFonts w:asciiTheme="minorHAnsi" w:hAnsiTheme="minorHAnsi" w:cstheme="minorHAnsi"/>
        </w:rPr>
        <w:t xml:space="preserve">This occurs </w:t>
      </w:r>
      <w:r w:rsidR="00854394">
        <w:rPr>
          <w:rFonts w:asciiTheme="minorHAnsi" w:hAnsiTheme="minorHAnsi" w:cstheme="minorHAnsi"/>
        </w:rPr>
        <w:t>quarterly and is for senior bl</w:t>
      </w:r>
      <w:r>
        <w:rPr>
          <w:rFonts w:asciiTheme="minorHAnsi" w:hAnsiTheme="minorHAnsi" w:cstheme="minorHAnsi"/>
        </w:rPr>
        <w:t>ood transfusion management level staff.</w:t>
      </w:r>
    </w:p>
    <w:p w:rsidR="00016371" w:rsidRPr="0073324A" w:rsidRDefault="00016371"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 xml:space="preserve">Senior Staff Meetings are held bi-monthly for all senior personnel in the laboratory. </w:t>
      </w:r>
    </w:p>
    <w:p w:rsidR="00016371" w:rsidRDefault="00016371"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D57BEA" w:rsidRPr="0073324A" w:rsidRDefault="00D57BEA" w:rsidP="00967BC1">
      <w:pPr>
        <w:spacing w:after="0"/>
        <w:ind w:left="426"/>
        <w:jc w:val="both"/>
        <w:rPr>
          <w:rFonts w:asciiTheme="minorHAnsi" w:hAnsiTheme="minorHAnsi" w:cstheme="minorHAnsi"/>
          <w:sz w:val="22"/>
          <w:szCs w:val="22"/>
        </w:rPr>
      </w:pPr>
    </w:p>
    <w:p w:rsidR="00016371" w:rsidRPr="0073324A" w:rsidRDefault="00016371" w:rsidP="000C7905">
      <w:pPr>
        <w:numPr>
          <w:ilvl w:val="0"/>
          <w:numId w:val="3"/>
        </w:numPr>
        <w:spacing w:after="0"/>
        <w:ind w:left="1146"/>
        <w:jc w:val="both"/>
        <w:rPr>
          <w:rFonts w:asciiTheme="minorHAnsi" w:hAnsiTheme="minorHAnsi" w:cstheme="minorHAnsi"/>
          <w:sz w:val="22"/>
        </w:rPr>
      </w:pPr>
      <w:r w:rsidRPr="0073324A">
        <w:rPr>
          <w:rFonts w:asciiTheme="minorHAnsi" w:hAnsiTheme="minorHAnsi" w:cstheme="minorHAnsi"/>
          <w:sz w:val="22"/>
        </w:rPr>
        <w:t xml:space="preserve">Information on general organisation, actions and projects is communicated. </w:t>
      </w:r>
    </w:p>
    <w:p w:rsidR="00016371" w:rsidRPr="0073324A" w:rsidRDefault="00016371" w:rsidP="000C7905">
      <w:pPr>
        <w:numPr>
          <w:ilvl w:val="0"/>
          <w:numId w:val="3"/>
        </w:numPr>
        <w:spacing w:after="0"/>
        <w:ind w:left="1146"/>
        <w:jc w:val="both"/>
        <w:rPr>
          <w:rFonts w:asciiTheme="minorHAnsi" w:hAnsiTheme="minorHAnsi" w:cstheme="minorHAnsi"/>
          <w:sz w:val="22"/>
        </w:rPr>
      </w:pPr>
      <w:r w:rsidRPr="0073324A">
        <w:rPr>
          <w:rFonts w:asciiTheme="minorHAnsi" w:hAnsiTheme="minorHAnsi" w:cstheme="minorHAnsi"/>
          <w:sz w:val="22"/>
        </w:rPr>
        <w:t xml:space="preserve">Information on </w:t>
      </w:r>
      <w:r>
        <w:rPr>
          <w:rFonts w:asciiTheme="minorHAnsi" w:hAnsiTheme="minorHAnsi" w:cstheme="minorHAnsi"/>
          <w:sz w:val="22"/>
        </w:rPr>
        <w:t xml:space="preserve">strategic </w:t>
      </w:r>
      <w:r w:rsidRPr="0073324A">
        <w:rPr>
          <w:rFonts w:asciiTheme="minorHAnsi" w:hAnsiTheme="minorHAnsi" w:cstheme="minorHAnsi"/>
          <w:sz w:val="22"/>
        </w:rPr>
        <w:t xml:space="preserve">organisation, actions and projects is communicated. </w:t>
      </w:r>
    </w:p>
    <w:p w:rsidR="00016371" w:rsidRDefault="00016371" w:rsidP="000C7905">
      <w:pPr>
        <w:numPr>
          <w:ilvl w:val="0"/>
          <w:numId w:val="3"/>
        </w:numPr>
        <w:spacing w:after="0"/>
        <w:ind w:left="1146"/>
        <w:jc w:val="both"/>
        <w:rPr>
          <w:rFonts w:asciiTheme="minorHAnsi" w:hAnsiTheme="minorHAnsi" w:cstheme="minorHAnsi"/>
          <w:sz w:val="22"/>
        </w:rPr>
      </w:pPr>
      <w:r w:rsidRPr="0073324A">
        <w:rPr>
          <w:rFonts w:asciiTheme="minorHAnsi" w:hAnsiTheme="minorHAnsi" w:cstheme="minorHAnsi"/>
          <w:sz w:val="22"/>
        </w:rPr>
        <w:t xml:space="preserve">Information on </w:t>
      </w:r>
      <w:r>
        <w:rPr>
          <w:rFonts w:asciiTheme="minorHAnsi" w:hAnsiTheme="minorHAnsi" w:cstheme="minorHAnsi"/>
          <w:sz w:val="22"/>
        </w:rPr>
        <w:t xml:space="preserve">strategic </w:t>
      </w:r>
      <w:r w:rsidRPr="0073324A">
        <w:rPr>
          <w:rFonts w:asciiTheme="minorHAnsi" w:hAnsiTheme="minorHAnsi" w:cstheme="minorHAnsi"/>
          <w:sz w:val="22"/>
        </w:rPr>
        <w:t>Haematology management; organisation, actions and projects is discussed and communicated.</w:t>
      </w:r>
    </w:p>
    <w:p w:rsidR="00D57BEA" w:rsidRPr="0073324A" w:rsidRDefault="00D57BEA" w:rsidP="00967BC1">
      <w:pPr>
        <w:spacing w:after="0"/>
        <w:ind w:left="1146"/>
        <w:jc w:val="both"/>
        <w:rPr>
          <w:rFonts w:asciiTheme="minorHAnsi" w:hAnsiTheme="minorHAnsi" w:cstheme="minorHAnsi"/>
          <w:sz w:val="22"/>
        </w:rPr>
      </w:pPr>
    </w:p>
    <w:p w:rsidR="00016371" w:rsidRDefault="00016371"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 xml:space="preserve">Minutes are taken of the meeting these are distributed and made available on the laboratory’s QMS system </w:t>
      </w:r>
      <w:r w:rsidRPr="0073324A">
        <w:rPr>
          <w:rFonts w:asciiTheme="minorHAnsi" w:hAnsiTheme="minorHAnsi" w:cstheme="minorHAnsi"/>
          <w:color w:val="00B050"/>
          <w:sz w:val="22"/>
          <w:szCs w:val="22"/>
          <w:lang w:eastAsia="en-GB"/>
        </w:rPr>
        <w:t>[SCM-MIN-</w:t>
      </w:r>
      <w:r w:rsidR="00854394">
        <w:rPr>
          <w:rFonts w:asciiTheme="minorHAnsi" w:hAnsiTheme="minorHAnsi" w:cstheme="minorHAnsi"/>
          <w:color w:val="00B050"/>
          <w:sz w:val="22"/>
          <w:szCs w:val="22"/>
          <w:lang w:eastAsia="en-GB"/>
        </w:rPr>
        <w:t>OTC</w:t>
      </w:r>
      <w:r w:rsidRPr="0073324A">
        <w:rPr>
          <w:rFonts w:asciiTheme="minorHAnsi" w:hAnsiTheme="minorHAnsi" w:cstheme="minorHAnsi"/>
          <w:color w:val="00B050"/>
          <w:sz w:val="22"/>
          <w:szCs w:val="22"/>
          <w:lang w:eastAsia="en-GB"/>
        </w:rPr>
        <w:t>-001 onwards]</w:t>
      </w:r>
      <w:r w:rsidRPr="0073324A">
        <w:rPr>
          <w:rFonts w:asciiTheme="minorHAnsi" w:hAnsiTheme="minorHAnsi" w:cstheme="minorHAnsi"/>
          <w:color w:val="00B050"/>
          <w:sz w:val="22"/>
          <w:szCs w:val="22"/>
        </w:rPr>
        <w:t>.</w:t>
      </w:r>
      <w:r w:rsidRPr="0073324A">
        <w:rPr>
          <w:rFonts w:asciiTheme="minorHAnsi" w:hAnsiTheme="minorHAnsi" w:cstheme="minorHAnsi"/>
          <w:sz w:val="22"/>
          <w:szCs w:val="22"/>
        </w:rPr>
        <w:t xml:space="preserve"> </w:t>
      </w:r>
    </w:p>
    <w:p w:rsidR="00D91BE9" w:rsidRDefault="00D91BE9" w:rsidP="00967BC1">
      <w:pPr>
        <w:spacing w:after="0"/>
        <w:jc w:val="both"/>
        <w:rPr>
          <w:rFonts w:asciiTheme="minorHAnsi" w:hAnsiTheme="minorHAnsi" w:cstheme="minorHAnsi"/>
          <w:sz w:val="22"/>
          <w:szCs w:val="22"/>
        </w:rPr>
      </w:pPr>
    </w:p>
    <w:p w:rsidR="00900A58" w:rsidRDefault="00900A58" w:rsidP="00C24741">
      <w:pPr>
        <w:pStyle w:val="Heading5"/>
      </w:pPr>
      <w:r>
        <w:t>NHSGGC Point of Care Committee</w:t>
      </w:r>
    </w:p>
    <w:p w:rsidR="00900A58" w:rsidRDefault="00900A58" w:rsidP="00967BC1">
      <w:pPr>
        <w:spacing w:after="0"/>
        <w:ind w:left="426"/>
        <w:jc w:val="both"/>
        <w:rPr>
          <w:rFonts w:asciiTheme="minorHAnsi" w:hAnsiTheme="minorHAnsi" w:cstheme="minorHAnsi"/>
          <w:sz w:val="22"/>
          <w:szCs w:val="22"/>
        </w:rPr>
      </w:pPr>
    </w:p>
    <w:p w:rsidR="00D91BE9" w:rsidRDefault="00D91BE9" w:rsidP="00967BC1">
      <w:pPr>
        <w:spacing w:after="0"/>
        <w:ind w:left="426"/>
        <w:jc w:val="both"/>
        <w:rPr>
          <w:rFonts w:asciiTheme="minorHAnsi" w:hAnsiTheme="minorHAnsi" w:cstheme="minorHAnsi"/>
          <w:sz w:val="22"/>
          <w:szCs w:val="22"/>
        </w:rPr>
      </w:pPr>
      <w:r>
        <w:rPr>
          <w:rFonts w:asciiTheme="minorHAnsi" w:hAnsiTheme="minorHAnsi" w:cstheme="minorHAnsi"/>
          <w:sz w:val="22"/>
          <w:szCs w:val="22"/>
        </w:rPr>
        <w:t>NHSGGC Point of Care Committee</w:t>
      </w:r>
      <w:r w:rsidRPr="00D91BE9">
        <w:rPr>
          <w:rFonts w:ascii="Arial" w:hAnsi="Arial" w:cs="Arial"/>
        </w:rPr>
        <w:t xml:space="preserve"> </w:t>
      </w:r>
      <w:r w:rsidRPr="00D91BE9">
        <w:rPr>
          <w:rFonts w:asciiTheme="minorHAnsi" w:hAnsiTheme="minorHAnsi" w:cstheme="minorHAnsi"/>
          <w:sz w:val="22"/>
          <w:szCs w:val="22"/>
        </w:rPr>
        <w:t xml:space="preserve">The POCT Committee meets bi-annually </w:t>
      </w:r>
      <w:r>
        <w:rPr>
          <w:rFonts w:asciiTheme="minorHAnsi" w:hAnsiTheme="minorHAnsi" w:cstheme="minorHAnsi"/>
          <w:sz w:val="22"/>
          <w:szCs w:val="22"/>
        </w:rPr>
        <w:t>for staff involved in the management of POCT.</w:t>
      </w:r>
    </w:p>
    <w:p w:rsidR="00D91BE9" w:rsidRDefault="00D91BE9"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D57BEA" w:rsidRPr="0073324A" w:rsidRDefault="00D57BEA" w:rsidP="00967BC1">
      <w:pPr>
        <w:spacing w:after="0"/>
        <w:ind w:left="426"/>
        <w:jc w:val="both"/>
        <w:rPr>
          <w:rFonts w:asciiTheme="minorHAnsi" w:hAnsiTheme="minorHAnsi" w:cstheme="minorHAnsi"/>
          <w:sz w:val="22"/>
          <w:szCs w:val="22"/>
        </w:rPr>
      </w:pPr>
    </w:p>
    <w:p w:rsidR="00845E2A" w:rsidRPr="00845E2A" w:rsidRDefault="00D91BE9" w:rsidP="000C7905">
      <w:pPr>
        <w:pStyle w:val="ListParagraph"/>
        <w:numPr>
          <w:ilvl w:val="0"/>
          <w:numId w:val="7"/>
        </w:numPr>
        <w:spacing w:after="0"/>
        <w:ind w:left="1146"/>
        <w:jc w:val="both"/>
        <w:rPr>
          <w:rFonts w:asciiTheme="minorHAnsi" w:hAnsiTheme="minorHAnsi" w:cstheme="minorHAnsi"/>
          <w:sz w:val="22"/>
        </w:rPr>
      </w:pPr>
      <w:r w:rsidRPr="00845E2A">
        <w:rPr>
          <w:rFonts w:asciiTheme="minorHAnsi" w:hAnsiTheme="minorHAnsi" w:cstheme="minorHAnsi"/>
          <w:sz w:val="22"/>
        </w:rPr>
        <w:t>Information on the</w:t>
      </w:r>
      <w:r w:rsidR="00845E2A" w:rsidRPr="00845E2A">
        <w:rPr>
          <w:rFonts w:asciiTheme="minorHAnsi" w:hAnsiTheme="minorHAnsi" w:cstheme="minorHAnsi"/>
          <w:sz w:val="22"/>
        </w:rPr>
        <w:t xml:space="preserve"> </w:t>
      </w:r>
      <w:r w:rsidR="00845E2A" w:rsidRPr="00845E2A">
        <w:rPr>
          <w:rFonts w:asciiTheme="minorHAnsi" w:hAnsiTheme="minorHAnsi" w:cstheme="minorHAnsi"/>
          <w:sz w:val="22"/>
          <w:szCs w:val="22"/>
        </w:rPr>
        <w:t>administration</w:t>
      </w:r>
      <w:r w:rsidRPr="00845E2A">
        <w:rPr>
          <w:rFonts w:asciiTheme="minorHAnsi" w:hAnsiTheme="minorHAnsi" w:cstheme="minorHAnsi"/>
          <w:sz w:val="22"/>
          <w:szCs w:val="22"/>
        </w:rPr>
        <w:t xml:space="preserve"> and the safe and effective use of “Near Patient Testing” </w:t>
      </w:r>
      <w:r w:rsidR="00845E2A" w:rsidRPr="00845E2A">
        <w:rPr>
          <w:rFonts w:asciiTheme="minorHAnsi" w:hAnsiTheme="minorHAnsi" w:cstheme="minorHAnsi"/>
          <w:sz w:val="22"/>
        </w:rPr>
        <w:t>is discussed and communicated.</w:t>
      </w:r>
    </w:p>
    <w:p w:rsidR="00D91BE9" w:rsidRPr="00845E2A" w:rsidRDefault="00845E2A" w:rsidP="000C7905">
      <w:pPr>
        <w:pStyle w:val="ListParagraph"/>
        <w:numPr>
          <w:ilvl w:val="0"/>
          <w:numId w:val="7"/>
        </w:numPr>
        <w:spacing w:after="0"/>
        <w:ind w:left="1146"/>
        <w:jc w:val="both"/>
        <w:rPr>
          <w:rFonts w:asciiTheme="minorHAnsi" w:hAnsiTheme="minorHAnsi" w:cstheme="minorHAnsi"/>
          <w:sz w:val="22"/>
          <w:szCs w:val="22"/>
        </w:rPr>
      </w:pPr>
      <w:r w:rsidRPr="00845E2A">
        <w:rPr>
          <w:rFonts w:asciiTheme="minorHAnsi" w:hAnsiTheme="minorHAnsi" w:cstheme="minorHAnsi"/>
          <w:sz w:val="22"/>
          <w:szCs w:val="22"/>
        </w:rPr>
        <w:t>C</w:t>
      </w:r>
      <w:r w:rsidR="00D91BE9" w:rsidRPr="00845E2A">
        <w:rPr>
          <w:rFonts w:asciiTheme="minorHAnsi" w:hAnsiTheme="minorHAnsi" w:cstheme="minorHAnsi"/>
          <w:sz w:val="22"/>
          <w:szCs w:val="22"/>
        </w:rPr>
        <w:t>ur</w:t>
      </w:r>
      <w:r>
        <w:rPr>
          <w:rFonts w:asciiTheme="minorHAnsi" w:hAnsiTheme="minorHAnsi" w:cstheme="minorHAnsi"/>
          <w:sz w:val="22"/>
          <w:szCs w:val="22"/>
        </w:rPr>
        <w:t>rent guidelines and legislation is discussed and communicated.</w:t>
      </w:r>
    </w:p>
    <w:p w:rsidR="00845E2A" w:rsidRDefault="00845E2A" w:rsidP="000C7905">
      <w:pPr>
        <w:numPr>
          <w:ilvl w:val="0"/>
          <w:numId w:val="3"/>
        </w:numPr>
        <w:spacing w:after="0"/>
        <w:ind w:left="1146"/>
        <w:jc w:val="both"/>
        <w:rPr>
          <w:rFonts w:asciiTheme="minorHAnsi" w:hAnsiTheme="minorHAnsi" w:cstheme="minorHAnsi"/>
          <w:sz w:val="22"/>
        </w:rPr>
      </w:pPr>
      <w:r w:rsidRPr="0073324A">
        <w:rPr>
          <w:rFonts w:asciiTheme="minorHAnsi" w:hAnsiTheme="minorHAnsi" w:cstheme="minorHAnsi"/>
          <w:sz w:val="22"/>
        </w:rPr>
        <w:t xml:space="preserve">Information on </w:t>
      </w:r>
      <w:r>
        <w:rPr>
          <w:rFonts w:asciiTheme="minorHAnsi" w:hAnsiTheme="minorHAnsi" w:cstheme="minorHAnsi"/>
          <w:sz w:val="22"/>
        </w:rPr>
        <w:t xml:space="preserve">strategic </w:t>
      </w:r>
      <w:r w:rsidRPr="0073324A">
        <w:rPr>
          <w:rFonts w:asciiTheme="minorHAnsi" w:hAnsiTheme="minorHAnsi" w:cstheme="minorHAnsi"/>
          <w:sz w:val="22"/>
        </w:rPr>
        <w:t xml:space="preserve">organisation, actions and projects is communicated. </w:t>
      </w:r>
    </w:p>
    <w:p w:rsidR="00D57BEA" w:rsidRPr="0073324A" w:rsidRDefault="00D57BEA" w:rsidP="00967BC1">
      <w:pPr>
        <w:spacing w:after="0"/>
        <w:ind w:left="1146"/>
        <w:jc w:val="both"/>
        <w:rPr>
          <w:rFonts w:asciiTheme="minorHAnsi" w:hAnsiTheme="minorHAnsi" w:cstheme="minorHAnsi"/>
          <w:sz w:val="22"/>
        </w:rPr>
      </w:pPr>
    </w:p>
    <w:p w:rsidR="00845E2A" w:rsidRDefault="00845E2A"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Minutes are taken of the meeting these are distributed</w:t>
      </w:r>
      <w:r w:rsidR="00D57BEA">
        <w:rPr>
          <w:rFonts w:asciiTheme="minorHAnsi" w:hAnsiTheme="minorHAnsi" w:cstheme="minorHAnsi"/>
          <w:sz w:val="22"/>
          <w:szCs w:val="22"/>
        </w:rPr>
        <w:t xml:space="preserve"> to the committee members</w:t>
      </w:r>
      <w:r>
        <w:rPr>
          <w:rFonts w:asciiTheme="minorHAnsi" w:hAnsiTheme="minorHAnsi" w:cstheme="minorHAnsi"/>
          <w:sz w:val="22"/>
          <w:szCs w:val="22"/>
        </w:rPr>
        <w:t>.</w:t>
      </w:r>
    </w:p>
    <w:p w:rsidR="00980FF5" w:rsidRPr="0073324A" w:rsidRDefault="00980FF5" w:rsidP="00967BC1">
      <w:pPr>
        <w:spacing w:after="0"/>
        <w:ind w:left="426"/>
        <w:jc w:val="both"/>
        <w:rPr>
          <w:rFonts w:asciiTheme="minorHAnsi" w:hAnsiTheme="minorHAnsi" w:cstheme="minorHAnsi"/>
          <w:sz w:val="22"/>
          <w:szCs w:val="22"/>
        </w:rPr>
      </w:pPr>
    </w:p>
    <w:bookmarkEnd w:id="65"/>
    <w:bookmarkEnd w:id="66"/>
    <w:p w:rsidR="00900A58" w:rsidRDefault="00900A58" w:rsidP="00C24741">
      <w:pPr>
        <w:pStyle w:val="Heading5"/>
      </w:pPr>
      <w:r>
        <w:t xml:space="preserve">Clinical Governance </w:t>
      </w:r>
      <w:r w:rsidRPr="0073324A">
        <w:t>Meetings</w:t>
      </w:r>
    </w:p>
    <w:p w:rsidR="00900A58" w:rsidRDefault="00900A58" w:rsidP="00967BC1">
      <w:pPr>
        <w:spacing w:after="0"/>
        <w:ind w:left="426"/>
        <w:jc w:val="both"/>
        <w:rPr>
          <w:rFonts w:asciiTheme="minorHAnsi" w:hAnsiTheme="minorHAnsi" w:cstheme="minorHAnsi"/>
          <w:sz w:val="22"/>
          <w:szCs w:val="22"/>
        </w:rPr>
      </w:pPr>
    </w:p>
    <w:p w:rsidR="00980FF5" w:rsidRPr="0073324A" w:rsidRDefault="00980FF5" w:rsidP="00967BC1">
      <w:pPr>
        <w:spacing w:after="0"/>
        <w:ind w:left="426"/>
        <w:jc w:val="both"/>
        <w:rPr>
          <w:rFonts w:asciiTheme="minorHAnsi" w:hAnsiTheme="minorHAnsi" w:cstheme="minorHAnsi"/>
          <w:sz w:val="22"/>
          <w:szCs w:val="22"/>
        </w:rPr>
      </w:pPr>
      <w:r>
        <w:rPr>
          <w:rFonts w:asciiTheme="minorHAnsi" w:hAnsiTheme="minorHAnsi" w:cstheme="minorHAnsi"/>
          <w:sz w:val="22"/>
          <w:szCs w:val="22"/>
        </w:rPr>
        <w:t xml:space="preserve">Clinical Governance </w:t>
      </w:r>
      <w:r w:rsidRPr="0073324A">
        <w:rPr>
          <w:rFonts w:asciiTheme="minorHAnsi" w:hAnsiTheme="minorHAnsi" w:cstheme="minorHAnsi"/>
          <w:sz w:val="22"/>
          <w:szCs w:val="22"/>
        </w:rPr>
        <w:t xml:space="preserve">Meetings are held </w:t>
      </w:r>
      <w:r>
        <w:rPr>
          <w:rFonts w:asciiTheme="minorHAnsi" w:hAnsiTheme="minorHAnsi" w:cstheme="minorHAnsi"/>
          <w:sz w:val="22"/>
          <w:szCs w:val="22"/>
        </w:rPr>
        <w:t xml:space="preserve">bi-monthly and selected </w:t>
      </w:r>
      <w:r w:rsidRPr="0073324A">
        <w:rPr>
          <w:rFonts w:asciiTheme="minorHAnsi" w:hAnsiTheme="minorHAnsi" w:cstheme="minorHAnsi"/>
          <w:sz w:val="22"/>
          <w:szCs w:val="22"/>
        </w:rPr>
        <w:t xml:space="preserve">personnel </w:t>
      </w:r>
      <w:r>
        <w:rPr>
          <w:rFonts w:asciiTheme="minorHAnsi" w:hAnsiTheme="minorHAnsi" w:cstheme="minorHAnsi"/>
          <w:sz w:val="22"/>
          <w:szCs w:val="22"/>
        </w:rPr>
        <w:t xml:space="preserve">with responsibilities for quality, risk and incident management </w:t>
      </w:r>
      <w:r w:rsidRPr="0073324A">
        <w:rPr>
          <w:rFonts w:asciiTheme="minorHAnsi" w:hAnsiTheme="minorHAnsi" w:cstheme="minorHAnsi"/>
          <w:sz w:val="22"/>
          <w:szCs w:val="22"/>
        </w:rPr>
        <w:t xml:space="preserve">attend. </w:t>
      </w:r>
    </w:p>
    <w:p w:rsidR="00980FF5" w:rsidRDefault="00980FF5"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980FF5" w:rsidRPr="0073324A" w:rsidRDefault="00980FF5" w:rsidP="00967BC1">
      <w:pPr>
        <w:spacing w:after="0"/>
        <w:ind w:left="426"/>
        <w:jc w:val="both"/>
        <w:rPr>
          <w:rFonts w:asciiTheme="minorHAnsi" w:hAnsiTheme="minorHAnsi" w:cstheme="minorHAnsi"/>
          <w:sz w:val="22"/>
          <w:szCs w:val="22"/>
        </w:rPr>
      </w:pPr>
    </w:p>
    <w:p w:rsidR="00980FF5" w:rsidRPr="0073324A" w:rsidRDefault="00980FF5" w:rsidP="000C7905">
      <w:pPr>
        <w:numPr>
          <w:ilvl w:val="0"/>
          <w:numId w:val="3"/>
        </w:numPr>
        <w:spacing w:after="0"/>
        <w:ind w:left="1146"/>
        <w:jc w:val="both"/>
        <w:rPr>
          <w:rFonts w:asciiTheme="minorHAnsi" w:hAnsiTheme="minorHAnsi" w:cstheme="minorHAnsi"/>
          <w:sz w:val="22"/>
        </w:rPr>
      </w:pPr>
      <w:r w:rsidRPr="0073324A">
        <w:rPr>
          <w:rFonts w:asciiTheme="minorHAnsi" w:hAnsiTheme="minorHAnsi" w:cstheme="minorHAnsi"/>
          <w:sz w:val="22"/>
        </w:rPr>
        <w:t>Information on</w:t>
      </w:r>
      <w:r>
        <w:rPr>
          <w:rFonts w:asciiTheme="minorHAnsi" w:hAnsiTheme="minorHAnsi" w:cstheme="minorHAnsi"/>
          <w:sz w:val="22"/>
        </w:rPr>
        <w:t xml:space="preserve"> clinical incidents</w:t>
      </w:r>
      <w:r w:rsidRPr="0073324A">
        <w:rPr>
          <w:rFonts w:asciiTheme="minorHAnsi" w:hAnsiTheme="minorHAnsi" w:cstheme="minorHAnsi"/>
          <w:sz w:val="22"/>
        </w:rPr>
        <w:t xml:space="preserve"> is communicated. </w:t>
      </w:r>
    </w:p>
    <w:p w:rsidR="00980FF5" w:rsidRDefault="00980FF5" w:rsidP="000C7905">
      <w:pPr>
        <w:numPr>
          <w:ilvl w:val="0"/>
          <w:numId w:val="3"/>
        </w:numPr>
        <w:spacing w:after="0"/>
        <w:ind w:left="1146"/>
        <w:jc w:val="both"/>
        <w:rPr>
          <w:rFonts w:asciiTheme="minorHAnsi" w:hAnsiTheme="minorHAnsi" w:cstheme="minorHAnsi"/>
          <w:sz w:val="22"/>
        </w:rPr>
      </w:pPr>
      <w:r w:rsidRPr="0073324A">
        <w:rPr>
          <w:rFonts w:asciiTheme="minorHAnsi" w:hAnsiTheme="minorHAnsi" w:cstheme="minorHAnsi"/>
          <w:sz w:val="22"/>
        </w:rPr>
        <w:t>Information on CAPA, Audit, validation/verification, EQA, IQC, Quality Objectives, BSQR, ISO15189 actions and projects</w:t>
      </w:r>
      <w:r>
        <w:rPr>
          <w:rFonts w:asciiTheme="minorHAnsi" w:hAnsiTheme="minorHAnsi" w:cstheme="minorHAnsi"/>
          <w:sz w:val="22"/>
        </w:rPr>
        <w:t xml:space="preserve"> at a divisional level</w:t>
      </w:r>
      <w:r w:rsidRPr="0073324A">
        <w:rPr>
          <w:rFonts w:asciiTheme="minorHAnsi" w:hAnsiTheme="minorHAnsi" w:cstheme="minorHAnsi"/>
          <w:sz w:val="22"/>
        </w:rPr>
        <w:t xml:space="preserve"> is discussed and communicated.</w:t>
      </w:r>
    </w:p>
    <w:p w:rsidR="00980FF5" w:rsidRPr="0073324A" w:rsidRDefault="00980FF5" w:rsidP="00967BC1">
      <w:pPr>
        <w:spacing w:after="0"/>
        <w:jc w:val="both"/>
        <w:rPr>
          <w:rFonts w:asciiTheme="minorHAnsi" w:hAnsiTheme="minorHAnsi" w:cstheme="minorHAnsi"/>
          <w:sz w:val="22"/>
        </w:rPr>
      </w:pPr>
    </w:p>
    <w:p w:rsidR="00C24741" w:rsidRDefault="00C24741" w:rsidP="00C2474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 xml:space="preserve">Minutes are taken of the meeting these are distributed and made available on the laboratory’s QMS system </w:t>
      </w:r>
      <w:r w:rsidRPr="0073324A">
        <w:rPr>
          <w:rFonts w:asciiTheme="minorHAnsi" w:hAnsiTheme="minorHAnsi" w:cstheme="minorHAnsi"/>
          <w:color w:val="00B050"/>
          <w:sz w:val="22"/>
          <w:szCs w:val="22"/>
          <w:lang w:eastAsia="en-GB"/>
        </w:rPr>
        <w:t>[SCM-MIN-</w:t>
      </w:r>
      <w:r>
        <w:rPr>
          <w:rFonts w:asciiTheme="minorHAnsi" w:hAnsiTheme="minorHAnsi" w:cstheme="minorHAnsi"/>
          <w:color w:val="00B050"/>
          <w:sz w:val="22"/>
          <w:szCs w:val="22"/>
          <w:lang w:eastAsia="en-GB"/>
        </w:rPr>
        <w:t>CG</w:t>
      </w:r>
      <w:r w:rsidRPr="0073324A">
        <w:rPr>
          <w:rFonts w:asciiTheme="minorHAnsi" w:hAnsiTheme="minorHAnsi" w:cstheme="minorHAnsi"/>
          <w:color w:val="00B050"/>
          <w:sz w:val="22"/>
          <w:szCs w:val="22"/>
          <w:lang w:eastAsia="en-GB"/>
        </w:rPr>
        <w:t>-001 onwards]</w:t>
      </w:r>
      <w:r w:rsidRPr="0073324A">
        <w:rPr>
          <w:rFonts w:asciiTheme="minorHAnsi" w:hAnsiTheme="minorHAnsi" w:cstheme="minorHAnsi"/>
          <w:color w:val="00B050"/>
          <w:sz w:val="22"/>
          <w:szCs w:val="22"/>
        </w:rPr>
        <w:t>.</w:t>
      </w:r>
      <w:r w:rsidRPr="0073324A">
        <w:rPr>
          <w:rFonts w:asciiTheme="minorHAnsi" w:hAnsiTheme="minorHAnsi" w:cstheme="minorHAnsi"/>
          <w:sz w:val="22"/>
          <w:szCs w:val="22"/>
        </w:rPr>
        <w:t xml:space="preserve"> </w:t>
      </w:r>
    </w:p>
    <w:p w:rsidR="006A6A4F" w:rsidRDefault="006A6A4F" w:rsidP="00967BC1">
      <w:pPr>
        <w:spacing w:after="0"/>
        <w:rPr>
          <w:rFonts w:asciiTheme="minorHAnsi" w:hAnsiTheme="minorHAnsi" w:cstheme="minorHAnsi"/>
          <w:sz w:val="22"/>
          <w:szCs w:val="22"/>
        </w:rPr>
      </w:pPr>
    </w:p>
    <w:p w:rsidR="006A6A4F" w:rsidRDefault="006A6A4F" w:rsidP="00C24741">
      <w:pPr>
        <w:pStyle w:val="Heading5"/>
      </w:pPr>
      <w:r>
        <w:t>MSC – Haematology Subgroup</w:t>
      </w:r>
    </w:p>
    <w:p w:rsidR="006A6A4F" w:rsidRDefault="006A6A4F" w:rsidP="006A6A4F">
      <w:pPr>
        <w:spacing w:after="0"/>
        <w:jc w:val="both"/>
      </w:pPr>
    </w:p>
    <w:p w:rsidR="006A6A4F" w:rsidRDefault="006A6A4F" w:rsidP="006A6A4F">
      <w:pPr>
        <w:spacing w:after="0"/>
        <w:ind w:left="426"/>
        <w:jc w:val="both"/>
        <w:rPr>
          <w:rFonts w:asciiTheme="minorHAnsi" w:hAnsiTheme="minorHAnsi" w:cstheme="minorHAnsi"/>
          <w:sz w:val="22"/>
          <w:szCs w:val="22"/>
        </w:rPr>
      </w:pPr>
      <w:r>
        <w:rPr>
          <w:rFonts w:asciiTheme="minorHAnsi" w:hAnsiTheme="minorHAnsi" w:cstheme="minorHAnsi"/>
          <w:sz w:val="22"/>
          <w:szCs w:val="22"/>
        </w:rPr>
        <w:t xml:space="preserve">These </w:t>
      </w:r>
      <w:r w:rsidRPr="0073324A">
        <w:rPr>
          <w:rFonts w:asciiTheme="minorHAnsi" w:hAnsiTheme="minorHAnsi" w:cstheme="minorHAnsi"/>
          <w:sz w:val="22"/>
          <w:szCs w:val="22"/>
        </w:rPr>
        <w:t xml:space="preserve">Meetings are held </w:t>
      </w:r>
      <w:r>
        <w:rPr>
          <w:rFonts w:asciiTheme="minorHAnsi" w:hAnsiTheme="minorHAnsi" w:cstheme="minorHAnsi"/>
          <w:sz w:val="22"/>
          <w:szCs w:val="22"/>
        </w:rPr>
        <w:t xml:space="preserve">bi-monthly and are attended by the </w:t>
      </w:r>
      <w:r w:rsidR="00DC7001">
        <w:rPr>
          <w:rFonts w:asciiTheme="minorHAnsi" w:hAnsiTheme="minorHAnsi" w:cstheme="minorHAnsi"/>
          <w:sz w:val="22"/>
          <w:szCs w:val="22"/>
        </w:rPr>
        <w:t>CSM</w:t>
      </w:r>
      <w:r>
        <w:rPr>
          <w:rFonts w:asciiTheme="minorHAnsi" w:hAnsiTheme="minorHAnsi" w:cstheme="minorHAnsi"/>
          <w:sz w:val="22"/>
          <w:szCs w:val="22"/>
        </w:rPr>
        <w:t>, all Haematology TSMs, Specialty Section Managers, MSC Supplier Account Manager and representatives from third party suppliers.</w:t>
      </w:r>
    </w:p>
    <w:p w:rsidR="00AD396C" w:rsidRDefault="00AD396C" w:rsidP="006A6A4F">
      <w:pPr>
        <w:spacing w:after="0"/>
        <w:ind w:left="426"/>
        <w:jc w:val="both"/>
        <w:rPr>
          <w:rFonts w:asciiTheme="minorHAnsi" w:hAnsiTheme="minorHAnsi" w:cstheme="minorHAnsi"/>
          <w:sz w:val="22"/>
          <w:szCs w:val="22"/>
        </w:rPr>
      </w:pPr>
    </w:p>
    <w:p w:rsidR="006A6A4F" w:rsidRDefault="006A6A4F" w:rsidP="006A6A4F">
      <w:pPr>
        <w:spacing w:after="0"/>
        <w:ind w:left="426"/>
        <w:jc w:val="both"/>
        <w:rPr>
          <w:rFonts w:asciiTheme="minorHAnsi" w:hAnsiTheme="minorHAnsi" w:cstheme="minorHAnsi"/>
          <w:sz w:val="22"/>
          <w:szCs w:val="22"/>
        </w:rPr>
      </w:pPr>
      <w:r>
        <w:rPr>
          <w:rFonts w:asciiTheme="minorHAnsi" w:hAnsiTheme="minorHAnsi" w:cstheme="minorHAnsi"/>
          <w:sz w:val="22"/>
          <w:szCs w:val="22"/>
        </w:rPr>
        <w:t>During the meetings</w:t>
      </w:r>
    </w:p>
    <w:p w:rsidR="006A6A4F" w:rsidRPr="0073324A" w:rsidRDefault="006A6A4F" w:rsidP="006A6A4F">
      <w:pPr>
        <w:spacing w:after="0"/>
        <w:ind w:left="426"/>
        <w:jc w:val="both"/>
        <w:rPr>
          <w:rFonts w:asciiTheme="minorHAnsi" w:hAnsiTheme="minorHAnsi" w:cstheme="minorHAnsi"/>
          <w:sz w:val="22"/>
          <w:szCs w:val="22"/>
        </w:rPr>
      </w:pPr>
    </w:p>
    <w:p w:rsidR="006A6A4F" w:rsidRDefault="006A6A4F" w:rsidP="006A6A4F">
      <w:pPr>
        <w:numPr>
          <w:ilvl w:val="0"/>
          <w:numId w:val="3"/>
        </w:numPr>
        <w:spacing w:after="0"/>
        <w:ind w:left="1146"/>
        <w:jc w:val="both"/>
        <w:rPr>
          <w:rFonts w:asciiTheme="minorHAnsi" w:hAnsiTheme="minorHAnsi" w:cstheme="minorHAnsi"/>
          <w:sz w:val="22"/>
        </w:rPr>
      </w:pPr>
      <w:r>
        <w:rPr>
          <w:rFonts w:asciiTheme="minorHAnsi" w:hAnsiTheme="minorHAnsi" w:cstheme="minorHAnsi"/>
          <w:sz w:val="22"/>
        </w:rPr>
        <w:t>A review of performance within each section with each supplier is communicated.</w:t>
      </w:r>
    </w:p>
    <w:p w:rsidR="006A6A4F" w:rsidRDefault="006A6A4F" w:rsidP="006A6A4F">
      <w:pPr>
        <w:numPr>
          <w:ilvl w:val="0"/>
          <w:numId w:val="3"/>
        </w:numPr>
        <w:spacing w:after="0"/>
        <w:ind w:left="1146"/>
        <w:jc w:val="both"/>
        <w:rPr>
          <w:rFonts w:asciiTheme="minorHAnsi" w:hAnsiTheme="minorHAnsi" w:cstheme="minorHAnsi"/>
          <w:sz w:val="22"/>
        </w:rPr>
      </w:pPr>
      <w:r>
        <w:rPr>
          <w:rFonts w:asciiTheme="minorHAnsi" w:hAnsiTheme="minorHAnsi" w:cstheme="minorHAnsi"/>
          <w:sz w:val="22"/>
        </w:rPr>
        <w:t xml:space="preserve">Areas of concern and </w:t>
      </w:r>
      <w:r w:rsidR="00C24741">
        <w:rPr>
          <w:rFonts w:asciiTheme="minorHAnsi" w:hAnsiTheme="minorHAnsi" w:cstheme="minorHAnsi"/>
          <w:sz w:val="22"/>
        </w:rPr>
        <w:t>non-performance</w:t>
      </w:r>
      <w:r>
        <w:rPr>
          <w:rFonts w:asciiTheme="minorHAnsi" w:hAnsiTheme="minorHAnsi" w:cstheme="minorHAnsi"/>
          <w:sz w:val="22"/>
        </w:rPr>
        <w:t xml:space="preserve"> with suppliers are raised</w:t>
      </w:r>
    </w:p>
    <w:p w:rsidR="006A6A4F" w:rsidRPr="0073324A" w:rsidRDefault="006A6A4F" w:rsidP="006A6A4F">
      <w:pPr>
        <w:numPr>
          <w:ilvl w:val="0"/>
          <w:numId w:val="3"/>
        </w:numPr>
        <w:spacing w:after="0"/>
        <w:ind w:left="1146"/>
        <w:jc w:val="both"/>
        <w:rPr>
          <w:rFonts w:asciiTheme="minorHAnsi" w:hAnsiTheme="minorHAnsi" w:cstheme="minorHAnsi"/>
          <w:sz w:val="22"/>
        </w:rPr>
      </w:pPr>
      <w:r>
        <w:rPr>
          <w:rFonts w:asciiTheme="minorHAnsi" w:hAnsiTheme="minorHAnsi" w:cstheme="minorHAnsi"/>
          <w:sz w:val="22"/>
        </w:rPr>
        <w:t>Single points of f</w:t>
      </w:r>
      <w:r w:rsidR="00DC7001">
        <w:rPr>
          <w:rFonts w:asciiTheme="minorHAnsi" w:hAnsiTheme="minorHAnsi" w:cstheme="minorHAnsi"/>
          <w:sz w:val="22"/>
        </w:rPr>
        <w:t>ailure are i</w:t>
      </w:r>
      <w:r>
        <w:rPr>
          <w:rFonts w:asciiTheme="minorHAnsi" w:hAnsiTheme="minorHAnsi" w:cstheme="minorHAnsi"/>
          <w:sz w:val="22"/>
        </w:rPr>
        <w:t>dentified, risk assessed and appropriate remedial action identified.</w:t>
      </w:r>
    </w:p>
    <w:p w:rsidR="006A6A4F" w:rsidRDefault="006A6A4F" w:rsidP="006A6A4F">
      <w:pPr>
        <w:numPr>
          <w:ilvl w:val="0"/>
          <w:numId w:val="3"/>
        </w:numPr>
        <w:spacing w:after="0"/>
        <w:ind w:left="1146"/>
        <w:jc w:val="both"/>
        <w:rPr>
          <w:rFonts w:asciiTheme="minorHAnsi" w:hAnsiTheme="minorHAnsi" w:cstheme="minorHAnsi"/>
          <w:sz w:val="22"/>
        </w:rPr>
      </w:pPr>
      <w:r>
        <w:rPr>
          <w:rFonts w:asciiTheme="minorHAnsi" w:hAnsiTheme="minorHAnsi" w:cstheme="minorHAnsi"/>
          <w:sz w:val="22"/>
        </w:rPr>
        <w:t>Actions are raised with MSC and third party suppliers</w:t>
      </w:r>
      <w:r w:rsidRPr="0073324A">
        <w:rPr>
          <w:rFonts w:asciiTheme="minorHAnsi" w:hAnsiTheme="minorHAnsi" w:cstheme="minorHAnsi"/>
          <w:sz w:val="22"/>
        </w:rPr>
        <w:t>.</w:t>
      </w:r>
    </w:p>
    <w:p w:rsidR="006A6A4F" w:rsidRDefault="006A6A4F" w:rsidP="006A6A4F">
      <w:pPr>
        <w:numPr>
          <w:ilvl w:val="0"/>
          <w:numId w:val="3"/>
        </w:numPr>
        <w:spacing w:after="0"/>
        <w:ind w:left="1146"/>
        <w:jc w:val="both"/>
        <w:rPr>
          <w:rFonts w:asciiTheme="minorHAnsi" w:hAnsiTheme="minorHAnsi" w:cstheme="minorHAnsi"/>
          <w:sz w:val="22"/>
        </w:rPr>
      </w:pPr>
      <w:r>
        <w:rPr>
          <w:rFonts w:asciiTheme="minorHAnsi" w:hAnsiTheme="minorHAnsi" w:cstheme="minorHAnsi"/>
          <w:sz w:val="22"/>
        </w:rPr>
        <w:t xml:space="preserve">Further meetings to discuss areas of </w:t>
      </w:r>
      <w:r w:rsidR="00C24741">
        <w:rPr>
          <w:rFonts w:asciiTheme="minorHAnsi" w:hAnsiTheme="minorHAnsi" w:cstheme="minorHAnsi"/>
          <w:sz w:val="22"/>
        </w:rPr>
        <w:t>noncompliance</w:t>
      </w:r>
      <w:r>
        <w:rPr>
          <w:rFonts w:asciiTheme="minorHAnsi" w:hAnsiTheme="minorHAnsi" w:cstheme="minorHAnsi"/>
          <w:sz w:val="22"/>
        </w:rPr>
        <w:t xml:space="preserve"> with suppliers can be arranged.  These can be performance or financial issues. </w:t>
      </w:r>
    </w:p>
    <w:p w:rsidR="006A6A4F" w:rsidRDefault="006A6A4F" w:rsidP="006A6A4F">
      <w:pPr>
        <w:spacing w:after="0"/>
        <w:ind w:left="786"/>
        <w:jc w:val="both"/>
        <w:rPr>
          <w:rFonts w:asciiTheme="minorHAnsi" w:hAnsiTheme="minorHAnsi" w:cstheme="minorHAnsi"/>
          <w:sz w:val="22"/>
        </w:rPr>
      </w:pPr>
    </w:p>
    <w:p w:rsidR="006A6A4F" w:rsidRDefault="006A6A4F" w:rsidP="006A6A4F">
      <w:pPr>
        <w:spacing w:after="0"/>
        <w:ind w:left="426"/>
        <w:jc w:val="both"/>
        <w:rPr>
          <w:rFonts w:asciiTheme="minorHAnsi" w:hAnsiTheme="minorHAnsi" w:cstheme="minorHAnsi"/>
          <w:sz w:val="22"/>
          <w:szCs w:val="22"/>
        </w:rPr>
      </w:pPr>
      <w:r>
        <w:rPr>
          <w:rFonts w:asciiTheme="minorHAnsi" w:hAnsiTheme="minorHAnsi" w:cstheme="minorHAnsi"/>
          <w:sz w:val="22"/>
          <w:szCs w:val="22"/>
        </w:rPr>
        <w:t>Action points</w:t>
      </w:r>
      <w:r w:rsidRPr="0073324A">
        <w:rPr>
          <w:rFonts w:asciiTheme="minorHAnsi" w:hAnsiTheme="minorHAnsi" w:cstheme="minorHAnsi"/>
          <w:sz w:val="22"/>
          <w:szCs w:val="22"/>
        </w:rPr>
        <w:t xml:space="preserve"> are taken </w:t>
      </w:r>
      <w:r>
        <w:rPr>
          <w:rFonts w:asciiTheme="minorHAnsi" w:hAnsiTheme="minorHAnsi" w:cstheme="minorHAnsi"/>
          <w:sz w:val="22"/>
          <w:szCs w:val="22"/>
        </w:rPr>
        <w:t>at</w:t>
      </w:r>
      <w:r w:rsidRPr="0073324A">
        <w:rPr>
          <w:rFonts w:asciiTheme="minorHAnsi" w:hAnsiTheme="minorHAnsi" w:cstheme="minorHAnsi"/>
          <w:sz w:val="22"/>
          <w:szCs w:val="22"/>
        </w:rPr>
        <w:t xml:space="preserve"> the meeting these are distributed</w:t>
      </w:r>
      <w:r>
        <w:rPr>
          <w:rFonts w:asciiTheme="minorHAnsi" w:hAnsiTheme="minorHAnsi" w:cstheme="minorHAnsi"/>
          <w:sz w:val="22"/>
          <w:szCs w:val="22"/>
        </w:rPr>
        <w:t xml:space="preserve"> to the attendees.</w:t>
      </w:r>
    </w:p>
    <w:p w:rsidR="00282575" w:rsidRDefault="00282575" w:rsidP="00967BC1">
      <w:pPr>
        <w:spacing w:after="0"/>
      </w:pPr>
    </w:p>
    <w:p w:rsidR="006A6A4F" w:rsidRDefault="006A6A4F" w:rsidP="00C24741">
      <w:pPr>
        <w:pStyle w:val="Heading5"/>
      </w:pPr>
      <w:r w:rsidRPr="00C07840">
        <w:t>Haematology Finance Meeting</w:t>
      </w:r>
    </w:p>
    <w:p w:rsidR="006A6A4F" w:rsidRDefault="006A6A4F" w:rsidP="006A6A4F">
      <w:pPr>
        <w:spacing w:after="0"/>
      </w:pPr>
    </w:p>
    <w:p w:rsidR="006A6A4F" w:rsidRDefault="006A6A4F" w:rsidP="006A6A4F">
      <w:pPr>
        <w:spacing w:after="0"/>
        <w:ind w:left="426"/>
        <w:jc w:val="both"/>
        <w:rPr>
          <w:rFonts w:asciiTheme="minorHAnsi" w:hAnsiTheme="minorHAnsi" w:cstheme="minorHAnsi"/>
          <w:sz w:val="22"/>
          <w:szCs w:val="22"/>
        </w:rPr>
      </w:pPr>
      <w:r>
        <w:rPr>
          <w:rFonts w:asciiTheme="minorHAnsi" w:hAnsiTheme="minorHAnsi" w:cstheme="minorHAnsi"/>
          <w:sz w:val="22"/>
          <w:szCs w:val="22"/>
        </w:rPr>
        <w:t xml:space="preserve">These </w:t>
      </w:r>
      <w:r w:rsidRPr="0073324A">
        <w:rPr>
          <w:rFonts w:asciiTheme="minorHAnsi" w:hAnsiTheme="minorHAnsi" w:cstheme="minorHAnsi"/>
          <w:sz w:val="22"/>
          <w:szCs w:val="22"/>
        </w:rPr>
        <w:t xml:space="preserve">Meetings are held </w:t>
      </w:r>
      <w:r>
        <w:rPr>
          <w:rFonts w:asciiTheme="minorHAnsi" w:hAnsiTheme="minorHAnsi" w:cstheme="minorHAnsi"/>
          <w:sz w:val="22"/>
          <w:szCs w:val="22"/>
        </w:rPr>
        <w:t xml:space="preserve">bi-monthly and are attended by the </w:t>
      </w:r>
      <w:r w:rsidR="00DC7001">
        <w:rPr>
          <w:rFonts w:asciiTheme="minorHAnsi" w:hAnsiTheme="minorHAnsi" w:cstheme="minorHAnsi"/>
          <w:sz w:val="22"/>
          <w:szCs w:val="22"/>
        </w:rPr>
        <w:t>CSM</w:t>
      </w:r>
      <w:bookmarkStart w:id="69" w:name="_GoBack"/>
      <w:bookmarkEnd w:id="69"/>
      <w:r>
        <w:rPr>
          <w:rFonts w:asciiTheme="minorHAnsi" w:hAnsiTheme="minorHAnsi" w:cstheme="minorHAnsi"/>
          <w:sz w:val="22"/>
          <w:szCs w:val="22"/>
        </w:rPr>
        <w:t>, all Haematology TSMs and Senior Management Accountant.</w:t>
      </w:r>
    </w:p>
    <w:p w:rsidR="006A6A4F" w:rsidRDefault="006A6A4F" w:rsidP="006A6A4F">
      <w:pPr>
        <w:spacing w:after="0"/>
        <w:ind w:left="426"/>
        <w:jc w:val="both"/>
        <w:rPr>
          <w:rFonts w:asciiTheme="minorHAnsi" w:hAnsiTheme="minorHAnsi" w:cstheme="minorHAnsi"/>
          <w:sz w:val="22"/>
          <w:szCs w:val="22"/>
        </w:rPr>
      </w:pPr>
      <w:r>
        <w:rPr>
          <w:rFonts w:asciiTheme="minorHAnsi" w:hAnsiTheme="minorHAnsi" w:cstheme="minorHAnsi"/>
          <w:sz w:val="22"/>
          <w:szCs w:val="22"/>
        </w:rPr>
        <w:t>During the meetings</w:t>
      </w:r>
    </w:p>
    <w:p w:rsidR="006A6A4F" w:rsidRDefault="006A6A4F" w:rsidP="006A6A4F">
      <w:pPr>
        <w:spacing w:after="0"/>
        <w:ind w:left="426"/>
        <w:jc w:val="both"/>
        <w:rPr>
          <w:rFonts w:asciiTheme="minorHAnsi" w:hAnsiTheme="minorHAnsi" w:cstheme="minorHAnsi"/>
          <w:sz w:val="22"/>
          <w:szCs w:val="22"/>
        </w:rPr>
      </w:pPr>
    </w:p>
    <w:p w:rsidR="006A6A4F" w:rsidRDefault="006A6A4F" w:rsidP="006A6A4F">
      <w:pPr>
        <w:pStyle w:val="ListParagraph"/>
        <w:numPr>
          <w:ilvl w:val="0"/>
          <w:numId w:val="55"/>
        </w:numPr>
        <w:spacing w:after="0"/>
        <w:jc w:val="both"/>
        <w:rPr>
          <w:rFonts w:asciiTheme="minorHAnsi" w:hAnsiTheme="minorHAnsi" w:cstheme="minorHAnsi"/>
          <w:sz w:val="22"/>
          <w:szCs w:val="22"/>
        </w:rPr>
      </w:pPr>
      <w:r>
        <w:rPr>
          <w:rFonts w:asciiTheme="minorHAnsi" w:hAnsiTheme="minorHAnsi" w:cstheme="minorHAnsi"/>
          <w:sz w:val="22"/>
          <w:szCs w:val="22"/>
        </w:rPr>
        <w:t>Financial reports are scrutinised.</w:t>
      </w:r>
    </w:p>
    <w:p w:rsidR="006A6A4F" w:rsidRDefault="006A6A4F" w:rsidP="006A6A4F">
      <w:pPr>
        <w:pStyle w:val="ListParagraph"/>
        <w:numPr>
          <w:ilvl w:val="0"/>
          <w:numId w:val="55"/>
        </w:numPr>
        <w:spacing w:after="0"/>
        <w:jc w:val="both"/>
        <w:rPr>
          <w:rFonts w:asciiTheme="minorHAnsi" w:hAnsiTheme="minorHAnsi" w:cstheme="minorHAnsi"/>
          <w:sz w:val="22"/>
          <w:szCs w:val="22"/>
        </w:rPr>
      </w:pPr>
      <w:r>
        <w:rPr>
          <w:rFonts w:asciiTheme="minorHAnsi" w:hAnsiTheme="minorHAnsi" w:cstheme="minorHAnsi"/>
          <w:sz w:val="22"/>
          <w:szCs w:val="22"/>
        </w:rPr>
        <w:t>Decisions are made on budget allocation.</w:t>
      </w:r>
    </w:p>
    <w:p w:rsidR="006A6A4F" w:rsidRDefault="006A6A4F" w:rsidP="006A6A4F">
      <w:pPr>
        <w:pStyle w:val="ListParagraph"/>
        <w:spacing w:after="0"/>
        <w:ind w:left="1146"/>
        <w:jc w:val="both"/>
        <w:rPr>
          <w:rFonts w:asciiTheme="minorHAnsi" w:hAnsiTheme="minorHAnsi" w:cstheme="minorHAnsi"/>
          <w:sz w:val="22"/>
          <w:szCs w:val="22"/>
        </w:rPr>
      </w:pPr>
    </w:p>
    <w:p w:rsidR="006A6A4F" w:rsidRDefault="006A6A4F" w:rsidP="006A6A4F">
      <w:pPr>
        <w:spacing w:after="0"/>
        <w:ind w:left="426"/>
        <w:jc w:val="both"/>
        <w:rPr>
          <w:rFonts w:asciiTheme="minorHAnsi" w:hAnsiTheme="minorHAnsi" w:cstheme="minorHAnsi"/>
          <w:sz w:val="22"/>
          <w:szCs w:val="22"/>
        </w:rPr>
      </w:pPr>
      <w:r>
        <w:rPr>
          <w:rFonts w:asciiTheme="minorHAnsi" w:hAnsiTheme="minorHAnsi" w:cstheme="minorHAnsi"/>
          <w:sz w:val="22"/>
          <w:szCs w:val="22"/>
        </w:rPr>
        <w:t>Action points</w:t>
      </w:r>
      <w:r w:rsidRPr="0073324A">
        <w:rPr>
          <w:rFonts w:asciiTheme="minorHAnsi" w:hAnsiTheme="minorHAnsi" w:cstheme="minorHAnsi"/>
          <w:sz w:val="22"/>
          <w:szCs w:val="22"/>
        </w:rPr>
        <w:t xml:space="preserve"> are taken </w:t>
      </w:r>
      <w:r>
        <w:rPr>
          <w:rFonts w:asciiTheme="minorHAnsi" w:hAnsiTheme="minorHAnsi" w:cstheme="minorHAnsi"/>
          <w:sz w:val="22"/>
          <w:szCs w:val="22"/>
        </w:rPr>
        <w:t>at</w:t>
      </w:r>
      <w:r w:rsidRPr="0073324A">
        <w:rPr>
          <w:rFonts w:asciiTheme="minorHAnsi" w:hAnsiTheme="minorHAnsi" w:cstheme="minorHAnsi"/>
          <w:sz w:val="22"/>
          <w:szCs w:val="22"/>
        </w:rPr>
        <w:t xml:space="preserve"> the meeting these are distributed</w:t>
      </w:r>
      <w:r>
        <w:rPr>
          <w:rFonts w:asciiTheme="minorHAnsi" w:hAnsiTheme="minorHAnsi" w:cstheme="minorHAnsi"/>
          <w:sz w:val="22"/>
          <w:szCs w:val="22"/>
        </w:rPr>
        <w:t xml:space="preserve"> to the attendees.</w:t>
      </w:r>
    </w:p>
    <w:p w:rsidR="006A6A4F" w:rsidRPr="009508BA" w:rsidRDefault="006A6A4F" w:rsidP="00967BC1">
      <w:pPr>
        <w:spacing w:after="0"/>
        <w:rPr>
          <w:b/>
          <w:sz w:val="22"/>
          <w:szCs w:val="22"/>
        </w:rPr>
      </w:pPr>
    </w:p>
    <w:p w:rsidR="00845E2A" w:rsidRPr="00EA7C50" w:rsidRDefault="00845E2A" w:rsidP="00EA7C50">
      <w:pPr>
        <w:pStyle w:val="Heading2"/>
        <w:rPr>
          <w:rStyle w:val="Heading2Char"/>
          <w:b/>
        </w:rPr>
      </w:pPr>
      <w:bookmarkStart w:id="70" w:name="_Toc62549283"/>
      <w:r w:rsidRPr="00EA7C50">
        <w:rPr>
          <w:rStyle w:val="Heading2Char"/>
          <w:b/>
        </w:rPr>
        <w:t>Quality Manager</w:t>
      </w:r>
      <w:r w:rsidR="0060319C" w:rsidRPr="00EA7C50">
        <w:rPr>
          <w:rStyle w:val="Heading2Char"/>
          <w:b/>
        </w:rPr>
        <w:t xml:space="preserve"> </w:t>
      </w:r>
      <w:r w:rsidR="0060319C" w:rsidRPr="00EA7C50">
        <w:rPr>
          <w:rStyle w:val="Heading2Char"/>
          <w:b/>
          <w:color w:val="FF0000"/>
        </w:rPr>
        <w:t>(4.1.2.7)</w:t>
      </w:r>
      <w:bookmarkEnd w:id="70"/>
    </w:p>
    <w:p w:rsidR="00AD3B71" w:rsidRPr="009508BA" w:rsidRDefault="00AD3B71" w:rsidP="00967BC1">
      <w:pPr>
        <w:spacing w:after="0"/>
        <w:rPr>
          <w:sz w:val="22"/>
          <w:szCs w:val="22"/>
        </w:rPr>
      </w:pPr>
    </w:p>
    <w:p w:rsidR="00AD3B71" w:rsidRPr="00AD3B71" w:rsidRDefault="00AD3B71" w:rsidP="00967BC1">
      <w:pPr>
        <w:pStyle w:val="CPA"/>
        <w:spacing w:before="0" w:after="0"/>
        <w:ind w:left="360"/>
        <w:rPr>
          <w:rFonts w:asciiTheme="minorHAnsi" w:hAnsiTheme="minorHAnsi" w:cstheme="minorHAnsi"/>
          <w:b w:val="0"/>
          <w:bCs w:val="0"/>
        </w:rPr>
      </w:pPr>
      <w:r w:rsidRPr="00AD3B71">
        <w:rPr>
          <w:rFonts w:asciiTheme="minorHAnsi" w:hAnsiTheme="minorHAnsi" w:cstheme="minorHAnsi"/>
          <w:b w:val="0"/>
          <w:bCs w:val="0"/>
        </w:rPr>
        <w:t xml:space="preserve">The Quality Manager has </w:t>
      </w:r>
      <w:r w:rsidR="003F5E4D">
        <w:rPr>
          <w:rFonts w:asciiTheme="minorHAnsi" w:hAnsiTheme="minorHAnsi" w:cstheme="minorHAnsi"/>
          <w:b w:val="0"/>
          <w:bCs w:val="0"/>
        </w:rPr>
        <w:t xml:space="preserve">the </w:t>
      </w:r>
      <w:r w:rsidRPr="00AD3B71">
        <w:rPr>
          <w:rFonts w:asciiTheme="minorHAnsi" w:hAnsiTheme="minorHAnsi" w:cstheme="minorHAnsi"/>
          <w:b w:val="0"/>
          <w:bCs w:val="0"/>
        </w:rPr>
        <w:t>delegated responsibility and authority to:</w:t>
      </w:r>
    </w:p>
    <w:p w:rsidR="00AD3B71" w:rsidRPr="00AD3B71" w:rsidRDefault="00AD3B71" w:rsidP="00967BC1">
      <w:pPr>
        <w:pStyle w:val="CPA"/>
        <w:spacing w:before="0" w:after="0"/>
        <w:ind w:left="360"/>
        <w:rPr>
          <w:rFonts w:asciiTheme="minorHAnsi" w:hAnsiTheme="minorHAnsi" w:cstheme="minorHAnsi"/>
          <w:b w:val="0"/>
          <w:bCs w:val="0"/>
        </w:rPr>
      </w:pPr>
    </w:p>
    <w:p w:rsidR="00AD3B71" w:rsidRPr="00AD3B71" w:rsidRDefault="00AD3B71" w:rsidP="000C7905">
      <w:pPr>
        <w:pStyle w:val="ListParagraph"/>
        <w:numPr>
          <w:ilvl w:val="0"/>
          <w:numId w:val="8"/>
        </w:numPr>
        <w:autoSpaceDE w:val="0"/>
        <w:autoSpaceDN w:val="0"/>
        <w:adjustRightInd w:val="0"/>
        <w:spacing w:after="0"/>
        <w:ind w:left="1080"/>
        <w:jc w:val="both"/>
        <w:rPr>
          <w:rFonts w:asciiTheme="minorHAnsi" w:hAnsiTheme="minorHAnsi" w:cstheme="minorHAnsi"/>
          <w:sz w:val="22"/>
          <w:szCs w:val="22"/>
          <w:lang w:eastAsia="en-GB"/>
        </w:rPr>
      </w:pPr>
      <w:r w:rsidRPr="00AD3B71">
        <w:rPr>
          <w:rFonts w:asciiTheme="minorHAnsi" w:hAnsiTheme="minorHAnsi" w:cstheme="minorHAnsi"/>
          <w:sz w:val="22"/>
          <w:szCs w:val="22"/>
          <w:lang w:eastAsia="en-GB"/>
        </w:rPr>
        <w:t>Ensur</w:t>
      </w:r>
      <w:r w:rsidR="003F5E4D">
        <w:rPr>
          <w:rFonts w:asciiTheme="minorHAnsi" w:hAnsiTheme="minorHAnsi" w:cstheme="minorHAnsi"/>
          <w:sz w:val="22"/>
          <w:szCs w:val="22"/>
          <w:lang w:eastAsia="en-GB"/>
        </w:rPr>
        <w:t>e</w:t>
      </w:r>
      <w:r w:rsidRPr="00AD3B71">
        <w:rPr>
          <w:rFonts w:asciiTheme="minorHAnsi" w:hAnsiTheme="minorHAnsi" w:cstheme="minorHAnsi"/>
          <w:sz w:val="22"/>
          <w:szCs w:val="22"/>
          <w:lang w:eastAsia="en-GB"/>
        </w:rPr>
        <w:t xml:space="preserve"> that processes needed for the Quality Management System are establish</w:t>
      </w:r>
      <w:r w:rsidR="003F5E4D">
        <w:rPr>
          <w:rFonts w:asciiTheme="minorHAnsi" w:hAnsiTheme="minorHAnsi" w:cstheme="minorHAnsi"/>
          <w:sz w:val="22"/>
          <w:szCs w:val="22"/>
          <w:lang w:eastAsia="en-GB"/>
        </w:rPr>
        <w:t>ed, implemented, and maintained.</w:t>
      </w:r>
    </w:p>
    <w:p w:rsidR="00AD3B71" w:rsidRPr="00AD3B71" w:rsidRDefault="003F5E4D" w:rsidP="000C7905">
      <w:pPr>
        <w:pStyle w:val="ListParagraph"/>
        <w:numPr>
          <w:ilvl w:val="0"/>
          <w:numId w:val="8"/>
        </w:numPr>
        <w:autoSpaceDE w:val="0"/>
        <w:autoSpaceDN w:val="0"/>
        <w:adjustRightInd w:val="0"/>
        <w:spacing w:after="0"/>
        <w:ind w:left="1080"/>
        <w:jc w:val="both"/>
        <w:rPr>
          <w:rFonts w:asciiTheme="minorHAnsi" w:hAnsiTheme="minorHAnsi" w:cstheme="minorHAnsi"/>
          <w:sz w:val="22"/>
          <w:szCs w:val="22"/>
          <w:lang w:eastAsia="en-GB"/>
        </w:rPr>
      </w:pPr>
      <w:r>
        <w:rPr>
          <w:rFonts w:asciiTheme="minorHAnsi" w:hAnsiTheme="minorHAnsi" w:cstheme="minorHAnsi"/>
          <w:sz w:val="22"/>
          <w:szCs w:val="22"/>
          <w:lang w:eastAsia="en-GB"/>
        </w:rPr>
        <w:t>R</w:t>
      </w:r>
      <w:r w:rsidR="00AD3B71" w:rsidRPr="00AD3B71">
        <w:rPr>
          <w:rFonts w:asciiTheme="minorHAnsi" w:hAnsiTheme="minorHAnsi" w:cstheme="minorHAnsi"/>
          <w:sz w:val="22"/>
          <w:szCs w:val="22"/>
          <w:lang w:eastAsia="en-GB"/>
        </w:rPr>
        <w:t>eport to laboratory management, at the level at which decisions are made on laboratory policy, objectives, and resources, on the performance of the quality management syst</w:t>
      </w:r>
      <w:r>
        <w:rPr>
          <w:rFonts w:asciiTheme="minorHAnsi" w:hAnsiTheme="minorHAnsi" w:cstheme="minorHAnsi"/>
          <w:sz w:val="22"/>
          <w:szCs w:val="22"/>
          <w:lang w:eastAsia="en-GB"/>
        </w:rPr>
        <w:t>em and any need for improvement.</w:t>
      </w:r>
    </w:p>
    <w:p w:rsidR="00D57BEA" w:rsidRPr="00D57BEA" w:rsidRDefault="00AD3B71" w:rsidP="000C7905">
      <w:pPr>
        <w:pStyle w:val="ListParagraph"/>
        <w:numPr>
          <w:ilvl w:val="0"/>
          <w:numId w:val="8"/>
        </w:numPr>
        <w:autoSpaceDE w:val="0"/>
        <w:autoSpaceDN w:val="0"/>
        <w:adjustRightInd w:val="0"/>
        <w:spacing w:after="0"/>
        <w:ind w:left="1080"/>
        <w:jc w:val="both"/>
        <w:rPr>
          <w:rFonts w:asciiTheme="minorHAnsi" w:hAnsiTheme="minorHAnsi" w:cstheme="minorHAnsi"/>
          <w:sz w:val="22"/>
          <w:szCs w:val="22"/>
          <w:lang w:eastAsia="en-GB"/>
        </w:rPr>
      </w:pPr>
      <w:r w:rsidRPr="00AD3B71">
        <w:rPr>
          <w:rFonts w:asciiTheme="minorHAnsi" w:hAnsiTheme="minorHAnsi" w:cstheme="minorHAnsi"/>
          <w:sz w:val="22"/>
          <w:szCs w:val="22"/>
          <w:lang w:eastAsia="en-GB"/>
        </w:rPr>
        <w:t>Ensur</w:t>
      </w:r>
      <w:r w:rsidR="003F5E4D">
        <w:rPr>
          <w:rFonts w:asciiTheme="minorHAnsi" w:hAnsiTheme="minorHAnsi" w:cstheme="minorHAnsi"/>
          <w:sz w:val="22"/>
          <w:szCs w:val="22"/>
          <w:lang w:eastAsia="en-GB"/>
        </w:rPr>
        <w:t xml:space="preserve">e </w:t>
      </w:r>
      <w:r w:rsidRPr="00AD3B71">
        <w:rPr>
          <w:rFonts w:asciiTheme="minorHAnsi" w:hAnsiTheme="minorHAnsi" w:cstheme="minorHAnsi"/>
          <w:sz w:val="22"/>
          <w:szCs w:val="22"/>
          <w:lang w:eastAsia="en-GB"/>
        </w:rPr>
        <w:t>the pro</w:t>
      </w:r>
      <w:r w:rsidR="002C32D6">
        <w:rPr>
          <w:rFonts w:asciiTheme="minorHAnsi" w:hAnsiTheme="minorHAnsi" w:cstheme="minorHAnsi"/>
          <w:sz w:val="22"/>
          <w:szCs w:val="22"/>
          <w:lang w:eastAsia="en-GB"/>
        </w:rPr>
        <w:t xml:space="preserve">motion of awareness of </w:t>
      </w:r>
      <w:r w:rsidR="00C24741">
        <w:rPr>
          <w:rFonts w:asciiTheme="minorHAnsi" w:hAnsiTheme="minorHAnsi" w:cstheme="minorHAnsi"/>
          <w:sz w:val="22"/>
          <w:szCs w:val="22"/>
          <w:lang w:eastAsia="en-GB"/>
        </w:rPr>
        <w:t>users’</w:t>
      </w:r>
      <w:r w:rsidRPr="00AD3B71">
        <w:rPr>
          <w:rFonts w:asciiTheme="minorHAnsi" w:hAnsiTheme="minorHAnsi" w:cstheme="minorHAnsi"/>
          <w:sz w:val="22"/>
          <w:szCs w:val="22"/>
          <w:lang w:eastAsia="en-GB"/>
        </w:rPr>
        <w:t xml:space="preserve"> needs and requirements throughout the laboratory. </w:t>
      </w:r>
    </w:p>
    <w:p w:rsidR="00941C6E" w:rsidRPr="009508BA" w:rsidRDefault="00941C6E" w:rsidP="00967BC1">
      <w:pPr>
        <w:autoSpaceDE w:val="0"/>
        <w:autoSpaceDN w:val="0"/>
        <w:adjustRightInd w:val="0"/>
        <w:spacing w:after="0"/>
        <w:jc w:val="both"/>
        <w:rPr>
          <w:sz w:val="22"/>
          <w:szCs w:val="22"/>
        </w:rPr>
      </w:pPr>
    </w:p>
    <w:p w:rsidR="001357EF" w:rsidRPr="00A7504E" w:rsidRDefault="001357EF" w:rsidP="005D736F">
      <w:pPr>
        <w:pStyle w:val="Heading1"/>
      </w:pPr>
      <w:bookmarkStart w:id="71" w:name="_Toc62549284"/>
      <w:r w:rsidRPr="00A7504E">
        <w:t>Quality Management System</w:t>
      </w:r>
      <w:r w:rsidR="00C258D0" w:rsidRPr="00A7504E">
        <w:t xml:space="preserve"> </w:t>
      </w:r>
      <w:r w:rsidR="00C258D0" w:rsidRPr="00D80D5A">
        <w:rPr>
          <w:color w:val="FF0000"/>
        </w:rPr>
        <w:t>(4.2)</w:t>
      </w:r>
      <w:bookmarkEnd w:id="71"/>
    </w:p>
    <w:p w:rsidR="00941C6E" w:rsidRPr="00D63E6D" w:rsidRDefault="00941C6E" w:rsidP="00D63E6D">
      <w:pPr>
        <w:spacing w:after="0"/>
        <w:rPr>
          <w:rFonts w:asciiTheme="minorHAnsi" w:hAnsiTheme="minorHAnsi" w:cstheme="minorHAnsi"/>
          <w:sz w:val="22"/>
          <w:szCs w:val="22"/>
        </w:rPr>
      </w:pPr>
    </w:p>
    <w:p w:rsidR="002E70CF" w:rsidRPr="00AD2791" w:rsidRDefault="002B3C1F" w:rsidP="00EA7C50">
      <w:pPr>
        <w:pStyle w:val="Heading2"/>
      </w:pPr>
      <w:bookmarkStart w:id="72" w:name="_Toc62549285"/>
      <w:r w:rsidRPr="00AD2791">
        <w:t xml:space="preserve">Documentation </w:t>
      </w:r>
      <w:r w:rsidRPr="00AD2791">
        <w:rPr>
          <w:color w:val="FF0000"/>
        </w:rPr>
        <w:t>(4.2.2.</w:t>
      </w:r>
      <w:r w:rsidR="00624647" w:rsidRPr="00AD2791">
        <w:rPr>
          <w:color w:val="FF0000"/>
        </w:rPr>
        <w:t>1</w:t>
      </w:r>
      <w:r w:rsidRPr="00AD2791">
        <w:rPr>
          <w:color w:val="FF0000"/>
        </w:rPr>
        <w:t>)</w:t>
      </w:r>
      <w:bookmarkEnd w:id="72"/>
    </w:p>
    <w:p w:rsidR="002B3C1F" w:rsidRPr="002B3C1F" w:rsidRDefault="002B3C1F" w:rsidP="00967BC1">
      <w:pPr>
        <w:spacing w:after="0"/>
        <w:jc w:val="both"/>
        <w:rPr>
          <w:rFonts w:asciiTheme="minorHAnsi" w:hAnsiTheme="minorHAnsi" w:cstheme="minorHAnsi"/>
          <w:sz w:val="22"/>
          <w:szCs w:val="22"/>
        </w:rPr>
      </w:pPr>
    </w:p>
    <w:p w:rsidR="002B3C1F" w:rsidRDefault="002B3C1F" w:rsidP="00967BC1">
      <w:pPr>
        <w:spacing w:after="0"/>
        <w:ind w:left="360"/>
        <w:rPr>
          <w:rFonts w:asciiTheme="minorHAnsi" w:hAnsiTheme="minorHAnsi" w:cstheme="minorHAnsi"/>
          <w:sz w:val="22"/>
          <w:szCs w:val="22"/>
        </w:rPr>
      </w:pPr>
      <w:r>
        <w:rPr>
          <w:rFonts w:asciiTheme="minorHAnsi" w:hAnsiTheme="minorHAnsi" w:cstheme="minorHAnsi"/>
          <w:sz w:val="22"/>
          <w:szCs w:val="22"/>
        </w:rPr>
        <w:t>The core documentation of the quality management system consists of the</w:t>
      </w:r>
      <w:r w:rsidR="002C32D6">
        <w:rPr>
          <w:rFonts w:asciiTheme="minorHAnsi" w:hAnsiTheme="minorHAnsi" w:cstheme="minorHAnsi"/>
          <w:sz w:val="22"/>
          <w:szCs w:val="22"/>
        </w:rPr>
        <w:t xml:space="preserve"> following</w:t>
      </w:r>
      <w:r>
        <w:rPr>
          <w:rFonts w:asciiTheme="minorHAnsi" w:hAnsiTheme="minorHAnsi" w:cstheme="minorHAnsi"/>
          <w:sz w:val="22"/>
          <w:szCs w:val="22"/>
        </w:rPr>
        <w:t>:</w:t>
      </w:r>
    </w:p>
    <w:p w:rsidR="00D57BEA" w:rsidRDefault="00D57BEA" w:rsidP="00967BC1">
      <w:pPr>
        <w:spacing w:after="0"/>
        <w:ind w:left="360"/>
        <w:rPr>
          <w:rFonts w:asciiTheme="minorHAnsi" w:hAnsiTheme="minorHAnsi" w:cstheme="minorHAnsi"/>
          <w:sz w:val="22"/>
          <w:szCs w:val="22"/>
        </w:rPr>
      </w:pPr>
    </w:p>
    <w:p w:rsidR="002B3C1F" w:rsidRPr="002B3C1F" w:rsidRDefault="002B3C1F" w:rsidP="000C7905">
      <w:pPr>
        <w:pStyle w:val="ListParagraph"/>
        <w:numPr>
          <w:ilvl w:val="0"/>
          <w:numId w:val="9"/>
        </w:numPr>
        <w:spacing w:after="0"/>
        <w:ind w:left="1080"/>
        <w:rPr>
          <w:rFonts w:asciiTheme="minorHAnsi" w:hAnsiTheme="minorHAnsi" w:cstheme="minorHAnsi"/>
          <w:sz w:val="22"/>
          <w:szCs w:val="22"/>
        </w:rPr>
      </w:pPr>
      <w:r w:rsidRPr="002B3C1F">
        <w:rPr>
          <w:rFonts w:asciiTheme="minorHAnsi" w:hAnsiTheme="minorHAnsi" w:cstheme="minorHAnsi"/>
          <w:sz w:val="22"/>
          <w:szCs w:val="22"/>
        </w:rPr>
        <w:t>Quality manual</w:t>
      </w:r>
      <w:r>
        <w:rPr>
          <w:rFonts w:asciiTheme="minorHAnsi" w:hAnsiTheme="minorHAnsi" w:cstheme="minorHAnsi"/>
          <w:sz w:val="22"/>
          <w:szCs w:val="22"/>
        </w:rPr>
        <w:t xml:space="preserve"> </w:t>
      </w:r>
      <w:r>
        <w:rPr>
          <w:rFonts w:asciiTheme="minorHAnsi" w:hAnsiTheme="minorHAnsi" w:cstheme="minorHAnsi"/>
          <w:color w:val="00B050"/>
          <w:sz w:val="22"/>
          <w:szCs w:val="22"/>
        </w:rPr>
        <w:t>[QM-ALL-ALL-001]</w:t>
      </w:r>
    </w:p>
    <w:p w:rsidR="002B3C1F" w:rsidRPr="002B3C1F" w:rsidRDefault="002B3C1F" w:rsidP="000C7905">
      <w:pPr>
        <w:pStyle w:val="ListParagraph"/>
        <w:numPr>
          <w:ilvl w:val="0"/>
          <w:numId w:val="9"/>
        </w:numPr>
        <w:spacing w:after="0"/>
        <w:ind w:left="1080"/>
        <w:rPr>
          <w:rFonts w:asciiTheme="minorHAnsi" w:hAnsiTheme="minorHAnsi" w:cstheme="minorHAnsi"/>
          <w:sz w:val="22"/>
          <w:szCs w:val="22"/>
        </w:rPr>
      </w:pPr>
      <w:r w:rsidRPr="002B3C1F">
        <w:rPr>
          <w:rFonts w:asciiTheme="minorHAnsi" w:hAnsiTheme="minorHAnsi" w:cstheme="minorHAnsi"/>
          <w:sz w:val="22"/>
          <w:szCs w:val="22"/>
        </w:rPr>
        <w:t>Quality policy</w:t>
      </w:r>
      <w:r>
        <w:rPr>
          <w:rFonts w:asciiTheme="minorHAnsi" w:hAnsiTheme="minorHAnsi" w:cstheme="minorHAnsi"/>
          <w:sz w:val="22"/>
          <w:szCs w:val="22"/>
        </w:rPr>
        <w:t xml:space="preserve"> </w:t>
      </w:r>
      <w:r>
        <w:rPr>
          <w:rFonts w:asciiTheme="minorHAnsi" w:hAnsiTheme="minorHAnsi" w:cstheme="minorHAnsi"/>
          <w:color w:val="00B050"/>
          <w:sz w:val="22"/>
          <w:szCs w:val="22"/>
        </w:rPr>
        <w:t>[MAP-ALL-ALL-014]</w:t>
      </w:r>
    </w:p>
    <w:p w:rsidR="002B3C1F" w:rsidRPr="001C20B1" w:rsidRDefault="002B3C1F" w:rsidP="000C7905">
      <w:pPr>
        <w:pStyle w:val="ListParagraph"/>
        <w:numPr>
          <w:ilvl w:val="0"/>
          <w:numId w:val="9"/>
        </w:numPr>
        <w:spacing w:after="0"/>
        <w:ind w:left="1080"/>
        <w:rPr>
          <w:rFonts w:asciiTheme="minorHAnsi" w:hAnsiTheme="minorHAnsi" w:cstheme="minorHAnsi"/>
          <w:sz w:val="22"/>
          <w:szCs w:val="22"/>
        </w:rPr>
      </w:pPr>
      <w:r w:rsidRPr="002B3C1F">
        <w:rPr>
          <w:rFonts w:asciiTheme="minorHAnsi" w:hAnsiTheme="minorHAnsi" w:cstheme="minorHAnsi"/>
          <w:sz w:val="22"/>
          <w:szCs w:val="22"/>
        </w:rPr>
        <w:t>Quality objectives</w:t>
      </w:r>
      <w:r>
        <w:rPr>
          <w:rFonts w:asciiTheme="minorHAnsi" w:hAnsiTheme="minorHAnsi" w:cstheme="minorHAnsi"/>
          <w:sz w:val="22"/>
          <w:szCs w:val="22"/>
        </w:rPr>
        <w:t xml:space="preserve"> </w:t>
      </w:r>
      <w:r>
        <w:rPr>
          <w:rFonts w:asciiTheme="minorHAnsi" w:hAnsiTheme="minorHAnsi" w:cstheme="minorHAnsi"/>
          <w:color w:val="00B050"/>
          <w:sz w:val="22"/>
          <w:szCs w:val="22"/>
        </w:rPr>
        <w:t>[MAI-ALL-ALL-073]</w:t>
      </w:r>
    </w:p>
    <w:p w:rsidR="001C20B1" w:rsidRPr="002B3C1F" w:rsidRDefault="001C20B1" w:rsidP="000C7905">
      <w:pPr>
        <w:pStyle w:val="ListParagraph"/>
        <w:numPr>
          <w:ilvl w:val="0"/>
          <w:numId w:val="9"/>
        </w:numPr>
        <w:spacing w:after="0"/>
        <w:ind w:left="1080"/>
        <w:rPr>
          <w:rFonts w:asciiTheme="minorHAnsi" w:hAnsiTheme="minorHAnsi" w:cstheme="minorHAnsi"/>
          <w:sz w:val="22"/>
          <w:szCs w:val="22"/>
        </w:rPr>
      </w:pPr>
      <w:r w:rsidRPr="001C20B1">
        <w:rPr>
          <w:rFonts w:asciiTheme="minorHAnsi" w:hAnsiTheme="minorHAnsi" w:cstheme="minorHAnsi"/>
          <w:sz w:val="22"/>
          <w:szCs w:val="22"/>
        </w:rPr>
        <w:t xml:space="preserve">Departmental </w:t>
      </w:r>
      <w:r>
        <w:rPr>
          <w:rFonts w:asciiTheme="minorHAnsi" w:hAnsiTheme="minorHAnsi" w:cstheme="minorHAnsi"/>
          <w:sz w:val="22"/>
          <w:szCs w:val="22"/>
        </w:rPr>
        <w:t xml:space="preserve">Service </w:t>
      </w:r>
      <w:r w:rsidRPr="001C20B1">
        <w:rPr>
          <w:rFonts w:asciiTheme="minorHAnsi" w:hAnsiTheme="minorHAnsi" w:cstheme="minorHAnsi"/>
          <w:sz w:val="22"/>
          <w:szCs w:val="22"/>
        </w:rPr>
        <w:t>Users</w:t>
      </w:r>
      <w:r>
        <w:rPr>
          <w:rFonts w:asciiTheme="minorHAnsi" w:hAnsiTheme="minorHAnsi" w:cstheme="minorHAnsi"/>
          <w:sz w:val="22"/>
          <w:szCs w:val="22"/>
        </w:rPr>
        <w:t xml:space="preserve"> Guide</w:t>
      </w:r>
      <w:r w:rsidRPr="001C20B1">
        <w:rPr>
          <w:rFonts w:asciiTheme="minorHAnsi" w:hAnsiTheme="minorHAnsi" w:cstheme="minorHAnsi"/>
          <w:sz w:val="22"/>
          <w:szCs w:val="22"/>
        </w:rPr>
        <w:t xml:space="preserve"> </w:t>
      </w:r>
      <w:r>
        <w:rPr>
          <w:rFonts w:asciiTheme="minorHAnsi" w:hAnsiTheme="minorHAnsi" w:cstheme="minorHAnsi"/>
          <w:color w:val="00B050"/>
          <w:sz w:val="22"/>
          <w:szCs w:val="22"/>
        </w:rPr>
        <w:t>[MAI-ALL-ALL-009]</w:t>
      </w:r>
    </w:p>
    <w:p w:rsidR="002B3C1F" w:rsidRDefault="002B3C1F" w:rsidP="00967BC1">
      <w:pPr>
        <w:spacing w:after="0"/>
        <w:ind w:left="360"/>
        <w:jc w:val="both"/>
        <w:rPr>
          <w:rFonts w:asciiTheme="minorHAnsi" w:hAnsiTheme="minorHAnsi" w:cstheme="minorHAnsi"/>
          <w:sz w:val="22"/>
          <w:szCs w:val="22"/>
        </w:rPr>
      </w:pPr>
    </w:p>
    <w:p w:rsidR="002B3C1F" w:rsidRPr="002B3C1F" w:rsidRDefault="00624647" w:rsidP="00967BC1">
      <w:pPr>
        <w:spacing w:after="0"/>
        <w:ind w:left="360"/>
        <w:jc w:val="both"/>
        <w:rPr>
          <w:rFonts w:asciiTheme="minorHAnsi" w:hAnsiTheme="minorHAnsi" w:cstheme="minorHAnsi"/>
          <w:sz w:val="22"/>
          <w:szCs w:val="22"/>
        </w:rPr>
      </w:pPr>
      <w:r>
        <w:rPr>
          <w:rFonts w:asciiTheme="minorHAnsi" w:hAnsiTheme="minorHAnsi" w:cstheme="minorHAnsi"/>
          <w:sz w:val="22"/>
          <w:szCs w:val="22"/>
        </w:rPr>
        <w:t>Policies, procedures and all other required documentation is controlled and can be found within the laboratories QMS system</w:t>
      </w:r>
      <w:r w:rsidR="002C32D6">
        <w:rPr>
          <w:rFonts w:asciiTheme="minorHAnsi" w:hAnsiTheme="minorHAnsi" w:cstheme="minorHAnsi"/>
          <w:sz w:val="22"/>
          <w:szCs w:val="22"/>
        </w:rPr>
        <w:t>;</w:t>
      </w:r>
      <w:r>
        <w:rPr>
          <w:rFonts w:asciiTheme="minorHAnsi" w:hAnsiTheme="minorHAnsi" w:cstheme="minorHAnsi"/>
          <w:sz w:val="22"/>
          <w:szCs w:val="22"/>
        </w:rPr>
        <w:t xml:space="preserve"> Q-Pulse.</w:t>
      </w:r>
    </w:p>
    <w:p w:rsidR="002B3C1F" w:rsidRDefault="002B3C1F" w:rsidP="00967BC1">
      <w:pPr>
        <w:spacing w:after="0"/>
        <w:rPr>
          <w:rFonts w:asciiTheme="minorHAnsi" w:hAnsiTheme="minorHAnsi" w:cstheme="minorHAnsi"/>
          <w:sz w:val="22"/>
          <w:szCs w:val="22"/>
        </w:rPr>
      </w:pPr>
    </w:p>
    <w:p w:rsidR="00624647" w:rsidRPr="006A6A4F" w:rsidRDefault="00624647" w:rsidP="00EA7C50">
      <w:pPr>
        <w:pStyle w:val="Heading2"/>
      </w:pPr>
      <w:bookmarkStart w:id="73" w:name="_Toc62549286"/>
      <w:r w:rsidRPr="006A6A4F">
        <w:t xml:space="preserve">Quality Manual </w:t>
      </w:r>
      <w:r w:rsidRPr="006A6A4F">
        <w:rPr>
          <w:color w:val="FF0000"/>
        </w:rPr>
        <w:t>(4.2.2.2.)</w:t>
      </w:r>
      <w:bookmarkEnd w:id="73"/>
    </w:p>
    <w:p w:rsidR="00624647" w:rsidRPr="00624647" w:rsidRDefault="00624647" w:rsidP="00967BC1">
      <w:pPr>
        <w:spacing w:after="0"/>
        <w:rPr>
          <w:rFonts w:asciiTheme="minorHAnsi" w:hAnsiTheme="minorHAnsi" w:cstheme="minorHAnsi"/>
          <w:sz w:val="22"/>
          <w:szCs w:val="22"/>
        </w:rPr>
      </w:pPr>
    </w:p>
    <w:p w:rsidR="002B3C1F" w:rsidRDefault="00624647" w:rsidP="00967BC1">
      <w:pPr>
        <w:spacing w:after="0"/>
        <w:ind w:left="360"/>
        <w:rPr>
          <w:rFonts w:asciiTheme="minorHAnsi" w:hAnsiTheme="minorHAnsi" w:cstheme="minorHAnsi"/>
          <w:sz w:val="22"/>
          <w:szCs w:val="22"/>
        </w:rPr>
      </w:pPr>
      <w:r>
        <w:rPr>
          <w:rFonts w:asciiTheme="minorHAnsi" w:hAnsiTheme="minorHAnsi" w:cstheme="minorHAnsi"/>
          <w:sz w:val="22"/>
          <w:szCs w:val="22"/>
        </w:rPr>
        <w:t xml:space="preserve">This document </w:t>
      </w:r>
      <w:r w:rsidR="00821B24">
        <w:rPr>
          <w:rFonts w:asciiTheme="minorHAnsi" w:hAnsiTheme="minorHAnsi" w:cstheme="minorHAnsi"/>
          <w:color w:val="00B050"/>
          <w:sz w:val="22"/>
          <w:szCs w:val="22"/>
        </w:rPr>
        <w:t xml:space="preserve">[QM-ALL-ALL-001] </w:t>
      </w:r>
      <w:r>
        <w:rPr>
          <w:rFonts w:asciiTheme="minorHAnsi" w:hAnsiTheme="minorHAnsi" w:cstheme="minorHAnsi"/>
          <w:sz w:val="22"/>
          <w:szCs w:val="22"/>
        </w:rPr>
        <w:t>contains</w:t>
      </w:r>
      <w:r w:rsidR="00994C41">
        <w:rPr>
          <w:rFonts w:asciiTheme="minorHAnsi" w:hAnsiTheme="minorHAnsi" w:cstheme="minorHAnsi"/>
          <w:sz w:val="22"/>
          <w:szCs w:val="22"/>
        </w:rPr>
        <w:t>:</w:t>
      </w:r>
    </w:p>
    <w:p w:rsidR="00D57BEA" w:rsidRDefault="00D57BEA" w:rsidP="00967BC1">
      <w:pPr>
        <w:spacing w:after="0"/>
        <w:ind w:left="360"/>
        <w:rPr>
          <w:rFonts w:asciiTheme="minorHAnsi" w:hAnsiTheme="minorHAnsi" w:cstheme="minorHAnsi"/>
          <w:sz w:val="22"/>
          <w:szCs w:val="22"/>
        </w:rPr>
      </w:pPr>
    </w:p>
    <w:p w:rsidR="00624647" w:rsidRPr="00624647" w:rsidRDefault="00624647" w:rsidP="000C7905">
      <w:pPr>
        <w:pStyle w:val="ListParagraph"/>
        <w:numPr>
          <w:ilvl w:val="0"/>
          <w:numId w:val="10"/>
        </w:numPr>
        <w:spacing w:after="0"/>
        <w:ind w:left="1080"/>
        <w:rPr>
          <w:rFonts w:asciiTheme="minorHAnsi" w:hAnsiTheme="minorHAnsi" w:cstheme="minorHAnsi"/>
          <w:sz w:val="22"/>
          <w:szCs w:val="22"/>
        </w:rPr>
      </w:pPr>
      <w:r w:rsidRPr="00624647">
        <w:rPr>
          <w:rFonts w:asciiTheme="minorHAnsi" w:hAnsiTheme="minorHAnsi" w:cstheme="minorHAnsi"/>
          <w:sz w:val="22"/>
          <w:szCs w:val="22"/>
        </w:rPr>
        <w:t xml:space="preserve">The quality Policy </w:t>
      </w:r>
      <w:r w:rsidRPr="00624647">
        <w:rPr>
          <w:rFonts w:asciiTheme="minorHAnsi" w:hAnsiTheme="minorHAnsi" w:cstheme="minorHAnsi"/>
          <w:color w:val="00B050"/>
          <w:sz w:val="22"/>
          <w:szCs w:val="22"/>
        </w:rPr>
        <w:t>[MAP-ALL-ALL-014]</w:t>
      </w:r>
      <w:r w:rsidR="0063338D">
        <w:rPr>
          <w:rFonts w:asciiTheme="minorHAnsi" w:hAnsiTheme="minorHAnsi" w:cstheme="minorHAnsi"/>
          <w:color w:val="00B050"/>
          <w:sz w:val="22"/>
          <w:szCs w:val="22"/>
        </w:rPr>
        <w:t xml:space="preserve"> </w:t>
      </w:r>
      <w:r w:rsidR="0063338D" w:rsidRPr="0063338D">
        <w:rPr>
          <w:rFonts w:asciiTheme="minorHAnsi" w:hAnsiTheme="minorHAnsi" w:cstheme="minorHAnsi"/>
          <w:color w:val="4F81BD" w:themeColor="accent1"/>
          <w:sz w:val="22"/>
          <w:szCs w:val="22"/>
        </w:rPr>
        <w:t xml:space="preserve">see appendix </w:t>
      </w:r>
      <w:r w:rsidR="00D45771">
        <w:rPr>
          <w:rFonts w:asciiTheme="minorHAnsi" w:hAnsiTheme="minorHAnsi" w:cstheme="minorHAnsi"/>
          <w:color w:val="4F81BD" w:themeColor="accent1"/>
          <w:sz w:val="22"/>
          <w:szCs w:val="22"/>
        </w:rPr>
        <w:t>3</w:t>
      </w:r>
    </w:p>
    <w:p w:rsidR="00624647" w:rsidRPr="00624647" w:rsidRDefault="00624647" w:rsidP="000C7905">
      <w:pPr>
        <w:pStyle w:val="ListParagraph"/>
        <w:numPr>
          <w:ilvl w:val="0"/>
          <w:numId w:val="10"/>
        </w:numPr>
        <w:spacing w:after="0"/>
        <w:ind w:left="1080"/>
        <w:rPr>
          <w:rFonts w:asciiTheme="minorHAnsi" w:hAnsiTheme="minorHAnsi" w:cstheme="minorHAnsi"/>
          <w:sz w:val="22"/>
          <w:szCs w:val="22"/>
        </w:rPr>
      </w:pPr>
      <w:r w:rsidRPr="00624647">
        <w:rPr>
          <w:rFonts w:asciiTheme="minorHAnsi" w:hAnsiTheme="minorHAnsi" w:cstheme="minorHAnsi"/>
          <w:sz w:val="22"/>
          <w:szCs w:val="22"/>
        </w:rPr>
        <w:t>The scope o</w:t>
      </w:r>
      <w:r w:rsidR="002C32D6">
        <w:rPr>
          <w:rFonts w:asciiTheme="minorHAnsi" w:hAnsiTheme="minorHAnsi" w:cstheme="minorHAnsi"/>
          <w:sz w:val="22"/>
          <w:szCs w:val="22"/>
        </w:rPr>
        <w:t>f the quality management system</w:t>
      </w:r>
    </w:p>
    <w:p w:rsidR="00624647" w:rsidRPr="00624647" w:rsidRDefault="00624647" w:rsidP="000C7905">
      <w:pPr>
        <w:pStyle w:val="ListParagraph"/>
        <w:numPr>
          <w:ilvl w:val="0"/>
          <w:numId w:val="10"/>
        </w:numPr>
        <w:spacing w:after="0"/>
        <w:ind w:left="1080"/>
        <w:rPr>
          <w:rFonts w:asciiTheme="minorHAnsi" w:hAnsiTheme="minorHAnsi" w:cstheme="minorHAnsi"/>
          <w:sz w:val="22"/>
          <w:szCs w:val="22"/>
        </w:rPr>
      </w:pPr>
      <w:r w:rsidRPr="00624647">
        <w:rPr>
          <w:rFonts w:asciiTheme="minorHAnsi" w:hAnsiTheme="minorHAnsi" w:cstheme="minorHAnsi"/>
          <w:sz w:val="22"/>
          <w:szCs w:val="22"/>
        </w:rPr>
        <w:t>The organisational structure</w:t>
      </w:r>
      <w:r w:rsidR="0063338D">
        <w:rPr>
          <w:rFonts w:asciiTheme="minorHAnsi" w:hAnsiTheme="minorHAnsi" w:cstheme="minorHAnsi"/>
          <w:sz w:val="22"/>
          <w:szCs w:val="22"/>
        </w:rPr>
        <w:t xml:space="preserve">. </w:t>
      </w:r>
      <w:r w:rsidR="0063338D" w:rsidRPr="0063338D">
        <w:rPr>
          <w:rFonts w:asciiTheme="minorHAnsi" w:hAnsiTheme="minorHAnsi" w:cstheme="minorHAnsi"/>
          <w:color w:val="4F81BD" w:themeColor="accent1"/>
          <w:sz w:val="22"/>
          <w:szCs w:val="22"/>
        </w:rPr>
        <w:t xml:space="preserve">See sections </w:t>
      </w:r>
      <w:r w:rsidR="00995147">
        <w:rPr>
          <w:rFonts w:asciiTheme="minorHAnsi" w:hAnsiTheme="minorHAnsi" w:cstheme="minorHAnsi"/>
          <w:color w:val="4F81BD" w:themeColor="accent1"/>
          <w:sz w:val="22"/>
          <w:szCs w:val="22"/>
        </w:rPr>
        <w:fldChar w:fldCharType="begin"/>
      </w:r>
      <w:r w:rsidR="001669CA">
        <w:rPr>
          <w:rFonts w:asciiTheme="minorHAnsi" w:hAnsiTheme="minorHAnsi" w:cstheme="minorHAnsi"/>
          <w:color w:val="4F81BD" w:themeColor="accent1"/>
          <w:sz w:val="22"/>
          <w:szCs w:val="22"/>
        </w:rPr>
        <w:instrText xml:space="preserve"> REF _Ref508960817 \r \h </w:instrText>
      </w:r>
      <w:r w:rsidR="00995147">
        <w:rPr>
          <w:rFonts w:asciiTheme="minorHAnsi" w:hAnsiTheme="minorHAnsi" w:cstheme="minorHAnsi"/>
          <w:color w:val="4F81BD" w:themeColor="accent1"/>
          <w:sz w:val="22"/>
          <w:szCs w:val="22"/>
        </w:rPr>
      </w:r>
      <w:r w:rsidR="00995147">
        <w:rPr>
          <w:rFonts w:asciiTheme="minorHAnsi" w:hAnsiTheme="minorHAnsi" w:cstheme="minorHAnsi"/>
          <w:color w:val="4F81BD" w:themeColor="accent1"/>
          <w:sz w:val="22"/>
          <w:szCs w:val="22"/>
        </w:rPr>
        <w:fldChar w:fldCharType="separate"/>
      </w:r>
      <w:r w:rsidR="008D7310">
        <w:rPr>
          <w:rFonts w:asciiTheme="minorHAnsi" w:hAnsiTheme="minorHAnsi" w:cstheme="minorHAnsi"/>
          <w:color w:val="4F81BD" w:themeColor="accent1"/>
          <w:sz w:val="22"/>
          <w:szCs w:val="22"/>
        </w:rPr>
        <w:t>3.1.4.1</w:t>
      </w:r>
      <w:r w:rsidR="00995147">
        <w:rPr>
          <w:rFonts w:asciiTheme="minorHAnsi" w:hAnsiTheme="minorHAnsi" w:cstheme="minorHAnsi"/>
          <w:color w:val="4F81BD" w:themeColor="accent1"/>
          <w:sz w:val="22"/>
          <w:szCs w:val="22"/>
        </w:rPr>
        <w:fldChar w:fldCharType="end"/>
      </w:r>
      <w:r w:rsidR="001669CA">
        <w:rPr>
          <w:rFonts w:asciiTheme="minorHAnsi" w:hAnsiTheme="minorHAnsi" w:cstheme="minorHAnsi"/>
          <w:color w:val="4F81BD" w:themeColor="accent1"/>
          <w:sz w:val="22"/>
          <w:szCs w:val="22"/>
        </w:rPr>
        <w:t xml:space="preserve"> </w:t>
      </w:r>
      <w:r w:rsidR="0063338D" w:rsidRPr="0063338D">
        <w:rPr>
          <w:rFonts w:asciiTheme="minorHAnsi" w:hAnsiTheme="minorHAnsi" w:cstheme="minorHAnsi"/>
          <w:color w:val="4F81BD" w:themeColor="accent1"/>
          <w:sz w:val="22"/>
          <w:szCs w:val="22"/>
        </w:rPr>
        <w:t xml:space="preserve">and </w:t>
      </w:r>
      <w:r w:rsidR="00995147">
        <w:rPr>
          <w:rFonts w:asciiTheme="minorHAnsi" w:hAnsiTheme="minorHAnsi" w:cstheme="minorHAnsi"/>
          <w:color w:val="4F81BD" w:themeColor="accent1"/>
          <w:sz w:val="22"/>
          <w:szCs w:val="22"/>
        </w:rPr>
        <w:fldChar w:fldCharType="begin"/>
      </w:r>
      <w:r w:rsidR="001669CA">
        <w:rPr>
          <w:rFonts w:asciiTheme="minorHAnsi" w:hAnsiTheme="minorHAnsi" w:cstheme="minorHAnsi"/>
          <w:color w:val="4F81BD" w:themeColor="accent1"/>
          <w:sz w:val="22"/>
          <w:szCs w:val="22"/>
        </w:rPr>
        <w:instrText xml:space="preserve"> REF _Ref508960830 \r \h </w:instrText>
      </w:r>
      <w:r w:rsidR="00995147">
        <w:rPr>
          <w:rFonts w:asciiTheme="minorHAnsi" w:hAnsiTheme="minorHAnsi" w:cstheme="minorHAnsi"/>
          <w:color w:val="4F81BD" w:themeColor="accent1"/>
          <w:sz w:val="22"/>
          <w:szCs w:val="22"/>
        </w:rPr>
      </w:r>
      <w:r w:rsidR="00995147">
        <w:rPr>
          <w:rFonts w:asciiTheme="minorHAnsi" w:hAnsiTheme="minorHAnsi" w:cstheme="minorHAnsi"/>
          <w:color w:val="4F81BD" w:themeColor="accent1"/>
          <w:sz w:val="22"/>
          <w:szCs w:val="22"/>
        </w:rPr>
        <w:fldChar w:fldCharType="separate"/>
      </w:r>
      <w:r w:rsidR="008D7310">
        <w:rPr>
          <w:rFonts w:asciiTheme="minorHAnsi" w:hAnsiTheme="minorHAnsi" w:cstheme="minorHAnsi"/>
          <w:color w:val="4F81BD" w:themeColor="accent1"/>
          <w:sz w:val="22"/>
          <w:szCs w:val="22"/>
        </w:rPr>
        <w:t>3.1.4.2</w:t>
      </w:r>
      <w:r w:rsidR="00995147">
        <w:rPr>
          <w:rFonts w:asciiTheme="minorHAnsi" w:hAnsiTheme="minorHAnsi" w:cstheme="minorHAnsi"/>
          <w:color w:val="4F81BD" w:themeColor="accent1"/>
          <w:sz w:val="22"/>
          <w:szCs w:val="22"/>
        </w:rPr>
        <w:fldChar w:fldCharType="end"/>
      </w:r>
    </w:p>
    <w:p w:rsidR="00624647" w:rsidRPr="00624647" w:rsidRDefault="00624647" w:rsidP="000C7905">
      <w:pPr>
        <w:pStyle w:val="ListParagraph"/>
        <w:numPr>
          <w:ilvl w:val="0"/>
          <w:numId w:val="10"/>
        </w:numPr>
        <w:spacing w:after="0"/>
        <w:ind w:left="1080"/>
        <w:rPr>
          <w:rFonts w:asciiTheme="minorHAnsi" w:hAnsiTheme="minorHAnsi" w:cstheme="minorHAnsi"/>
          <w:sz w:val="22"/>
          <w:szCs w:val="22"/>
        </w:rPr>
      </w:pPr>
      <w:r w:rsidRPr="00624647">
        <w:rPr>
          <w:rFonts w:asciiTheme="minorHAnsi" w:hAnsiTheme="minorHAnsi" w:cstheme="minorHAnsi"/>
          <w:sz w:val="22"/>
          <w:szCs w:val="22"/>
        </w:rPr>
        <w:t>The roles and responsibilities of laboratory management</w:t>
      </w:r>
      <w:r w:rsidR="0063338D">
        <w:rPr>
          <w:rFonts w:asciiTheme="minorHAnsi" w:hAnsiTheme="minorHAnsi" w:cstheme="minorHAnsi"/>
          <w:sz w:val="22"/>
          <w:szCs w:val="22"/>
        </w:rPr>
        <w:t xml:space="preserve">. </w:t>
      </w:r>
      <w:r w:rsidR="0063338D" w:rsidRPr="0063338D">
        <w:rPr>
          <w:rFonts w:asciiTheme="minorHAnsi" w:hAnsiTheme="minorHAnsi" w:cstheme="minorHAnsi"/>
          <w:color w:val="4F81BD" w:themeColor="accent1"/>
          <w:sz w:val="22"/>
          <w:szCs w:val="22"/>
        </w:rPr>
        <w:t xml:space="preserve">See section </w:t>
      </w:r>
      <w:r w:rsidR="00995147">
        <w:rPr>
          <w:rFonts w:asciiTheme="minorHAnsi" w:hAnsiTheme="minorHAnsi" w:cstheme="minorHAnsi"/>
          <w:color w:val="4F81BD" w:themeColor="accent1"/>
          <w:sz w:val="22"/>
          <w:szCs w:val="22"/>
        </w:rPr>
        <w:fldChar w:fldCharType="begin"/>
      </w:r>
      <w:r w:rsidR="009A188E">
        <w:rPr>
          <w:rFonts w:asciiTheme="minorHAnsi" w:hAnsiTheme="minorHAnsi" w:cstheme="minorHAnsi"/>
          <w:color w:val="4F81BD" w:themeColor="accent1"/>
          <w:sz w:val="22"/>
          <w:szCs w:val="22"/>
        </w:rPr>
        <w:instrText xml:space="preserve"> REF _Ref508961659 \r \h </w:instrText>
      </w:r>
      <w:r w:rsidR="00995147">
        <w:rPr>
          <w:rFonts w:asciiTheme="minorHAnsi" w:hAnsiTheme="minorHAnsi" w:cstheme="minorHAnsi"/>
          <w:color w:val="4F81BD" w:themeColor="accent1"/>
          <w:sz w:val="22"/>
          <w:szCs w:val="22"/>
        </w:rPr>
      </w:r>
      <w:r w:rsidR="00995147">
        <w:rPr>
          <w:rFonts w:asciiTheme="minorHAnsi" w:hAnsiTheme="minorHAnsi" w:cstheme="minorHAnsi"/>
          <w:color w:val="4F81BD" w:themeColor="accent1"/>
          <w:sz w:val="22"/>
          <w:szCs w:val="22"/>
        </w:rPr>
        <w:fldChar w:fldCharType="separate"/>
      </w:r>
      <w:r w:rsidR="008D7310">
        <w:rPr>
          <w:rFonts w:asciiTheme="minorHAnsi" w:hAnsiTheme="minorHAnsi" w:cstheme="minorHAnsi"/>
          <w:color w:val="4F81BD" w:themeColor="accent1"/>
          <w:sz w:val="22"/>
          <w:szCs w:val="22"/>
        </w:rPr>
        <w:t>3.2.5</w:t>
      </w:r>
      <w:r w:rsidR="00995147">
        <w:rPr>
          <w:rFonts w:asciiTheme="minorHAnsi" w:hAnsiTheme="minorHAnsi" w:cstheme="minorHAnsi"/>
          <w:color w:val="4F81BD" w:themeColor="accent1"/>
          <w:sz w:val="22"/>
          <w:szCs w:val="22"/>
        </w:rPr>
        <w:fldChar w:fldCharType="end"/>
      </w:r>
    </w:p>
    <w:p w:rsidR="00624647" w:rsidRPr="00624647" w:rsidRDefault="00624647" w:rsidP="000C7905">
      <w:pPr>
        <w:pStyle w:val="ListParagraph"/>
        <w:numPr>
          <w:ilvl w:val="0"/>
          <w:numId w:val="10"/>
        </w:numPr>
        <w:spacing w:after="0"/>
        <w:ind w:left="1080"/>
        <w:rPr>
          <w:rFonts w:asciiTheme="minorHAnsi" w:hAnsiTheme="minorHAnsi" w:cstheme="minorHAnsi"/>
          <w:sz w:val="22"/>
          <w:szCs w:val="22"/>
        </w:rPr>
      </w:pPr>
      <w:r w:rsidRPr="00624647">
        <w:rPr>
          <w:rFonts w:asciiTheme="minorHAnsi" w:hAnsiTheme="minorHAnsi" w:cstheme="minorHAnsi"/>
          <w:sz w:val="22"/>
          <w:szCs w:val="22"/>
        </w:rPr>
        <w:t xml:space="preserve">The </w:t>
      </w:r>
      <w:r w:rsidR="00374A44">
        <w:rPr>
          <w:rFonts w:asciiTheme="minorHAnsi" w:hAnsiTheme="minorHAnsi" w:cstheme="minorHAnsi"/>
          <w:sz w:val="22"/>
          <w:szCs w:val="22"/>
        </w:rPr>
        <w:t>structure and relationships of d</w:t>
      </w:r>
      <w:r w:rsidRPr="00624647">
        <w:rPr>
          <w:rFonts w:asciiTheme="minorHAnsi" w:hAnsiTheme="minorHAnsi" w:cstheme="minorHAnsi"/>
          <w:sz w:val="22"/>
          <w:szCs w:val="22"/>
        </w:rPr>
        <w:t>ocuments within the QMS</w:t>
      </w:r>
    </w:p>
    <w:p w:rsidR="00624647" w:rsidRDefault="00624647" w:rsidP="000C7905">
      <w:pPr>
        <w:pStyle w:val="ListParagraph"/>
        <w:numPr>
          <w:ilvl w:val="0"/>
          <w:numId w:val="10"/>
        </w:numPr>
        <w:spacing w:after="0"/>
        <w:ind w:left="1080"/>
        <w:rPr>
          <w:rFonts w:asciiTheme="minorHAnsi" w:hAnsiTheme="minorHAnsi" w:cstheme="minorHAnsi"/>
          <w:sz w:val="22"/>
          <w:szCs w:val="22"/>
        </w:rPr>
      </w:pPr>
      <w:r w:rsidRPr="00624647">
        <w:rPr>
          <w:rFonts w:asciiTheme="minorHAnsi" w:hAnsiTheme="minorHAnsi" w:cstheme="minorHAnsi"/>
          <w:sz w:val="22"/>
          <w:szCs w:val="22"/>
        </w:rPr>
        <w:t>The managerial and technical activities that support the QMS</w:t>
      </w:r>
    </w:p>
    <w:p w:rsidR="00624647" w:rsidRDefault="00624647" w:rsidP="00967BC1">
      <w:pPr>
        <w:spacing w:after="0"/>
        <w:ind w:left="360"/>
        <w:rPr>
          <w:rFonts w:asciiTheme="minorHAnsi" w:hAnsiTheme="minorHAnsi" w:cstheme="minorHAnsi"/>
          <w:sz w:val="22"/>
          <w:szCs w:val="22"/>
        </w:rPr>
      </w:pPr>
    </w:p>
    <w:p w:rsidR="00624647" w:rsidRPr="00624647" w:rsidRDefault="00624647" w:rsidP="00967BC1">
      <w:pPr>
        <w:spacing w:after="0"/>
        <w:ind w:left="360"/>
        <w:jc w:val="both"/>
        <w:rPr>
          <w:rFonts w:asciiTheme="minorHAnsi" w:hAnsiTheme="minorHAnsi" w:cstheme="minorHAnsi"/>
          <w:sz w:val="22"/>
          <w:szCs w:val="22"/>
        </w:rPr>
      </w:pPr>
      <w:r>
        <w:rPr>
          <w:rFonts w:asciiTheme="minorHAnsi" w:hAnsiTheme="minorHAnsi" w:cstheme="minorHAnsi"/>
          <w:sz w:val="22"/>
          <w:szCs w:val="22"/>
        </w:rPr>
        <w:t xml:space="preserve">All staff have access to the Quality Manual. It is stored within the QMS system and new revisions </w:t>
      </w:r>
      <w:r w:rsidR="002C32D6">
        <w:rPr>
          <w:rFonts w:asciiTheme="minorHAnsi" w:hAnsiTheme="minorHAnsi" w:cstheme="minorHAnsi"/>
          <w:sz w:val="22"/>
          <w:szCs w:val="22"/>
        </w:rPr>
        <w:t xml:space="preserve">are </w:t>
      </w:r>
      <w:r>
        <w:rPr>
          <w:rFonts w:asciiTheme="minorHAnsi" w:hAnsiTheme="minorHAnsi" w:cstheme="minorHAnsi"/>
          <w:sz w:val="22"/>
          <w:szCs w:val="22"/>
        </w:rPr>
        <w:t>distributed to all staff upon release.</w:t>
      </w:r>
    </w:p>
    <w:p w:rsidR="00C24741" w:rsidRDefault="00C24741" w:rsidP="00967BC1">
      <w:pPr>
        <w:spacing w:after="0"/>
        <w:rPr>
          <w:rFonts w:asciiTheme="minorHAnsi" w:hAnsiTheme="minorHAnsi" w:cstheme="minorHAnsi"/>
          <w:sz w:val="22"/>
          <w:szCs w:val="22"/>
        </w:rPr>
      </w:pPr>
    </w:p>
    <w:p w:rsidR="003A63BC" w:rsidRDefault="003A63BC" w:rsidP="005D736F">
      <w:pPr>
        <w:pStyle w:val="Heading1"/>
      </w:pPr>
      <w:bookmarkStart w:id="74" w:name="_Toc62549287"/>
      <w:r>
        <w:t>Document Control</w:t>
      </w:r>
      <w:r w:rsidR="00374A44">
        <w:t xml:space="preserve"> </w:t>
      </w:r>
      <w:r w:rsidR="00374A44">
        <w:rPr>
          <w:color w:val="FF0000"/>
        </w:rPr>
        <w:t>(4.3)</w:t>
      </w:r>
      <w:bookmarkEnd w:id="74"/>
    </w:p>
    <w:p w:rsidR="003A63BC" w:rsidRPr="003A63BC" w:rsidRDefault="003A63BC" w:rsidP="00967BC1">
      <w:pPr>
        <w:spacing w:after="0"/>
        <w:rPr>
          <w:rFonts w:asciiTheme="minorHAnsi" w:hAnsiTheme="minorHAnsi" w:cstheme="minorHAnsi"/>
          <w:sz w:val="22"/>
          <w:szCs w:val="22"/>
        </w:rPr>
      </w:pPr>
    </w:p>
    <w:p w:rsidR="003A63BC" w:rsidRDefault="003A63BC" w:rsidP="00967BC1">
      <w:pPr>
        <w:spacing w:after="0"/>
        <w:ind w:left="360"/>
        <w:jc w:val="both"/>
        <w:rPr>
          <w:rFonts w:asciiTheme="minorHAnsi" w:hAnsiTheme="minorHAnsi" w:cstheme="minorHAnsi"/>
          <w:color w:val="00B050"/>
          <w:sz w:val="22"/>
          <w:szCs w:val="22"/>
        </w:rPr>
      </w:pPr>
      <w:r>
        <w:rPr>
          <w:rFonts w:asciiTheme="minorHAnsi" w:hAnsiTheme="minorHAnsi" w:cstheme="minorHAnsi"/>
          <w:sz w:val="22"/>
          <w:szCs w:val="22"/>
        </w:rPr>
        <w:t>The policy on docume</w:t>
      </w:r>
      <w:r w:rsidR="00821B24">
        <w:rPr>
          <w:rFonts w:asciiTheme="minorHAnsi" w:hAnsiTheme="minorHAnsi" w:cstheme="minorHAnsi"/>
          <w:sz w:val="22"/>
          <w:szCs w:val="22"/>
        </w:rPr>
        <w:t>nt control is contained within</w:t>
      </w:r>
      <w:r>
        <w:rPr>
          <w:rFonts w:asciiTheme="minorHAnsi" w:hAnsiTheme="minorHAnsi" w:cstheme="minorHAnsi"/>
          <w:sz w:val="22"/>
          <w:szCs w:val="22"/>
        </w:rPr>
        <w:t xml:space="preserve"> </w:t>
      </w:r>
      <w:r w:rsidR="002C32D6">
        <w:rPr>
          <w:rFonts w:asciiTheme="minorHAnsi" w:hAnsiTheme="minorHAnsi" w:cstheme="minorHAnsi"/>
          <w:sz w:val="22"/>
          <w:szCs w:val="22"/>
        </w:rPr>
        <w:t xml:space="preserve">the </w:t>
      </w:r>
      <w:r>
        <w:rPr>
          <w:rFonts w:asciiTheme="minorHAnsi" w:hAnsiTheme="minorHAnsi" w:cstheme="minorHAnsi"/>
          <w:sz w:val="22"/>
          <w:szCs w:val="22"/>
        </w:rPr>
        <w:t xml:space="preserve">document </w:t>
      </w:r>
      <w:r>
        <w:rPr>
          <w:rFonts w:asciiTheme="minorHAnsi" w:hAnsiTheme="minorHAnsi" w:cstheme="minorHAnsi"/>
          <w:color w:val="00B050"/>
          <w:sz w:val="22"/>
          <w:szCs w:val="22"/>
        </w:rPr>
        <w:t>[MAP-ALL-ALL-003]</w:t>
      </w:r>
      <w:r w:rsidR="00821B24">
        <w:rPr>
          <w:rFonts w:asciiTheme="minorHAnsi" w:hAnsiTheme="minorHAnsi" w:cstheme="minorHAnsi"/>
          <w:color w:val="00B050"/>
          <w:sz w:val="22"/>
          <w:szCs w:val="22"/>
        </w:rPr>
        <w:t>.</w:t>
      </w:r>
    </w:p>
    <w:p w:rsidR="003A63BC" w:rsidRDefault="003A63BC" w:rsidP="00967BC1">
      <w:pPr>
        <w:spacing w:after="0"/>
        <w:ind w:left="360"/>
        <w:jc w:val="both"/>
        <w:rPr>
          <w:rFonts w:asciiTheme="minorHAnsi" w:hAnsiTheme="minorHAnsi" w:cstheme="minorHAnsi"/>
          <w:sz w:val="22"/>
          <w:szCs w:val="22"/>
        </w:rPr>
      </w:pPr>
      <w:r w:rsidRPr="003A63BC">
        <w:rPr>
          <w:rFonts w:asciiTheme="minorHAnsi" w:hAnsiTheme="minorHAnsi" w:cstheme="minorHAnsi"/>
          <w:sz w:val="22"/>
          <w:szCs w:val="22"/>
        </w:rPr>
        <w:lastRenderedPageBreak/>
        <w:t xml:space="preserve">Standard document templates </w:t>
      </w:r>
      <w:r>
        <w:rPr>
          <w:rFonts w:asciiTheme="minorHAnsi" w:hAnsiTheme="minorHAnsi" w:cstheme="minorHAnsi"/>
          <w:color w:val="00B050"/>
          <w:sz w:val="22"/>
          <w:szCs w:val="22"/>
        </w:rPr>
        <w:t xml:space="preserve">[LAP-ALL-ALL-001, </w:t>
      </w:r>
      <w:r w:rsidR="00821B24">
        <w:rPr>
          <w:rFonts w:asciiTheme="minorHAnsi" w:hAnsiTheme="minorHAnsi" w:cstheme="minorHAnsi"/>
          <w:color w:val="00B050"/>
          <w:sz w:val="22"/>
          <w:szCs w:val="22"/>
        </w:rPr>
        <w:t xml:space="preserve">MAP-ALL-ALL-001 and </w:t>
      </w:r>
      <w:r w:rsidR="005A16DD">
        <w:rPr>
          <w:rFonts w:asciiTheme="minorHAnsi" w:hAnsiTheme="minorHAnsi" w:cstheme="minorHAnsi"/>
          <w:color w:val="00B050"/>
          <w:sz w:val="22"/>
          <w:szCs w:val="22"/>
        </w:rPr>
        <w:t xml:space="preserve">ECD-ALL-POL-023] </w:t>
      </w:r>
      <w:r w:rsidRPr="003A63BC">
        <w:rPr>
          <w:rFonts w:asciiTheme="minorHAnsi" w:hAnsiTheme="minorHAnsi" w:cstheme="minorHAnsi"/>
          <w:sz w:val="22"/>
          <w:szCs w:val="22"/>
        </w:rPr>
        <w:t xml:space="preserve">ensure that </w:t>
      </w:r>
      <w:r w:rsidR="002C32D6">
        <w:rPr>
          <w:rFonts w:asciiTheme="minorHAnsi" w:hAnsiTheme="minorHAnsi" w:cstheme="minorHAnsi"/>
          <w:sz w:val="22"/>
          <w:szCs w:val="22"/>
        </w:rPr>
        <w:t>each document</w:t>
      </w:r>
      <w:r w:rsidRPr="003A63BC">
        <w:rPr>
          <w:rFonts w:asciiTheme="minorHAnsi" w:hAnsiTheme="minorHAnsi" w:cstheme="minorHAnsi"/>
          <w:sz w:val="22"/>
          <w:szCs w:val="22"/>
        </w:rPr>
        <w:t xml:space="preserve"> contain</w:t>
      </w:r>
      <w:r w:rsidR="002C32D6">
        <w:rPr>
          <w:rFonts w:asciiTheme="minorHAnsi" w:hAnsiTheme="minorHAnsi" w:cstheme="minorHAnsi"/>
          <w:sz w:val="22"/>
          <w:szCs w:val="22"/>
        </w:rPr>
        <w:t>s</w:t>
      </w:r>
      <w:r w:rsidRPr="003A63BC">
        <w:rPr>
          <w:rFonts w:asciiTheme="minorHAnsi" w:hAnsiTheme="minorHAnsi" w:cstheme="minorHAnsi"/>
          <w:sz w:val="22"/>
          <w:szCs w:val="22"/>
        </w:rPr>
        <w:t>:</w:t>
      </w:r>
    </w:p>
    <w:p w:rsidR="00D57BEA" w:rsidRDefault="00D57BEA" w:rsidP="00967BC1">
      <w:pPr>
        <w:spacing w:after="0"/>
        <w:ind w:left="360"/>
        <w:jc w:val="both"/>
        <w:rPr>
          <w:rFonts w:asciiTheme="minorHAnsi" w:hAnsiTheme="minorHAnsi" w:cstheme="minorHAnsi"/>
          <w:sz w:val="22"/>
          <w:szCs w:val="22"/>
        </w:rPr>
      </w:pPr>
    </w:p>
    <w:p w:rsidR="003A63BC" w:rsidRPr="003A63BC" w:rsidRDefault="003A63BC" w:rsidP="000C7905">
      <w:pPr>
        <w:pStyle w:val="ListParagraph"/>
        <w:numPr>
          <w:ilvl w:val="0"/>
          <w:numId w:val="11"/>
        </w:numPr>
        <w:spacing w:after="0"/>
        <w:ind w:left="1080"/>
        <w:rPr>
          <w:rFonts w:asciiTheme="minorHAnsi" w:hAnsiTheme="minorHAnsi" w:cstheme="minorHAnsi"/>
          <w:sz w:val="22"/>
          <w:szCs w:val="22"/>
        </w:rPr>
      </w:pPr>
      <w:r w:rsidRPr="003A63BC">
        <w:rPr>
          <w:rFonts w:asciiTheme="minorHAnsi" w:hAnsiTheme="minorHAnsi" w:cstheme="minorHAnsi"/>
          <w:sz w:val="22"/>
          <w:szCs w:val="22"/>
        </w:rPr>
        <w:t>A title</w:t>
      </w:r>
    </w:p>
    <w:p w:rsidR="003A63BC" w:rsidRPr="003A63BC" w:rsidRDefault="002C32D6" w:rsidP="000C7905">
      <w:pPr>
        <w:pStyle w:val="ListParagraph"/>
        <w:numPr>
          <w:ilvl w:val="0"/>
          <w:numId w:val="11"/>
        </w:numPr>
        <w:spacing w:after="0"/>
        <w:ind w:left="1080"/>
        <w:rPr>
          <w:rFonts w:asciiTheme="minorHAnsi" w:hAnsiTheme="minorHAnsi" w:cstheme="minorHAnsi"/>
          <w:sz w:val="22"/>
          <w:szCs w:val="22"/>
        </w:rPr>
      </w:pPr>
      <w:r>
        <w:rPr>
          <w:rFonts w:asciiTheme="minorHAnsi" w:hAnsiTheme="minorHAnsi" w:cstheme="minorHAnsi"/>
          <w:sz w:val="22"/>
          <w:szCs w:val="22"/>
        </w:rPr>
        <w:t>A u</w:t>
      </w:r>
      <w:r w:rsidR="003A63BC" w:rsidRPr="003A63BC">
        <w:rPr>
          <w:rFonts w:asciiTheme="minorHAnsi" w:hAnsiTheme="minorHAnsi" w:cstheme="minorHAnsi"/>
          <w:sz w:val="22"/>
          <w:szCs w:val="22"/>
        </w:rPr>
        <w:t>nique identifier</w:t>
      </w:r>
    </w:p>
    <w:p w:rsidR="003A63BC" w:rsidRPr="003A63BC" w:rsidRDefault="002C32D6" w:rsidP="000C7905">
      <w:pPr>
        <w:pStyle w:val="ListParagraph"/>
        <w:numPr>
          <w:ilvl w:val="0"/>
          <w:numId w:val="11"/>
        </w:numPr>
        <w:spacing w:after="0"/>
        <w:ind w:left="1080"/>
        <w:rPr>
          <w:rFonts w:asciiTheme="minorHAnsi" w:hAnsiTheme="minorHAnsi" w:cstheme="minorHAnsi"/>
          <w:sz w:val="22"/>
          <w:szCs w:val="22"/>
        </w:rPr>
      </w:pPr>
      <w:r>
        <w:rPr>
          <w:rFonts w:asciiTheme="minorHAnsi" w:hAnsiTheme="minorHAnsi" w:cstheme="minorHAnsi"/>
          <w:sz w:val="22"/>
          <w:szCs w:val="22"/>
        </w:rPr>
        <w:t>The active d</w:t>
      </w:r>
      <w:r w:rsidR="003A63BC" w:rsidRPr="003A63BC">
        <w:rPr>
          <w:rFonts w:asciiTheme="minorHAnsi" w:hAnsiTheme="minorHAnsi" w:cstheme="minorHAnsi"/>
          <w:sz w:val="22"/>
          <w:szCs w:val="22"/>
        </w:rPr>
        <w:t xml:space="preserve">ate of </w:t>
      </w:r>
      <w:r>
        <w:rPr>
          <w:rFonts w:asciiTheme="minorHAnsi" w:hAnsiTheme="minorHAnsi" w:cstheme="minorHAnsi"/>
          <w:sz w:val="22"/>
          <w:szCs w:val="22"/>
        </w:rPr>
        <w:t>the current e</w:t>
      </w:r>
      <w:r w:rsidR="003A63BC" w:rsidRPr="003A63BC">
        <w:rPr>
          <w:rFonts w:asciiTheme="minorHAnsi" w:hAnsiTheme="minorHAnsi" w:cstheme="minorHAnsi"/>
          <w:sz w:val="22"/>
          <w:szCs w:val="22"/>
        </w:rPr>
        <w:t>dition</w:t>
      </w:r>
    </w:p>
    <w:p w:rsidR="003A63BC" w:rsidRPr="003A63BC" w:rsidRDefault="002C32D6" w:rsidP="000C7905">
      <w:pPr>
        <w:pStyle w:val="ListParagraph"/>
        <w:numPr>
          <w:ilvl w:val="0"/>
          <w:numId w:val="11"/>
        </w:numPr>
        <w:spacing w:after="0"/>
        <w:ind w:left="1080"/>
        <w:rPr>
          <w:rFonts w:asciiTheme="minorHAnsi" w:hAnsiTheme="minorHAnsi" w:cstheme="minorHAnsi"/>
          <w:sz w:val="22"/>
          <w:szCs w:val="22"/>
        </w:rPr>
      </w:pPr>
      <w:r>
        <w:rPr>
          <w:rFonts w:asciiTheme="minorHAnsi" w:hAnsiTheme="minorHAnsi" w:cstheme="minorHAnsi"/>
          <w:sz w:val="22"/>
          <w:szCs w:val="22"/>
        </w:rPr>
        <w:t>A r</w:t>
      </w:r>
      <w:r w:rsidR="003A63BC" w:rsidRPr="003A63BC">
        <w:rPr>
          <w:rFonts w:asciiTheme="minorHAnsi" w:hAnsiTheme="minorHAnsi" w:cstheme="minorHAnsi"/>
          <w:sz w:val="22"/>
          <w:szCs w:val="22"/>
        </w:rPr>
        <w:t>evision number</w:t>
      </w:r>
    </w:p>
    <w:p w:rsidR="003A63BC" w:rsidRPr="003A63BC" w:rsidRDefault="002C32D6" w:rsidP="000C7905">
      <w:pPr>
        <w:pStyle w:val="ListParagraph"/>
        <w:numPr>
          <w:ilvl w:val="0"/>
          <w:numId w:val="11"/>
        </w:numPr>
        <w:spacing w:after="0"/>
        <w:ind w:left="1080"/>
        <w:rPr>
          <w:rFonts w:asciiTheme="minorHAnsi" w:hAnsiTheme="minorHAnsi" w:cstheme="minorHAnsi"/>
          <w:sz w:val="22"/>
          <w:szCs w:val="22"/>
        </w:rPr>
      </w:pPr>
      <w:r>
        <w:rPr>
          <w:rFonts w:asciiTheme="minorHAnsi" w:hAnsiTheme="minorHAnsi" w:cstheme="minorHAnsi"/>
          <w:sz w:val="22"/>
          <w:szCs w:val="22"/>
        </w:rPr>
        <w:t>The p</w:t>
      </w:r>
      <w:r w:rsidR="003A63BC" w:rsidRPr="003A63BC">
        <w:rPr>
          <w:rFonts w:asciiTheme="minorHAnsi" w:hAnsiTheme="minorHAnsi" w:cstheme="minorHAnsi"/>
          <w:sz w:val="22"/>
          <w:szCs w:val="22"/>
        </w:rPr>
        <w:t>age number to</w:t>
      </w:r>
      <w:r>
        <w:rPr>
          <w:rFonts w:asciiTheme="minorHAnsi" w:hAnsiTheme="minorHAnsi" w:cstheme="minorHAnsi"/>
          <w:sz w:val="22"/>
          <w:szCs w:val="22"/>
        </w:rPr>
        <w:t xml:space="preserve"> the</w:t>
      </w:r>
      <w:r w:rsidR="003A63BC" w:rsidRPr="003A63BC">
        <w:rPr>
          <w:rFonts w:asciiTheme="minorHAnsi" w:hAnsiTheme="minorHAnsi" w:cstheme="minorHAnsi"/>
          <w:sz w:val="22"/>
          <w:szCs w:val="22"/>
        </w:rPr>
        <w:t xml:space="preserve"> number of pages</w:t>
      </w:r>
    </w:p>
    <w:p w:rsidR="003A63BC" w:rsidRPr="003A63BC" w:rsidRDefault="002C32D6" w:rsidP="000C7905">
      <w:pPr>
        <w:pStyle w:val="ListParagraph"/>
        <w:numPr>
          <w:ilvl w:val="0"/>
          <w:numId w:val="11"/>
        </w:numPr>
        <w:spacing w:after="0"/>
        <w:ind w:left="1080"/>
        <w:rPr>
          <w:rFonts w:asciiTheme="minorHAnsi" w:hAnsiTheme="minorHAnsi" w:cstheme="minorHAnsi"/>
          <w:sz w:val="22"/>
          <w:szCs w:val="22"/>
        </w:rPr>
      </w:pPr>
      <w:r>
        <w:rPr>
          <w:rFonts w:asciiTheme="minorHAnsi" w:hAnsiTheme="minorHAnsi" w:cstheme="minorHAnsi"/>
          <w:sz w:val="22"/>
          <w:szCs w:val="22"/>
        </w:rPr>
        <w:t>The a</w:t>
      </w:r>
      <w:r w:rsidR="003A63BC" w:rsidRPr="003A63BC">
        <w:rPr>
          <w:rFonts w:asciiTheme="minorHAnsi" w:hAnsiTheme="minorHAnsi" w:cstheme="minorHAnsi"/>
          <w:sz w:val="22"/>
          <w:szCs w:val="22"/>
        </w:rPr>
        <w:t>uthority for Issue</w:t>
      </w:r>
    </w:p>
    <w:p w:rsidR="003A63BC" w:rsidRDefault="003A63BC" w:rsidP="00967BC1">
      <w:pPr>
        <w:spacing w:after="0"/>
        <w:ind w:left="360"/>
        <w:rPr>
          <w:rFonts w:asciiTheme="minorHAnsi" w:hAnsiTheme="minorHAnsi" w:cstheme="minorHAnsi"/>
          <w:sz w:val="22"/>
          <w:szCs w:val="22"/>
        </w:rPr>
      </w:pPr>
    </w:p>
    <w:p w:rsidR="00374A44" w:rsidRDefault="00374A44" w:rsidP="00967BC1">
      <w:pPr>
        <w:spacing w:after="0"/>
        <w:ind w:left="360"/>
        <w:jc w:val="both"/>
        <w:rPr>
          <w:rFonts w:asciiTheme="minorHAnsi" w:hAnsiTheme="minorHAnsi" w:cstheme="minorHAnsi"/>
          <w:sz w:val="22"/>
          <w:szCs w:val="22"/>
        </w:rPr>
      </w:pPr>
      <w:r w:rsidRPr="00374A44">
        <w:rPr>
          <w:rFonts w:asciiTheme="minorHAnsi" w:hAnsiTheme="minorHAnsi" w:cstheme="minorHAnsi"/>
          <w:sz w:val="22"/>
          <w:szCs w:val="22"/>
        </w:rPr>
        <w:t>QMS documentati</w:t>
      </w:r>
      <w:r w:rsidR="002C32D6">
        <w:rPr>
          <w:rFonts w:asciiTheme="minorHAnsi" w:hAnsiTheme="minorHAnsi" w:cstheme="minorHAnsi"/>
          <w:sz w:val="22"/>
          <w:szCs w:val="22"/>
        </w:rPr>
        <w:t>on is subject to strict control and is</w:t>
      </w:r>
      <w:r w:rsidRPr="00374A44">
        <w:rPr>
          <w:rFonts w:asciiTheme="minorHAnsi" w:hAnsiTheme="minorHAnsi" w:cstheme="minorHAnsi"/>
          <w:sz w:val="22"/>
          <w:szCs w:val="22"/>
        </w:rPr>
        <w:t xml:space="preserve"> subject to review</w:t>
      </w:r>
      <w:r w:rsidR="00282575">
        <w:rPr>
          <w:rFonts w:asciiTheme="minorHAnsi" w:hAnsiTheme="minorHAnsi" w:cstheme="minorHAnsi"/>
          <w:sz w:val="22"/>
          <w:szCs w:val="22"/>
        </w:rPr>
        <w:t xml:space="preserve"> and amendment when appropriate</w:t>
      </w:r>
      <w:r w:rsidR="00EB5111">
        <w:rPr>
          <w:rFonts w:asciiTheme="minorHAnsi" w:hAnsiTheme="minorHAnsi" w:cstheme="minorHAnsi"/>
          <w:sz w:val="22"/>
          <w:szCs w:val="22"/>
        </w:rPr>
        <w:t xml:space="preserve"> </w:t>
      </w:r>
      <w:r w:rsidR="00EB5111">
        <w:rPr>
          <w:rFonts w:asciiTheme="minorHAnsi" w:hAnsiTheme="minorHAnsi" w:cstheme="minorHAnsi"/>
          <w:color w:val="00B050"/>
          <w:sz w:val="22"/>
          <w:szCs w:val="22"/>
        </w:rPr>
        <w:t>[MAP-ALL-ALL-003]</w:t>
      </w:r>
      <w:r w:rsidR="00282575">
        <w:rPr>
          <w:rFonts w:asciiTheme="minorHAnsi" w:hAnsiTheme="minorHAnsi" w:cstheme="minorHAnsi"/>
          <w:sz w:val="22"/>
          <w:szCs w:val="22"/>
        </w:rPr>
        <w:t>. This control ensures for all locations that:</w:t>
      </w:r>
    </w:p>
    <w:p w:rsidR="00994C41" w:rsidRPr="00374A44" w:rsidRDefault="00994C41" w:rsidP="00967BC1">
      <w:pPr>
        <w:spacing w:after="0"/>
        <w:ind w:left="360"/>
        <w:jc w:val="both"/>
        <w:rPr>
          <w:rFonts w:asciiTheme="minorHAnsi" w:hAnsiTheme="minorHAnsi" w:cstheme="minorHAnsi"/>
          <w:sz w:val="22"/>
          <w:szCs w:val="22"/>
          <w:lang w:val="en-US"/>
        </w:rPr>
      </w:pPr>
    </w:p>
    <w:p w:rsidR="00374A44" w:rsidRPr="00374A44" w:rsidRDefault="002C32D6" w:rsidP="000C7905">
      <w:pPr>
        <w:pStyle w:val="ListParagraph"/>
        <w:numPr>
          <w:ilvl w:val="0"/>
          <w:numId w:val="12"/>
        </w:num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All </w:t>
      </w:r>
      <w:r w:rsidR="00374A44" w:rsidRPr="00374A44">
        <w:rPr>
          <w:rFonts w:asciiTheme="minorHAnsi" w:hAnsiTheme="minorHAnsi" w:cstheme="minorHAnsi"/>
          <w:sz w:val="22"/>
          <w:szCs w:val="22"/>
          <w:lang w:val="en-US"/>
        </w:rPr>
        <w:t xml:space="preserve">QMS documentation is approved for use by </w:t>
      </w:r>
      <w:r w:rsidR="00374A44" w:rsidRPr="00C24741">
        <w:rPr>
          <w:rFonts w:asciiTheme="minorHAnsi" w:hAnsiTheme="minorHAnsi" w:cstheme="minorHAnsi"/>
          <w:sz w:val="22"/>
          <w:szCs w:val="22"/>
        </w:rPr>
        <w:t>authorised</w:t>
      </w:r>
      <w:r w:rsidR="00374A44" w:rsidRPr="00374A44">
        <w:rPr>
          <w:rFonts w:asciiTheme="minorHAnsi" w:hAnsiTheme="minorHAnsi" w:cstheme="minorHAnsi"/>
          <w:sz w:val="22"/>
          <w:szCs w:val="22"/>
          <w:lang w:val="en-US"/>
        </w:rPr>
        <w:t xml:space="preserve"> personnel prior to issue.</w:t>
      </w:r>
    </w:p>
    <w:p w:rsidR="00622901" w:rsidRDefault="002C32D6" w:rsidP="000C7905">
      <w:pPr>
        <w:pStyle w:val="ListParagraph"/>
        <w:numPr>
          <w:ilvl w:val="0"/>
          <w:numId w:val="12"/>
        </w:num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All </w:t>
      </w:r>
      <w:r w:rsidR="00374A44" w:rsidRPr="00374A44">
        <w:rPr>
          <w:rFonts w:asciiTheme="minorHAnsi" w:hAnsiTheme="minorHAnsi" w:cstheme="minorHAnsi"/>
          <w:sz w:val="22"/>
          <w:szCs w:val="22"/>
          <w:lang w:val="en-US"/>
        </w:rPr>
        <w:t>QMS do</w:t>
      </w:r>
      <w:r w:rsidR="00622901">
        <w:rPr>
          <w:rFonts w:asciiTheme="minorHAnsi" w:hAnsiTheme="minorHAnsi" w:cstheme="minorHAnsi"/>
          <w:sz w:val="22"/>
          <w:szCs w:val="22"/>
          <w:lang w:val="en-US"/>
        </w:rPr>
        <w:t>cuments are uniquely identified</w:t>
      </w:r>
    </w:p>
    <w:p w:rsidR="00622901" w:rsidRDefault="00622901" w:rsidP="000C7905">
      <w:pPr>
        <w:pStyle w:val="ListParagraph"/>
        <w:numPr>
          <w:ilvl w:val="0"/>
          <w:numId w:val="12"/>
        </w:num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There is</w:t>
      </w:r>
      <w:r w:rsidR="00374A44" w:rsidRPr="00374A44">
        <w:rPr>
          <w:rFonts w:asciiTheme="minorHAnsi" w:hAnsiTheme="minorHAnsi" w:cstheme="minorHAnsi"/>
          <w:sz w:val="22"/>
          <w:szCs w:val="22"/>
          <w:lang w:val="en-US"/>
        </w:rPr>
        <w:t xml:space="preserve"> traceability </w:t>
      </w:r>
      <w:r w:rsidR="002C32D6">
        <w:rPr>
          <w:rFonts w:asciiTheme="minorHAnsi" w:hAnsiTheme="minorHAnsi" w:cstheme="minorHAnsi"/>
          <w:sz w:val="22"/>
          <w:szCs w:val="22"/>
          <w:lang w:val="en-US"/>
        </w:rPr>
        <w:t>of</w:t>
      </w:r>
      <w:r w:rsidR="00374A44" w:rsidRPr="00374A44">
        <w:rPr>
          <w:rFonts w:asciiTheme="minorHAnsi" w:hAnsiTheme="minorHAnsi" w:cstheme="minorHAnsi"/>
          <w:sz w:val="22"/>
          <w:szCs w:val="22"/>
          <w:lang w:val="en-US"/>
        </w:rPr>
        <w:t xml:space="preserve"> date of issue, </w:t>
      </w:r>
    </w:p>
    <w:p w:rsidR="00622901" w:rsidRDefault="00622901" w:rsidP="000C7905">
      <w:pPr>
        <w:pStyle w:val="ListParagraph"/>
        <w:numPr>
          <w:ilvl w:val="0"/>
          <w:numId w:val="12"/>
        </w:num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The </w:t>
      </w:r>
      <w:r w:rsidR="00EB5111">
        <w:rPr>
          <w:rFonts w:asciiTheme="minorHAnsi" w:hAnsiTheme="minorHAnsi" w:cstheme="minorHAnsi"/>
          <w:sz w:val="22"/>
          <w:szCs w:val="22"/>
          <w:lang w:val="en-US"/>
        </w:rPr>
        <w:t>revision version</w:t>
      </w:r>
      <w:r w:rsidR="00374A44" w:rsidRPr="00374A44">
        <w:rPr>
          <w:rFonts w:asciiTheme="minorHAnsi" w:hAnsiTheme="minorHAnsi" w:cstheme="minorHAnsi"/>
          <w:sz w:val="22"/>
          <w:szCs w:val="22"/>
          <w:lang w:val="en-US"/>
        </w:rPr>
        <w:t xml:space="preserve"> </w:t>
      </w:r>
    </w:p>
    <w:p w:rsidR="00622901" w:rsidRDefault="00622901" w:rsidP="000C7905">
      <w:pPr>
        <w:pStyle w:val="ListParagraph"/>
        <w:numPr>
          <w:ilvl w:val="0"/>
          <w:numId w:val="12"/>
        </w:num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A </w:t>
      </w:r>
      <w:r w:rsidR="00374A44" w:rsidRPr="00374A44">
        <w:rPr>
          <w:rFonts w:asciiTheme="minorHAnsi" w:hAnsiTheme="minorHAnsi" w:cstheme="minorHAnsi"/>
          <w:sz w:val="22"/>
          <w:szCs w:val="22"/>
          <w:lang w:val="en-US"/>
        </w:rPr>
        <w:t xml:space="preserve">version history </w:t>
      </w:r>
    </w:p>
    <w:p w:rsidR="00374A44" w:rsidRPr="00374A44" w:rsidRDefault="00622901" w:rsidP="000C7905">
      <w:pPr>
        <w:pStyle w:val="ListParagraph"/>
        <w:numPr>
          <w:ilvl w:val="0"/>
          <w:numId w:val="12"/>
        </w:num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The </w:t>
      </w:r>
      <w:r w:rsidR="00374A44" w:rsidRPr="00374A44">
        <w:rPr>
          <w:rFonts w:asciiTheme="minorHAnsi" w:hAnsiTheme="minorHAnsi" w:cstheme="minorHAnsi"/>
          <w:sz w:val="22"/>
          <w:szCs w:val="22"/>
          <w:lang w:val="en-US"/>
        </w:rPr>
        <w:t xml:space="preserve">staff responsible for </w:t>
      </w:r>
      <w:r w:rsidR="002C32D6">
        <w:rPr>
          <w:rFonts w:asciiTheme="minorHAnsi" w:hAnsiTheme="minorHAnsi" w:cstheme="minorHAnsi"/>
          <w:sz w:val="22"/>
          <w:szCs w:val="22"/>
          <w:lang w:val="en-US"/>
        </w:rPr>
        <w:t xml:space="preserve">the </w:t>
      </w:r>
      <w:proofErr w:type="spellStart"/>
      <w:r w:rsidR="00374A44" w:rsidRPr="00374A44">
        <w:rPr>
          <w:rFonts w:asciiTheme="minorHAnsi" w:hAnsiTheme="minorHAnsi" w:cstheme="minorHAnsi"/>
          <w:sz w:val="22"/>
          <w:szCs w:val="22"/>
          <w:lang w:val="en-US"/>
        </w:rPr>
        <w:t>authorisation</w:t>
      </w:r>
      <w:proofErr w:type="spellEnd"/>
      <w:r w:rsidR="00374A44" w:rsidRPr="00374A44">
        <w:rPr>
          <w:rFonts w:asciiTheme="minorHAnsi" w:hAnsiTheme="minorHAnsi" w:cstheme="minorHAnsi"/>
          <w:sz w:val="22"/>
          <w:szCs w:val="22"/>
          <w:lang w:val="en-US"/>
        </w:rPr>
        <w:t xml:space="preserve"> for issue.</w:t>
      </w:r>
    </w:p>
    <w:p w:rsidR="00374A44" w:rsidRPr="00374A44" w:rsidRDefault="00374A44" w:rsidP="000C7905">
      <w:pPr>
        <w:pStyle w:val="ListParagraph"/>
        <w:numPr>
          <w:ilvl w:val="0"/>
          <w:numId w:val="12"/>
        </w:numPr>
        <w:spacing w:after="0"/>
        <w:jc w:val="both"/>
        <w:rPr>
          <w:rFonts w:asciiTheme="minorHAnsi" w:hAnsiTheme="minorHAnsi" w:cstheme="minorHAnsi"/>
          <w:sz w:val="22"/>
          <w:szCs w:val="22"/>
          <w:lang w:val="en-US"/>
        </w:rPr>
      </w:pPr>
      <w:r w:rsidRPr="00374A44">
        <w:rPr>
          <w:rFonts w:asciiTheme="minorHAnsi" w:hAnsiTheme="minorHAnsi" w:cstheme="minorHAnsi"/>
          <w:sz w:val="22"/>
          <w:szCs w:val="22"/>
          <w:lang w:val="en-US"/>
        </w:rPr>
        <w:t xml:space="preserve">There is a Master List that identifies </w:t>
      </w:r>
      <w:r w:rsidR="002C32D6">
        <w:rPr>
          <w:rFonts w:asciiTheme="minorHAnsi" w:hAnsiTheme="minorHAnsi" w:cstheme="minorHAnsi"/>
          <w:sz w:val="22"/>
          <w:szCs w:val="22"/>
          <w:lang w:val="en-US"/>
        </w:rPr>
        <w:t xml:space="preserve">all </w:t>
      </w:r>
      <w:r w:rsidRPr="00374A44">
        <w:rPr>
          <w:rFonts w:asciiTheme="minorHAnsi" w:hAnsiTheme="minorHAnsi" w:cstheme="minorHAnsi"/>
          <w:sz w:val="22"/>
          <w:szCs w:val="22"/>
          <w:lang w:val="en-US"/>
        </w:rPr>
        <w:t xml:space="preserve">current </w:t>
      </w:r>
      <w:proofErr w:type="spellStart"/>
      <w:r w:rsidRPr="00374A44">
        <w:rPr>
          <w:rFonts w:asciiTheme="minorHAnsi" w:hAnsiTheme="minorHAnsi" w:cstheme="minorHAnsi"/>
          <w:sz w:val="22"/>
          <w:szCs w:val="22"/>
          <w:lang w:val="en-US"/>
        </w:rPr>
        <w:t>authorised</w:t>
      </w:r>
      <w:proofErr w:type="spellEnd"/>
      <w:r w:rsidRPr="00374A44">
        <w:rPr>
          <w:rFonts w:asciiTheme="minorHAnsi" w:hAnsiTheme="minorHAnsi" w:cstheme="minorHAnsi"/>
          <w:sz w:val="22"/>
          <w:szCs w:val="22"/>
          <w:lang w:val="en-US"/>
        </w:rPr>
        <w:t xml:space="preserve"> versions.</w:t>
      </w:r>
    </w:p>
    <w:p w:rsidR="00374A44" w:rsidRPr="00374A44" w:rsidRDefault="002C32D6" w:rsidP="000C7905">
      <w:pPr>
        <w:pStyle w:val="ListParagraph"/>
        <w:numPr>
          <w:ilvl w:val="0"/>
          <w:numId w:val="12"/>
        </w:num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All </w:t>
      </w:r>
      <w:r w:rsidR="00374A44" w:rsidRPr="00374A44">
        <w:rPr>
          <w:rFonts w:asciiTheme="minorHAnsi" w:hAnsiTheme="minorHAnsi" w:cstheme="minorHAnsi"/>
          <w:sz w:val="22"/>
          <w:szCs w:val="22"/>
          <w:lang w:val="en-US"/>
        </w:rPr>
        <w:t>QMS documents are legible, readily identifiable and retrievable.</w:t>
      </w:r>
    </w:p>
    <w:p w:rsidR="00374A44" w:rsidRPr="00374A44" w:rsidRDefault="002C32D6" w:rsidP="000C7905">
      <w:pPr>
        <w:pStyle w:val="ListParagraph"/>
        <w:numPr>
          <w:ilvl w:val="0"/>
          <w:numId w:val="12"/>
        </w:num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All </w:t>
      </w:r>
      <w:r w:rsidR="00374A44" w:rsidRPr="00374A44">
        <w:rPr>
          <w:rFonts w:asciiTheme="minorHAnsi" w:hAnsiTheme="minorHAnsi" w:cstheme="minorHAnsi"/>
          <w:sz w:val="22"/>
          <w:szCs w:val="22"/>
          <w:lang w:val="en-US"/>
        </w:rPr>
        <w:t>QMS documents are</w:t>
      </w:r>
      <w:r>
        <w:rPr>
          <w:rFonts w:asciiTheme="minorHAnsi" w:hAnsiTheme="minorHAnsi" w:cstheme="minorHAnsi"/>
          <w:sz w:val="22"/>
          <w:szCs w:val="22"/>
          <w:lang w:val="en-US"/>
        </w:rPr>
        <w:t xml:space="preserve"> regularly reviewed and updated</w:t>
      </w:r>
      <w:r w:rsidR="00374A44" w:rsidRPr="00374A44">
        <w:rPr>
          <w:rFonts w:asciiTheme="minorHAnsi" w:hAnsiTheme="minorHAnsi" w:cstheme="minorHAnsi"/>
          <w:sz w:val="22"/>
          <w:szCs w:val="22"/>
          <w:lang w:val="en-US"/>
        </w:rPr>
        <w:t xml:space="preserve"> as required,</w:t>
      </w:r>
    </w:p>
    <w:p w:rsidR="00374A44" w:rsidRPr="00374A44" w:rsidRDefault="00374A44" w:rsidP="000C7905">
      <w:pPr>
        <w:pStyle w:val="ListParagraph"/>
        <w:numPr>
          <w:ilvl w:val="0"/>
          <w:numId w:val="12"/>
        </w:numPr>
        <w:spacing w:after="0"/>
        <w:jc w:val="both"/>
        <w:rPr>
          <w:rFonts w:asciiTheme="minorHAnsi" w:hAnsiTheme="minorHAnsi" w:cstheme="minorHAnsi"/>
          <w:sz w:val="22"/>
          <w:szCs w:val="22"/>
          <w:lang w:val="en-US"/>
        </w:rPr>
      </w:pPr>
      <w:r w:rsidRPr="00374A44">
        <w:rPr>
          <w:rFonts w:asciiTheme="minorHAnsi" w:hAnsiTheme="minorHAnsi" w:cstheme="minorHAnsi"/>
          <w:sz w:val="22"/>
          <w:szCs w:val="22"/>
          <w:lang w:val="en-US"/>
        </w:rPr>
        <w:t>Only current document versions are available to staff.</w:t>
      </w:r>
    </w:p>
    <w:p w:rsidR="00374A44" w:rsidRPr="00374A44" w:rsidRDefault="002C32D6" w:rsidP="000C7905">
      <w:pPr>
        <w:pStyle w:val="ListParagraph"/>
        <w:numPr>
          <w:ilvl w:val="0"/>
          <w:numId w:val="12"/>
        </w:num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All </w:t>
      </w:r>
      <w:r w:rsidR="00374A44" w:rsidRPr="00374A44">
        <w:rPr>
          <w:rFonts w:asciiTheme="minorHAnsi" w:hAnsiTheme="minorHAnsi" w:cstheme="minorHAnsi"/>
          <w:sz w:val="22"/>
          <w:szCs w:val="22"/>
          <w:lang w:val="en-US"/>
        </w:rPr>
        <w:t>QMS access and user permissions are strictly controlled.</w:t>
      </w:r>
    </w:p>
    <w:p w:rsidR="002B07B1" w:rsidRDefault="002B07B1">
      <w:pPr>
        <w:spacing w:after="0"/>
        <w:rPr>
          <w:rFonts w:asciiTheme="majorHAnsi" w:hAnsiTheme="majorHAnsi" w:cs="Arial-BoldMT"/>
          <w:b/>
          <w:lang w:eastAsia="en-GB"/>
        </w:rPr>
      </w:pPr>
    </w:p>
    <w:p w:rsidR="00882A99" w:rsidRPr="00882A99" w:rsidRDefault="00882A99" w:rsidP="005D736F">
      <w:pPr>
        <w:pStyle w:val="Heading1"/>
      </w:pPr>
      <w:bookmarkStart w:id="75" w:name="_Toc62549288"/>
      <w:r w:rsidRPr="00882A99">
        <w:t>Service Agreements</w:t>
      </w:r>
      <w:r w:rsidR="007463CA">
        <w:t xml:space="preserve"> </w:t>
      </w:r>
      <w:r w:rsidR="007463CA">
        <w:rPr>
          <w:color w:val="FF0000"/>
        </w:rPr>
        <w:t>(4.4)</w:t>
      </w:r>
      <w:bookmarkEnd w:id="75"/>
    </w:p>
    <w:p w:rsidR="00882A99" w:rsidRPr="009508BA" w:rsidRDefault="00882A99" w:rsidP="00967BC1">
      <w:pPr>
        <w:spacing w:after="0"/>
        <w:rPr>
          <w:sz w:val="22"/>
          <w:szCs w:val="22"/>
        </w:rPr>
      </w:pPr>
    </w:p>
    <w:p w:rsidR="008D0C56" w:rsidRDefault="00DD2939" w:rsidP="00EA7C50">
      <w:pPr>
        <w:pStyle w:val="Heading2"/>
      </w:pPr>
      <w:bookmarkStart w:id="76" w:name="_Toc62549289"/>
      <w:r>
        <w:t>Establishment of Service Agreements</w:t>
      </w:r>
      <w:r w:rsidR="007463CA">
        <w:t xml:space="preserve"> </w:t>
      </w:r>
      <w:r w:rsidR="007463CA">
        <w:rPr>
          <w:color w:val="FF0000"/>
        </w:rPr>
        <w:t>(4.4.1, 4.4.2.)</w:t>
      </w:r>
      <w:bookmarkEnd w:id="76"/>
    </w:p>
    <w:p w:rsidR="00DD2939" w:rsidRDefault="00DD2939" w:rsidP="00967BC1">
      <w:pPr>
        <w:spacing w:after="0"/>
        <w:rPr>
          <w:rFonts w:asciiTheme="minorHAnsi" w:hAnsiTheme="minorHAnsi" w:cstheme="minorHAnsi"/>
          <w:sz w:val="22"/>
          <w:szCs w:val="22"/>
        </w:rPr>
      </w:pPr>
    </w:p>
    <w:p w:rsidR="00DD2939" w:rsidRPr="00DD2939" w:rsidRDefault="00DD2939" w:rsidP="00D032EB">
      <w:pPr>
        <w:spacing w:after="0"/>
        <w:ind w:left="357"/>
        <w:jc w:val="both"/>
        <w:rPr>
          <w:rFonts w:asciiTheme="minorHAnsi" w:hAnsiTheme="minorHAnsi" w:cstheme="minorHAnsi"/>
          <w:sz w:val="22"/>
          <w:szCs w:val="22"/>
        </w:rPr>
      </w:pPr>
      <w:r w:rsidRPr="00DD2939">
        <w:rPr>
          <w:rFonts w:asciiTheme="minorHAnsi" w:hAnsiTheme="minorHAnsi" w:cstheme="minorHAnsi"/>
          <w:sz w:val="22"/>
          <w:szCs w:val="22"/>
        </w:rPr>
        <w:t xml:space="preserve">The requirement to define </w:t>
      </w:r>
      <w:r w:rsidR="002C32D6">
        <w:rPr>
          <w:rFonts w:asciiTheme="minorHAnsi" w:hAnsiTheme="minorHAnsi" w:cstheme="minorHAnsi"/>
          <w:sz w:val="22"/>
          <w:szCs w:val="22"/>
        </w:rPr>
        <w:t xml:space="preserve">the </w:t>
      </w:r>
      <w:r w:rsidRPr="00DD2939">
        <w:rPr>
          <w:rFonts w:asciiTheme="minorHAnsi" w:hAnsiTheme="minorHAnsi" w:cstheme="minorHAnsi"/>
          <w:sz w:val="22"/>
          <w:szCs w:val="22"/>
        </w:rPr>
        <w:t>service user</w:t>
      </w:r>
      <w:r w:rsidR="002C32D6">
        <w:rPr>
          <w:rFonts w:asciiTheme="minorHAnsi" w:hAnsiTheme="minorHAnsi" w:cstheme="minorHAnsi"/>
          <w:sz w:val="22"/>
          <w:szCs w:val="22"/>
        </w:rPr>
        <w:t>s</w:t>
      </w:r>
      <w:r w:rsidRPr="00DD2939">
        <w:rPr>
          <w:rFonts w:asciiTheme="minorHAnsi" w:hAnsiTheme="minorHAnsi" w:cstheme="minorHAnsi"/>
          <w:sz w:val="22"/>
          <w:szCs w:val="22"/>
        </w:rPr>
        <w:t xml:space="preserve"> </w:t>
      </w:r>
      <w:r>
        <w:rPr>
          <w:rFonts w:asciiTheme="minorHAnsi" w:hAnsiTheme="minorHAnsi" w:cstheme="minorHAnsi"/>
          <w:sz w:val="22"/>
          <w:szCs w:val="22"/>
        </w:rPr>
        <w:t>requirement</w:t>
      </w:r>
      <w:r w:rsidR="002C32D6">
        <w:rPr>
          <w:rFonts w:asciiTheme="minorHAnsi" w:hAnsiTheme="minorHAnsi" w:cstheme="minorHAnsi"/>
          <w:sz w:val="22"/>
          <w:szCs w:val="22"/>
        </w:rPr>
        <w:t>s</w:t>
      </w:r>
      <w:r w:rsidR="007463CA">
        <w:rPr>
          <w:rFonts w:asciiTheme="minorHAnsi" w:hAnsiTheme="minorHAnsi" w:cstheme="minorHAnsi"/>
          <w:sz w:val="22"/>
          <w:szCs w:val="22"/>
        </w:rPr>
        <w:t xml:space="preserve">, </w:t>
      </w:r>
      <w:r w:rsidR="007463CA" w:rsidRPr="00DD2939">
        <w:rPr>
          <w:rFonts w:asciiTheme="minorHAnsi" w:hAnsiTheme="minorHAnsi" w:cstheme="minorHAnsi"/>
          <w:sz w:val="22"/>
          <w:szCs w:val="22"/>
        </w:rPr>
        <w:t>including</w:t>
      </w:r>
      <w:r w:rsidRPr="00DD2939">
        <w:rPr>
          <w:rFonts w:asciiTheme="minorHAnsi" w:hAnsiTheme="minorHAnsi" w:cstheme="minorHAnsi"/>
          <w:sz w:val="22"/>
          <w:szCs w:val="22"/>
        </w:rPr>
        <w:t xml:space="preserve"> where appr</w:t>
      </w:r>
      <w:r>
        <w:rPr>
          <w:rFonts w:asciiTheme="minorHAnsi" w:hAnsiTheme="minorHAnsi" w:cstheme="minorHAnsi"/>
          <w:sz w:val="22"/>
          <w:szCs w:val="22"/>
        </w:rPr>
        <w:t>opriate</w:t>
      </w:r>
      <w:r w:rsidRPr="00DD2939">
        <w:rPr>
          <w:rFonts w:asciiTheme="minorHAnsi" w:hAnsiTheme="minorHAnsi" w:cstheme="minorHAnsi"/>
          <w:sz w:val="22"/>
          <w:szCs w:val="22"/>
        </w:rPr>
        <w:t xml:space="preserve"> formal contract</w:t>
      </w:r>
      <w:r>
        <w:rPr>
          <w:rFonts w:asciiTheme="minorHAnsi" w:hAnsiTheme="minorHAnsi" w:cstheme="minorHAnsi"/>
          <w:sz w:val="22"/>
          <w:szCs w:val="22"/>
        </w:rPr>
        <w:t xml:space="preserve">s </w:t>
      </w:r>
      <w:r w:rsidRPr="00DD2939">
        <w:rPr>
          <w:rFonts w:asciiTheme="minorHAnsi" w:hAnsiTheme="minorHAnsi" w:cstheme="minorHAnsi"/>
          <w:sz w:val="22"/>
          <w:szCs w:val="22"/>
        </w:rPr>
        <w:t xml:space="preserve">is identified by the Department as an essential prerequisite of a quality service. </w:t>
      </w:r>
    </w:p>
    <w:p w:rsidR="00DD2939" w:rsidRDefault="00DD2939" w:rsidP="00D032EB">
      <w:pPr>
        <w:spacing w:after="0"/>
        <w:ind w:left="357"/>
        <w:jc w:val="both"/>
        <w:rPr>
          <w:rFonts w:asciiTheme="minorHAnsi" w:hAnsiTheme="minorHAnsi" w:cstheme="minorHAnsi"/>
          <w:color w:val="00B050"/>
          <w:sz w:val="22"/>
          <w:szCs w:val="22"/>
        </w:rPr>
      </w:pPr>
      <w:r w:rsidRPr="00DD2939">
        <w:rPr>
          <w:rFonts w:asciiTheme="minorHAnsi" w:hAnsiTheme="minorHAnsi" w:cstheme="minorHAnsi"/>
          <w:sz w:val="22"/>
          <w:szCs w:val="22"/>
        </w:rPr>
        <w:t>SLA</w:t>
      </w:r>
      <w:r w:rsidR="002C32D6">
        <w:rPr>
          <w:rFonts w:asciiTheme="minorHAnsi" w:hAnsiTheme="minorHAnsi" w:cstheme="minorHAnsi"/>
          <w:sz w:val="22"/>
          <w:szCs w:val="22"/>
        </w:rPr>
        <w:t>s</w:t>
      </w:r>
      <w:r w:rsidRPr="00DD2939">
        <w:rPr>
          <w:rFonts w:asciiTheme="minorHAnsi" w:hAnsiTheme="minorHAnsi" w:cstheme="minorHAnsi"/>
          <w:sz w:val="22"/>
          <w:szCs w:val="22"/>
        </w:rPr>
        <w:t xml:space="preserve"> </w:t>
      </w:r>
      <w:r w:rsidR="002C32D6">
        <w:rPr>
          <w:rFonts w:asciiTheme="minorHAnsi" w:hAnsiTheme="minorHAnsi" w:cstheme="minorHAnsi"/>
          <w:sz w:val="22"/>
          <w:szCs w:val="22"/>
        </w:rPr>
        <w:t>are</w:t>
      </w:r>
      <w:r w:rsidRPr="00DD2939">
        <w:rPr>
          <w:rFonts w:asciiTheme="minorHAnsi" w:hAnsiTheme="minorHAnsi" w:cstheme="minorHAnsi"/>
          <w:sz w:val="22"/>
          <w:szCs w:val="22"/>
        </w:rPr>
        <w:t xml:space="preserve"> considered as part of the negotiation of a service contract</w:t>
      </w:r>
      <w:r w:rsidR="006B3380">
        <w:rPr>
          <w:rFonts w:asciiTheme="minorHAnsi" w:hAnsiTheme="minorHAnsi" w:cstheme="minorHAnsi"/>
          <w:sz w:val="22"/>
          <w:szCs w:val="22"/>
        </w:rPr>
        <w:t xml:space="preserve"> </w:t>
      </w:r>
      <w:r w:rsidRPr="00DD2939">
        <w:rPr>
          <w:rFonts w:asciiTheme="minorHAnsi" w:hAnsiTheme="minorHAnsi" w:cstheme="minorHAnsi"/>
          <w:bCs/>
          <w:sz w:val="22"/>
          <w:szCs w:val="22"/>
        </w:rPr>
        <w:t>agreed between the Department and the user</w:t>
      </w:r>
      <w:r w:rsidR="002C32D6">
        <w:rPr>
          <w:rFonts w:asciiTheme="minorHAnsi" w:hAnsiTheme="minorHAnsi" w:cstheme="minorHAnsi"/>
          <w:bCs/>
          <w:sz w:val="22"/>
          <w:szCs w:val="22"/>
        </w:rPr>
        <w:t>(s)</w:t>
      </w:r>
      <w:r w:rsidRPr="00DD2939">
        <w:rPr>
          <w:rFonts w:asciiTheme="minorHAnsi" w:hAnsiTheme="minorHAnsi" w:cstheme="minorHAnsi"/>
          <w:bCs/>
          <w:sz w:val="22"/>
          <w:szCs w:val="22"/>
        </w:rPr>
        <w:t xml:space="preserve"> and</w:t>
      </w:r>
      <w:r w:rsidRPr="00DD2939">
        <w:rPr>
          <w:rFonts w:asciiTheme="minorHAnsi" w:hAnsiTheme="minorHAnsi" w:cstheme="minorHAnsi"/>
          <w:bCs/>
          <w:i/>
          <w:iCs/>
          <w:sz w:val="22"/>
          <w:szCs w:val="22"/>
        </w:rPr>
        <w:t xml:space="preserve"> </w:t>
      </w:r>
      <w:r w:rsidR="002C32D6">
        <w:rPr>
          <w:rFonts w:asciiTheme="minorHAnsi" w:hAnsiTheme="minorHAnsi" w:cstheme="minorHAnsi"/>
          <w:bCs/>
          <w:sz w:val="22"/>
          <w:szCs w:val="22"/>
        </w:rPr>
        <w:t>the point where</w:t>
      </w:r>
      <w:r w:rsidRPr="00DD2939">
        <w:rPr>
          <w:rFonts w:asciiTheme="minorHAnsi" w:hAnsiTheme="minorHAnsi" w:cstheme="minorHAnsi"/>
          <w:bCs/>
          <w:sz w:val="22"/>
          <w:szCs w:val="22"/>
        </w:rPr>
        <w:t xml:space="preserve"> the level of service is formally defined</w:t>
      </w:r>
      <w:r w:rsidRPr="00DD2939">
        <w:rPr>
          <w:rFonts w:asciiTheme="minorHAnsi" w:hAnsiTheme="minorHAnsi" w:cstheme="minorHAnsi"/>
          <w:sz w:val="22"/>
          <w:szCs w:val="22"/>
        </w:rPr>
        <w:t>.</w:t>
      </w:r>
      <w:r w:rsidR="006B3380">
        <w:rPr>
          <w:rFonts w:asciiTheme="minorHAnsi" w:hAnsiTheme="minorHAnsi" w:cstheme="minorHAnsi"/>
          <w:sz w:val="22"/>
          <w:szCs w:val="22"/>
        </w:rPr>
        <w:t xml:space="preserve"> </w:t>
      </w:r>
      <w:r w:rsidR="006B3380">
        <w:rPr>
          <w:rFonts w:asciiTheme="minorHAnsi" w:hAnsiTheme="minorHAnsi" w:cstheme="minorHAnsi"/>
          <w:color w:val="00B050"/>
          <w:sz w:val="22"/>
          <w:szCs w:val="22"/>
        </w:rPr>
        <w:t>[MAP-ALL-ALL-024]</w:t>
      </w:r>
    </w:p>
    <w:p w:rsidR="006B3380" w:rsidRDefault="006B3380" w:rsidP="00967BC1">
      <w:pPr>
        <w:spacing w:after="0"/>
        <w:ind w:left="360"/>
        <w:jc w:val="both"/>
        <w:rPr>
          <w:rFonts w:asciiTheme="minorHAnsi" w:hAnsiTheme="minorHAnsi" w:cstheme="minorHAnsi"/>
          <w:color w:val="00B050"/>
          <w:sz w:val="22"/>
          <w:szCs w:val="22"/>
        </w:rPr>
      </w:pPr>
    </w:p>
    <w:p w:rsidR="00FE5D1A" w:rsidRDefault="00FE5D1A" w:rsidP="00967BC1">
      <w:pPr>
        <w:spacing w:after="0"/>
        <w:ind w:left="360"/>
        <w:jc w:val="both"/>
        <w:rPr>
          <w:rFonts w:asciiTheme="minorHAnsi" w:hAnsiTheme="minorHAnsi" w:cstheme="minorHAnsi"/>
          <w:sz w:val="22"/>
          <w:szCs w:val="22"/>
        </w:rPr>
      </w:pPr>
      <w:r w:rsidRPr="00FE5D1A">
        <w:rPr>
          <w:rFonts w:asciiTheme="minorHAnsi" w:hAnsiTheme="minorHAnsi" w:cstheme="minorHAnsi"/>
          <w:sz w:val="22"/>
          <w:szCs w:val="22"/>
        </w:rPr>
        <w:t>The Department acknowledges that:</w:t>
      </w:r>
    </w:p>
    <w:p w:rsidR="00994C41" w:rsidRPr="00FE5D1A" w:rsidRDefault="00994C41" w:rsidP="00967BC1">
      <w:pPr>
        <w:spacing w:after="0"/>
        <w:ind w:left="360"/>
        <w:jc w:val="both"/>
        <w:rPr>
          <w:rFonts w:asciiTheme="minorHAnsi" w:hAnsiTheme="minorHAnsi" w:cstheme="minorHAnsi"/>
          <w:sz w:val="22"/>
          <w:szCs w:val="22"/>
        </w:rPr>
      </w:pPr>
    </w:p>
    <w:p w:rsidR="00FE5D1A" w:rsidRPr="00FE5D1A" w:rsidRDefault="00FE5D1A" w:rsidP="000C7905">
      <w:pPr>
        <w:pStyle w:val="ListParagraph"/>
        <w:numPr>
          <w:ilvl w:val="0"/>
          <w:numId w:val="13"/>
        </w:numPr>
        <w:autoSpaceDE w:val="0"/>
        <w:autoSpaceDN w:val="0"/>
        <w:adjustRightInd w:val="0"/>
        <w:spacing w:after="0"/>
        <w:ind w:left="1080"/>
        <w:jc w:val="both"/>
        <w:rPr>
          <w:rFonts w:asciiTheme="minorHAnsi" w:hAnsiTheme="minorHAnsi" w:cstheme="minorHAnsi"/>
          <w:color w:val="000000"/>
          <w:sz w:val="22"/>
          <w:szCs w:val="22"/>
          <w:lang w:eastAsia="en-GB"/>
        </w:rPr>
      </w:pPr>
      <w:r w:rsidRPr="00FE5D1A">
        <w:rPr>
          <w:rFonts w:asciiTheme="minorHAnsi" w:hAnsiTheme="minorHAnsi" w:cstheme="minorHAnsi"/>
          <w:color w:val="000000"/>
          <w:sz w:val="22"/>
          <w:szCs w:val="22"/>
          <w:lang w:eastAsia="en-GB"/>
        </w:rPr>
        <w:t xml:space="preserve">Each </w:t>
      </w:r>
      <w:r w:rsidRPr="00FE5D1A">
        <w:rPr>
          <w:rFonts w:asciiTheme="minorHAnsi" w:hAnsiTheme="minorHAnsi" w:cstheme="minorHAnsi"/>
          <w:bCs/>
          <w:color w:val="000000"/>
          <w:sz w:val="22"/>
          <w:szCs w:val="22"/>
          <w:lang w:eastAsia="en-GB"/>
        </w:rPr>
        <w:t>request</w:t>
      </w:r>
      <w:r w:rsidRPr="00FE5D1A">
        <w:rPr>
          <w:rFonts w:asciiTheme="minorHAnsi" w:hAnsiTheme="minorHAnsi" w:cstheme="minorHAnsi"/>
          <w:color w:val="000000"/>
          <w:sz w:val="22"/>
          <w:szCs w:val="22"/>
          <w:lang w:eastAsia="en-GB"/>
        </w:rPr>
        <w:t xml:space="preserve"> accepted by the laboratory for</w:t>
      </w:r>
      <w:r>
        <w:rPr>
          <w:rFonts w:asciiTheme="minorHAnsi" w:hAnsiTheme="minorHAnsi" w:cstheme="minorHAnsi"/>
          <w:color w:val="000000"/>
          <w:sz w:val="22"/>
          <w:szCs w:val="22"/>
          <w:lang w:eastAsia="en-GB"/>
        </w:rPr>
        <w:t xml:space="preserve"> an</w:t>
      </w:r>
      <w:r w:rsidRPr="00FE5D1A">
        <w:rPr>
          <w:rFonts w:asciiTheme="minorHAnsi" w:hAnsiTheme="minorHAnsi" w:cstheme="minorHAnsi"/>
          <w:color w:val="000000"/>
          <w:sz w:val="22"/>
          <w:szCs w:val="22"/>
          <w:lang w:eastAsia="en-GB"/>
        </w:rPr>
        <w:t xml:space="preserve"> </w:t>
      </w:r>
      <w:r w:rsidR="00BA4473">
        <w:rPr>
          <w:rFonts w:asciiTheme="minorHAnsi" w:hAnsiTheme="minorHAnsi" w:cstheme="minorHAnsi"/>
          <w:bCs/>
          <w:color w:val="000000"/>
          <w:sz w:val="22"/>
          <w:szCs w:val="22"/>
          <w:lang w:eastAsia="en-GB"/>
        </w:rPr>
        <w:t>assay</w:t>
      </w:r>
      <w:r w:rsidRPr="00FE5D1A">
        <w:rPr>
          <w:rFonts w:asciiTheme="minorHAnsi" w:hAnsiTheme="minorHAnsi" w:cstheme="minorHAnsi"/>
          <w:color w:val="000000"/>
          <w:sz w:val="22"/>
          <w:szCs w:val="22"/>
          <w:lang w:eastAsia="en-GB"/>
        </w:rPr>
        <w:t xml:space="preserve"> </w:t>
      </w:r>
      <w:r>
        <w:rPr>
          <w:rFonts w:asciiTheme="minorHAnsi" w:hAnsiTheme="minorHAnsi" w:cstheme="minorHAnsi"/>
          <w:color w:val="000000"/>
          <w:sz w:val="22"/>
          <w:szCs w:val="22"/>
          <w:lang w:eastAsia="en-GB"/>
        </w:rPr>
        <w:t xml:space="preserve">procedure </w:t>
      </w:r>
      <w:r w:rsidR="002C32D6">
        <w:rPr>
          <w:rFonts w:asciiTheme="minorHAnsi" w:hAnsiTheme="minorHAnsi" w:cstheme="minorHAnsi"/>
          <w:color w:val="000000"/>
          <w:sz w:val="22"/>
          <w:szCs w:val="22"/>
          <w:lang w:eastAsia="en-GB"/>
        </w:rPr>
        <w:t>is</w:t>
      </w:r>
      <w:r w:rsidRPr="00FE5D1A">
        <w:rPr>
          <w:rFonts w:asciiTheme="minorHAnsi" w:hAnsiTheme="minorHAnsi" w:cstheme="minorHAnsi"/>
          <w:color w:val="000000"/>
          <w:sz w:val="22"/>
          <w:szCs w:val="22"/>
          <w:lang w:eastAsia="en-GB"/>
        </w:rPr>
        <w:t xml:space="preserve"> considered an agreement.</w:t>
      </w:r>
    </w:p>
    <w:p w:rsidR="002C32D6" w:rsidRDefault="00FE5D1A" w:rsidP="000C7905">
      <w:pPr>
        <w:pStyle w:val="ListParagraph"/>
        <w:numPr>
          <w:ilvl w:val="0"/>
          <w:numId w:val="13"/>
        </w:numPr>
        <w:autoSpaceDE w:val="0"/>
        <w:autoSpaceDN w:val="0"/>
        <w:adjustRightInd w:val="0"/>
        <w:spacing w:after="0"/>
        <w:ind w:left="1080"/>
        <w:jc w:val="both"/>
        <w:rPr>
          <w:rFonts w:asciiTheme="minorHAnsi" w:hAnsiTheme="minorHAnsi" w:cstheme="minorHAnsi"/>
          <w:color w:val="000000"/>
          <w:sz w:val="22"/>
          <w:szCs w:val="22"/>
          <w:lang w:eastAsia="en-GB"/>
        </w:rPr>
      </w:pPr>
      <w:r w:rsidRPr="00FE5D1A">
        <w:rPr>
          <w:rFonts w:asciiTheme="minorHAnsi" w:hAnsiTheme="minorHAnsi" w:cstheme="minorHAnsi"/>
          <w:color w:val="000000"/>
          <w:sz w:val="22"/>
          <w:szCs w:val="22"/>
          <w:lang w:eastAsia="en-GB"/>
        </w:rPr>
        <w:t xml:space="preserve">Agreements to provide medical laboratory services take into account the request, the </w:t>
      </w:r>
      <w:r w:rsidR="00BA4473">
        <w:rPr>
          <w:rFonts w:asciiTheme="minorHAnsi" w:hAnsiTheme="minorHAnsi" w:cstheme="minorHAnsi"/>
          <w:color w:val="000000"/>
          <w:sz w:val="22"/>
          <w:szCs w:val="22"/>
          <w:lang w:eastAsia="en-GB"/>
        </w:rPr>
        <w:t>assay</w:t>
      </w:r>
      <w:r w:rsidRPr="00FE5D1A">
        <w:rPr>
          <w:rFonts w:asciiTheme="minorHAnsi" w:hAnsiTheme="minorHAnsi" w:cstheme="minorHAnsi"/>
          <w:color w:val="000000"/>
          <w:sz w:val="22"/>
          <w:szCs w:val="22"/>
          <w:lang w:eastAsia="en-GB"/>
        </w:rPr>
        <w:t xml:space="preserve"> and the report. </w:t>
      </w:r>
    </w:p>
    <w:p w:rsidR="00FE5D1A" w:rsidRPr="00FE5D1A" w:rsidRDefault="00FE5D1A" w:rsidP="000C7905">
      <w:pPr>
        <w:pStyle w:val="ListParagraph"/>
        <w:numPr>
          <w:ilvl w:val="0"/>
          <w:numId w:val="13"/>
        </w:numPr>
        <w:autoSpaceDE w:val="0"/>
        <w:autoSpaceDN w:val="0"/>
        <w:adjustRightInd w:val="0"/>
        <w:spacing w:after="0"/>
        <w:ind w:left="1080"/>
        <w:jc w:val="both"/>
        <w:rPr>
          <w:rFonts w:asciiTheme="minorHAnsi" w:hAnsiTheme="minorHAnsi" w:cstheme="minorHAnsi"/>
          <w:color w:val="000000"/>
          <w:sz w:val="22"/>
          <w:szCs w:val="22"/>
          <w:lang w:eastAsia="en-GB"/>
        </w:rPr>
      </w:pPr>
      <w:r w:rsidRPr="00FE5D1A">
        <w:rPr>
          <w:rFonts w:asciiTheme="minorHAnsi" w:hAnsiTheme="minorHAnsi" w:cstheme="minorHAnsi"/>
          <w:color w:val="000000"/>
          <w:sz w:val="22"/>
          <w:szCs w:val="22"/>
          <w:lang w:eastAsia="en-GB"/>
        </w:rPr>
        <w:t xml:space="preserve">The agreement </w:t>
      </w:r>
      <w:r w:rsidR="002C32D6">
        <w:rPr>
          <w:rFonts w:asciiTheme="minorHAnsi" w:hAnsiTheme="minorHAnsi" w:cstheme="minorHAnsi"/>
          <w:color w:val="000000"/>
          <w:sz w:val="22"/>
          <w:szCs w:val="22"/>
          <w:lang w:eastAsia="en-GB"/>
        </w:rPr>
        <w:t>specifies</w:t>
      </w:r>
      <w:r w:rsidRPr="00FE5D1A">
        <w:rPr>
          <w:rFonts w:asciiTheme="minorHAnsi" w:hAnsiTheme="minorHAnsi" w:cstheme="minorHAnsi"/>
          <w:color w:val="000000"/>
          <w:sz w:val="22"/>
          <w:szCs w:val="22"/>
          <w:lang w:eastAsia="en-GB"/>
        </w:rPr>
        <w:t xml:space="preserve"> the information needed on the request to ensure appropriate </w:t>
      </w:r>
      <w:r w:rsidR="00BA4473">
        <w:rPr>
          <w:rFonts w:asciiTheme="minorHAnsi" w:hAnsiTheme="minorHAnsi" w:cstheme="minorHAnsi"/>
          <w:color w:val="000000"/>
          <w:sz w:val="22"/>
          <w:szCs w:val="22"/>
          <w:lang w:eastAsia="en-GB"/>
        </w:rPr>
        <w:t>analysis</w:t>
      </w:r>
      <w:r w:rsidRPr="00FE5D1A">
        <w:rPr>
          <w:rFonts w:asciiTheme="minorHAnsi" w:hAnsiTheme="minorHAnsi" w:cstheme="minorHAnsi"/>
          <w:color w:val="000000"/>
          <w:sz w:val="22"/>
          <w:szCs w:val="22"/>
          <w:lang w:eastAsia="en-GB"/>
        </w:rPr>
        <w:t xml:space="preserve"> and result interpretation</w:t>
      </w:r>
      <w:r w:rsidR="002C32D6">
        <w:rPr>
          <w:rFonts w:asciiTheme="minorHAnsi" w:hAnsiTheme="minorHAnsi" w:cstheme="minorHAnsi"/>
          <w:color w:val="000000"/>
          <w:sz w:val="22"/>
          <w:szCs w:val="22"/>
          <w:lang w:eastAsia="en-GB"/>
        </w:rPr>
        <w:t>(s)</w:t>
      </w:r>
      <w:r w:rsidRPr="00FE5D1A">
        <w:rPr>
          <w:rFonts w:asciiTheme="minorHAnsi" w:hAnsiTheme="minorHAnsi" w:cstheme="minorHAnsi"/>
          <w:color w:val="000000"/>
          <w:sz w:val="22"/>
          <w:szCs w:val="22"/>
          <w:lang w:eastAsia="en-GB"/>
        </w:rPr>
        <w:t>.</w:t>
      </w:r>
    </w:p>
    <w:p w:rsidR="00D76F83" w:rsidRDefault="00D76F83" w:rsidP="00967BC1">
      <w:pPr>
        <w:spacing w:after="0"/>
        <w:jc w:val="both"/>
        <w:rPr>
          <w:rFonts w:asciiTheme="minorHAnsi" w:hAnsiTheme="minorHAnsi" w:cstheme="minorHAnsi"/>
          <w:color w:val="00B050"/>
          <w:sz w:val="22"/>
          <w:szCs w:val="22"/>
        </w:rPr>
      </w:pPr>
    </w:p>
    <w:p w:rsidR="00617F99" w:rsidRPr="006B3380" w:rsidRDefault="00617F99" w:rsidP="00967BC1">
      <w:pPr>
        <w:spacing w:after="0"/>
        <w:jc w:val="both"/>
        <w:rPr>
          <w:rFonts w:asciiTheme="minorHAnsi" w:hAnsiTheme="minorHAnsi" w:cstheme="minorHAnsi"/>
          <w:color w:val="00B050"/>
          <w:sz w:val="22"/>
          <w:szCs w:val="22"/>
        </w:rPr>
      </w:pPr>
    </w:p>
    <w:p w:rsidR="006B3380" w:rsidRDefault="007463CA" w:rsidP="005D736F">
      <w:pPr>
        <w:pStyle w:val="Heading1"/>
      </w:pPr>
      <w:bookmarkStart w:id="77" w:name="_Toc62549290"/>
      <w:r>
        <w:lastRenderedPageBreak/>
        <w:t xml:space="preserve">Referral Laboratories </w:t>
      </w:r>
      <w:r>
        <w:rPr>
          <w:color w:val="FF0000"/>
        </w:rPr>
        <w:t>(4.5)</w:t>
      </w:r>
      <w:bookmarkEnd w:id="77"/>
    </w:p>
    <w:p w:rsidR="007463CA" w:rsidRPr="009508BA" w:rsidRDefault="007463CA" w:rsidP="00967BC1">
      <w:pPr>
        <w:spacing w:after="0"/>
        <w:rPr>
          <w:sz w:val="22"/>
          <w:szCs w:val="22"/>
        </w:rPr>
      </w:pPr>
    </w:p>
    <w:p w:rsidR="007463CA" w:rsidRPr="00EF15E9" w:rsidRDefault="007463CA" w:rsidP="00EA7C50">
      <w:pPr>
        <w:pStyle w:val="Heading2"/>
      </w:pPr>
      <w:bookmarkStart w:id="78" w:name="_Toc62549291"/>
      <w:r w:rsidRPr="00EF15E9">
        <w:t xml:space="preserve">Selection and Evaluation </w:t>
      </w:r>
      <w:r w:rsidRPr="00EF15E9">
        <w:rPr>
          <w:color w:val="FF0000"/>
        </w:rPr>
        <w:t>(4.5.1.)</w:t>
      </w:r>
      <w:bookmarkEnd w:id="78"/>
    </w:p>
    <w:p w:rsidR="007463CA" w:rsidRPr="009508BA" w:rsidRDefault="007463CA" w:rsidP="00967BC1">
      <w:pPr>
        <w:spacing w:after="0"/>
        <w:rPr>
          <w:sz w:val="22"/>
          <w:szCs w:val="22"/>
        </w:rPr>
      </w:pPr>
    </w:p>
    <w:p w:rsidR="007463CA" w:rsidRDefault="007463CA" w:rsidP="00967BC1">
      <w:pPr>
        <w:spacing w:after="0"/>
        <w:ind w:left="360"/>
        <w:jc w:val="both"/>
        <w:rPr>
          <w:rFonts w:asciiTheme="minorHAnsi" w:hAnsiTheme="minorHAnsi" w:cstheme="minorHAnsi"/>
          <w:sz w:val="22"/>
          <w:szCs w:val="22"/>
        </w:rPr>
      </w:pPr>
      <w:r w:rsidRPr="007463CA">
        <w:rPr>
          <w:rFonts w:asciiTheme="minorHAnsi" w:hAnsiTheme="minorHAnsi" w:cstheme="minorHAnsi"/>
          <w:sz w:val="22"/>
          <w:szCs w:val="22"/>
        </w:rPr>
        <w:t xml:space="preserve">The Departmental Referral Policy </w:t>
      </w:r>
      <w:r w:rsidRPr="00821B24">
        <w:rPr>
          <w:rFonts w:asciiTheme="minorHAnsi" w:hAnsiTheme="minorHAnsi" w:cstheme="minorHAnsi"/>
          <w:color w:val="00B050"/>
          <w:sz w:val="22"/>
          <w:szCs w:val="22"/>
        </w:rPr>
        <w:t>[</w:t>
      </w:r>
      <w:r w:rsidRPr="00821B24">
        <w:rPr>
          <w:rFonts w:asciiTheme="minorHAnsi" w:hAnsiTheme="minorHAnsi" w:cstheme="minorHAnsi"/>
          <w:bCs/>
          <w:color w:val="00B050"/>
          <w:sz w:val="22"/>
          <w:szCs w:val="22"/>
        </w:rPr>
        <w:t>MAP-ALL-ALL-017</w:t>
      </w:r>
      <w:r w:rsidRPr="00821B24">
        <w:rPr>
          <w:rFonts w:asciiTheme="minorHAnsi" w:hAnsiTheme="minorHAnsi" w:cstheme="minorHAnsi"/>
          <w:color w:val="00B050"/>
          <w:sz w:val="22"/>
          <w:szCs w:val="22"/>
        </w:rPr>
        <w:t>]</w:t>
      </w:r>
      <w:r w:rsidRPr="00821B24">
        <w:rPr>
          <w:rFonts w:asciiTheme="minorHAnsi" w:hAnsiTheme="minorHAnsi" w:cstheme="minorHAnsi"/>
          <w:sz w:val="22"/>
          <w:szCs w:val="22"/>
        </w:rPr>
        <w:t xml:space="preserve"> </w:t>
      </w:r>
      <w:r>
        <w:rPr>
          <w:rFonts w:asciiTheme="minorHAnsi" w:hAnsiTheme="minorHAnsi" w:cstheme="minorHAnsi"/>
          <w:sz w:val="22"/>
          <w:szCs w:val="22"/>
        </w:rPr>
        <w:t>contains</w:t>
      </w:r>
      <w:r w:rsidRPr="007463CA">
        <w:rPr>
          <w:rFonts w:asciiTheme="minorHAnsi" w:hAnsiTheme="minorHAnsi" w:cstheme="minorHAnsi"/>
          <w:sz w:val="22"/>
          <w:szCs w:val="22"/>
        </w:rPr>
        <w:t xml:space="preserve"> the requirements for sample </w:t>
      </w:r>
      <w:r>
        <w:rPr>
          <w:rFonts w:asciiTheme="minorHAnsi" w:hAnsiTheme="minorHAnsi" w:cstheme="minorHAnsi"/>
          <w:sz w:val="22"/>
          <w:szCs w:val="22"/>
        </w:rPr>
        <w:t xml:space="preserve">referral including </w:t>
      </w:r>
      <w:r w:rsidRPr="007463CA">
        <w:rPr>
          <w:rFonts w:asciiTheme="minorHAnsi" w:hAnsiTheme="minorHAnsi" w:cstheme="minorHAnsi"/>
          <w:sz w:val="22"/>
          <w:szCs w:val="22"/>
        </w:rPr>
        <w:t>h</w:t>
      </w:r>
      <w:r>
        <w:rPr>
          <w:rFonts w:asciiTheme="minorHAnsi" w:hAnsiTheme="minorHAnsi" w:cstheme="minorHAnsi"/>
          <w:sz w:val="22"/>
          <w:szCs w:val="22"/>
        </w:rPr>
        <w:t>andling, packaging and dispatch.</w:t>
      </w:r>
      <w:r w:rsidRPr="007463CA">
        <w:rPr>
          <w:rFonts w:asciiTheme="minorHAnsi" w:hAnsiTheme="minorHAnsi" w:cstheme="minorHAnsi"/>
          <w:sz w:val="22"/>
          <w:szCs w:val="22"/>
        </w:rPr>
        <w:t xml:space="preserve"> </w:t>
      </w:r>
    </w:p>
    <w:p w:rsidR="007463CA" w:rsidRDefault="007463CA" w:rsidP="00967BC1">
      <w:pPr>
        <w:spacing w:after="0"/>
        <w:ind w:left="360"/>
        <w:jc w:val="both"/>
        <w:rPr>
          <w:rFonts w:asciiTheme="minorHAnsi" w:hAnsiTheme="minorHAnsi" w:cstheme="minorHAnsi"/>
          <w:sz w:val="22"/>
          <w:szCs w:val="22"/>
        </w:rPr>
      </w:pPr>
      <w:r>
        <w:rPr>
          <w:rFonts w:asciiTheme="minorHAnsi" w:hAnsiTheme="minorHAnsi" w:cstheme="minorHAnsi"/>
          <w:sz w:val="22"/>
          <w:szCs w:val="22"/>
        </w:rPr>
        <w:t>It also contains the</w:t>
      </w:r>
      <w:r w:rsidR="002C32D6">
        <w:rPr>
          <w:rFonts w:asciiTheme="minorHAnsi" w:hAnsiTheme="minorHAnsi" w:cstheme="minorHAnsi"/>
          <w:sz w:val="22"/>
          <w:szCs w:val="22"/>
        </w:rPr>
        <w:t xml:space="preserve"> procedures for</w:t>
      </w:r>
      <w:r w:rsidRPr="007463CA">
        <w:rPr>
          <w:rFonts w:asciiTheme="minorHAnsi" w:hAnsiTheme="minorHAnsi" w:cstheme="minorHAnsi"/>
          <w:sz w:val="22"/>
          <w:szCs w:val="22"/>
        </w:rPr>
        <w:t xml:space="preserve"> recording </w:t>
      </w:r>
      <w:r>
        <w:rPr>
          <w:rFonts w:asciiTheme="minorHAnsi" w:hAnsiTheme="minorHAnsi" w:cstheme="minorHAnsi"/>
          <w:sz w:val="22"/>
          <w:szCs w:val="22"/>
        </w:rPr>
        <w:t>the despatch</w:t>
      </w:r>
      <w:r w:rsidRPr="007463CA">
        <w:rPr>
          <w:rFonts w:asciiTheme="minorHAnsi" w:hAnsiTheme="minorHAnsi" w:cstheme="minorHAnsi"/>
          <w:sz w:val="22"/>
          <w:szCs w:val="22"/>
        </w:rPr>
        <w:t xml:space="preserve"> of laboratory specimens to re</w:t>
      </w:r>
      <w:r w:rsidR="002C32D6">
        <w:rPr>
          <w:rFonts w:asciiTheme="minorHAnsi" w:hAnsiTheme="minorHAnsi" w:cstheme="minorHAnsi"/>
          <w:sz w:val="22"/>
          <w:szCs w:val="22"/>
        </w:rPr>
        <w:t>ferral laboratories for testing</w:t>
      </w:r>
      <w:r w:rsidRPr="007463CA">
        <w:rPr>
          <w:rFonts w:asciiTheme="minorHAnsi" w:hAnsiTheme="minorHAnsi" w:cstheme="minorHAnsi"/>
          <w:sz w:val="22"/>
          <w:szCs w:val="22"/>
        </w:rPr>
        <w:t xml:space="preserve"> and the subsequent management of results and reports received from referral laboratories</w:t>
      </w:r>
      <w:r>
        <w:rPr>
          <w:rFonts w:asciiTheme="minorHAnsi" w:hAnsiTheme="minorHAnsi" w:cstheme="minorHAnsi"/>
          <w:sz w:val="22"/>
          <w:szCs w:val="22"/>
        </w:rPr>
        <w:t>.</w:t>
      </w:r>
    </w:p>
    <w:p w:rsidR="007463CA" w:rsidRDefault="007463CA" w:rsidP="00967BC1">
      <w:pPr>
        <w:spacing w:after="0"/>
        <w:ind w:left="360"/>
        <w:jc w:val="both"/>
        <w:rPr>
          <w:rFonts w:asciiTheme="minorHAnsi" w:hAnsiTheme="minorHAnsi" w:cstheme="minorHAnsi"/>
          <w:sz w:val="22"/>
          <w:szCs w:val="22"/>
        </w:rPr>
      </w:pPr>
    </w:p>
    <w:p w:rsidR="007463CA" w:rsidRDefault="007463CA" w:rsidP="00967BC1">
      <w:pPr>
        <w:spacing w:after="0"/>
        <w:ind w:left="360"/>
        <w:jc w:val="both"/>
        <w:rPr>
          <w:rFonts w:asciiTheme="minorHAnsi" w:hAnsiTheme="minorHAnsi" w:cstheme="minorHAnsi"/>
          <w:sz w:val="22"/>
          <w:szCs w:val="22"/>
        </w:rPr>
      </w:pPr>
      <w:r>
        <w:rPr>
          <w:rFonts w:asciiTheme="minorHAnsi" w:hAnsiTheme="minorHAnsi" w:cstheme="minorHAnsi"/>
          <w:sz w:val="22"/>
          <w:szCs w:val="22"/>
        </w:rPr>
        <w:t>The</w:t>
      </w:r>
      <w:r w:rsidR="00EA4DBC">
        <w:rPr>
          <w:rFonts w:asciiTheme="minorHAnsi" w:hAnsiTheme="minorHAnsi" w:cstheme="minorHAnsi"/>
          <w:sz w:val="22"/>
          <w:szCs w:val="22"/>
        </w:rPr>
        <w:t xml:space="preserve"> policy covers:</w:t>
      </w:r>
    </w:p>
    <w:p w:rsidR="00EA4DBC" w:rsidRPr="007463CA" w:rsidRDefault="00EA4DBC" w:rsidP="00967BC1">
      <w:pPr>
        <w:spacing w:after="0"/>
        <w:ind w:left="360"/>
        <w:jc w:val="both"/>
        <w:rPr>
          <w:rFonts w:asciiTheme="minorHAnsi" w:hAnsiTheme="minorHAnsi" w:cstheme="minorHAnsi"/>
          <w:sz w:val="22"/>
          <w:szCs w:val="22"/>
        </w:rPr>
      </w:pPr>
    </w:p>
    <w:p w:rsidR="00EA4DBC" w:rsidRPr="00AD2F44" w:rsidRDefault="002C32D6" w:rsidP="000C7905">
      <w:pPr>
        <w:pStyle w:val="ListParagraph"/>
        <w:numPr>
          <w:ilvl w:val="0"/>
          <w:numId w:val="14"/>
        </w:numPr>
        <w:spacing w:after="0"/>
        <w:ind w:left="1080"/>
        <w:jc w:val="both"/>
        <w:rPr>
          <w:rFonts w:asciiTheme="minorHAnsi" w:hAnsiTheme="minorHAnsi" w:cstheme="minorHAnsi"/>
          <w:sz w:val="22"/>
          <w:szCs w:val="22"/>
        </w:rPr>
      </w:pPr>
      <w:r>
        <w:rPr>
          <w:rFonts w:asciiTheme="minorHAnsi" w:hAnsiTheme="minorHAnsi" w:cstheme="minorHAnsi"/>
          <w:sz w:val="22"/>
          <w:szCs w:val="22"/>
        </w:rPr>
        <w:t>The e</w:t>
      </w:r>
      <w:r w:rsidR="00EA4DBC" w:rsidRPr="00AD2F44">
        <w:rPr>
          <w:rFonts w:asciiTheme="minorHAnsi" w:hAnsiTheme="minorHAnsi" w:cstheme="minorHAnsi"/>
          <w:sz w:val="22"/>
          <w:szCs w:val="22"/>
        </w:rPr>
        <w:t xml:space="preserve">valuation and selection of referral laboratories to perform referred </w:t>
      </w:r>
      <w:r w:rsidR="00BA4473">
        <w:rPr>
          <w:rFonts w:asciiTheme="minorHAnsi" w:hAnsiTheme="minorHAnsi" w:cstheme="minorHAnsi"/>
          <w:sz w:val="22"/>
          <w:szCs w:val="22"/>
        </w:rPr>
        <w:t>analysis</w:t>
      </w:r>
      <w:r w:rsidR="00EA4DBC" w:rsidRPr="00AD2F44">
        <w:rPr>
          <w:rFonts w:asciiTheme="minorHAnsi" w:hAnsiTheme="minorHAnsi" w:cstheme="minorHAnsi"/>
          <w:sz w:val="22"/>
          <w:szCs w:val="22"/>
        </w:rPr>
        <w:t>.</w:t>
      </w:r>
    </w:p>
    <w:p w:rsidR="00EA4DBC" w:rsidRPr="00AD2F44" w:rsidRDefault="00EA4DBC" w:rsidP="000C7905">
      <w:pPr>
        <w:pStyle w:val="ListParagraph"/>
        <w:numPr>
          <w:ilvl w:val="0"/>
          <w:numId w:val="14"/>
        </w:numPr>
        <w:spacing w:after="0"/>
        <w:ind w:left="1080"/>
        <w:jc w:val="both"/>
        <w:rPr>
          <w:rFonts w:asciiTheme="minorHAnsi" w:hAnsiTheme="minorHAnsi" w:cstheme="minorHAnsi"/>
          <w:sz w:val="22"/>
          <w:szCs w:val="22"/>
        </w:rPr>
      </w:pPr>
      <w:r w:rsidRPr="00AD2F44">
        <w:rPr>
          <w:rFonts w:asciiTheme="minorHAnsi" w:hAnsiTheme="minorHAnsi" w:cstheme="minorHAnsi"/>
          <w:sz w:val="22"/>
          <w:szCs w:val="22"/>
        </w:rPr>
        <w:t xml:space="preserve">The recording of analyses referred. </w:t>
      </w:r>
    </w:p>
    <w:p w:rsidR="00EA4DBC" w:rsidRPr="00AD2F44" w:rsidRDefault="00EA4DBC" w:rsidP="000C7905">
      <w:pPr>
        <w:pStyle w:val="ListParagraph"/>
        <w:numPr>
          <w:ilvl w:val="0"/>
          <w:numId w:val="14"/>
        </w:numPr>
        <w:spacing w:after="0"/>
        <w:ind w:left="1080"/>
        <w:jc w:val="both"/>
        <w:rPr>
          <w:rFonts w:asciiTheme="minorHAnsi" w:hAnsiTheme="minorHAnsi" w:cstheme="minorHAnsi"/>
          <w:sz w:val="22"/>
          <w:szCs w:val="22"/>
        </w:rPr>
      </w:pPr>
      <w:r w:rsidRPr="00AD2F44">
        <w:rPr>
          <w:rFonts w:asciiTheme="minorHAnsi" w:hAnsiTheme="minorHAnsi" w:cstheme="minorHAnsi"/>
          <w:sz w:val="22"/>
          <w:szCs w:val="22"/>
        </w:rPr>
        <w:t>A list of testing laboratories tha</w:t>
      </w:r>
      <w:r w:rsidR="00EB5111">
        <w:rPr>
          <w:rFonts w:asciiTheme="minorHAnsi" w:hAnsiTheme="minorHAnsi" w:cstheme="minorHAnsi"/>
          <w:sz w:val="22"/>
          <w:szCs w:val="22"/>
        </w:rPr>
        <w:t xml:space="preserve">t samples are referred to also </w:t>
      </w:r>
      <w:r w:rsidRPr="00AD2F44">
        <w:rPr>
          <w:rFonts w:asciiTheme="minorHAnsi" w:hAnsiTheme="minorHAnsi" w:cstheme="minorHAnsi"/>
          <w:sz w:val="22"/>
          <w:szCs w:val="22"/>
        </w:rPr>
        <w:t xml:space="preserve">available in the user handbook </w:t>
      </w:r>
      <w:r w:rsidRPr="00AD2F44">
        <w:rPr>
          <w:rFonts w:asciiTheme="minorHAnsi" w:hAnsiTheme="minorHAnsi" w:cstheme="minorHAnsi"/>
          <w:color w:val="00B050"/>
          <w:sz w:val="22"/>
          <w:szCs w:val="22"/>
        </w:rPr>
        <w:t>[MAI-ALL-ALL-009]</w:t>
      </w:r>
      <w:r w:rsidRPr="00AD2F44">
        <w:rPr>
          <w:rFonts w:asciiTheme="minorHAnsi" w:hAnsiTheme="minorHAnsi" w:cstheme="minorHAnsi"/>
          <w:sz w:val="22"/>
          <w:szCs w:val="22"/>
        </w:rPr>
        <w:t>.</w:t>
      </w:r>
    </w:p>
    <w:p w:rsidR="00EA4DBC" w:rsidRPr="00AD2F44" w:rsidRDefault="00E223FE" w:rsidP="000C7905">
      <w:pPr>
        <w:pStyle w:val="ListParagraph"/>
        <w:numPr>
          <w:ilvl w:val="0"/>
          <w:numId w:val="14"/>
        </w:numPr>
        <w:spacing w:after="0"/>
        <w:ind w:left="1080"/>
        <w:jc w:val="both"/>
        <w:rPr>
          <w:rFonts w:asciiTheme="minorHAnsi" w:hAnsiTheme="minorHAnsi" w:cstheme="minorHAnsi"/>
          <w:sz w:val="22"/>
          <w:szCs w:val="22"/>
        </w:rPr>
      </w:pPr>
      <w:r>
        <w:rPr>
          <w:rFonts w:asciiTheme="minorHAnsi" w:hAnsiTheme="minorHAnsi" w:cstheme="minorHAnsi"/>
          <w:sz w:val="22"/>
          <w:szCs w:val="22"/>
        </w:rPr>
        <w:t>Recording</w:t>
      </w:r>
      <w:r w:rsidR="00EA4DBC" w:rsidRPr="00AD2F44">
        <w:rPr>
          <w:rFonts w:asciiTheme="minorHAnsi" w:hAnsiTheme="minorHAnsi" w:cstheme="minorHAnsi"/>
          <w:sz w:val="22"/>
          <w:szCs w:val="22"/>
        </w:rPr>
        <w:t xml:space="preserve"> of referra</w:t>
      </w:r>
      <w:r w:rsidR="002C32D6">
        <w:rPr>
          <w:rFonts w:asciiTheme="minorHAnsi" w:hAnsiTheme="minorHAnsi" w:cstheme="minorHAnsi"/>
          <w:sz w:val="22"/>
          <w:szCs w:val="22"/>
        </w:rPr>
        <w:t xml:space="preserve">ls include dates of dispatch </w:t>
      </w:r>
      <w:r w:rsidR="00EA4DBC" w:rsidRPr="00AD2F44">
        <w:rPr>
          <w:rFonts w:asciiTheme="minorHAnsi" w:hAnsiTheme="minorHAnsi" w:cstheme="minorHAnsi"/>
          <w:sz w:val="22"/>
          <w:szCs w:val="22"/>
        </w:rPr>
        <w:t>and det</w:t>
      </w:r>
      <w:r w:rsidR="002C32D6">
        <w:rPr>
          <w:rFonts w:asciiTheme="minorHAnsi" w:hAnsiTheme="minorHAnsi" w:cstheme="minorHAnsi"/>
          <w:sz w:val="22"/>
          <w:szCs w:val="22"/>
        </w:rPr>
        <w:t>ails of the referral laboratory.</w:t>
      </w:r>
    </w:p>
    <w:p w:rsidR="00EA4DBC" w:rsidRPr="00AD2F44" w:rsidRDefault="00EA4DBC" w:rsidP="000C7905">
      <w:pPr>
        <w:pStyle w:val="ListParagraph"/>
        <w:numPr>
          <w:ilvl w:val="0"/>
          <w:numId w:val="14"/>
        </w:numPr>
        <w:spacing w:after="0"/>
        <w:ind w:left="1080"/>
        <w:jc w:val="both"/>
        <w:rPr>
          <w:rFonts w:asciiTheme="minorHAnsi" w:hAnsiTheme="minorHAnsi" w:cstheme="minorHAnsi"/>
          <w:sz w:val="22"/>
          <w:szCs w:val="22"/>
        </w:rPr>
      </w:pPr>
      <w:r w:rsidRPr="00AD2F44">
        <w:rPr>
          <w:rFonts w:asciiTheme="minorHAnsi" w:hAnsiTheme="minorHAnsi" w:cstheme="minorHAnsi"/>
          <w:sz w:val="22"/>
          <w:szCs w:val="22"/>
        </w:rPr>
        <w:t>The monit</w:t>
      </w:r>
      <w:r w:rsidR="00AD2F44">
        <w:rPr>
          <w:rFonts w:asciiTheme="minorHAnsi" w:hAnsiTheme="minorHAnsi" w:cstheme="minorHAnsi"/>
          <w:sz w:val="22"/>
          <w:szCs w:val="22"/>
        </w:rPr>
        <w:t>oring of results and reports issued by referral laboratories.</w:t>
      </w:r>
    </w:p>
    <w:p w:rsidR="00EA4DBC" w:rsidRPr="00AD2F44" w:rsidRDefault="00EA4DBC" w:rsidP="000C7905">
      <w:pPr>
        <w:pStyle w:val="ListParagraph"/>
        <w:numPr>
          <w:ilvl w:val="0"/>
          <w:numId w:val="14"/>
        </w:numPr>
        <w:spacing w:after="0"/>
        <w:ind w:left="1080"/>
        <w:jc w:val="both"/>
        <w:rPr>
          <w:rFonts w:asciiTheme="minorHAnsi" w:hAnsiTheme="minorHAnsi" w:cstheme="minorHAnsi"/>
          <w:sz w:val="22"/>
          <w:szCs w:val="22"/>
        </w:rPr>
      </w:pPr>
      <w:r w:rsidRPr="00AD2F44">
        <w:rPr>
          <w:rFonts w:asciiTheme="minorHAnsi" w:hAnsiTheme="minorHAnsi" w:cstheme="minorHAnsi"/>
          <w:sz w:val="22"/>
          <w:szCs w:val="22"/>
        </w:rPr>
        <w:t>The respective responsibilities for the interpretation and rep</w:t>
      </w:r>
      <w:r w:rsidR="00AD2F44">
        <w:rPr>
          <w:rFonts w:asciiTheme="minorHAnsi" w:hAnsiTheme="minorHAnsi" w:cstheme="minorHAnsi"/>
          <w:sz w:val="22"/>
          <w:szCs w:val="22"/>
        </w:rPr>
        <w:t xml:space="preserve">orting of referred </w:t>
      </w:r>
      <w:r w:rsidR="00BA4473">
        <w:rPr>
          <w:rFonts w:asciiTheme="minorHAnsi" w:hAnsiTheme="minorHAnsi" w:cstheme="minorHAnsi"/>
          <w:sz w:val="22"/>
          <w:szCs w:val="22"/>
        </w:rPr>
        <w:t>analysis.</w:t>
      </w:r>
    </w:p>
    <w:p w:rsidR="00EA4DBC" w:rsidRPr="00AD2F44" w:rsidRDefault="002C32D6" w:rsidP="000C7905">
      <w:pPr>
        <w:pStyle w:val="ListParagraph"/>
        <w:numPr>
          <w:ilvl w:val="0"/>
          <w:numId w:val="14"/>
        </w:numPr>
        <w:spacing w:after="0"/>
        <w:ind w:left="1080"/>
        <w:jc w:val="both"/>
        <w:rPr>
          <w:rFonts w:asciiTheme="minorHAnsi" w:hAnsiTheme="minorHAnsi" w:cstheme="minorHAnsi"/>
          <w:sz w:val="22"/>
          <w:szCs w:val="22"/>
        </w:rPr>
      </w:pPr>
      <w:r>
        <w:rPr>
          <w:rFonts w:asciiTheme="minorHAnsi" w:hAnsiTheme="minorHAnsi" w:cstheme="minorHAnsi"/>
          <w:sz w:val="22"/>
          <w:szCs w:val="22"/>
        </w:rPr>
        <w:t>The a</w:t>
      </w:r>
      <w:r w:rsidR="00EA4DBC" w:rsidRPr="00AD2F44">
        <w:rPr>
          <w:rFonts w:asciiTheme="minorHAnsi" w:hAnsiTheme="minorHAnsi" w:cstheme="minorHAnsi"/>
          <w:sz w:val="22"/>
          <w:szCs w:val="22"/>
        </w:rPr>
        <w:t>rrangements with referral Laboratories are formally reviewed to ensure that requirements</w:t>
      </w:r>
      <w:r>
        <w:rPr>
          <w:rFonts w:asciiTheme="minorHAnsi" w:hAnsiTheme="minorHAnsi" w:cstheme="minorHAnsi"/>
          <w:sz w:val="22"/>
          <w:szCs w:val="22"/>
        </w:rPr>
        <w:t>,</w:t>
      </w:r>
      <w:r w:rsidR="00EA4DBC" w:rsidRPr="00AD2F44">
        <w:rPr>
          <w:rFonts w:asciiTheme="minorHAnsi" w:hAnsiTheme="minorHAnsi" w:cstheme="minorHAnsi"/>
          <w:sz w:val="22"/>
          <w:szCs w:val="22"/>
        </w:rPr>
        <w:t xml:space="preserve"> including EQA performance and turnaround times are satisfactory to </w:t>
      </w:r>
      <w:r>
        <w:rPr>
          <w:rFonts w:asciiTheme="minorHAnsi" w:hAnsiTheme="minorHAnsi" w:cstheme="minorHAnsi"/>
          <w:sz w:val="22"/>
          <w:szCs w:val="22"/>
        </w:rPr>
        <w:t>the requirements of the department and service users.</w:t>
      </w:r>
    </w:p>
    <w:p w:rsidR="007463CA" w:rsidRPr="007463CA" w:rsidRDefault="007463CA" w:rsidP="00967BC1">
      <w:pPr>
        <w:spacing w:after="0"/>
        <w:rPr>
          <w:rFonts w:asciiTheme="minorHAnsi" w:hAnsiTheme="minorHAnsi" w:cstheme="minorHAnsi"/>
          <w:sz w:val="22"/>
          <w:szCs w:val="22"/>
        </w:rPr>
      </w:pPr>
    </w:p>
    <w:p w:rsidR="00DD2939" w:rsidRPr="00DD2939" w:rsidRDefault="0048458D" w:rsidP="00EA7C50">
      <w:pPr>
        <w:pStyle w:val="Heading2"/>
      </w:pPr>
      <w:bookmarkStart w:id="79" w:name="_Toc62549292"/>
      <w:r>
        <w:t>Results from Referral Laboratories</w:t>
      </w:r>
      <w:r w:rsidR="00E7426B">
        <w:t xml:space="preserve"> </w:t>
      </w:r>
      <w:r w:rsidR="00E7426B" w:rsidRPr="00A76596">
        <w:rPr>
          <w:color w:val="FF0000"/>
        </w:rPr>
        <w:t>(4.5.1.)</w:t>
      </w:r>
      <w:bookmarkEnd w:id="79"/>
    </w:p>
    <w:p w:rsidR="00882A99" w:rsidRPr="009508BA" w:rsidRDefault="00882A99" w:rsidP="00967BC1">
      <w:pPr>
        <w:spacing w:after="0"/>
        <w:rPr>
          <w:sz w:val="22"/>
          <w:szCs w:val="22"/>
        </w:rPr>
      </w:pPr>
    </w:p>
    <w:p w:rsidR="00E7426B" w:rsidRDefault="00E7426B" w:rsidP="00967BC1">
      <w:pPr>
        <w:spacing w:after="0"/>
        <w:ind w:left="360"/>
        <w:jc w:val="both"/>
        <w:rPr>
          <w:rFonts w:asciiTheme="minorHAnsi" w:hAnsiTheme="minorHAnsi" w:cstheme="minorHAnsi"/>
          <w:sz w:val="22"/>
          <w:szCs w:val="22"/>
        </w:rPr>
      </w:pPr>
      <w:r w:rsidRPr="007463CA">
        <w:rPr>
          <w:rFonts w:asciiTheme="minorHAnsi" w:hAnsiTheme="minorHAnsi" w:cstheme="minorHAnsi"/>
          <w:sz w:val="22"/>
          <w:szCs w:val="22"/>
        </w:rPr>
        <w:t xml:space="preserve">The Departmental Referral Policy </w:t>
      </w:r>
      <w:r w:rsidRPr="007463CA">
        <w:rPr>
          <w:rFonts w:asciiTheme="minorHAnsi" w:hAnsiTheme="minorHAnsi" w:cstheme="minorHAnsi"/>
          <w:color w:val="00B050"/>
          <w:sz w:val="22"/>
          <w:szCs w:val="22"/>
        </w:rPr>
        <w:t>[</w:t>
      </w:r>
      <w:r w:rsidRPr="00821B24">
        <w:rPr>
          <w:rFonts w:asciiTheme="minorHAnsi" w:hAnsiTheme="minorHAnsi" w:cstheme="minorHAnsi"/>
          <w:bCs/>
          <w:color w:val="00B050"/>
          <w:sz w:val="22"/>
          <w:szCs w:val="22"/>
        </w:rPr>
        <w:t>MAP-ALL-ALL-017</w:t>
      </w:r>
      <w:r w:rsidRPr="00821B24">
        <w:rPr>
          <w:rFonts w:asciiTheme="minorHAnsi" w:hAnsiTheme="minorHAnsi" w:cstheme="minorHAnsi"/>
          <w:color w:val="00B050"/>
          <w:sz w:val="22"/>
          <w:szCs w:val="22"/>
        </w:rPr>
        <w:t>]</w:t>
      </w:r>
      <w:r w:rsidRPr="00821B24">
        <w:rPr>
          <w:rFonts w:asciiTheme="minorHAnsi" w:hAnsiTheme="minorHAnsi" w:cstheme="minorHAnsi"/>
          <w:sz w:val="22"/>
          <w:szCs w:val="22"/>
        </w:rPr>
        <w:t xml:space="preserve"> </w:t>
      </w:r>
      <w:r>
        <w:rPr>
          <w:rFonts w:asciiTheme="minorHAnsi" w:hAnsiTheme="minorHAnsi" w:cstheme="minorHAnsi"/>
          <w:sz w:val="22"/>
          <w:szCs w:val="22"/>
        </w:rPr>
        <w:t>contains</w:t>
      </w:r>
      <w:r w:rsidRPr="007463CA">
        <w:rPr>
          <w:rFonts w:asciiTheme="minorHAnsi" w:hAnsiTheme="minorHAnsi" w:cstheme="minorHAnsi"/>
          <w:sz w:val="22"/>
          <w:szCs w:val="22"/>
        </w:rPr>
        <w:t xml:space="preserve"> the requirements for </w:t>
      </w:r>
      <w:r>
        <w:rPr>
          <w:rFonts w:asciiTheme="minorHAnsi" w:hAnsiTheme="minorHAnsi" w:cstheme="minorHAnsi"/>
          <w:sz w:val="22"/>
          <w:szCs w:val="22"/>
        </w:rPr>
        <w:t xml:space="preserve">referral </w:t>
      </w:r>
      <w:r w:rsidRPr="007463CA">
        <w:rPr>
          <w:rFonts w:asciiTheme="minorHAnsi" w:hAnsiTheme="minorHAnsi" w:cstheme="minorHAnsi"/>
          <w:sz w:val="22"/>
          <w:szCs w:val="22"/>
        </w:rPr>
        <w:t>sample</w:t>
      </w:r>
      <w:r>
        <w:rPr>
          <w:rFonts w:asciiTheme="minorHAnsi" w:hAnsiTheme="minorHAnsi" w:cstheme="minorHAnsi"/>
          <w:sz w:val="22"/>
          <w:szCs w:val="22"/>
        </w:rPr>
        <w:t xml:space="preserve"> result reporting</w:t>
      </w:r>
      <w:r w:rsidRPr="007463CA">
        <w:rPr>
          <w:rFonts w:asciiTheme="minorHAnsi" w:hAnsiTheme="minorHAnsi" w:cstheme="minorHAnsi"/>
          <w:sz w:val="22"/>
          <w:szCs w:val="22"/>
        </w:rPr>
        <w:t xml:space="preserve"> </w:t>
      </w:r>
      <w:r>
        <w:rPr>
          <w:rFonts w:asciiTheme="minorHAnsi" w:hAnsiTheme="minorHAnsi" w:cstheme="minorHAnsi"/>
          <w:sz w:val="22"/>
          <w:szCs w:val="22"/>
        </w:rPr>
        <w:t>including.</w:t>
      </w:r>
    </w:p>
    <w:p w:rsidR="00E7426B" w:rsidRDefault="00E7426B" w:rsidP="00967BC1">
      <w:pPr>
        <w:spacing w:after="0"/>
        <w:ind w:left="360"/>
        <w:jc w:val="both"/>
        <w:rPr>
          <w:rFonts w:asciiTheme="minorHAnsi" w:hAnsiTheme="minorHAnsi" w:cstheme="minorHAnsi"/>
          <w:sz w:val="22"/>
          <w:szCs w:val="22"/>
        </w:rPr>
      </w:pPr>
    </w:p>
    <w:p w:rsidR="00E7426B" w:rsidRPr="00E7426B" w:rsidRDefault="002C32D6" w:rsidP="000C7905">
      <w:pPr>
        <w:pStyle w:val="ListParagraph"/>
        <w:numPr>
          <w:ilvl w:val="0"/>
          <w:numId w:val="15"/>
        </w:numPr>
        <w:spacing w:after="0"/>
        <w:ind w:left="1080"/>
        <w:jc w:val="both"/>
        <w:rPr>
          <w:rFonts w:asciiTheme="minorHAnsi" w:hAnsiTheme="minorHAnsi" w:cstheme="minorHAnsi"/>
          <w:sz w:val="22"/>
          <w:szCs w:val="22"/>
        </w:rPr>
      </w:pPr>
      <w:r>
        <w:rPr>
          <w:rFonts w:asciiTheme="minorHAnsi" w:hAnsiTheme="minorHAnsi" w:cstheme="minorHAnsi"/>
          <w:sz w:val="22"/>
          <w:szCs w:val="22"/>
        </w:rPr>
        <w:t>The i</w:t>
      </w:r>
      <w:r w:rsidR="00E7426B" w:rsidRPr="00E7426B">
        <w:rPr>
          <w:rFonts w:asciiTheme="minorHAnsi" w:hAnsiTheme="minorHAnsi" w:cstheme="minorHAnsi"/>
          <w:sz w:val="22"/>
          <w:szCs w:val="22"/>
        </w:rPr>
        <w:t xml:space="preserve">dentification of </w:t>
      </w:r>
      <w:r>
        <w:rPr>
          <w:rFonts w:asciiTheme="minorHAnsi" w:hAnsiTheme="minorHAnsi" w:cstheme="minorHAnsi"/>
          <w:sz w:val="22"/>
          <w:szCs w:val="22"/>
        </w:rPr>
        <w:t xml:space="preserve">the </w:t>
      </w:r>
      <w:r w:rsidR="00E7426B" w:rsidRPr="00E7426B">
        <w:rPr>
          <w:rFonts w:asciiTheme="minorHAnsi" w:hAnsiTheme="minorHAnsi" w:cstheme="minorHAnsi"/>
          <w:sz w:val="22"/>
          <w:szCs w:val="22"/>
        </w:rPr>
        <w:t>referral laboratory or Consultant.</w:t>
      </w:r>
    </w:p>
    <w:p w:rsidR="00E7426B" w:rsidRDefault="002C32D6" w:rsidP="000C7905">
      <w:pPr>
        <w:pStyle w:val="ListParagraph"/>
        <w:numPr>
          <w:ilvl w:val="0"/>
          <w:numId w:val="15"/>
        </w:numPr>
        <w:spacing w:after="0"/>
        <w:ind w:left="1080"/>
        <w:jc w:val="both"/>
        <w:rPr>
          <w:rFonts w:asciiTheme="minorHAnsi" w:hAnsiTheme="minorHAnsi" w:cstheme="minorHAnsi"/>
          <w:sz w:val="22"/>
          <w:szCs w:val="22"/>
        </w:rPr>
      </w:pPr>
      <w:r>
        <w:rPr>
          <w:rFonts w:asciiTheme="minorHAnsi" w:hAnsiTheme="minorHAnsi" w:cstheme="minorHAnsi"/>
          <w:sz w:val="22"/>
          <w:szCs w:val="22"/>
        </w:rPr>
        <w:t>The t</w:t>
      </w:r>
      <w:r w:rsidR="00E7426B" w:rsidRPr="00E7426B">
        <w:rPr>
          <w:rFonts w:asciiTheme="minorHAnsi" w:hAnsiTheme="minorHAnsi" w:cstheme="minorHAnsi"/>
          <w:sz w:val="22"/>
          <w:szCs w:val="22"/>
        </w:rPr>
        <w:t>ranscription</w:t>
      </w:r>
      <w:r w:rsidR="00E7426B">
        <w:rPr>
          <w:rFonts w:asciiTheme="minorHAnsi" w:hAnsiTheme="minorHAnsi" w:cstheme="minorHAnsi"/>
          <w:sz w:val="22"/>
          <w:szCs w:val="22"/>
        </w:rPr>
        <w:t xml:space="preserve"> and reporting</w:t>
      </w:r>
      <w:r w:rsidR="00E7426B" w:rsidRPr="00E7426B">
        <w:rPr>
          <w:rFonts w:asciiTheme="minorHAnsi" w:hAnsiTheme="minorHAnsi" w:cstheme="minorHAnsi"/>
          <w:sz w:val="22"/>
          <w:szCs w:val="22"/>
        </w:rPr>
        <w:t xml:space="preserve"> of </w:t>
      </w:r>
      <w:r>
        <w:rPr>
          <w:rFonts w:asciiTheme="minorHAnsi" w:hAnsiTheme="minorHAnsi" w:cstheme="minorHAnsi"/>
          <w:sz w:val="22"/>
          <w:szCs w:val="22"/>
        </w:rPr>
        <w:t>r</w:t>
      </w:r>
      <w:r w:rsidR="00E7426B" w:rsidRPr="00E7426B">
        <w:rPr>
          <w:rFonts w:asciiTheme="minorHAnsi" w:hAnsiTheme="minorHAnsi" w:cstheme="minorHAnsi"/>
          <w:sz w:val="22"/>
          <w:szCs w:val="22"/>
        </w:rPr>
        <w:t>esults and interpretative comments.</w:t>
      </w:r>
    </w:p>
    <w:p w:rsidR="00E7426B" w:rsidRDefault="00E7426B" w:rsidP="000C7905">
      <w:pPr>
        <w:pStyle w:val="ListParagraph"/>
        <w:numPr>
          <w:ilvl w:val="0"/>
          <w:numId w:val="15"/>
        </w:numPr>
        <w:spacing w:after="0"/>
        <w:ind w:left="1080"/>
        <w:jc w:val="both"/>
        <w:rPr>
          <w:rFonts w:asciiTheme="minorHAnsi" w:hAnsiTheme="minorHAnsi" w:cstheme="minorHAnsi"/>
          <w:sz w:val="22"/>
          <w:szCs w:val="22"/>
        </w:rPr>
      </w:pPr>
      <w:r>
        <w:rPr>
          <w:rFonts w:asciiTheme="minorHAnsi" w:hAnsiTheme="minorHAnsi" w:cstheme="minorHAnsi"/>
          <w:sz w:val="22"/>
          <w:szCs w:val="22"/>
        </w:rPr>
        <w:t>The addition of any further comments</w:t>
      </w:r>
      <w:r w:rsidR="002C32D6">
        <w:rPr>
          <w:rFonts w:asciiTheme="minorHAnsi" w:hAnsiTheme="minorHAnsi" w:cstheme="minorHAnsi"/>
          <w:sz w:val="22"/>
          <w:szCs w:val="22"/>
        </w:rPr>
        <w:t xml:space="preserve"> as required</w:t>
      </w:r>
      <w:r>
        <w:rPr>
          <w:rFonts w:asciiTheme="minorHAnsi" w:hAnsiTheme="minorHAnsi" w:cstheme="minorHAnsi"/>
          <w:sz w:val="22"/>
          <w:szCs w:val="22"/>
        </w:rPr>
        <w:t>.</w:t>
      </w:r>
    </w:p>
    <w:p w:rsidR="00E7426B" w:rsidRDefault="00E7426B" w:rsidP="00967BC1">
      <w:pPr>
        <w:pStyle w:val="ListParagraph"/>
        <w:spacing w:after="0"/>
        <w:jc w:val="both"/>
        <w:rPr>
          <w:rFonts w:asciiTheme="minorHAnsi" w:hAnsiTheme="minorHAnsi" w:cstheme="minorHAnsi"/>
          <w:sz w:val="22"/>
          <w:szCs w:val="22"/>
        </w:rPr>
      </w:pPr>
    </w:p>
    <w:p w:rsidR="00E7426B" w:rsidRPr="00147BC1" w:rsidRDefault="007F0AE7" w:rsidP="005D736F">
      <w:pPr>
        <w:pStyle w:val="Heading1"/>
      </w:pPr>
      <w:bookmarkStart w:id="80" w:name="_Toc62549293"/>
      <w:r w:rsidRPr="00147BC1">
        <w:t xml:space="preserve">External Services and Supplies </w:t>
      </w:r>
      <w:r w:rsidRPr="00147BC1">
        <w:rPr>
          <w:color w:val="FF0000"/>
        </w:rPr>
        <w:t>(4.6)</w:t>
      </w:r>
      <w:bookmarkEnd w:id="80"/>
    </w:p>
    <w:p w:rsidR="007F0AE7" w:rsidRPr="009508BA" w:rsidRDefault="007F0AE7" w:rsidP="00967BC1">
      <w:pPr>
        <w:spacing w:after="0"/>
        <w:rPr>
          <w:sz w:val="22"/>
          <w:szCs w:val="22"/>
        </w:rPr>
      </w:pPr>
    </w:p>
    <w:p w:rsidR="00B12F00" w:rsidRPr="00B12F00" w:rsidRDefault="00B12F00" w:rsidP="00967BC1">
      <w:pPr>
        <w:autoSpaceDE w:val="0"/>
        <w:autoSpaceDN w:val="0"/>
        <w:adjustRightInd w:val="0"/>
        <w:spacing w:after="0"/>
        <w:ind w:left="357"/>
        <w:jc w:val="both"/>
        <w:rPr>
          <w:rFonts w:asciiTheme="minorHAnsi" w:hAnsiTheme="minorHAnsi" w:cstheme="minorHAnsi"/>
          <w:sz w:val="22"/>
          <w:szCs w:val="22"/>
          <w:lang w:eastAsia="en-GB"/>
        </w:rPr>
      </w:pPr>
      <w:r w:rsidRPr="00B12F00">
        <w:rPr>
          <w:rFonts w:asciiTheme="minorHAnsi" w:hAnsiTheme="minorHAnsi" w:cstheme="minorHAnsi"/>
          <w:sz w:val="22"/>
          <w:szCs w:val="22"/>
          <w:lang w:eastAsia="en-GB"/>
        </w:rPr>
        <w:t xml:space="preserve">The Department </w:t>
      </w:r>
      <w:r>
        <w:rPr>
          <w:rFonts w:asciiTheme="minorHAnsi" w:hAnsiTheme="minorHAnsi" w:cstheme="minorHAnsi"/>
          <w:sz w:val="22"/>
          <w:szCs w:val="22"/>
          <w:lang w:eastAsia="en-GB"/>
        </w:rPr>
        <w:t>operates a</w:t>
      </w:r>
      <w:r w:rsidRPr="00B12F00">
        <w:rPr>
          <w:rFonts w:asciiTheme="minorHAnsi" w:hAnsiTheme="minorHAnsi" w:cstheme="minorHAnsi"/>
          <w:sz w:val="22"/>
          <w:szCs w:val="22"/>
          <w:lang w:eastAsia="en-GB"/>
        </w:rPr>
        <w:t xml:space="preserve"> procedure for the selection and purchasing of equipment</w:t>
      </w:r>
      <w:r>
        <w:rPr>
          <w:rFonts w:asciiTheme="minorHAnsi" w:hAnsiTheme="minorHAnsi" w:cstheme="minorHAnsi"/>
          <w:sz w:val="22"/>
          <w:szCs w:val="22"/>
          <w:lang w:eastAsia="en-GB"/>
        </w:rPr>
        <w:t>,</w:t>
      </w:r>
      <w:r w:rsidRPr="00B12F00">
        <w:rPr>
          <w:rFonts w:asciiTheme="minorHAnsi" w:hAnsiTheme="minorHAnsi" w:cstheme="minorHAnsi"/>
          <w:sz w:val="22"/>
          <w:szCs w:val="22"/>
          <w:lang w:eastAsia="en-GB"/>
        </w:rPr>
        <w:t xml:space="preserve"> reagents, calibrati</w:t>
      </w:r>
      <w:r>
        <w:rPr>
          <w:rFonts w:asciiTheme="minorHAnsi" w:hAnsiTheme="minorHAnsi" w:cstheme="minorHAnsi"/>
          <w:sz w:val="22"/>
          <w:szCs w:val="22"/>
          <w:lang w:eastAsia="en-GB"/>
        </w:rPr>
        <w:t>on and quality control material</w:t>
      </w:r>
      <w:r w:rsidRPr="00B12F00">
        <w:rPr>
          <w:rFonts w:asciiTheme="minorHAnsi" w:hAnsiTheme="minorHAnsi" w:cstheme="minorHAnsi"/>
          <w:sz w:val="22"/>
          <w:szCs w:val="22"/>
          <w:lang w:eastAsia="en-GB"/>
        </w:rPr>
        <w:t xml:space="preserve"> and consumable</w:t>
      </w:r>
      <w:r>
        <w:rPr>
          <w:rFonts w:asciiTheme="minorHAnsi" w:hAnsiTheme="minorHAnsi" w:cstheme="minorHAnsi"/>
          <w:sz w:val="22"/>
          <w:szCs w:val="22"/>
          <w:lang w:eastAsia="en-GB"/>
        </w:rPr>
        <w:t>s.</w:t>
      </w:r>
    </w:p>
    <w:p w:rsidR="00B12F00" w:rsidRPr="00B12F00" w:rsidRDefault="00B12F00" w:rsidP="00967BC1">
      <w:pPr>
        <w:autoSpaceDE w:val="0"/>
        <w:autoSpaceDN w:val="0"/>
        <w:adjustRightInd w:val="0"/>
        <w:spacing w:after="0"/>
        <w:ind w:left="357"/>
        <w:jc w:val="both"/>
        <w:rPr>
          <w:rFonts w:asciiTheme="minorHAnsi" w:hAnsiTheme="minorHAnsi" w:cstheme="minorHAnsi"/>
          <w:sz w:val="22"/>
          <w:szCs w:val="22"/>
          <w:lang w:eastAsia="en-GB"/>
        </w:rPr>
      </w:pPr>
    </w:p>
    <w:p w:rsidR="00B12F00" w:rsidRPr="00B12F00" w:rsidRDefault="00B12F00" w:rsidP="00967BC1">
      <w:pPr>
        <w:spacing w:after="0"/>
        <w:ind w:left="357"/>
        <w:jc w:val="both"/>
        <w:rPr>
          <w:rFonts w:asciiTheme="minorHAnsi" w:hAnsiTheme="minorHAnsi" w:cstheme="minorHAnsi"/>
          <w:sz w:val="22"/>
          <w:szCs w:val="22"/>
        </w:rPr>
      </w:pPr>
      <w:r w:rsidRPr="00B12F00">
        <w:rPr>
          <w:rFonts w:asciiTheme="minorHAnsi" w:hAnsiTheme="minorHAnsi" w:cstheme="minorHAnsi"/>
          <w:sz w:val="22"/>
          <w:szCs w:val="22"/>
        </w:rPr>
        <w:t>NHSGGC operates a system of strict budgetary control. In accordance with Standing Financial Instructions</w:t>
      </w:r>
      <w:r w:rsidR="002C32D6">
        <w:rPr>
          <w:rFonts w:asciiTheme="minorHAnsi" w:hAnsiTheme="minorHAnsi" w:cstheme="minorHAnsi"/>
          <w:sz w:val="22"/>
          <w:szCs w:val="22"/>
        </w:rPr>
        <w:t xml:space="preserve"> </w:t>
      </w:r>
      <w:r w:rsidR="002C32D6" w:rsidRPr="002C32D6">
        <w:rPr>
          <w:rFonts w:asciiTheme="minorHAnsi" w:hAnsiTheme="minorHAnsi" w:cstheme="minorHAnsi"/>
          <w:color w:val="00B050"/>
          <w:sz w:val="22"/>
          <w:szCs w:val="22"/>
        </w:rPr>
        <w:t>[ECD-ALL-POL-040]</w:t>
      </w:r>
      <w:r w:rsidRPr="00B12F00">
        <w:rPr>
          <w:rFonts w:asciiTheme="minorHAnsi" w:hAnsiTheme="minorHAnsi" w:cstheme="minorHAnsi"/>
          <w:sz w:val="22"/>
          <w:szCs w:val="22"/>
        </w:rPr>
        <w:t xml:space="preserve"> the purchasing of supplies</w:t>
      </w:r>
      <w:r>
        <w:rPr>
          <w:rFonts w:asciiTheme="minorHAnsi" w:hAnsiTheme="minorHAnsi" w:cstheme="minorHAnsi"/>
          <w:sz w:val="22"/>
          <w:szCs w:val="22"/>
        </w:rPr>
        <w:t xml:space="preserve"> by the Department</w:t>
      </w:r>
      <w:r w:rsidRPr="00B12F00">
        <w:rPr>
          <w:rFonts w:asciiTheme="minorHAnsi" w:hAnsiTheme="minorHAnsi" w:cstheme="minorHAnsi"/>
          <w:sz w:val="22"/>
          <w:szCs w:val="22"/>
        </w:rPr>
        <w:t xml:space="preserve"> </w:t>
      </w:r>
      <w:r>
        <w:rPr>
          <w:rFonts w:asciiTheme="minorHAnsi" w:hAnsiTheme="minorHAnsi" w:cstheme="minorHAnsi"/>
          <w:sz w:val="22"/>
          <w:szCs w:val="22"/>
        </w:rPr>
        <w:t>is controlled via</w:t>
      </w:r>
      <w:r w:rsidRPr="00B12F00">
        <w:rPr>
          <w:rFonts w:asciiTheme="minorHAnsi" w:hAnsiTheme="minorHAnsi" w:cstheme="minorHAnsi"/>
          <w:sz w:val="22"/>
          <w:szCs w:val="22"/>
        </w:rPr>
        <w:t xml:space="preserve"> </w:t>
      </w:r>
      <w:r>
        <w:rPr>
          <w:rFonts w:asciiTheme="minorHAnsi" w:hAnsiTheme="minorHAnsi" w:cstheme="minorHAnsi"/>
          <w:sz w:val="22"/>
          <w:szCs w:val="22"/>
        </w:rPr>
        <w:t xml:space="preserve">use </w:t>
      </w:r>
      <w:r w:rsidR="006F49CA">
        <w:rPr>
          <w:rFonts w:asciiTheme="minorHAnsi" w:hAnsiTheme="minorHAnsi" w:cstheme="minorHAnsi"/>
          <w:sz w:val="22"/>
          <w:szCs w:val="22"/>
        </w:rPr>
        <w:t>of an online</w:t>
      </w:r>
      <w:r w:rsidR="006F49CA" w:rsidRPr="00B12F00">
        <w:rPr>
          <w:rFonts w:asciiTheme="minorHAnsi" w:hAnsiTheme="minorHAnsi" w:cstheme="minorHAnsi"/>
          <w:sz w:val="22"/>
          <w:szCs w:val="22"/>
        </w:rPr>
        <w:t xml:space="preserve"> purchasing system</w:t>
      </w:r>
      <w:r>
        <w:rPr>
          <w:rFonts w:asciiTheme="minorHAnsi" w:hAnsiTheme="minorHAnsi" w:cstheme="minorHAnsi"/>
          <w:sz w:val="22"/>
          <w:szCs w:val="22"/>
        </w:rPr>
        <w:t xml:space="preserve"> (</w:t>
      </w:r>
      <w:r w:rsidRPr="00B12F00">
        <w:rPr>
          <w:rFonts w:asciiTheme="minorHAnsi" w:hAnsiTheme="minorHAnsi" w:cstheme="minorHAnsi"/>
          <w:sz w:val="22"/>
          <w:szCs w:val="22"/>
        </w:rPr>
        <w:t>PECOS</w:t>
      </w:r>
      <w:r>
        <w:rPr>
          <w:rFonts w:asciiTheme="minorHAnsi" w:hAnsiTheme="minorHAnsi" w:cstheme="minorHAnsi"/>
          <w:sz w:val="22"/>
          <w:szCs w:val="22"/>
        </w:rPr>
        <w:t>)</w:t>
      </w:r>
      <w:r w:rsidRPr="00B12F00">
        <w:rPr>
          <w:rFonts w:asciiTheme="minorHAnsi" w:hAnsiTheme="minorHAnsi" w:cstheme="minorHAnsi"/>
          <w:sz w:val="22"/>
          <w:szCs w:val="22"/>
        </w:rPr>
        <w:t xml:space="preserve">. </w:t>
      </w:r>
    </w:p>
    <w:p w:rsidR="00B12F00" w:rsidRPr="00B12F00" w:rsidRDefault="00B12F00" w:rsidP="00967BC1">
      <w:pPr>
        <w:spacing w:after="0"/>
        <w:ind w:left="357"/>
        <w:jc w:val="both"/>
        <w:rPr>
          <w:rFonts w:asciiTheme="minorHAnsi" w:hAnsiTheme="minorHAnsi" w:cstheme="minorHAnsi"/>
          <w:sz w:val="22"/>
          <w:szCs w:val="22"/>
        </w:rPr>
      </w:pPr>
      <w:r>
        <w:rPr>
          <w:rFonts w:asciiTheme="minorHAnsi" w:hAnsiTheme="minorHAnsi" w:cstheme="minorHAnsi"/>
          <w:sz w:val="22"/>
          <w:szCs w:val="22"/>
        </w:rPr>
        <w:t>In addition to this</w:t>
      </w:r>
      <w:r w:rsidRPr="00B12F00">
        <w:rPr>
          <w:rFonts w:asciiTheme="minorHAnsi" w:hAnsiTheme="minorHAnsi" w:cstheme="minorHAnsi"/>
          <w:sz w:val="22"/>
          <w:szCs w:val="22"/>
        </w:rPr>
        <w:t xml:space="preserve"> a system for Internal Supplies Ordering, used for general and office supplies from the Hospital Stores and Pharmacy Department</w:t>
      </w:r>
      <w:r>
        <w:rPr>
          <w:rFonts w:asciiTheme="minorHAnsi" w:hAnsiTheme="minorHAnsi" w:cstheme="minorHAnsi"/>
          <w:sz w:val="22"/>
          <w:szCs w:val="22"/>
        </w:rPr>
        <w:t>s</w:t>
      </w:r>
      <w:r w:rsidRPr="00B12F00">
        <w:rPr>
          <w:rFonts w:asciiTheme="minorHAnsi" w:hAnsiTheme="minorHAnsi" w:cstheme="minorHAnsi"/>
          <w:sz w:val="22"/>
          <w:szCs w:val="22"/>
        </w:rPr>
        <w:t xml:space="preserve"> </w:t>
      </w:r>
      <w:r>
        <w:rPr>
          <w:rFonts w:asciiTheme="minorHAnsi" w:hAnsiTheme="minorHAnsi" w:cstheme="minorHAnsi"/>
          <w:sz w:val="22"/>
          <w:szCs w:val="22"/>
        </w:rPr>
        <w:t xml:space="preserve">is </w:t>
      </w:r>
      <w:r w:rsidR="002C32D6">
        <w:rPr>
          <w:rFonts w:asciiTheme="minorHAnsi" w:hAnsiTheme="minorHAnsi" w:cstheme="minorHAnsi"/>
          <w:sz w:val="22"/>
          <w:szCs w:val="22"/>
        </w:rPr>
        <w:t xml:space="preserve">also </w:t>
      </w:r>
      <w:r>
        <w:rPr>
          <w:rFonts w:asciiTheme="minorHAnsi" w:hAnsiTheme="minorHAnsi" w:cstheme="minorHAnsi"/>
          <w:sz w:val="22"/>
          <w:szCs w:val="22"/>
        </w:rPr>
        <w:t>in use</w:t>
      </w:r>
      <w:r w:rsidRPr="00B12F00">
        <w:rPr>
          <w:rFonts w:asciiTheme="minorHAnsi" w:hAnsiTheme="minorHAnsi" w:cstheme="minorHAnsi"/>
          <w:sz w:val="22"/>
          <w:szCs w:val="22"/>
        </w:rPr>
        <w:t>. The policies and procedures for use of this sy</w:t>
      </w:r>
      <w:r>
        <w:rPr>
          <w:rFonts w:asciiTheme="minorHAnsi" w:hAnsiTheme="minorHAnsi" w:cstheme="minorHAnsi"/>
          <w:sz w:val="22"/>
          <w:szCs w:val="22"/>
        </w:rPr>
        <w:t xml:space="preserve">stem </w:t>
      </w:r>
      <w:r w:rsidRPr="00B12F00">
        <w:rPr>
          <w:rFonts w:asciiTheme="minorHAnsi" w:hAnsiTheme="minorHAnsi" w:cstheme="minorHAnsi"/>
          <w:sz w:val="22"/>
          <w:szCs w:val="22"/>
        </w:rPr>
        <w:t xml:space="preserve">are outlined within </w:t>
      </w:r>
      <w:r>
        <w:rPr>
          <w:rFonts w:asciiTheme="minorHAnsi" w:hAnsiTheme="minorHAnsi" w:cstheme="minorHAnsi"/>
          <w:sz w:val="22"/>
          <w:szCs w:val="22"/>
        </w:rPr>
        <w:t xml:space="preserve">the </w:t>
      </w:r>
      <w:r w:rsidRPr="00B12F00">
        <w:rPr>
          <w:rFonts w:asciiTheme="minorHAnsi" w:hAnsiTheme="minorHAnsi" w:cstheme="minorHAnsi"/>
          <w:sz w:val="22"/>
          <w:szCs w:val="22"/>
        </w:rPr>
        <w:t>Standing Financial Instructions</w:t>
      </w:r>
      <w:r w:rsidR="002C32D6">
        <w:rPr>
          <w:rFonts w:asciiTheme="minorHAnsi" w:hAnsiTheme="minorHAnsi" w:cstheme="minorHAnsi"/>
          <w:sz w:val="22"/>
          <w:szCs w:val="22"/>
        </w:rPr>
        <w:t xml:space="preserve"> </w:t>
      </w:r>
      <w:r w:rsidR="002C32D6" w:rsidRPr="002C32D6">
        <w:rPr>
          <w:rFonts w:asciiTheme="minorHAnsi" w:hAnsiTheme="minorHAnsi" w:cstheme="minorHAnsi"/>
          <w:color w:val="00B050"/>
          <w:sz w:val="22"/>
          <w:szCs w:val="22"/>
        </w:rPr>
        <w:t>[ECD-ALL-POL-040]</w:t>
      </w:r>
      <w:r w:rsidRPr="00B12F00">
        <w:rPr>
          <w:rFonts w:asciiTheme="minorHAnsi" w:hAnsiTheme="minorHAnsi" w:cstheme="minorHAnsi"/>
          <w:sz w:val="22"/>
          <w:szCs w:val="22"/>
        </w:rPr>
        <w:t>.</w:t>
      </w:r>
    </w:p>
    <w:p w:rsidR="00B12F00" w:rsidRDefault="00B12F00" w:rsidP="00967BC1">
      <w:pPr>
        <w:spacing w:after="0"/>
        <w:ind w:left="357"/>
        <w:jc w:val="both"/>
        <w:rPr>
          <w:rFonts w:asciiTheme="minorHAnsi" w:hAnsiTheme="minorHAnsi" w:cstheme="minorHAnsi"/>
          <w:sz w:val="22"/>
          <w:szCs w:val="22"/>
        </w:rPr>
      </w:pPr>
      <w:r>
        <w:rPr>
          <w:rFonts w:asciiTheme="minorHAnsi" w:hAnsiTheme="minorHAnsi" w:cstheme="minorHAnsi"/>
          <w:sz w:val="22"/>
          <w:szCs w:val="22"/>
        </w:rPr>
        <w:t>The majority of laboratory supplies</w:t>
      </w:r>
      <w:r w:rsidRPr="00B12F00">
        <w:rPr>
          <w:rFonts w:asciiTheme="minorHAnsi" w:hAnsiTheme="minorHAnsi" w:cstheme="minorHAnsi"/>
          <w:sz w:val="22"/>
          <w:szCs w:val="22"/>
        </w:rPr>
        <w:t xml:space="preserve"> including </w:t>
      </w:r>
      <w:r w:rsidRPr="00B12F00">
        <w:rPr>
          <w:rFonts w:asciiTheme="minorHAnsi" w:hAnsiTheme="minorHAnsi" w:cstheme="minorHAnsi"/>
          <w:sz w:val="22"/>
          <w:szCs w:val="22"/>
          <w:lang w:eastAsia="en-GB"/>
        </w:rPr>
        <w:t>equipment</w:t>
      </w:r>
      <w:r>
        <w:rPr>
          <w:rFonts w:asciiTheme="minorHAnsi" w:hAnsiTheme="minorHAnsi" w:cstheme="minorHAnsi"/>
          <w:sz w:val="22"/>
          <w:szCs w:val="22"/>
          <w:lang w:eastAsia="en-GB"/>
        </w:rPr>
        <w:t>,</w:t>
      </w:r>
      <w:r w:rsidRPr="00B12F00">
        <w:rPr>
          <w:rFonts w:asciiTheme="minorHAnsi" w:hAnsiTheme="minorHAnsi" w:cstheme="minorHAnsi"/>
          <w:sz w:val="22"/>
          <w:szCs w:val="22"/>
          <w:lang w:eastAsia="en-GB"/>
        </w:rPr>
        <w:t xml:space="preserve"> reagents, calibrati</w:t>
      </w:r>
      <w:r>
        <w:rPr>
          <w:rFonts w:asciiTheme="minorHAnsi" w:hAnsiTheme="minorHAnsi" w:cstheme="minorHAnsi"/>
          <w:sz w:val="22"/>
          <w:szCs w:val="22"/>
          <w:lang w:eastAsia="en-GB"/>
        </w:rPr>
        <w:t>on and quality control material</w:t>
      </w:r>
      <w:r w:rsidRPr="00B12F00">
        <w:rPr>
          <w:rFonts w:asciiTheme="minorHAnsi" w:hAnsiTheme="minorHAnsi" w:cstheme="minorHAnsi"/>
          <w:sz w:val="22"/>
          <w:szCs w:val="22"/>
          <w:lang w:eastAsia="en-GB"/>
        </w:rPr>
        <w:t xml:space="preserve"> and consumable</w:t>
      </w:r>
      <w:r>
        <w:rPr>
          <w:rFonts w:asciiTheme="minorHAnsi" w:hAnsiTheme="minorHAnsi" w:cstheme="minorHAnsi"/>
          <w:sz w:val="22"/>
          <w:szCs w:val="22"/>
          <w:lang w:eastAsia="en-GB"/>
        </w:rPr>
        <w:t xml:space="preserve">s </w:t>
      </w:r>
      <w:r w:rsidRPr="00B12F00">
        <w:rPr>
          <w:rFonts w:asciiTheme="minorHAnsi" w:hAnsiTheme="minorHAnsi" w:cstheme="minorHAnsi"/>
          <w:sz w:val="22"/>
          <w:szCs w:val="22"/>
        </w:rPr>
        <w:t xml:space="preserve">are purchased through </w:t>
      </w:r>
      <w:r>
        <w:rPr>
          <w:rFonts w:asciiTheme="minorHAnsi" w:hAnsiTheme="minorHAnsi" w:cstheme="minorHAnsi"/>
          <w:sz w:val="22"/>
          <w:szCs w:val="22"/>
        </w:rPr>
        <w:t>the Managed Service Contract</w:t>
      </w:r>
      <w:r w:rsidRPr="00B12F00">
        <w:rPr>
          <w:rFonts w:asciiTheme="minorHAnsi" w:hAnsiTheme="minorHAnsi" w:cstheme="minorHAnsi"/>
          <w:sz w:val="22"/>
          <w:szCs w:val="22"/>
        </w:rPr>
        <w:t xml:space="preserve"> </w:t>
      </w:r>
      <w:r>
        <w:rPr>
          <w:rFonts w:asciiTheme="minorHAnsi" w:hAnsiTheme="minorHAnsi" w:cstheme="minorHAnsi"/>
          <w:sz w:val="22"/>
          <w:szCs w:val="22"/>
        </w:rPr>
        <w:t>by</w:t>
      </w:r>
      <w:r w:rsidRPr="00B12F00">
        <w:rPr>
          <w:rFonts w:asciiTheme="minorHAnsi" w:hAnsiTheme="minorHAnsi" w:cstheme="minorHAnsi"/>
          <w:sz w:val="22"/>
          <w:szCs w:val="22"/>
        </w:rPr>
        <w:t xml:space="preserve"> the </w:t>
      </w:r>
      <w:r>
        <w:rPr>
          <w:rFonts w:asciiTheme="minorHAnsi" w:hAnsiTheme="minorHAnsi" w:cstheme="minorHAnsi"/>
          <w:sz w:val="22"/>
          <w:szCs w:val="22"/>
        </w:rPr>
        <w:t xml:space="preserve">MSC </w:t>
      </w:r>
      <w:r w:rsidRPr="00B12F00">
        <w:rPr>
          <w:rFonts w:asciiTheme="minorHAnsi" w:hAnsiTheme="minorHAnsi" w:cstheme="minorHAnsi"/>
          <w:sz w:val="22"/>
          <w:szCs w:val="22"/>
        </w:rPr>
        <w:t>supplier.</w:t>
      </w:r>
    </w:p>
    <w:p w:rsidR="00893FF4" w:rsidRPr="00B12F00" w:rsidRDefault="00893FF4" w:rsidP="00967BC1">
      <w:pPr>
        <w:spacing w:after="0"/>
        <w:ind w:left="357"/>
        <w:jc w:val="both"/>
        <w:rPr>
          <w:rFonts w:asciiTheme="minorHAnsi" w:hAnsiTheme="minorHAnsi" w:cstheme="minorHAnsi"/>
          <w:sz w:val="22"/>
          <w:szCs w:val="22"/>
        </w:rPr>
      </w:pPr>
    </w:p>
    <w:p w:rsidR="00B12F00" w:rsidRDefault="00B12F00" w:rsidP="00967BC1">
      <w:pPr>
        <w:autoSpaceDE w:val="0"/>
        <w:autoSpaceDN w:val="0"/>
        <w:adjustRightInd w:val="0"/>
        <w:spacing w:after="0"/>
        <w:ind w:left="357"/>
        <w:jc w:val="both"/>
        <w:rPr>
          <w:rFonts w:asciiTheme="minorHAnsi" w:hAnsiTheme="minorHAnsi" w:cstheme="minorHAnsi"/>
          <w:sz w:val="22"/>
          <w:szCs w:val="22"/>
          <w:lang w:eastAsia="en-GB"/>
        </w:rPr>
      </w:pPr>
      <w:r w:rsidRPr="00B12F00">
        <w:rPr>
          <w:rFonts w:asciiTheme="minorHAnsi" w:hAnsiTheme="minorHAnsi" w:cstheme="minorHAnsi"/>
          <w:sz w:val="22"/>
          <w:szCs w:val="22"/>
          <w:lang w:eastAsia="en-GB"/>
        </w:rPr>
        <w:lastRenderedPageBreak/>
        <w:t>The Department:</w:t>
      </w:r>
    </w:p>
    <w:p w:rsidR="00D57BEA" w:rsidRPr="00B12F00" w:rsidRDefault="00D57BEA" w:rsidP="00967BC1">
      <w:pPr>
        <w:autoSpaceDE w:val="0"/>
        <w:autoSpaceDN w:val="0"/>
        <w:adjustRightInd w:val="0"/>
        <w:spacing w:after="0"/>
        <w:ind w:left="357"/>
        <w:jc w:val="both"/>
        <w:rPr>
          <w:rFonts w:asciiTheme="minorHAnsi" w:hAnsiTheme="minorHAnsi" w:cstheme="minorHAnsi"/>
          <w:sz w:val="22"/>
          <w:szCs w:val="22"/>
          <w:lang w:eastAsia="en-GB"/>
        </w:rPr>
      </w:pPr>
    </w:p>
    <w:p w:rsidR="00B12F00" w:rsidRPr="00B12F00" w:rsidRDefault="00821B24" w:rsidP="000C7905">
      <w:pPr>
        <w:pStyle w:val="ListParagraph"/>
        <w:numPr>
          <w:ilvl w:val="0"/>
          <w:numId w:val="16"/>
        </w:numPr>
        <w:autoSpaceDE w:val="0"/>
        <w:autoSpaceDN w:val="0"/>
        <w:adjustRightInd w:val="0"/>
        <w:spacing w:after="0"/>
        <w:ind w:left="1077"/>
        <w:jc w:val="both"/>
        <w:rPr>
          <w:rFonts w:asciiTheme="minorHAnsi" w:hAnsiTheme="minorHAnsi" w:cstheme="minorHAnsi"/>
          <w:sz w:val="22"/>
          <w:szCs w:val="22"/>
          <w:lang w:eastAsia="en-GB"/>
        </w:rPr>
      </w:pPr>
      <w:r>
        <w:rPr>
          <w:rFonts w:asciiTheme="minorHAnsi" w:hAnsiTheme="minorHAnsi" w:cstheme="minorHAnsi"/>
          <w:sz w:val="22"/>
          <w:szCs w:val="22"/>
          <w:lang w:eastAsia="en-GB"/>
        </w:rPr>
        <w:t>S</w:t>
      </w:r>
      <w:r w:rsidR="00B12F00" w:rsidRPr="00B12F00">
        <w:rPr>
          <w:rFonts w:asciiTheme="minorHAnsi" w:hAnsiTheme="minorHAnsi" w:cstheme="minorHAnsi"/>
          <w:sz w:val="22"/>
          <w:szCs w:val="22"/>
          <w:lang w:eastAsia="en-GB"/>
        </w:rPr>
        <w:t xml:space="preserve">elects and approves suppliers based on their ability to supply services, equipment, reagents and </w:t>
      </w:r>
      <w:r w:rsidR="006F49CA" w:rsidRPr="00B12F00">
        <w:rPr>
          <w:rFonts w:asciiTheme="minorHAnsi" w:hAnsiTheme="minorHAnsi" w:cstheme="minorHAnsi"/>
          <w:sz w:val="22"/>
          <w:szCs w:val="22"/>
          <w:lang w:eastAsia="en-GB"/>
        </w:rPr>
        <w:t>consumable</w:t>
      </w:r>
      <w:r w:rsidR="006F49CA">
        <w:rPr>
          <w:rFonts w:asciiTheme="minorHAnsi" w:hAnsiTheme="minorHAnsi" w:cstheme="minorHAnsi"/>
          <w:sz w:val="22"/>
          <w:szCs w:val="22"/>
          <w:lang w:eastAsia="en-GB"/>
        </w:rPr>
        <w:t xml:space="preserve">s </w:t>
      </w:r>
      <w:r w:rsidR="006F49CA" w:rsidRPr="00B12F00">
        <w:rPr>
          <w:rFonts w:asciiTheme="minorHAnsi" w:hAnsiTheme="minorHAnsi" w:cstheme="minorHAnsi"/>
          <w:sz w:val="22"/>
          <w:szCs w:val="22"/>
          <w:lang w:eastAsia="en-GB"/>
        </w:rPr>
        <w:t>in</w:t>
      </w:r>
      <w:r w:rsidR="00B12F00" w:rsidRPr="00B12F00">
        <w:rPr>
          <w:rFonts w:asciiTheme="minorHAnsi" w:hAnsiTheme="minorHAnsi" w:cstheme="minorHAnsi"/>
          <w:sz w:val="22"/>
          <w:szCs w:val="22"/>
          <w:lang w:eastAsia="en-GB"/>
        </w:rPr>
        <w:t xml:space="preserve"> accordance with contracted requirements</w:t>
      </w:r>
      <w:r w:rsidR="00893FF4">
        <w:rPr>
          <w:rFonts w:asciiTheme="minorHAnsi" w:hAnsiTheme="minorHAnsi" w:cstheme="minorHAnsi"/>
          <w:sz w:val="22"/>
          <w:szCs w:val="22"/>
          <w:lang w:eastAsia="en-GB"/>
        </w:rPr>
        <w:t xml:space="preserve"> (</w:t>
      </w:r>
      <w:proofErr w:type="spellStart"/>
      <w:r w:rsidR="00893FF4">
        <w:rPr>
          <w:rFonts w:asciiTheme="minorHAnsi" w:hAnsiTheme="minorHAnsi" w:cstheme="minorHAnsi"/>
          <w:sz w:val="22"/>
          <w:szCs w:val="22"/>
          <w:lang w:eastAsia="en-GB"/>
        </w:rPr>
        <w:t>non MSC</w:t>
      </w:r>
      <w:proofErr w:type="spellEnd"/>
      <w:r w:rsidR="00893FF4">
        <w:rPr>
          <w:rFonts w:asciiTheme="minorHAnsi" w:hAnsiTheme="minorHAnsi" w:cstheme="minorHAnsi"/>
          <w:sz w:val="22"/>
          <w:szCs w:val="22"/>
          <w:lang w:eastAsia="en-GB"/>
        </w:rPr>
        <w:t>)</w:t>
      </w:r>
      <w:r>
        <w:rPr>
          <w:rFonts w:asciiTheme="minorHAnsi" w:hAnsiTheme="minorHAnsi" w:cstheme="minorHAnsi"/>
          <w:sz w:val="22"/>
          <w:szCs w:val="22"/>
          <w:lang w:eastAsia="en-GB"/>
        </w:rPr>
        <w:t>.</w:t>
      </w:r>
      <w:r w:rsidR="00B12F00" w:rsidRPr="00B12F00">
        <w:rPr>
          <w:rFonts w:asciiTheme="minorHAnsi" w:hAnsiTheme="minorHAnsi" w:cstheme="minorHAnsi"/>
          <w:sz w:val="22"/>
          <w:szCs w:val="22"/>
          <w:lang w:eastAsia="en-GB"/>
        </w:rPr>
        <w:t xml:space="preserve"> </w:t>
      </w:r>
    </w:p>
    <w:p w:rsidR="00B12F00" w:rsidRPr="00B12F00" w:rsidRDefault="00821B24" w:rsidP="000C7905">
      <w:pPr>
        <w:pStyle w:val="ListParagraph"/>
        <w:numPr>
          <w:ilvl w:val="0"/>
          <w:numId w:val="16"/>
        </w:numPr>
        <w:autoSpaceDE w:val="0"/>
        <w:autoSpaceDN w:val="0"/>
        <w:adjustRightInd w:val="0"/>
        <w:spacing w:after="0"/>
        <w:ind w:left="1077"/>
        <w:jc w:val="both"/>
        <w:rPr>
          <w:rFonts w:asciiTheme="minorHAnsi" w:hAnsiTheme="minorHAnsi" w:cstheme="minorHAnsi"/>
          <w:sz w:val="22"/>
          <w:szCs w:val="22"/>
          <w:lang w:eastAsia="en-GB"/>
        </w:rPr>
      </w:pPr>
      <w:r>
        <w:rPr>
          <w:rFonts w:asciiTheme="minorHAnsi" w:hAnsiTheme="minorHAnsi" w:cstheme="minorHAnsi"/>
          <w:sz w:val="22"/>
          <w:szCs w:val="22"/>
          <w:lang w:eastAsia="en-GB"/>
        </w:rPr>
        <w:t>Is compliant with NHSGGC Policy and</w:t>
      </w:r>
      <w:r w:rsidR="00B12F00" w:rsidRPr="00B12F00">
        <w:rPr>
          <w:rFonts w:asciiTheme="minorHAnsi" w:hAnsiTheme="minorHAnsi" w:cstheme="minorHAnsi"/>
          <w:sz w:val="22"/>
          <w:szCs w:val="22"/>
          <w:lang w:eastAsia="en-GB"/>
        </w:rPr>
        <w:t xml:space="preserve"> operates stric</w:t>
      </w:r>
      <w:r>
        <w:rPr>
          <w:rFonts w:asciiTheme="minorHAnsi" w:hAnsiTheme="minorHAnsi" w:cstheme="minorHAnsi"/>
          <w:sz w:val="22"/>
          <w:szCs w:val="22"/>
          <w:lang w:eastAsia="en-GB"/>
        </w:rPr>
        <w:t>t purchasing control procedures.</w:t>
      </w:r>
    </w:p>
    <w:p w:rsidR="00B12F00" w:rsidRPr="00B12F00" w:rsidRDefault="00821B24" w:rsidP="000C7905">
      <w:pPr>
        <w:pStyle w:val="ListParagraph"/>
        <w:numPr>
          <w:ilvl w:val="0"/>
          <w:numId w:val="16"/>
        </w:numPr>
        <w:autoSpaceDE w:val="0"/>
        <w:autoSpaceDN w:val="0"/>
        <w:adjustRightInd w:val="0"/>
        <w:spacing w:after="0"/>
        <w:ind w:left="1077"/>
        <w:jc w:val="both"/>
        <w:rPr>
          <w:rFonts w:asciiTheme="minorHAnsi" w:hAnsiTheme="minorHAnsi" w:cstheme="minorHAnsi"/>
          <w:sz w:val="22"/>
          <w:szCs w:val="22"/>
          <w:lang w:eastAsia="en-GB"/>
        </w:rPr>
      </w:pPr>
      <w:r>
        <w:rPr>
          <w:rFonts w:asciiTheme="minorHAnsi" w:hAnsiTheme="minorHAnsi" w:cstheme="minorHAnsi"/>
          <w:sz w:val="22"/>
          <w:szCs w:val="22"/>
          <w:lang w:eastAsia="en-GB"/>
        </w:rPr>
        <w:t>P</w:t>
      </w:r>
      <w:r w:rsidR="00B12F00" w:rsidRPr="00B12F00">
        <w:rPr>
          <w:rFonts w:asciiTheme="minorHAnsi" w:hAnsiTheme="minorHAnsi" w:cstheme="minorHAnsi"/>
          <w:sz w:val="22"/>
          <w:szCs w:val="22"/>
          <w:lang w:eastAsia="en-GB"/>
        </w:rPr>
        <w:t>urchase</w:t>
      </w:r>
      <w:r>
        <w:rPr>
          <w:rFonts w:asciiTheme="minorHAnsi" w:hAnsiTheme="minorHAnsi" w:cstheme="minorHAnsi"/>
          <w:sz w:val="22"/>
          <w:szCs w:val="22"/>
          <w:lang w:eastAsia="en-GB"/>
        </w:rPr>
        <w:t>s</w:t>
      </w:r>
      <w:r w:rsidR="00B12F00" w:rsidRPr="00B12F00">
        <w:rPr>
          <w:rFonts w:asciiTheme="minorHAnsi" w:hAnsiTheme="minorHAnsi" w:cstheme="minorHAnsi"/>
          <w:sz w:val="22"/>
          <w:szCs w:val="22"/>
          <w:lang w:eastAsia="en-GB"/>
        </w:rPr>
        <w:t xml:space="preserve"> goods, services, equipment and materials only from a list of selected and approved suppliers</w:t>
      </w:r>
      <w:r w:rsidR="00893FF4">
        <w:rPr>
          <w:rFonts w:asciiTheme="minorHAnsi" w:hAnsiTheme="minorHAnsi" w:cstheme="minorHAnsi"/>
          <w:sz w:val="22"/>
          <w:szCs w:val="22"/>
          <w:lang w:eastAsia="en-GB"/>
        </w:rPr>
        <w:t xml:space="preserve"> (</w:t>
      </w:r>
      <w:proofErr w:type="spellStart"/>
      <w:r w:rsidR="00893FF4">
        <w:rPr>
          <w:rFonts w:asciiTheme="minorHAnsi" w:hAnsiTheme="minorHAnsi" w:cstheme="minorHAnsi"/>
          <w:sz w:val="22"/>
          <w:szCs w:val="22"/>
          <w:lang w:eastAsia="en-GB"/>
        </w:rPr>
        <w:t>non MSC</w:t>
      </w:r>
      <w:proofErr w:type="spellEnd"/>
      <w:r w:rsidR="00893FF4">
        <w:rPr>
          <w:rFonts w:asciiTheme="minorHAnsi" w:hAnsiTheme="minorHAnsi" w:cstheme="minorHAnsi"/>
          <w:sz w:val="22"/>
          <w:szCs w:val="22"/>
          <w:lang w:eastAsia="en-GB"/>
        </w:rPr>
        <w:t>)</w:t>
      </w:r>
      <w:r>
        <w:rPr>
          <w:rFonts w:asciiTheme="minorHAnsi" w:hAnsiTheme="minorHAnsi" w:cstheme="minorHAnsi"/>
          <w:sz w:val="22"/>
          <w:szCs w:val="22"/>
          <w:lang w:eastAsia="en-GB"/>
        </w:rPr>
        <w:t>.</w:t>
      </w:r>
    </w:p>
    <w:p w:rsidR="00E223FE" w:rsidRPr="00E223FE" w:rsidRDefault="00821B24" w:rsidP="00E223FE">
      <w:pPr>
        <w:pStyle w:val="ListParagraph"/>
        <w:numPr>
          <w:ilvl w:val="0"/>
          <w:numId w:val="16"/>
        </w:numPr>
        <w:autoSpaceDE w:val="0"/>
        <w:autoSpaceDN w:val="0"/>
        <w:adjustRightInd w:val="0"/>
        <w:spacing w:after="0"/>
        <w:ind w:left="1077"/>
        <w:jc w:val="both"/>
        <w:rPr>
          <w:rFonts w:asciiTheme="minorHAnsi" w:hAnsiTheme="minorHAnsi" w:cstheme="minorHAnsi"/>
          <w:sz w:val="22"/>
          <w:szCs w:val="22"/>
        </w:rPr>
      </w:pPr>
      <w:r>
        <w:rPr>
          <w:rFonts w:asciiTheme="minorHAnsi" w:hAnsiTheme="minorHAnsi" w:cstheme="minorHAnsi"/>
          <w:sz w:val="22"/>
          <w:szCs w:val="22"/>
          <w:lang w:eastAsia="en-GB"/>
        </w:rPr>
        <w:t>M</w:t>
      </w:r>
      <w:r w:rsidR="00B12F00" w:rsidRPr="00B12F00">
        <w:rPr>
          <w:rFonts w:asciiTheme="minorHAnsi" w:hAnsiTheme="minorHAnsi" w:cstheme="minorHAnsi"/>
          <w:sz w:val="22"/>
          <w:szCs w:val="22"/>
          <w:lang w:eastAsia="en-GB"/>
        </w:rPr>
        <w:t>onitor</w:t>
      </w:r>
      <w:r>
        <w:rPr>
          <w:rFonts w:asciiTheme="minorHAnsi" w:hAnsiTheme="minorHAnsi" w:cstheme="minorHAnsi"/>
          <w:sz w:val="22"/>
          <w:szCs w:val="22"/>
          <w:lang w:eastAsia="en-GB"/>
        </w:rPr>
        <w:t>s</w:t>
      </w:r>
      <w:r w:rsidR="00B12F00" w:rsidRPr="00B12F00">
        <w:rPr>
          <w:rFonts w:asciiTheme="minorHAnsi" w:hAnsiTheme="minorHAnsi" w:cstheme="minorHAnsi"/>
          <w:sz w:val="22"/>
          <w:szCs w:val="22"/>
          <w:lang w:eastAsia="en-GB"/>
        </w:rPr>
        <w:t xml:space="preserve"> the performance of suppliers to ensure that purchased services or items consistently meet </w:t>
      </w:r>
      <w:r w:rsidR="0015351F">
        <w:rPr>
          <w:rFonts w:asciiTheme="minorHAnsi" w:hAnsiTheme="minorHAnsi" w:cstheme="minorHAnsi"/>
          <w:sz w:val="22"/>
          <w:szCs w:val="22"/>
          <w:lang w:eastAsia="en-GB"/>
        </w:rPr>
        <w:t>accepted</w:t>
      </w:r>
      <w:r w:rsidR="00B12F00" w:rsidRPr="00B12F00">
        <w:rPr>
          <w:rFonts w:asciiTheme="minorHAnsi" w:hAnsiTheme="minorHAnsi" w:cstheme="minorHAnsi"/>
          <w:sz w:val="22"/>
          <w:szCs w:val="22"/>
          <w:lang w:eastAsia="en-GB"/>
        </w:rPr>
        <w:t xml:space="preserve"> criteria</w:t>
      </w:r>
      <w:r w:rsidR="00893FF4">
        <w:rPr>
          <w:rFonts w:asciiTheme="minorHAnsi" w:hAnsiTheme="minorHAnsi" w:cstheme="minorHAnsi"/>
          <w:sz w:val="22"/>
          <w:szCs w:val="22"/>
          <w:lang w:eastAsia="en-GB"/>
        </w:rPr>
        <w:t xml:space="preserve"> (</w:t>
      </w:r>
      <w:proofErr w:type="spellStart"/>
      <w:r w:rsidR="00893FF4">
        <w:rPr>
          <w:rFonts w:asciiTheme="minorHAnsi" w:hAnsiTheme="minorHAnsi" w:cstheme="minorHAnsi"/>
          <w:sz w:val="22"/>
          <w:szCs w:val="22"/>
          <w:lang w:eastAsia="en-GB"/>
        </w:rPr>
        <w:t>non MSC</w:t>
      </w:r>
      <w:proofErr w:type="spellEnd"/>
      <w:r w:rsidR="00893FF4">
        <w:rPr>
          <w:rFonts w:asciiTheme="minorHAnsi" w:hAnsiTheme="minorHAnsi" w:cstheme="minorHAnsi"/>
          <w:sz w:val="22"/>
          <w:szCs w:val="22"/>
          <w:lang w:eastAsia="en-GB"/>
        </w:rPr>
        <w:t>)</w:t>
      </w:r>
      <w:r w:rsidR="00B12F00" w:rsidRPr="00B12F00">
        <w:rPr>
          <w:rFonts w:asciiTheme="minorHAnsi" w:hAnsiTheme="minorHAnsi" w:cstheme="minorHAnsi"/>
          <w:sz w:val="22"/>
          <w:szCs w:val="22"/>
          <w:lang w:eastAsia="en-GB"/>
        </w:rPr>
        <w:t>.</w:t>
      </w:r>
    </w:p>
    <w:p w:rsidR="00E223FE" w:rsidRDefault="00E223FE" w:rsidP="00E223FE">
      <w:pPr>
        <w:autoSpaceDE w:val="0"/>
        <w:autoSpaceDN w:val="0"/>
        <w:adjustRightInd w:val="0"/>
        <w:spacing w:after="0"/>
        <w:jc w:val="both"/>
      </w:pPr>
    </w:p>
    <w:p w:rsidR="0015351F" w:rsidRPr="00E223FE" w:rsidRDefault="0015351F" w:rsidP="00E223FE">
      <w:pPr>
        <w:pStyle w:val="Heading1"/>
        <w:rPr>
          <w:rFonts w:asciiTheme="minorHAnsi" w:hAnsiTheme="minorHAnsi" w:cstheme="minorHAnsi"/>
          <w:sz w:val="22"/>
          <w:szCs w:val="22"/>
        </w:rPr>
      </w:pPr>
      <w:bookmarkStart w:id="81" w:name="_Toc62549294"/>
      <w:r>
        <w:t xml:space="preserve">Advisory Services </w:t>
      </w:r>
      <w:r w:rsidRPr="00E223FE">
        <w:rPr>
          <w:color w:val="FF0000"/>
        </w:rPr>
        <w:t>(4.7)</w:t>
      </w:r>
      <w:bookmarkEnd w:id="81"/>
    </w:p>
    <w:p w:rsidR="0015351F" w:rsidRDefault="0015351F" w:rsidP="00967BC1">
      <w:pPr>
        <w:spacing w:after="0"/>
        <w:rPr>
          <w:rFonts w:asciiTheme="minorHAnsi" w:hAnsiTheme="minorHAnsi" w:cstheme="minorHAnsi"/>
          <w:sz w:val="22"/>
          <w:szCs w:val="22"/>
        </w:rPr>
      </w:pPr>
    </w:p>
    <w:p w:rsidR="0042145C" w:rsidRDefault="0015351F" w:rsidP="00967BC1">
      <w:pPr>
        <w:spacing w:after="0"/>
        <w:ind w:left="357"/>
        <w:jc w:val="both"/>
        <w:rPr>
          <w:rFonts w:asciiTheme="minorHAnsi" w:hAnsiTheme="minorHAnsi" w:cstheme="minorHAnsi"/>
          <w:sz w:val="22"/>
          <w:szCs w:val="22"/>
        </w:rPr>
      </w:pPr>
      <w:r w:rsidRPr="0015351F">
        <w:rPr>
          <w:rFonts w:asciiTheme="minorHAnsi" w:hAnsiTheme="minorHAnsi" w:cstheme="minorHAnsi"/>
          <w:sz w:val="22"/>
          <w:szCs w:val="22"/>
        </w:rPr>
        <w:t>The Department provides a comprehensive routine and specialised Haematology</w:t>
      </w:r>
      <w:r w:rsidR="00484E18">
        <w:rPr>
          <w:rFonts w:asciiTheme="minorHAnsi" w:hAnsiTheme="minorHAnsi" w:cstheme="minorHAnsi"/>
          <w:sz w:val="22"/>
          <w:szCs w:val="22"/>
        </w:rPr>
        <w:t xml:space="preserve">, Haemostasis, Blood Transfusion and </w:t>
      </w:r>
      <w:r w:rsidR="00E223FE">
        <w:rPr>
          <w:rFonts w:asciiTheme="minorHAnsi" w:hAnsiTheme="minorHAnsi" w:cstheme="minorHAnsi"/>
          <w:sz w:val="22"/>
          <w:szCs w:val="22"/>
        </w:rPr>
        <w:t xml:space="preserve">Diagnostic </w:t>
      </w:r>
      <w:r w:rsidR="00484E18">
        <w:rPr>
          <w:rFonts w:asciiTheme="minorHAnsi" w:hAnsiTheme="minorHAnsi" w:cstheme="minorHAnsi"/>
          <w:sz w:val="22"/>
          <w:szCs w:val="22"/>
        </w:rPr>
        <w:t xml:space="preserve">Haemato-Oncology </w:t>
      </w:r>
      <w:r w:rsidR="0042145C">
        <w:rPr>
          <w:rFonts w:asciiTheme="minorHAnsi" w:hAnsiTheme="minorHAnsi" w:cstheme="minorHAnsi"/>
          <w:sz w:val="22"/>
          <w:szCs w:val="22"/>
        </w:rPr>
        <w:t xml:space="preserve">service to service users </w:t>
      </w:r>
      <w:r w:rsidR="00893FF4">
        <w:rPr>
          <w:rFonts w:asciiTheme="minorHAnsi" w:hAnsiTheme="minorHAnsi" w:cstheme="minorHAnsi"/>
          <w:sz w:val="22"/>
          <w:szCs w:val="22"/>
        </w:rPr>
        <w:t xml:space="preserve">both </w:t>
      </w:r>
      <w:r w:rsidR="0042145C">
        <w:rPr>
          <w:rFonts w:asciiTheme="minorHAnsi" w:hAnsiTheme="minorHAnsi" w:cstheme="minorHAnsi"/>
          <w:sz w:val="22"/>
          <w:szCs w:val="22"/>
        </w:rPr>
        <w:t>within and out</w:t>
      </w:r>
      <w:r w:rsidR="00D80D5A">
        <w:rPr>
          <w:rFonts w:asciiTheme="minorHAnsi" w:hAnsiTheme="minorHAnsi" w:cstheme="minorHAnsi"/>
          <w:sz w:val="22"/>
          <w:szCs w:val="22"/>
        </w:rPr>
        <w:t xml:space="preserve"> </w:t>
      </w:r>
      <w:r w:rsidR="0042145C">
        <w:rPr>
          <w:rFonts w:asciiTheme="minorHAnsi" w:hAnsiTheme="minorHAnsi" w:cstheme="minorHAnsi"/>
          <w:sz w:val="22"/>
          <w:szCs w:val="22"/>
        </w:rPr>
        <w:t>with NHSGGC. T</w:t>
      </w:r>
      <w:r w:rsidRPr="0015351F">
        <w:rPr>
          <w:rFonts w:asciiTheme="minorHAnsi" w:hAnsiTheme="minorHAnsi" w:cstheme="minorHAnsi"/>
          <w:sz w:val="22"/>
          <w:szCs w:val="22"/>
        </w:rPr>
        <w:t xml:space="preserve">he Departmental </w:t>
      </w:r>
      <w:r w:rsidR="00304FF8">
        <w:rPr>
          <w:rFonts w:asciiTheme="minorHAnsi" w:hAnsiTheme="minorHAnsi" w:cstheme="minorHAnsi"/>
          <w:sz w:val="22"/>
          <w:szCs w:val="22"/>
        </w:rPr>
        <w:t>Clini</w:t>
      </w:r>
      <w:r w:rsidR="00304FF8" w:rsidRPr="0015351F">
        <w:rPr>
          <w:rFonts w:asciiTheme="minorHAnsi" w:hAnsiTheme="minorHAnsi" w:cstheme="minorHAnsi"/>
          <w:sz w:val="22"/>
          <w:szCs w:val="22"/>
        </w:rPr>
        <w:t>cal</w:t>
      </w:r>
      <w:r w:rsidRPr="0015351F">
        <w:rPr>
          <w:rFonts w:asciiTheme="minorHAnsi" w:hAnsiTheme="minorHAnsi" w:cstheme="minorHAnsi"/>
          <w:sz w:val="22"/>
          <w:szCs w:val="22"/>
        </w:rPr>
        <w:t xml:space="preserve"> Team </w:t>
      </w:r>
      <w:r w:rsidR="00484E18">
        <w:rPr>
          <w:rFonts w:asciiTheme="minorHAnsi" w:hAnsiTheme="minorHAnsi" w:cstheme="minorHAnsi"/>
          <w:sz w:val="22"/>
          <w:szCs w:val="22"/>
        </w:rPr>
        <w:t>provid</w:t>
      </w:r>
      <w:r w:rsidR="0042145C">
        <w:rPr>
          <w:rFonts w:asciiTheme="minorHAnsi" w:hAnsiTheme="minorHAnsi" w:cstheme="minorHAnsi"/>
          <w:sz w:val="22"/>
          <w:szCs w:val="22"/>
        </w:rPr>
        <w:t>e</w:t>
      </w:r>
      <w:r w:rsidR="00824F89">
        <w:rPr>
          <w:rFonts w:asciiTheme="minorHAnsi" w:hAnsiTheme="minorHAnsi" w:cstheme="minorHAnsi"/>
          <w:sz w:val="22"/>
          <w:szCs w:val="22"/>
        </w:rPr>
        <w:t>s</w:t>
      </w:r>
      <w:r w:rsidRPr="0015351F">
        <w:rPr>
          <w:rFonts w:asciiTheme="minorHAnsi" w:hAnsiTheme="minorHAnsi" w:cstheme="minorHAnsi"/>
          <w:sz w:val="22"/>
          <w:szCs w:val="22"/>
        </w:rPr>
        <w:t xml:space="preserve"> a clinical advisory service for </w:t>
      </w:r>
      <w:r w:rsidR="0042145C">
        <w:rPr>
          <w:rFonts w:asciiTheme="minorHAnsi" w:hAnsiTheme="minorHAnsi" w:cstheme="minorHAnsi"/>
          <w:sz w:val="22"/>
          <w:szCs w:val="22"/>
        </w:rPr>
        <w:t xml:space="preserve">service users within </w:t>
      </w:r>
      <w:r w:rsidR="00AD396C">
        <w:rPr>
          <w:rFonts w:asciiTheme="minorHAnsi" w:hAnsiTheme="minorHAnsi" w:cstheme="minorHAnsi"/>
          <w:sz w:val="22"/>
          <w:szCs w:val="22"/>
        </w:rPr>
        <w:t xml:space="preserve">all </w:t>
      </w:r>
      <w:r w:rsidR="0042145C">
        <w:rPr>
          <w:rFonts w:asciiTheme="minorHAnsi" w:hAnsiTheme="minorHAnsi" w:cstheme="minorHAnsi"/>
          <w:sz w:val="22"/>
          <w:szCs w:val="22"/>
        </w:rPr>
        <w:t xml:space="preserve">the </w:t>
      </w:r>
      <w:r w:rsidRPr="0015351F">
        <w:rPr>
          <w:rFonts w:asciiTheme="minorHAnsi" w:hAnsiTheme="minorHAnsi" w:cstheme="minorHAnsi"/>
          <w:sz w:val="22"/>
          <w:szCs w:val="22"/>
        </w:rPr>
        <w:t>hospital</w:t>
      </w:r>
      <w:r w:rsidR="0042145C">
        <w:rPr>
          <w:rFonts w:asciiTheme="minorHAnsi" w:hAnsiTheme="minorHAnsi" w:cstheme="minorHAnsi"/>
          <w:sz w:val="22"/>
          <w:szCs w:val="22"/>
        </w:rPr>
        <w:t xml:space="preserve"> sites </w:t>
      </w:r>
      <w:r w:rsidRPr="0015351F">
        <w:rPr>
          <w:rFonts w:asciiTheme="minorHAnsi" w:hAnsiTheme="minorHAnsi" w:cstheme="minorHAnsi"/>
          <w:sz w:val="22"/>
          <w:szCs w:val="22"/>
        </w:rPr>
        <w:t xml:space="preserve">and </w:t>
      </w:r>
      <w:r w:rsidR="0042145C">
        <w:rPr>
          <w:rFonts w:asciiTheme="minorHAnsi" w:hAnsiTheme="minorHAnsi" w:cstheme="minorHAnsi"/>
          <w:sz w:val="22"/>
          <w:szCs w:val="22"/>
        </w:rPr>
        <w:t>service users</w:t>
      </w:r>
      <w:r w:rsidRPr="0015351F">
        <w:rPr>
          <w:rFonts w:asciiTheme="minorHAnsi" w:hAnsiTheme="minorHAnsi" w:cstheme="minorHAnsi"/>
          <w:sz w:val="22"/>
          <w:szCs w:val="22"/>
        </w:rPr>
        <w:t xml:space="preserve"> in General Practice. Patients may be </w:t>
      </w:r>
      <w:r w:rsidR="00304FF8" w:rsidRPr="0015351F">
        <w:rPr>
          <w:rFonts w:asciiTheme="minorHAnsi" w:hAnsiTheme="minorHAnsi" w:cstheme="minorHAnsi"/>
          <w:sz w:val="22"/>
          <w:szCs w:val="22"/>
        </w:rPr>
        <w:t xml:space="preserve">referred </w:t>
      </w:r>
      <w:r w:rsidRPr="0015351F">
        <w:rPr>
          <w:rFonts w:asciiTheme="minorHAnsi" w:hAnsiTheme="minorHAnsi" w:cstheme="minorHAnsi"/>
          <w:sz w:val="22"/>
          <w:szCs w:val="22"/>
        </w:rPr>
        <w:t xml:space="preserve">directly </w:t>
      </w:r>
      <w:r w:rsidR="00304FF8">
        <w:rPr>
          <w:rFonts w:asciiTheme="minorHAnsi" w:hAnsiTheme="minorHAnsi" w:cstheme="minorHAnsi"/>
          <w:sz w:val="22"/>
          <w:szCs w:val="22"/>
        </w:rPr>
        <w:t>to the clinical team</w:t>
      </w:r>
      <w:r w:rsidRPr="0015351F">
        <w:rPr>
          <w:rFonts w:asciiTheme="minorHAnsi" w:hAnsiTheme="minorHAnsi" w:cstheme="minorHAnsi"/>
          <w:sz w:val="22"/>
          <w:szCs w:val="22"/>
        </w:rPr>
        <w:t xml:space="preserve"> or the team may suggest consultation</w:t>
      </w:r>
      <w:r w:rsidR="00304FF8">
        <w:rPr>
          <w:rFonts w:asciiTheme="minorHAnsi" w:hAnsiTheme="minorHAnsi" w:cstheme="minorHAnsi"/>
          <w:sz w:val="22"/>
          <w:szCs w:val="22"/>
        </w:rPr>
        <w:t xml:space="preserve"> or referral</w:t>
      </w:r>
      <w:r w:rsidRPr="0015351F">
        <w:rPr>
          <w:rFonts w:asciiTheme="minorHAnsi" w:hAnsiTheme="minorHAnsi" w:cstheme="minorHAnsi"/>
          <w:sz w:val="22"/>
          <w:szCs w:val="22"/>
        </w:rPr>
        <w:t xml:space="preserve"> following the review of </w:t>
      </w:r>
      <w:r w:rsidR="00911FE5">
        <w:rPr>
          <w:rFonts w:asciiTheme="minorHAnsi" w:hAnsiTheme="minorHAnsi" w:cstheme="minorHAnsi"/>
          <w:sz w:val="22"/>
          <w:szCs w:val="22"/>
        </w:rPr>
        <w:t>assay</w:t>
      </w:r>
      <w:r w:rsidRPr="0015351F">
        <w:rPr>
          <w:rFonts w:asciiTheme="minorHAnsi" w:hAnsiTheme="minorHAnsi" w:cstheme="minorHAnsi"/>
          <w:sz w:val="22"/>
          <w:szCs w:val="22"/>
        </w:rPr>
        <w:t xml:space="preserve"> results. The team works in close collaboration</w:t>
      </w:r>
      <w:r w:rsidR="00304FF8">
        <w:rPr>
          <w:rFonts w:asciiTheme="minorHAnsi" w:hAnsiTheme="minorHAnsi" w:cstheme="minorHAnsi"/>
          <w:sz w:val="22"/>
          <w:szCs w:val="22"/>
        </w:rPr>
        <w:t xml:space="preserve"> with other clinical colleagues where relevant</w:t>
      </w:r>
      <w:r w:rsidRPr="0015351F">
        <w:rPr>
          <w:rFonts w:asciiTheme="minorHAnsi" w:hAnsiTheme="minorHAnsi" w:cstheme="minorHAnsi"/>
          <w:sz w:val="22"/>
          <w:szCs w:val="22"/>
        </w:rPr>
        <w:t xml:space="preserve"> to ensure </w:t>
      </w:r>
      <w:r w:rsidR="00304FF8">
        <w:rPr>
          <w:rFonts w:asciiTheme="minorHAnsi" w:hAnsiTheme="minorHAnsi" w:cstheme="minorHAnsi"/>
          <w:sz w:val="22"/>
          <w:szCs w:val="22"/>
        </w:rPr>
        <w:t>effective</w:t>
      </w:r>
      <w:r w:rsidRPr="0015351F">
        <w:rPr>
          <w:rFonts w:asciiTheme="minorHAnsi" w:hAnsiTheme="minorHAnsi" w:cstheme="minorHAnsi"/>
          <w:sz w:val="22"/>
          <w:szCs w:val="22"/>
        </w:rPr>
        <w:t xml:space="preserve"> clinical and laboratory input </w:t>
      </w:r>
      <w:r w:rsidR="00304FF8">
        <w:rPr>
          <w:rFonts w:asciiTheme="minorHAnsi" w:hAnsiTheme="minorHAnsi" w:cstheme="minorHAnsi"/>
          <w:sz w:val="22"/>
          <w:szCs w:val="22"/>
        </w:rPr>
        <w:t>in</w:t>
      </w:r>
      <w:r w:rsidRPr="0015351F">
        <w:rPr>
          <w:rFonts w:asciiTheme="minorHAnsi" w:hAnsiTheme="minorHAnsi" w:cstheme="minorHAnsi"/>
          <w:sz w:val="22"/>
          <w:szCs w:val="22"/>
        </w:rPr>
        <w:t xml:space="preserve">to patient investigation and management. </w:t>
      </w:r>
    </w:p>
    <w:p w:rsidR="00824F89" w:rsidRDefault="00824F89" w:rsidP="00967BC1">
      <w:pPr>
        <w:spacing w:after="0"/>
        <w:ind w:left="357"/>
        <w:jc w:val="both"/>
        <w:rPr>
          <w:rFonts w:asciiTheme="minorHAnsi" w:hAnsiTheme="minorHAnsi" w:cstheme="minorHAnsi"/>
          <w:sz w:val="22"/>
          <w:szCs w:val="22"/>
        </w:rPr>
      </w:pPr>
    </w:p>
    <w:p w:rsidR="0015351F" w:rsidRDefault="0015351F" w:rsidP="00967BC1">
      <w:pPr>
        <w:spacing w:after="0"/>
        <w:ind w:left="357"/>
        <w:jc w:val="both"/>
        <w:rPr>
          <w:rFonts w:asciiTheme="minorHAnsi" w:hAnsiTheme="minorHAnsi" w:cstheme="minorHAnsi"/>
          <w:sz w:val="22"/>
          <w:szCs w:val="22"/>
        </w:rPr>
      </w:pPr>
      <w:r w:rsidRPr="0015351F">
        <w:rPr>
          <w:rFonts w:asciiTheme="minorHAnsi" w:hAnsiTheme="minorHAnsi" w:cstheme="minorHAnsi"/>
          <w:sz w:val="22"/>
          <w:szCs w:val="22"/>
        </w:rPr>
        <w:t xml:space="preserve">Specific contact </w:t>
      </w:r>
      <w:r w:rsidR="00304FF8">
        <w:rPr>
          <w:rFonts w:asciiTheme="minorHAnsi" w:hAnsiTheme="minorHAnsi" w:cstheme="minorHAnsi"/>
          <w:sz w:val="22"/>
          <w:szCs w:val="22"/>
        </w:rPr>
        <w:t xml:space="preserve">and service </w:t>
      </w:r>
      <w:r w:rsidRPr="0015351F">
        <w:rPr>
          <w:rFonts w:asciiTheme="minorHAnsi" w:hAnsiTheme="minorHAnsi" w:cstheme="minorHAnsi"/>
          <w:sz w:val="22"/>
          <w:szCs w:val="22"/>
        </w:rPr>
        <w:t xml:space="preserve">details </w:t>
      </w:r>
      <w:r w:rsidR="00824F89">
        <w:rPr>
          <w:rFonts w:asciiTheme="minorHAnsi" w:hAnsiTheme="minorHAnsi" w:cstheme="minorHAnsi"/>
          <w:sz w:val="22"/>
          <w:szCs w:val="22"/>
        </w:rPr>
        <w:t>are detailed in</w:t>
      </w:r>
      <w:r w:rsidRPr="0015351F">
        <w:rPr>
          <w:rFonts w:asciiTheme="minorHAnsi" w:hAnsiTheme="minorHAnsi" w:cstheme="minorHAnsi"/>
          <w:sz w:val="22"/>
          <w:szCs w:val="22"/>
        </w:rPr>
        <w:t xml:space="preserve"> the Service </w:t>
      </w:r>
      <w:r w:rsidR="00304FF8">
        <w:rPr>
          <w:rFonts w:asciiTheme="minorHAnsi" w:hAnsiTheme="minorHAnsi" w:cstheme="minorHAnsi"/>
          <w:sz w:val="22"/>
          <w:szCs w:val="22"/>
        </w:rPr>
        <w:t>User Handbook</w:t>
      </w:r>
      <w:r w:rsidRPr="0015351F">
        <w:rPr>
          <w:rFonts w:asciiTheme="minorHAnsi" w:hAnsiTheme="minorHAnsi" w:cstheme="minorHAnsi"/>
          <w:sz w:val="22"/>
          <w:szCs w:val="22"/>
        </w:rPr>
        <w:t xml:space="preserve"> </w:t>
      </w:r>
      <w:r w:rsidRPr="00AD396C">
        <w:rPr>
          <w:rFonts w:asciiTheme="minorHAnsi" w:hAnsiTheme="minorHAnsi" w:cstheme="minorHAnsi"/>
          <w:color w:val="00B050"/>
          <w:sz w:val="22"/>
          <w:szCs w:val="22"/>
        </w:rPr>
        <w:t>[</w:t>
      </w:r>
      <w:r w:rsidR="00304FF8" w:rsidRPr="00AD396C">
        <w:rPr>
          <w:rFonts w:asciiTheme="minorHAnsi" w:hAnsiTheme="minorHAnsi" w:cstheme="minorHAnsi"/>
          <w:bCs/>
          <w:color w:val="00B050"/>
          <w:sz w:val="22"/>
          <w:szCs w:val="22"/>
        </w:rPr>
        <w:t>MAI-ALL-ALL-009</w:t>
      </w:r>
      <w:r w:rsidRPr="00AD396C">
        <w:rPr>
          <w:rFonts w:asciiTheme="minorHAnsi" w:hAnsiTheme="minorHAnsi" w:cstheme="minorHAnsi"/>
          <w:color w:val="00B050"/>
          <w:sz w:val="22"/>
          <w:szCs w:val="22"/>
        </w:rPr>
        <w:t>]</w:t>
      </w:r>
      <w:r w:rsidRPr="0015351F">
        <w:rPr>
          <w:rFonts w:asciiTheme="minorHAnsi" w:hAnsiTheme="minorHAnsi" w:cstheme="minorHAnsi"/>
          <w:sz w:val="22"/>
          <w:szCs w:val="22"/>
        </w:rPr>
        <w:t xml:space="preserve"> </w:t>
      </w:r>
      <w:r w:rsidR="00304FF8">
        <w:rPr>
          <w:rFonts w:asciiTheme="minorHAnsi" w:hAnsiTheme="minorHAnsi" w:cstheme="minorHAnsi"/>
          <w:sz w:val="22"/>
          <w:szCs w:val="22"/>
        </w:rPr>
        <w:t>available on</w:t>
      </w:r>
      <w:r w:rsidRPr="0015351F">
        <w:rPr>
          <w:rFonts w:asciiTheme="minorHAnsi" w:hAnsiTheme="minorHAnsi" w:cstheme="minorHAnsi"/>
          <w:sz w:val="22"/>
          <w:szCs w:val="22"/>
        </w:rPr>
        <w:t xml:space="preserve"> </w:t>
      </w:r>
      <w:r w:rsidR="009A188E">
        <w:rPr>
          <w:rFonts w:asciiTheme="minorHAnsi" w:hAnsiTheme="minorHAnsi" w:cstheme="minorHAnsi"/>
          <w:sz w:val="22"/>
          <w:szCs w:val="22"/>
        </w:rPr>
        <w:t xml:space="preserve">the NHSGGC website, </w:t>
      </w:r>
      <w:proofErr w:type="spellStart"/>
      <w:r w:rsidRPr="0015351F">
        <w:rPr>
          <w:rFonts w:asciiTheme="minorHAnsi" w:hAnsiTheme="minorHAnsi" w:cstheme="minorHAnsi"/>
          <w:sz w:val="22"/>
          <w:szCs w:val="22"/>
        </w:rPr>
        <w:t>StaffNet</w:t>
      </w:r>
      <w:proofErr w:type="spellEnd"/>
      <w:r w:rsidRPr="0015351F">
        <w:rPr>
          <w:rFonts w:asciiTheme="minorHAnsi" w:hAnsiTheme="minorHAnsi" w:cstheme="minorHAnsi"/>
          <w:sz w:val="22"/>
          <w:szCs w:val="22"/>
        </w:rPr>
        <w:t xml:space="preserve"> or </w:t>
      </w:r>
      <w:r w:rsidR="00893FF4">
        <w:rPr>
          <w:rFonts w:asciiTheme="minorHAnsi" w:hAnsiTheme="minorHAnsi" w:cstheme="minorHAnsi"/>
          <w:sz w:val="22"/>
          <w:szCs w:val="22"/>
        </w:rPr>
        <w:t xml:space="preserve">in an </w:t>
      </w:r>
      <w:r w:rsidR="00304FF8">
        <w:rPr>
          <w:rFonts w:asciiTheme="minorHAnsi" w:hAnsiTheme="minorHAnsi" w:cstheme="minorHAnsi"/>
          <w:sz w:val="22"/>
          <w:szCs w:val="22"/>
        </w:rPr>
        <w:t>electronic</w:t>
      </w:r>
      <w:r w:rsidR="0042145C">
        <w:rPr>
          <w:rFonts w:asciiTheme="minorHAnsi" w:hAnsiTheme="minorHAnsi" w:cstheme="minorHAnsi"/>
          <w:sz w:val="22"/>
          <w:szCs w:val="22"/>
        </w:rPr>
        <w:t xml:space="preserve"> copy</w:t>
      </w:r>
      <w:r w:rsidR="00893FF4">
        <w:rPr>
          <w:rFonts w:asciiTheme="minorHAnsi" w:hAnsiTheme="minorHAnsi" w:cstheme="minorHAnsi"/>
          <w:sz w:val="22"/>
          <w:szCs w:val="22"/>
        </w:rPr>
        <w:t xml:space="preserve"> on request from the Quality Manager</w:t>
      </w:r>
      <w:r w:rsidRPr="0015351F">
        <w:rPr>
          <w:rFonts w:asciiTheme="minorHAnsi" w:hAnsiTheme="minorHAnsi" w:cstheme="minorHAnsi"/>
          <w:sz w:val="22"/>
          <w:szCs w:val="22"/>
        </w:rPr>
        <w:t>.</w:t>
      </w:r>
      <w:r w:rsidR="0042145C">
        <w:rPr>
          <w:rFonts w:asciiTheme="minorHAnsi" w:hAnsiTheme="minorHAnsi" w:cstheme="minorHAnsi"/>
          <w:sz w:val="22"/>
          <w:szCs w:val="22"/>
        </w:rPr>
        <w:t xml:space="preserve"> This includes:</w:t>
      </w:r>
    </w:p>
    <w:p w:rsidR="0042145C" w:rsidRDefault="0042145C" w:rsidP="00967BC1">
      <w:pPr>
        <w:spacing w:after="0"/>
        <w:ind w:left="357"/>
        <w:jc w:val="both"/>
        <w:rPr>
          <w:rFonts w:asciiTheme="minorHAnsi" w:hAnsiTheme="minorHAnsi" w:cstheme="minorHAnsi"/>
          <w:sz w:val="22"/>
          <w:szCs w:val="22"/>
        </w:rPr>
      </w:pPr>
    </w:p>
    <w:p w:rsidR="0042145C" w:rsidRPr="0042145C" w:rsidRDefault="00893FF4" w:rsidP="000C7905">
      <w:pPr>
        <w:pStyle w:val="ListParagraph"/>
        <w:numPr>
          <w:ilvl w:val="0"/>
          <w:numId w:val="17"/>
        </w:numPr>
        <w:spacing w:after="0"/>
        <w:ind w:left="1077"/>
        <w:jc w:val="both"/>
        <w:rPr>
          <w:rFonts w:asciiTheme="minorHAnsi" w:hAnsiTheme="minorHAnsi" w:cstheme="minorHAnsi"/>
          <w:sz w:val="22"/>
          <w:szCs w:val="22"/>
        </w:rPr>
      </w:pPr>
      <w:r>
        <w:rPr>
          <w:rFonts w:asciiTheme="minorHAnsi" w:hAnsiTheme="minorHAnsi" w:cstheme="minorHAnsi"/>
          <w:sz w:val="22"/>
          <w:szCs w:val="22"/>
        </w:rPr>
        <w:t>The u</w:t>
      </w:r>
      <w:r w:rsidR="0042145C" w:rsidRPr="0042145C">
        <w:rPr>
          <w:rFonts w:asciiTheme="minorHAnsi" w:hAnsiTheme="minorHAnsi" w:cstheme="minorHAnsi"/>
          <w:sz w:val="22"/>
          <w:szCs w:val="22"/>
        </w:rPr>
        <w:t>se of the service</w:t>
      </w:r>
      <w:r>
        <w:rPr>
          <w:rFonts w:asciiTheme="minorHAnsi" w:hAnsiTheme="minorHAnsi" w:cstheme="minorHAnsi"/>
          <w:sz w:val="22"/>
          <w:szCs w:val="22"/>
        </w:rPr>
        <w:t>.</w:t>
      </w:r>
    </w:p>
    <w:p w:rsidR="0042145C" w:rsidRPr="0042145C" w:rsidRDefault="00893FF4" w:rsidP="000C7905">
      <w:pPr>
        <w:pStyle w:val="ListParagraph"/>
        <w:numPr>
          <w:ilvl w:val="0"/>
          <w:numId w:val="17"/>
        </w:numPr>
        <w:spacing w:after="0"/>
        <w:ind w:left="1077"/>
        <w:jc w:val="both"/>
        <w:rPr>
          <w:rFonts w:asciiTheme="minorHAnsi" w:hAnsiTheme="minorHAnsi" w:cstheme="minorHAnsi"/>
          <w:sz w:val="22"/>
          <w:szCs w:val="22"/>
        </w:rPr>
      </w:pPr>
      <w:r>
        <w:rPr>
          <w:rFonts w:asciiTheme="minorHAnsi" w:hAnsiTheme="minorHAnsi" w:cstheme="minorHAnsi"/>
          <w:sz w:val="22"/>
          <w:szCs w:val="22"/>
        </w:rPr>
        <w:t>Relevant s</w:t>
      </w:r>
      <w:r w:rsidR="0042145C" w:rsidRPr="0042145C">
        <w:rPr>
          <w:rFonts w:asciiTheme="minorHAnsi" w:hAnsiTheme="minorHAnsi" w:cstheme="minorHAnsi"/>
          <w:sz w:val="22"/>
          <w:szCs w:val="22"/>
        </w:rPr>
        <w:t>ample types</w:t>
      </w:r>
      <w:r>
        <w:rPr>
          <w:rFonts w:asciiTheme="minorHAnsi" w:hAnsiTheme="minorHAnsi" w:cstheme="minorHAnsi"/>
          <w:sz w:val="22"/>
          <w:szCs w:val="22"/>
        </w:rPr>
        <w:t>.</w:t>
      </w:r>
    </w:p>
    <w:p w:rsidR="0042145C" w:rsidRPr="0042145C" w:rsidRDefault="00893FF4" w:rsidP="000C7905">
      <w:pPr>
        <w:pStyle w:val="ListParagraph"/>
        <w:numPr>
          <w:ilvl w:val="0"/>
          <w:numId w:val="17"/>
        </w:numPr>
        <w:spacing w:after="0"/>
        <w:ind w:left="1077"/>
        <w:jc w:val="both"/>
        <w:rPr>
          <w:rFonts w:asciiTheme="minorHAnsi" w:hAnsiTheme="minorHAnsi" w:cstheme="minorHAnsi"/>
          <w:sz w:val="22"/>
          <w:szCs w:val="22"/>
        </w:rPr>
      </w:pPr>
      <w:r>
        <w:rPr>
          <w:rFonts w:asciiTheme="minorHAnsi" w:hAnsiTheme="minorHAnsi" w:cstheme="minorHAnsi"/>
          <w:sz w:val="22"/>
          <w:szCs w:val="22"/>
        </w:rPr>
        <w:t xml:space="preserve">The </w:t>
      </w:r>
      <w:r w:rsidR="0042145C" w:rsidRPr="0042145C">
        <w:rPr>
          <w:rFonts w:asciiTheme="minorHAnsi" w:hAnsiTheme="minorHAnsi" w:cstheme="minorHAnsi"/>
          <w:sz w:val="22"/>
          <w:szCs w:val="22"/>
        </w:rPr>
        <w:t>Turnaround Times</w:t>
      </w:r>
      <w:r>
        <w:rPr>
          <w:rFonts w:asciiTheme="minorHAnsi" w:hAnsiTheme="minorHAnsi" w:cstheme="minorHAnsi"/>
          <w:sz w:val="22"/>
          <w:szCs w:val="22"/>
        </w:rPr>
        <w:t xml:space="preserve"> of </w:t>
      </w:r>
      <w:r w:rsidR="00BA4473">
        <w:rPr>
          <w:rFonts w:asciiTheme="minorHAnsi" w:hAnsiTheme="minorHAnsi" w:cstheme="minorHAnsi"/>
          <w:sz w:val="22"/>
          <w:szCs w:val="22"/>
        </w:rPr>
        <w:t>assay</w:t>
      </w:r>
      <w:r>
        <w:rPr>
          <w:rFonts w:asciiTheme="minorHAnsi" w:hAnsiTheme="minorHAnsi" w:cstheme="minorHAnsi"/>
          <w:sz w:val="22"/>
          <w:szCs w:val="22"/>
        </w:rPr>
        <w:t>s.</w:t>
      </w:r>
    </w:p>
    <w:p w:rsidR="0042145C" w:rsidRDefault="00893FF4" w:rsidP="000C7905">
      <w:pPr>
        <w:pStyle w:val="ListParagraph"/>
        <w:numPr>
          <w:ilvl w:val="0"/>
          <w:numId w:val="17"/>
        </w:numPr>
        <w:spacing w:after="0"/>
        <w:ind w:left="1077"/>
        <w:jc w:val="both"/>
        <w:rPr>
          <w:rFonts w:asciiTheme="minorHAnsi" w:hAnsiTheme="minorHAnsi" w:cstheme="minorHAnsi"/>
          <w:sz w:val="22"/>
          <w:szCs w:val="22"/>
        </w:rPr>
      </w:pPr>
      <w:r>
        <w:rPr>
          <w:rFonts w:asciiTheme="minorHAnsi" w:hAnsiTheme="minorHAnsi" w:cstheme="minorHAnsi"/>
          <w:sz w:val="22"/>
          <w:szCs w:val="22"/>
        </w:rPr>
        <w:t>Any relevant r</w:t>
      </w:r>
      <w:r w:rsidR="0042145C" w:rsidRPr="0042145C">
        <w:rPr>
          <w:rFonts w:asciiTheme="minorHAnsi" w:hAnsiTheme="minorHAnsi" w:cstheme="minorHAnsi"/>
          <w:sz w:val="22"/>
          <w:szCs w:val="22"/>
        </w:rPr>
        <w:t>equest requirements</w:t>
      </w:r>
      <w:r>
        <w:rPr>
          <w:rFonts w:asciiTheme="minorHAnsi" w:hAnsiTheme="minorHAnsi" w:cstheme="minorHAnsi"/>
          <w:sz w:val="22"/>
          <w:szCs w:val="22"/>
        </w:rPr>
        <w:t>.</w:t>
      </w:r>
    </w:p>
    <w:p w:rsidR="00824F89" w:rsidRDefault="00824F89" w:rsidP="000C7905">
      <w:pPr>
        <w:pStyle w:val="ListParagraph"/>
        <w:numPr>
          <w:ilvl w:val="0"/>
          <w:numId w:val="17"/>
        </w:numPr>
        <w:spacing w:after="0"/>
        <w:ind w:left="1077"/>
        <w:jc w:val="both"/>
        <w:rPr>
          <w:rFonts w:asciiTheme="minorHAnsi" w:hAnsiTheme="minorHAnsi" w:cstheme="minorHAnsi"/>
          <w:sz w:val="22"/>
          <w:szCs w:val="22"/>
        </w:rPr>
      </w:pPr>
      <w:r>
        <w:rPr>
          <w:rFonts w:asciiTheme="minorHAnsi" w:hAnsiTheme="minorHAnsi" w:cstheme="minorHAnsi"/>
          <w:sz w:val="22"/>
          <w:szCs w:val="22"/>
        </w:rPr>
        <w:t xml:space="preserve">Available </w:t>
      </w:r>
      <w:r w:rsidR="00BA4473">
        <w:rPr>
          <w:rFonts w:asciiTheme="minorHAnsi" w:hAnsiTheme="minorHAnsi" w:cstheme="minorHAnsi"/>
          <w:sz w:val="22"/>
          <w:szCs w:val="22"/>
        </w:rPr>
        <w:t>assay</w:t>
      </w:r>
      <w:r>
        <w:rPr>
          <w:rFonts w:asciiTheme="minorHAnsi" w:hAnsiTheme="minorHAnsi" w:cstheme="minorHAnsi"/>
          <w:sz w:val="22"/>
          <w:szCs w:val="22"/>
        </w:rPr>
        <w:t>s.</w:t>
      </w:r>
    </w:p>
    <w:p w:rsidR="00893FF4" w:rsidRDefault="00893FF4" w:rsidP="000C7905">
      <w:pPr>
        <w:pStyle w:val="ListParagraph"/>
        <w:numPr>
          <w:ilvl w:val="0"/>
          <w:numId w:val="17"/>
        </w:numPr>
        <w:spacing w:after="0"/>
        <w:ind w:left="1077"/>
        <w:jc w:val="both"/>
        <w:rPr>
          <w:rFonts w:asciiTheme="minorHAnsi" w:hAnsiTheme="minorHAnsi" w:cstheme="minorHAnsi"/>
          <w:sz w:val="22"/>
          <w:szCs w:val="22"/>
        </w:rPr>
      </w:pPr>
      <w:r>
        <w:rPr>
          <w:rFonts w:asciiTheme="minorHAnsi" w:hAnsiTheme="minorHAnsi" w:cstheme="minorHAnsi"/>
          <w:sz w:val="22"/>
          <w:szCs w:val="22"/>
        </w:rPr>
        <w:t xml:space="preserve">Uncertainty of Measurement for quantitative </w:t>
      </w:r>
      <w:r w:rsidR="00BA4473">
        <w:rPr>
          <w:rFonts w:asciiTheme="minorHAnsi" w:hAnsiTheme="minorHAnsi" w:cstheme="minorHAnsi"/>
          <w:sz w:val="22"/>
          <w:szCs w:val="22"/>
        </w:rPr>
        <w:t>assays</w:t>
      </w:r>
      <w:r>
        <w:rPr>
          <w:rFonts w:asciiTheme="minorHAnsi" w:hAnsiTheme="minorHAnsi" w:cstheme="minorHAnsi"/>
          <w:sz w:val="22"/>
          <w:szCs w:val="22"/>
        </w:rPr>
        <w:t>.</w:t>
      </w:r>
    </w:p>
    <w:p w:rsidR="00893FF4" w:rsidRDefault="00893FF4" w:rsidP="000C7905">
      <w:pPr>
        <w:pStyle w:val="ListParagraph"/>
        <w:numPr>
          <w:ilvl w:val="0"/>
          <w:numId w:val="17"/>
        </w:numPr>
        <w:spacing w:after="0"/>
        <w:ind w:left="1077"/>
        <w:jc w:val="both"/>
        <w:rPr>
          <w:rFonts w:asciiTheme="minorHAnsi" w:hAnsiTheme="minorHAnsi" w:cstheme="minorHAnsi"/>
          <w:sz w:val="22"/>
          <w:szCs w:val="22"/>
        </w:rPr>
      </w:pPr>
      <w:r>
        <w:rPr>
          <w:rFonts w:asciiTheme="minorHAnsi" w:hAnsiTheme="minorHAnsi" w:cstheme="minorHAnsi"/>
          <w:sz w:val="22"/>
          <w:szCs w:val="22"/>
        </w:rPr>
        <w:t xml:space="preserve">Any relevant factors that may affect </w:t>
      </w:r>
      <w:r w:rsidR="00BA4473">
        <w:rPr>
          <w:rFonts w:asciiTheme="minorHAnsi" w:hAnsiTheme="minorHAnsi" w:cstheme="minorHAnsi"/>
          <w:sz w:val="22"/>
          <w:szCs w:val="22"/>
        </w:rPr>
        <w:t>analysis</w:t>
      </w:r>
      <w:r>
        <w:rPr>
          <w:rFonts w:asciiTheme="minorHAnsi" w:hAnsiTheme="minorHAnsi" w:cstheme="minorHAnsi"/>
          <w:sz w:val="22"/>
          <w:szCs w:val="22"/>
        </w:rPr>
        <w:t>.</w:t>
      </w:r>
    </w:p>
    <w:p w:rsidR="00AD396C" w:rsidRDefault="00AD396C" w:rsidP="000C7905">
      <w:pPr>
        <w:pStyle w:val="ListParagraph"/>
        <w:numPr>
          <w:ilvl w:val="0"/>
          <w:numId w:val="17"/>
        </w:numPr>
        <w:spacing w:after="0"/>
        <w:ind w:left="1077"/>
        <w:jc w:val="both"/>
        <w:rPr>
          <w:rFonts w:asciiTheme="minorHAnsi" w:hAnsiTheme="minorHAnsi" w:cstheme="minorHAnsi"/>
          <w:sz w:val="22"/>
          <w:szCs w:val="22"/>
        </w:rPr>
      </w:pPr>
      <w:r>
        <w:rPr>
          <w:rFonts w:asciiTheme="minorHAnsi" w:hAnsiTheme="minorHAnsi" w:cstheme="minorHAnsi"/>
          <w:sz w:val="22"/>
          <w:szCs w:val="22"/>
        </w:rPr>
        <w:t>The availability of Clinical Advise</w:t>
      </w:r>
    </w:p>
    <w:p w:rsidR="00AD396C" w:rsidRDefault="00AD396C" w:rsidP="000C7905">
      <w:pPr>
        <w:pStyle w:val="ListParagraph"/>
        <w:numPr>
          <w:ilvl w:val="0"/>
          <w:numId w:val="17"/>
        </w:numPr>
        <w:spacing w:after="0"/>
        <w:ind w:left="1077"/>
        <w:jc w:val="both"/>
        <w:rPr>
          <w:rFonts w:asciiTheme="minorHAnsi" w:hAnsiTheme="minorHAnsi" w:cstheme="minorHAnsi"/>
          <w:sz w:val="22"/>
          <w:szCs w:val="22"/>
        </w:rPr>
      </w:pPr>
      <w:r>
        <w:rPr>
          <w:rFonts w:asciiTheme="minorHAnsi" w:hAnsiTheme="minorHAnsi" w:cstheme="minorHAnsi"/>
          <w:sz w:val="22"/>
          <w:szCs w:val="22"/>
        </w:rPr>
        <w:t>The availability of Technical advice</w:t>
      </w:r>
    </w:p>
    <w:p w:rsidR="000511E0" w:rsidRDefault="000511E0" w:rsidP="00967BC1">
      <w:pPr>
        <w:spacing w:after="0"/>
        <w:ind w:left="360"/>
        <w:jc w:val="both"/>
        <w:rPr>
          <w:rFonts w:asciiTheme="minorHAnsi" w:hAnsiTheme="minorHAnsi" w:cstheme="minorHAnsi"/>
          <w:sz w:val="22"/>
          <w:szCs w:val="22"/>
        </w:rPr>
      </w:pPr>
    </w:p>
    <w:p w:rsidR="00824F89" w:rsidRPr="00824F89" w:rsidRDefault="00824F89" w:rsidP="005D736F">
      <w:pPr>
        <w:pStyle w:val="Heading1"/>
      </w:pPr>
      <w:bookmarkStart w:id="82" w:name="_Toc62549295"/>
      <w:r>
        <w:t xml:space="preserve">Complaints </w:t>
      </w:r>
      <w:r>
        <w:rPr>
          <w:color w:val="FF0000"/>
        </w:rPr>
        <w:t>(4.8)</w:t>
      </w:r>
      <w:bookmarkEnd w:id="82"/>
    </w:p>
    <w:p w:rsidR="0015351F" w:rsidRPr="0015351F" w:rsidRDefault="0015351F" w:rsidP="00967BC1">
      <w:pPr>
        <w:spacing w:after="0"/>
        <w:rPr>
          <w:rFonts w:asciiTheme="minorHAnsi" w:hAnsiTheme="minorHAnsi" w:cstheme="minorHAnsi"/>
          <w:sz w:val="22"/>
          <w:szCs w:val="22"/>
        </w:rPr>
      </w:pPr>
    </w:p>
    <w:p w:rsidR="00824F89" w:rsidRDefault="00824F89" w:rsidP="00967BC1">
      <w:pPr>
        <w:spacing w:after="0"/>
        <w:ind w:left="357"/>
        <w:jc w:val="both"/>
        <w:rPr>
          <w:rFonts w:asciiTheme="minorHAnsi" w:hAnsiTheme="minorHAnsi" w:cstheme="minorHAnsi"/>
          <w:sz w:val="22"/>
          <w:szCs w:val="22"/>
        </w:rPr>
      </w:pPr>
      <w:r w:rsidRPr="00824F89">
        <w:rPr>
          <w:rFonts w:asciiTheme="minorHAnsi" w:hAnsiTheme="minorHAnsi" w:cstheme="minorHAnsi"/>
          <w:sz w:val="22"/>
          <w:szCs w:val="22"/>
        </w:rPr>
        <w:t xml:space="preserve">The departmental Policy for Complaints </w:t>
      </w:r>
      <w:r w:rsidRPr="00AD396C">
        <w:rPr>
          <w:rFonts w:asciiTheme="minorHAnsi" w:hAnsiTheme="minorHAnsi" w:cstheme="minorHAnsi"/>
          <w:color w:val="00B050"/>
          <w:sz w:val="22"/>
          <w:szCs w:val="22"/>
        </w:rPr>
        <w:t>[</w:t>
      </w:r>
      <w:r w:rsidRPr="00AD396C">
        <w:rPr>
          <w:rFonts w:asciiTheme="minorHAnsi" w:hAnsiTheme="minorHAnsi" w:cstheme="minorHAnsi"/>
          <w:bCs/>
          <w:color w:val="00B050"/>
          <w:sz w:val="22"/>
          <w:szCs w:val="22"/>
        </w:rPr>
        <w:t>MAP-ALL-ALL-008</w:t>
      </w:r>
      <w:r w:rsidRPr="00AD396C">
        <w:rPr>
          <w:rFonts w:asciiTheme="minorHAnsi" w:hAnsiTheme="minorHAnsi" w:cstheme="minorHAnsi"/>
          <w:color w:val="00B050"/>
          <w:sz w:val="22"/>
          <w:szCs w:val="22"/>
        </w:rPr>
        <w:t>]</w:t>
      </w:r>
      <w:r w:rsidRPr="00824F89">
        <w:rPr>
          <w:rFonts w:asciiTheme="minorHAnsi" w:hAnsiTheme="minorHAnsi" w:cstheme="minorHAnsi"/>
          <w:sz w:val="22"/>
          <w:szCs w:val="22"/>
        </w:rPr>
        <w:t xml:space="preserve"> and the NHSGGC Complaints Policy </w:t>
      </w:r>
      <w:r w:rsidRPr="00893FF4">
        <w:rPr>
          <w:rFonts w:asciiTheme="minorHAnsi" w:hAnsiTheme="minorHAnsi" w:cstheme="minorHAnsi"/>
          <w:color w:val="00B050"/>
          <w:sz w:val="22"/>
          <w:szCs w:val="22"/>
        </w:rPr>
        <w:t>[ECD-AL-POL-005]</w:t>
      </w:r>
      <w:r w:rsidR="00B71971">
        <w:rPr>
          <w:rFonts w:asciiTheme="minorHAnsi" w:hAnsiTheme="minorHAnsi" w:cstheme="minorHAnsi"/>
          <w:sz w:val="22"/>
          <w:szCs w:val="22"/>
        </w:rPr>
        <w:t xml:space="preserve"> </w:t>
      </w:r>
      <w:r w:rsidRPr="00824F89">
        <w:rPr>
          <w:rFonts w:asciiTheme="minorHAnsi" w:hAnsiTheme="minorHAnsi" w:cstheme="minorHAnsi"/>
          <w:sz w:val="22"/>
          <w:szCs w:val="22"/>
        </w:rPr>
        <w:t>detail how complaints are handled</w:t>
      </w:r>
      <w:r w:rsidR="00893FF4">
        <w:rPr>
          <w:rFonts w:asciiTheme="minorHAnsi" w:hAnsiTheme="minorHAnsi" w:cstheme="minorHAnsi"/>
          <w:sz w:val="22"/>
          <w:szCs w:val="22"/>
        </w:rPr>
        <w:t>,</w:t>
      </w:r>
      <w:r w:rsidRPr="00824F89">
        <w:rPr>
          <w:rFonts w:asciiTheme="minorHAnsi" w:hAnsiTheme="minorHAnsi" w:cstheme="minorHAnsi"/>
          <w:sz w:val="22"/>
          <w:szCs w:val="22"/>
        </w:rPr>
        <w:t xml:space="preserve"> with the aim of satisfying the complainant whilst </w:t>
      </w:r>
      <w:r w:rsidR="00893FF4">
        <w:rPr>
          <w:rFonts w:asciiTheme="minorHAnsi" w:hAnsiTheme="minorHAnsi" w:cstheme="minorHAnsi"/>
          <w:sz w:val="22"/>
          <w:szCs w:val="22"/>
        </w:rPr>
        <w:t xml:space="preserve">at the same time </w:t>
      </w:r>
      <w:r w:rsidRPr="00824F89">
        <w:rPr>
          <w:rFonts w:asciiTheme="minorHAnsi" w:hAnsiTheme="minorHAnsi" w:cstheme="minorHAnsi"/>
          <w:sz w:val="22"/>
          <w:szCs w:val="22"/>
        </w:rPr>
        <w:t>being fair an</w:t>
      </w:r>
      <w:r>
        <w:rPr>
          <w:rFonts w:asciiTheme="minorHAnsi" w:hAnsiTheme="minorHAnsi" w:cstheme="minorHAnsi"/>
          <w:sz w:val="22"/>
          <w:szCs w:val="22"/>
        </w:rPr>
        <w:t>d open with all those involved.</w:t>
      </w:r>
    </w:p>
    <w:p w:rsidR="00824F89" w:rsidRPr="00824F89" w:rsidRDefault="00824F89" w:rsidP="00967BC1">
      <w:pPr>
        <w:spacing w:after="0"/>
        <w:ind w:left="357"/>
        <w:jc w:val="both"/>
        <w:rPr>
          <w:rFonts w:asciiTheme="minorHAnsi" w:hAnsiTheme="minorHAnsi" w:cstheme="minorHAnsi"/>
          <w:sz w:val="22"/>
          <w:szCs w:val="22"/>
        </w:rPr>
      </w:pPr>
    </w:p>
    <w:p w:rsidR="00C616D0" w:rsidRPr="00824F89" w:rsidRDefault="00824F89" w:rsidP="00967BC1">
      <w:pPr>
        <w:pStyle w:val="BodyText"/>
        <w:ind w:left="357"/>
        <w:rPr>
          <w:rFonts w:asciiTheme="minorHAnsi" w:hAnsiTheme="minorHAnsi" w:cstheme="minorHAnsi"/>
          <w:sz w:val="22"/>
          <w:szCs w:val="22"/>
        </w:rPr>
      </w:pPr>
      <w:r>
        <w:rPr>
          <w:rFonts w:asciiTheme="minorHAnsi" w:hAnsiTheme="minorHAnsi" w:cstheme="minorHAnsi"/>
          <w:sz w:val="22"/>
          <w:szCs w:val="22"/>
        </w:rPr>
        <w:t xml:space="preserve">Service users </w:t>
      </w:r>
      <w:r w:rsidRPr="00824F89">
        <w:rPr>
          <w:rFonts w:asciiTheme="minorHAnsi" w:hAnsiTheme="minorHAnsi" w:cstheme="minorHAnsi"/>
          <w:sz w:val="22"/>
          <w:szCs w:val="22"/>
        </w:rPr>
        <w:t xml:space="preserve">unhappy with the Department’s response to a complaint, or where they would prefer to discuss the matter with someone not directly involved with the </w:t>
      </w:r>
      <w:r w:rsidR="00C616D0">
        <w:rPr>
          <w:rFonts w:asciiTheme="minorHAnsi" w:hAnsiTheme="minorHAnsi" w:cstheme="minorHAnsi"/>
          <w:sz w:val="22"/>
          <w:szCs w:val="22"/>
        </w:rPr>
        <w:t>department or issue</w:t>
      </w:r>
      <w:r w:rsidR="00893FF4">
        <w:rPr>
          <w:rFonts w:asciiTheme="minorHAnsi" w:hAnsiTheme="minorHAnsi" w:cstheme="minorHAnsi"/>
          <w:sz w:val="22"/>
          <w:szCs w:val="22"/>
        </w:rPr>
        <w:t xml:space="preserve"> raised</w:t>
      </w:r>
      <w:r w:rsidR="00C616D0">
        <w:rPr>
          <w:rFonts w:asciiTheme="minorHAnsi" w:hAnsiTheme="minorHAnsi" w:cstheme="minorHAnsi"/>
          <w:sz w:val="22"/>
          <w:szCs w:val="22"/>
        </w:rPr>
        <w:t xml:space="preserve"> should</w:t>
      </w:r>
      <w:r w:rsidRPr="00824F89">
        <w:rPr>
          <w:rFonts w:asciiTheme="minorHAnsi" w:hAnsiTheme="minorHAnsi" w:cstheme="minorHAnsi"/>
          <w:sz w:val="22"/>
          <w:szCs w:val="22"/>
        </w:rPr>
        <w:t xml:space="preserve"> cont</w:t>
      </w:r>
      <w:r w:rsidR="00C616D0">
        <w:rPr>
          <w:rFonts w:asciiTheme="minorHAnsi" w:hAnsiTheme="minorHAnsi" w:cstheme="minorHAnsi"/>
          <w:sz w:val="22"/>
          <w:szCs w:val="22"/>
        </w:rPr>
        <w:t>act the NHSGG</w:t>
      </w:r>
      <w:r w:rsidR="00B71971">
        <w:rPr>
          <w:rFonts w:asciiTheme="minorHAnsi" w:hAnsiTheme="minorHAnsi" w:cstheme="minorHAnsi"/>
          <w:sz w:val="22"/>
          <w:szCs w:val="22"/>
        </w:rPr>
        <w:t xml:space="preserve">C Complaints Team by telephone, email </w:t>
      </w:r>
      <w:r w:rsidRPr="00824F89">
        <w:rPr>
          <w:rFonts w:asciiTheme="minorHAnsi" w:hAnsiTheme="minorHAnsi" w:cstheme="minorHAnsi"/>
          <w:sz w:val="22"/>
          <w:szCs w:val="22"/>
        </w:rPr>
        <w:t>or by writing to</w:t>
      </w:r>
      <w:r w:rsidR="00C616D0">
        <w:rPr>
          <w:rFonts w:asciiTheme="minorHAnsi" w:hAnsiTheme="minorHAnsi" w:cstheme="minorHAnsi"/>
          <w:sz w:val="22"/>
          <w:szCs w:val="22"/>
        </w:rPr>
        <w:t xml:space="preserve"> the</w:t>
      </w:r>
      <w:r w:rsidR="00893FF4">
        <w:rPr>
          <w:rFonts w:asciiTheme="minorHAnsi" w:hAnsiTheme="minorHAnsi" w:cstheme="minorHAnsi"/>
          <w:sz w:val="22"/>
          <w:szCs w:val="22"/>
        </w:rPr>
        <w:t>m</w:t>
      </w:r>
      <w:r w:rsidR="00C616D0">
        <w:rPr>
          <w:rFonts w:asciiTheme="minorHAnsi" w:hAnsiTheme="minorHAnsi" w:cstheme="minorHAnsi"/>
          <w:sz w:val="22"/>
          <w:szCs w:val="22"/>
        </w:rPr>
        <w:t>.</w:t>
      </w:r>
      <w:r w:rsidR="00416FEE">
        <w:rPr>
          <w:rFonts w:asciiTheme="minorHAnsi" w:hAnsiTheme="minorHAnsi" w:cstheme="minorHAnsi"/>
          <w:sz w:val="22"/>
          <w:szCs w:val="22"/>
        </w:rPr>
        <w:t xml:space="preserve"> Details about this service are</w:t>
      </w:r>
      <w:r w:rsidR="00B71971">
        <w:rPr>
          <w:rFonts w:asciiTheme="minorHAnsi" w:hAnsiTheme="minorHAnsi" w:cstheme="minorHAnsi"/>
          <w:sz w:val="22"/>
          <w:szCs w:val="22"/>
        </w:rPr>
        <w:t xml:space="preserve"> available on the NHSGGC website.</w:t>
      </w:r>
      <w:r w:rsidR="00C616D0">
        <w:rPr>
          <w:rFonts w:asciiTheme="minorHAnsi" w:hAnsiTheme="minorHAnsi" w:cstheme="minorHAnsi"/>
          <w:sz w:val="22"/>
          <w:szCs w:val="22"/>
        </w:rPr>
        <w:t xml:space="preserve"> If still not satisfied with the response or resolution they then have the opportunity to </w:t>
      </w:r>
      <w:r w:rsidR="00DF64C0">
        <w:rPr>
          <w:rFonts w:asciiTheme="minorHAnsi" w:hAnsiTheme="minorHAnsi" w:cstheme="minorHAnsi"/>
          <w:sz w:val="22"/>
          <w:szCs w:val="22"/>
        </w:rPr>
        <w:t xml:space="preserve">refer </w:t>
      </w:r>
      <w:r w:rsidR="00C616D0">
        <w:rPr>
          <w:rFonts w:asciiTheme="minorHAnsi" w:hAnsiTheme="minorHAnsi" w:cstheme="minorHAnsi"/>
          <w:sz w:val="22"/>
          <w:szCs w:val="22"/>
        </w:rPr>
        <w:t xml:space="preserve">the issue </w:t>
      </w:r>
      <w:r w:rsidR="00DF64C0">
        <w:rPr>
          <w:rFonts w:asciiTheme="minorHAnsi" w:hAnsiTheme="minorHAnsi" w:cstheme="minorHAnsi"/>
          <w:sz w:val="22"/>
          <w:szCs w:val="22"/>
        </w:rPr>
        <w:t>to</w:t>
      </w:r>
      <w:r w:rsidR="00C616D0">
        <w:rPr>
          <w:rFonts w:asciiTheme="minorHAnsi" w:hAnsiTheme="minorHAnsi" w:cstheme="minorHAnsi"/>
          <w:sz w:val="22"/>
          <w:szCs w:val="22"/>
        </w:rPr>
        <w:t xml:space="preserve"> the Ombudsman.</w:t>
      </w:r>
    </w:p>
    <w:p w:rsidR="00900A58" w:rsidRDefault="00900A58" w:rsidP="00967BC1">
      <w:pPr>
        <w:spacing w:after="0"/>
        <w:rPr>
          <w:rFonts w:asciiTheme="minorHAnsi" w:hAnsiTheme="minorHAnsi" w:cstheme="minorHAnsi"/>
          <w:sz w:val="22"/>
          <w:szCs w:val="22"/>
        </w:rPr>
      </w:pPr>
    </w:p>
    <w:p w:rsidR="00147BC1" w:rsidRPr="00EF15E9" w:rsidRDefault="00147BC1" w:rsidP="005D736F">
      <w:pPr>
        <w:pStyle w:val="Heading1"/>
      </w:pPr>
      <w:bookmarkStart w:id="83" w:name="_Toc62549296"/>
      <w:r w:rsidRPr="00EF15E9">
        <w:lastRenderedPageBreak/>
        <w:t xml:space="preserve">Identification and Control of Nonconformities </w:t>
      </w:r>
      <w:r w:rsidRPr="00EF15E9">
        <w:rPr>
          <w:color w:val="FF0000"/>
        </w:rPr>
        <w:t>(4.9)</w:t>
      </w:r>
      <w:bookmarkEnd w:id="83"/>
    </w:p>
    <w:p w:rsidR="00147BC1" w:rsidRPr="009508BA" w:rsidRDefault="00147BC1" w:rsidP="00967BC1">
      <w:pPr>
        <w:spacing w:after="0"/>
        <w:rPr>
          <w:rFonts w:asciiTheme="minorHAnsi" w:hAnsiTheme="minorHAnsi" w:cstheme="minorHAnsi"/>
          <w:sz w:val="22"/>
          <w:szCs w:val="22"/>
        </w:rPr>
      </w:pPr>
    </w:p>
    <w:p w:rsidR="00AD7607" w:rsidRDefault="00AD7607" w:rsidP="00967BC1">
      <w:pPr>
        <w:spacing w:after="0"/>
        <w:ind w:left="357"/>
        <w:jc w:val="both"/>
        <w:rPr>
          <w:rFonts w:asciiTheme="minorHAnsi" w:hAnsiTheme="minorHAnsi" w:cstheme="minorHAnsi"/>
          <w:sz w:val="22"/>
          <w:szCs w:val="22"/>
        </w:rPr>
      </w:pPr>
      <w:r w:rsidRPr="00AD7607">
        <w:rPr>
          <w:rFonts w:asciiTheme="minorHAnsi" w:hAnsiTheme="minorHAnsi" w:cstheme="minorHAnsi"/>
          <w:sz w:val="22"/>
          <w:szCs w:val="22"/>
        </w:rPr>
        <w:t xml:space="preserve">To </w:t>
      </w:r>
      <w:r>
        <w:rPr>
          <w:rFonts w:asciiTheme="minorHAnsi" w:hAnsiTheme="minorHAnsi" w:cstheme="minorHAnsi"/>
          <w:sz w:val="22"/>
          <w:szCs w:val="22"/>
        </w:rPr>
        <w:t>provide</w:t>
      </w:r>
      <w:r w:rsidRPr="00AD7607">
        <w:rPr>
          <w:rFonts w:asciiTheme="minorHAnsi" w:hAnsiTheme="minorHAnsi" w:cstheme="minorHAnsi"/>
          <w:sz w:val="22"/>
          <w:szCs w:val="22"/>
        </w:rPr>
        <w:t xml:space="preserve"> a comprehensive and systema</w:t>
      </w:r>
      <w:r>
        <w:rPr>
          <w:rFonts w:asciiTheme="minorHAnsi" w:hAnsiTheme="minorHAnsi" w:cstheme="minorHAnsi"/>
          <w:sz w:val="22"/>
          <w:szCs w:val="22"/>
        </w:rPr>
        <w:t xml:space="preserve">tic approach towards corrective and preventative action (CAPA) </w:t>
      </w:r>
      <w:r>
        <w:rPr>
          <w:rFonts w:asciiTheme="minorHAnsi" w:hAnsiTheme="minorHAnsi" w:cstheme="minorHAnsi"/>
          <w:color w:val="00B050"/>
          <w:sz w:val="22"/>
          <w:szCs w:val="22"/>
        </w:rPr>
        <w:t>[MAP-ALL-ALL-007]</w:t>
      </w:r>
      <w:r w:rsidRPr="00AD7607">
        <w:rPr>
          <w:rFonts w:asciiTheme="minorHAnsi" w:hAnsiTheme="minorHAnsi" w:cstheme="minorHAnsi"/>
          <w:sz w:val="22"/>
          <w:szCs w:val="22"/>
        </w:rPr>
        <w:t xml:space="preserve"> </w:t>
      </w:r>
      <w:r>
        <w:rPr>
          <w:rFonts w:asciiTheme="minorHAnsi" w:hAnsiTheme="minorHAnsi" w:cstheme="minorHAnsi"/>
          <w:sz w:val="22"/>
          <w:szCs w:val="22"/>
        </w:rPr>
        <w:t>describes the</w:t>
      </w:r>
      <w:r w:rsidRPr="00AD7607">
        <w:rPr>
          <w:rFonts w:asciiTheme="minorHAnsi" w:hAnsiTheme="minorHAnsi" w:cstheme="minorHAnsi"/>
          <w:sz w:val="22"/>
          <w:szCs w:val="22"/>
        </w:rPr>
        <w:t xml:space="preserve"> procedures and responsibilities for t</w:t>
      </w:r>
      <w:r>
        <w:rPr>
          <w:rFonts w:asciiTheme="minorHAnsi" w:hAnsiTheme="minorHAnsi" w:cstheme="minorHAnsi"/>
          <w:sz w:val="22"/>
          <w:szCs w:val="22"/>
        </w:rPr>
        <w:t xml:space="preserve">he reporting of non-conformance, incidents </w:t>
      </w:r>
      <w:r w:rsidRPr="00AD7607">
        <w:rPr>
          <w:rFonts w:asciiTheme="minorHAnsi" w:hAnsiTheme="minorHAnsi" w:cstheme="minorHAnsi"/>
          <w:sz w:val="22"/>
          <w:szCs w:val="22"/>
        </w:rPr>
        <w:t>and subsequent review using the Q-Pulse Audit and Non-Conformance Modules</w:t>
      </w:r>
      <w:r>
        <w:rPr>
          <w:rFonts w:asciiTheme="minorHAnsi" w:hAnsiTheme="minorHAnsi" w:cstheme="minorHAnsi"/>
          <w:sz w:val="22"/>
          <w:szCs w:val="22"/>
        </w:rPr>
        <w:t xml:space="preserve"> and the DATIX incident reporting application</w:t>
      </w:r>
      <w:r w:rsidRPr="00AD7607">
        <w:rPr>
          <w:rFonts w:asciiTheme="minorHAnsi" w:hAnsiTheme="minorHAnsi" w:cstheme="minorHAnsi"/>
          <w:sz w:val="22"/>
          <w:szCs w:val="22"/>
        </w:rPr>
        <w:t xml:space="preserve">. Procedures specific to the use of the Q-Pulse </w:t>
      </w:r>
      <w:r w:rsidR="00617F99">
        <w:rPr>
          <w:rFonts w:asciiTheme="minorHAnsi" w:hAnsiTheme="minorHAnsi" w:cstheme="minorHAnsi"/>
          <w:sz w:val="22"/>
          <w:szCs w:val="22"/>
        </w:rPr>
        <w:t>non-conformance</w:t>
      </w:r>
      <w:r w:rsidRPr="00AD7607">
        <w:rPr>
          <w:rFonts w:asciiTheme="minorHAnsi" w:hAnsiTheme="minorHAnsi" w:cstheme="minorHAnsi"/>
          <w:sz w:val="22"/>
          <w:szCs w:val="22"/>
        </w:rPr>
        <w:t xml:space="preserve"> </w:t>
      </w:r>
      <w:r w:rsidR="00893FF4">
        <w:rPr>
          <w:rFonts w:asciiTheme="minorHAnsi" w:hAnsiTheme="minorHAnsi" w:cstheme="minorHAnsi"/>
          <w:sz w:val="22"/>
          <w:szCs w:val="22"/>
        </w:rPr>
        <w:t>m</w:t>
      </w:r>
      <w:r w:rsidRPr="00AD7607">
        <w:rPr>
          <w:rFonts w:asciiTheme="minorHAnsi" w:hAnsiTheme="minorHAnsi" w:cstheme="minorHAnsi"/>
          <w:sz w:val="22"/>
          <w:szCs w:val="22"/>
        </w:rPr>
        <w:t>odule are de</w:t>
      </w:r>
      <w:r w:rsidR="00343F9E">
        <w:rPr>
          <w:rFonts w:asciiTheme="minorHAnsi" w:hAnsiTheme="minorHAnsi" w:cstheme="minorHAnsi"/>
          <w:sz w:val="22"/>
          <w:szCs w:val="22"/>
        </w:rPr>
        <w:t>scribed</w:t>
      </w:r>
      <w:r w:rsidRPr="00AD7607">
        <w:rPr>
          <w:rFonts w:asciiTheme="minorHAnsi" w:hAnsiTheme="minorHAnsi" w:cstheme="minorHAnsi"/>
          <w:sz w:val="22"/>
          <w:szCs w:val="22"/>
        </w:rPr>
        <w:t xml:space="preserve"> in </w:t>
      </w:r>
      <w:r w:rsidRPr="00AD7607">
        <w:rPr>
          <w:rFonts w:asciiTheme="minorHAnsi" w:hAnsiTheme="minorHAnsi" w:cstheme="minorHAnsi"/>
          <w:color w:val="00B050"/>
          <w:sz w:val="22"/>
          <w:szCs w:val="22"/>
        </w:rPr>
        <w:t>[</w:t>
      </w:r>
      <w:r w:rsidRPr="00AD7607">
        <w:rPr>
          <w:rFonts w:asciiTheme="minorHAnsi" w:hAnsiTheme="minorHAnsi" w:cstheme="minorHAnsi"/>
          <w:bCs/>
          <w:color w:val="00B050"/>
          <w:sz w:val="22"/>
          <w:szCs w:val="22"/>
        </w:rPr>
        <w:t>LWI-ALL-ALL-034</w:t>
      </w:r>
      <w:r w:rsidRPr="00AD7607">
        <w:rPr>
          <w:rFonts w:asciiTheme="minorHAnsi" w:hAnsiTheme="minorHAnsi" w:cstheme="minorHAnsi"/>
          <w:color w:val="00B050"/>
          <w:sz w:val="22"/>
          <w:szCs w:val="22"/>
        </w:rPr>
        <w:t>].</w:t>
      </w:r>
      <w:r w:rsidR="00343F9E">
        <w:rPr>
          <w:rFonts w:asciiTheme="minorHAnsi" w:hAnsiTheme="minorHAnsi" w:cstheme="minorHAnsi"/>
          <w:color w:val="00B050"/>
          <w:sz w:val="22"/>
          <w:szCs w:val="22"/>
        </w:rPr>
        <w:t xml:space="preserve"> </w:t>
      </w:r>
      <w:r w:rsidR="00343F9E">
        <w:rPr>
          <w:rFonts w:asciiTheme="minorHAnsi" w:hAnsiTheme="minorHAnsi" w:cstheme="minorHAnsi"/>
          <w:sz w:val="22"/>
          <w:szCs w:val="22"/>
        </w:rPr>
        <w:t xml:space="preserve">All </w:t>
      </w:r>
      <w:r w:rsidR="00617F99">
        <w:rPr>
          <w:rFonts w:asciiTheme="minorHAnsi" w:hAnsiTheme="minorHAnsi" w:cstheme="minorHAnsi"/>
          <w:sz w:val="22"/>
          <w:szCs w:val="22"/>
        </w:rPr>
        <w:t>non-conformances</w:t>
      </w:r>
      <w:r w:rsidR="00343F9E">
        <w:rPr>
          <w:rFonts w:asciiTheme="minorHAnsi" w:hAnsiTheme="minorHAnsi" w:cstheme="minorHAnsi"/>
          <w:sz w:val="22"/>
          <w:szCs w:val="22"/>
        </w:rPr>
        <w:t xml:space="preserve"> </w:t>
      </w:r>
      <w:r w:rsidR="00E223FE">
        <w:rPr>
          <w:rFonts w:asciiTheme="minorHAnsi" w:hAnsiTheme="minorHAnsi" w:cstheme="minorHAnsi"/>
          <w:sz w:val="22"/>
          <w:szCs w:val="22"/>
        </w:rPr>
        <w:t xml:space="preserve">for all locations </w:t>
      </w:r>
      <w:r w:rsidR="00343F9E">
        <w:rPr>
          <w:rFonts w:asciiTheme="minorHAnsi" w:hAnsiTheme="minorHAnsi" w:cstheme="minorHAnsi"/>
          <w:sz w:val="22"/>
          <w:szCs w:val="22"/>
        </w:rPr>
        <w:t xml:space="preserve">are </w:t>
      </w:r>
      <w:r w:rsidR="00AD396C">
        <w:rPr>
          <w:rFonts w:asciiTheme="minorHAnsi" w:hAnsiTheme="minorHAnsi" w:cstheme="minorHAnsi"/>
          <w:sz w:val="22"/>
          <w:szCs w:val="22"/>
        </w:rPr>
        <w:t>reviewed in the quality meeting</w:t>
      </w:r>
      <w:r w:rsidR="00343F9E">
        <w:rPr>
          <w:rFonts w:asciiTheme="minorHAnsi" w:hAnsiTheme="minorHAnsi" w:cstheme="minorHAnsi"/>
          <w:sz w:val="22"/>
          <w:szCs w:val="22"/>
        </w:rPr>
        <w:t xml:space="preserve">. All </w:t>
      </w:r>
      <w:r w:rsidR="00893FF4">
        <w:rPr>
          <w:rFonts w:asciiTheme="minorHAnsi" w:hAnsiTheme="minorHAnsi" w:cstheme="minorHAnsi"/>
          <w:sz w:val="22"/>
          <w:szCs w:val="22"/>
        </w:rPr>
        <w:t xml:space="preserve">clinical </w:t>
      </w:r>
      <w:r w:rsidR="00343F9E">
        <w:rPr>
          <w:rFonts w:asciiTheme="minorHAnsi" w:hAnsiTheme="minorHAnsi" w:cstheme="minorHAnsi"/>
          <w:sz w:val="22"/>
          <w:szCs w:val="22"/>
        </w:rPr>
        <w:t xml:space="preserve">incidents </w:t>
      </w:r>
      <w:r w:rsidR="00E223FE">
        <w:rPr>
          <w:rFonts w:asciiTheme="minorHAnsi" w:hAnsiTheme="minorHAnsi" w:cstheme="minorHAnsi"/>
          <w:sz w:val="22"/>
          <w:szCs w:val="22"/>
        </w:rPr>
        <w:t xml:space="preserve">for all locations </w:t>
      </w:r>
      <w:r w:rsidR="00893FF4">
        <w:rPr>
          <w:rFonts w:asciiTheme="minorHAnsi" w:hAnsiTheme="minorHAnsi" w:cstheme="minorHAnsi"/>
          <w:sz w:val="22"/>
          <w:szCs w:val="22"/>
        </w:rPr>
        <w:t xml:space="preserve">are </w:t>
      </w:r>
      <w:r w:rsidR="00343F9E">
        <w:rPr>
          <w:rFonts w:asciiTheme="minorHAnsi" w:hAnsiTheme="minorHAnsi" w:cstheme="minorHAnsi"/>
          <w:sz w:val="22"/>
          <w:szCs w:val="22"/>
        </w:rPr>
        <w:t xml:space="preserve">reported via the DATIX application </w:t>
      </w:r>
      <w:r w:rsidR="00893FF4">
        <w:rPr>
          <w:rFonts w:asciiTheme="minorHAnsi" w:hAnsiTheme="minorHAnsi" w:cstheme="minorHAnsi"/>
          <w:sz w:val="22"/>
          <w:szCs w:val="22"/>
        </w:rPr>
        <w:t xml:space="preserve">and </w:t>
      </w:r>
      <w:r w:rsidR="00343F9E">
        <w:rPr>
          <w:rFonts w:asciiTheme="minorHAnsi" w:hAnsiTheme="minorHAnsi" w:cstheme="minorHAnsi"/>
          <w:sz w:val="22"/>
          <w:szCs w:val="22"/>
        </w:rPr>
        <w:t>are r</w:t>
      </w:r>
      <w:r w:rsidR="00AD396C">
        <w:rPr>
          <w:rFonts w:asciiTheme="minorHAnsi" w:hAnsiTheme="minorHAnsi" w:cstheme="minorHAnsi"/>
          <w:sz w:val="22"/>
          <w:szCs w:val="22"/>
        </w:rPr>
        <w:t>eviewed at the incident meeting</w:t>
      </w:r>
      <w:r w:rsidR="00343F9E">
        <w:rPr>
          <w:rFonts w:asciiTheme="minorHAnsi" w:hAnsiTheme="minorHAnsi" w:cstheme="minorHAnsi"/>
          <w:sz w:val="22"/>
          <w:szCs w:val="22"/>
        </w:rPr>
        <w:t>.</w:t>
      </w:r>
    </w:p>
    <w:p w:rsidR="00893FF4" w:rsidRDefault="00893FF4">
      <w:pPr>
        <w:spacing w:after="0"/>
        <w:rPr>
          <w:rFonts w:asciiTheme="majorHAnsi" w:hAnsiTheme="majorHAnsi" w:cs="Arial-BoldMT"/>
          <w:b/>
          <w:lang w:eastAsia="en-GB"/>
        </w:rPr>
      </w:pPr>
    </w:p>
    <w:p w:rsidR="00147BC1" w:rsidRPr="00147BC1" w:rsidRDefault="00EF15E9" w:rsidP="005D736F">
      <w:pPr>
        <w:pStyle w:val="Heading1"/>
      </w:pPr>
      <w:bookmarkStart w:id="84" w:name="_Toc62549297"/>
      <w:r>
        <w:t>Corrective Action</w:t>
      </w:r>
      <w:r w:rsidR="005F1583">
        <w:t xml:space="preserve"> </w:t>
      </w:r>
      <w:r w:rsidR="005F1583">
        <w:rPr>
          <w:color w:val="FF0000"/>
        </w:rPr>
        <w:t>(4.10)</w:t>
      </w:r>
      <w:bookmarkEnd w:id="84"/>
    </w:p>
    <w:p w:rsidR="00147BC1" w:rsidRDefault="00147BC1" w:rsidP="00967BC1">
      <w:pPr>
        <w:spacing w:after="0"/>
        <w:rPr>
          <w:rFonts w:asciiTheme="minorHAnsi" w:hAnsiTheme="minorHAnsi" w:cstheme="minorHAnsi"/>
          <w:sz w:val="22"/>
          <w:szCs w:val="22"/>
        </w:rPr>
      </w:pPr>
    </w:p>
    <w:p w:rsidR="00EF15E9" w:rsidRDefault="00EF15E9" w:rsidP="00967BC1">
      <w:pPr>
        <w:spacing w:after="0"/>
        <w:ind w:left="357"/>
        <w:jc w:val="both"/>
        <w:rPr>
          <w:rFonts w:asciiTheme="minorHAnsi" w:hAnsiTheme="minorHAnsi" w:cstheme="minorHAnsi"/>
          <w:sz w:val="22"/>
          <w:szCs w:val="22"/>
        </w:rPr>
      </w:pPr>
      <w:r>
        <w:rPr>
          <w:rFonts w:asciiTheme="minorHAnsi" w:hAnsiTheme="minorHAnsi" w:cstheme="minorHAnsi"/>
          <w:sz w:val="22"/>
          <w:szCs w:val="22"/>
        </w:rPr>
        <w:t xml:space="preserve">The department reports corrective action as part of its risk and incident management policy </w:t>
      </w:r>
      <w:r>
        <w:rPr>
          <w:rFonts w:asciiTheme="minorHAnsi" w:hAnsiTheme="minorHAnsi" w:cstheme="minorHAnsi"/>
          <w:color w:val="00B050"/>
          <w:sz w:val="22"/>
          <w:szCs w:val="22"/>
        </w:rPr>
        <w:t xml:space="preserve">[MAP-ALL-ALL-007] </w:t>
      </w:r>
      <w:r w:rsidRPr="00EF15E9">
        <w:rPr>
          <w:rFonts w:asciiTheme="minorHAnsi" w:hAnsiTheme="minorHAnsi" w:cstheme="minorHAnsi"/>
          <w:sz w:val="22"/>
          <w:szCs w:val="22"/>
        </w:rPr>
        <w:t xml:space="preserve">using the </w:t>
      </w:r>
      <w:r w:rsidR="00617F99" w:rsidRPr="00EF15E9">
        <w:rPr>
          <w:rFonts w:asciiTheme="minorHAnsi" w:hAnsiTheme="minorHAnsi" w:cstheme="minorHAnsi"/>
          <w:sz w:val="22"/>
          <w:szCs w:val="22"/>
        </w:rPr>
        <w:t>non-conformance</w:t>
      </w:r>
      <w:r w:rsidRPr="00EF15E9">
        <w:rPr>
          <w:rFonts w:asciiTheme="minorHAnsi" w:hAnsiTheme="minorHAnsi" w:cstheme="minorHAnsi"/>
          <w:sz w:val="22"/>
          <w:szCs w:val="22"/>
        </w:rPr>
        <w:t xml:space="preserve"> module in Q-Pulse</w:t>
      </w:r>
      <w:r w:rsidR="00131566">
        <w:rPr>
          <w:rFonts w:asciiTheme="minorHAnsi" w:hAnsiTheme="minorHAnsi" w:cstheme="minorHAnsi"/>
          <w:sz w:val="22"/>
          <w:szCs w:val="22"/>
        </w:rPr>
        <w:t xml:space="preserve"> or the DATIX application</w:t>
      </w:r>
      <w:r>
        <w:rPr>
          <w:rFonts w:asciiTheme="minorHAnsi" w:hAnsiTheme="minorHAnsi" w:cstheme="minorHAnsi"/>
          <w:sz w:val="22"/>
          <w:szCs w:val="22"/>
        </w:rPr>
        <w:t xml:space="preserve">. </w:t>
      </w:r>
      <w:r w:rsidR="00343F9E">
        <w:rPr>
          <w:rFonts w:asciiTheme="minorHAnsi" w:hAnsiTheme="minorHAnsi" w:cstheme="minorHAnsi"/>
          <w:sz w:val="22"/>
          <w:szCs w:val="22"/>
        </w:rPr>
        <w:t xml:space="preserve">All corrective actions are </w:t>
      </w:r>
      <w:r w:rsidR="00893FF4">
        <w:rPr>
          <w:rFonts w:asciiTheme="minorHAnsi" w:hAnsiTheme="minorHAnsi" w:cstheme="minorHAnsi"/>
          <w:sz w:val="22"/>
          <w:szCs w:val="22"/>
        </w:rPr>
        <w:t>discussed</w:t>
      </w:r>
      <w:r w:rsidR="00343F9E">
        <w:rPr>
          <w:rFonts w:asciiTheme="minorHAnsi" w:hAnsiTheme="minorHAnsi" w:cstheme="minorHAnsi"/>
          <w:sz w:val="22"/>
          <w:szCs w:val="22"/>
        </w:rPr>
        <w:t xml:space="preserve"> in the quality meetings</w:t>
      </w:r>
      <w:r w:rsidR="00343F9E" w:rsidRPr="00343F9E">
        <w:rPr>
          <w:rFonts w:asciiTheme="minorHAnsi" w:hAnsiTheme="minorHAnsi" w:cstheme="minorHAnsi"/>
          <w:sz w:val="22"/>
          <w:szCs w:val="22"/>
        </w:rPr>
        <w:t xml:space="preserve"> </w:t>
      </w:r>
      <w:r w:rsidR="005F1583">
        <w:rPr>
          <w:rFonts w:asciiTheme="minorHAnsi" w:hAnsiTheme="minorHAnsi" w:cstheme="minorHAnsi"/>
          <w:sz w:val="22"/>
          <w:szCs w:val="22"/>
        </w:rPr>
        <w:t xml:space="preserve">or incident meetings </w:t>
      </w:r>
      <w:r w:rsidR="00343F9E">
        <w:rPr>
          <w:rFonts w:asciiTheme="minorHAnsi" w:hAnsiTheme="minorHAnsi" w:cstheme="minorHAnsi"/>
          <w:sz w:val="22"/>
          <w:szCs w:val="22"/>
        </w:rPr>
        <w:t xml:space="preserve">as part of the review of the </w:t>
      </w:r>
      <w:r w:rsidR="00617F99">
        <w:rPr>
          <w:rFonts w:asciiTheme="minorHAnsi" w:hAnsiTheme="minorHAnsi" w:cstheme="minorHAnsi"/>
          <w:sz w:val="22"/>
          <w:szCs w:val="22"/>
        </w:rPr>
        <w:t>non-conformance</w:t>
      </w:r>
      <w:r w:rsidR="00131566">
        <w:rPr>
          <w:rFonts w:asciiTheme="minorHAnsi" w:hAnsiTheme="minorHAnsi" w:cstheme="minorHAnsi"/>
          <w:sz w:val="22"/>
          <w:szCs w:val="22"/>
        </w:rPr>
        <w:t xml:space="preserve"> or incident</w:t>
      </w:r>
      <w:r w:rsidR="00343F9E">
        <w:rPr>
          <w:rFonts w:asciiTheme="minorHAnsi" w:hAnsiTheme="minorHAnsi" w:cstheme="minorHAnsi"/>
          <w:sz w:val="22"/>
          <w:szCs w:val="22"/>
        </w:rPr>
        <w:t>.</w:t>
      </w:r>
      <w:r w:rsidR="00131566" w:rsidRPr="00AD7607">
        <w:rPr>
          <w:rFonts w:asciiTheme="minorHAnsi" w:hAnsiTheme="minorHAnsi" w:cstheme="minorHAnsi"/>
          <w:sz w:val="22"/>
          <w:szCs w:val="22"/>
        </w:rPr>
        <w:t xml:space="preserve"> Procedures specific to the use of the Q-Pulse </w:t>
      </w:r>
      <w:r w:rsidR="00617F99">
        <w:rPr>
          <w:rFonts w:asciiTheme="minorHAnsi" w:hAnsiTheme="minorHAnsi" w:cstheme="minorHAnsi"/>
          <w:sz w:val="22"/>
          <w:szCs w:val="22"/>
        </w:rPr>
        <w:t>non-conformance</w:t>
      </w:r>
      <w:r w:rsidR="00131566" w:rsidRPr="00AD7607">
        <w:rPr>
          <w:rFonts w:asciiTheme="minorHAnsi" w:hAnsiTheme="minorHAnsi" w:cstheme="minorHAnsi"/>
          <w:sz w:val="22"/>
          <w:szCs w:val="22"/>
        </w:rPr>
        <w:t xml:space="preserve"> </w:t>
      </w:r>
      <w:r w:rsidR="00893FF4">
        <w:rPr>
          <w:rFonts w:asciiTheme="minorHAnsi" w:hAnsiTheme="minorHAnsi" w:cstheme="minorHAnsi"/>
          <w:sz w:val="22"/>
          <w:szCs w:val="22"/>
        </w:rPr>
        <w:t>m</w:t>
      </w:r>
      <w:r w:rsidR="00131566" w:rsidRPr="00AD7607">
        <w:rPr>
          <w:rFonts w:asciiTheme="minorHAnsi" w:hAnsiTheme="minorHAnsi" w:cstheme="minorHAnsi"/>
          <w:sz w:val="22"/>
          <w:szCs w:val="22"/>
        </w:rPr>
        <w:t>odule are de</w:t>
      </w:r>
      <w:r w:rsidR="00131566">
        <w:rPr>
          <w:rFonts w:asciiTheme="minorHAnsi" w:hAnsiTheme="minorHAnsi" w:cstheme="minorHAnsi"/>
          <w:sz w:val="22"/>
          <w:szCs w:val="22"/>
        </w:rPr>
        <w:t>scribed</w:t>
      </w:r>
      <w:r w:rsidR="00131566" w:rsidRPr="00AD7607">
        <w:rPr>
          <w:rFonts w:asciiTheme="minorHAnsi" w:hAnsiTheme="minorHAnsi" w:cstheme="minorHAnsi"/>
          <w:sz w:val="22"/>
          <w:szCs w:val="22"/>
        </w:rPr>
        <w:t xml:space="preserve"> in </w:t>
      </w:r>
      <w:r w:rsidR="00131566" w:rsidRPr="00AD7607">
        <w:rPr>
          <w:rFonts w:asciiTheme="minorHAnsi" w:hAnsiTheme="minorHAnsi" w:cstheme="minorHAnsi"/>
          <w:color w:val="00B050"/>
          <w:sz w:val="22"/>
          <w:szCs w:val="22"/>
        </w:rPr>
        <w:t>[</w:t>
      </w:r>
      <w:r w:rsidR="00A35393">
        <w:rPr>
          <w:rFonts w:asciiTheme="minorHAnsi" w:hAnsiTheme="minorHAnsi" w:cstheme="minorHAnsi"/>
          <w:bCs/>
          <w:color w:val="00B050"/>
          <w:sz w:val="22"/>
          <w:szCs w:val="22"/>
        </w:rPr>
        <w:t>LAP-ALL-ALL-023</w:t>
      </w:r>
      <w:r w:rsidR="00131566" w:rsidRPr="00AD7607">
        <w:rPr>
          <w:rFonts w:asciiTheme="minorHAnsi" w:hAnsiTheme="minorHAnsi" w:cstheme="minorHAnsi"/>
          <w:color w:val="00B050"/>
          <w:sz w:val="22"/>
          <w:szCs w:val="22"/>
        </w:rPr>
        <w:t>].</w:t>
      </w:r>
    </w:p>
    <w:p w:rsidR="00D80D5A" w:rsidRDefault="00D80D5A" w:rsidP="00967BC1">
      <w:pPr>
        <w:spacing w:after="0"/>
        <w:rPr>
          <w:rFonts w:asciiTheme="minorHAnsi" w:hAnsiTheme="minorHAnsi" w:cstheme="minorHAnsi"/>
          <w:sz w:val="22"/>
          <w:szCs w:val="22"/>
        </w:rPr>
      </w:pPr>
    </w:p>
    <w:p w:rsidR="00EF15E9" w:rsidRDefault="00EF15E9" w:rsidP="00EA7C50">
      <w:pPr>
        <w:pStyle w:val="Heading2"/>
      </w:pPr>
      <w:bookmarkStart w:id="85" w:name="_Toc62549298"/>
      <w:r>
        <w:t>Root Cause Analysis</w:t>
      </w:r>
      <w:r w:rsidR="005F1583">
        <w:t xml:space="preserve"> </w:t>
      </w:r>
      <w:r w:rsidR="005F1583">
        <w:rPr>
          <w:color w:val="FF0000"/>
        </w:rPr>
        <w:t>(4.10b, 4.11b)</w:t>
      </w:r>
      <w:bookmarkEnd w:id="85"/>
    </w:p>
    <w:p w:rsidR="00EF15E9" w:rsidRPr="00EF15E9" w:rsidRDefault="00EF15E9" w:rsidP="00967BC1">
      <w:pPr>
        <w:spacing w:after="0"/>
        <w:rPr>
          <w:sz w:val="22"/>
          <w:szCs w:val="22"/>
        </w:rPr>
      </w:pPr>
    </w:p>
    <w:p w:rsidR="00EF15E9" w:rsidRPr="00893FF4" w:rsidRDefault="00EF15E9" w:rsidP="00967BC1">
      <w:pPr>
        <w:spacing w:after="0"/>
        <w:ind w:left="357"/>
        <w:jc w:val="both"/>
        <w:rPr>
          <w:rFonts w:asciiTheme="minorHAnsi" w:hAnsiTheme="minorHAnsi" w:cstheme="minorHAnsi"/>
          <w:sz w:val="22"/>
          <w:szCs w:val="22"/>
        </w:rPr>
      </w:pPr>
      <w:r w:rsidRPr="00893FF4">
        <w:rPr>
          <w:rFonts w:asciiTheme="minorHAnsi" w:hAnsiTheme="minorHAnsi" w:cstheme="minorHAnsi"/>
          <w:sz w:val="22"/>
          <w:szCs w:val="22"/>
        </w:rPr>
        <w:t>To aid</w:t>
      </w:r>
      <w:r w:rsidR="00343F9E" w:rsidRPr="00893FF4">
        <w:rPr>
          <w:rFonts w:asciiTheme="minorHAnsi" w:hAnsiTheme="minorHAnsi" w:cstheme="minorHAnsi"/>
          <w:sz w:val="22"/>
          <w:szCs w:val="22"/>
        </w:rPr>
        <w:t xml:space="preserve"> in</w:t>
      </w:r>
      <w:r w:rsidRPr="00893FF4">
        <w:rPr>
          <w:rFonts w:asciiTheme="minorHAnsi" w:hAnsiTheme="minorHAnsi" w:cstheme="minorHAnsi"/>
          <w:sz w:val="22"/>
          <w:szCs w:val="22"/>
        </w:rPr>
        <w:t xml:space="preserve"> R</w:t>
      </w:r>
      <w:r w:rsidR="000511E0">
        <w:rPr>
          <w:rFonts w:asciiTheme="minorHAnsi" w:hAnsiTheme="minorHAnsi" w:cstheme="minorHAnsi"/>
          <w:sz w:val="22"/>
          <w:szCs w:val="22"/>
        </w:rPr>
        <w:t xml:space="preserve">oot </w:t>
      </w:r>
      <w:r w:rsidRPr="00893FF4">
        <w:rPr>
          <w:rFonts w:asciiTheme="minorHAnsi" w:hAnsiTheme="minorHAnsi" w:cstheme="minorHAnsi"/>
          <w:sz w:val="22"/>
          <w:szCs w:val="22"/>
        </w:rPr>
        <w:t>C</w:t>
      </w:r>
      <w:r w:rsidR="000511E0">
        <w:rPr>
          <w:rFonts w:asciiTheme="minorHAnsi" w:hAnsiTheme="minorHAnsi" w:cstheme="minorHAnsi"/>
          <w:sz w:val="22"/>
          <w:szCs w:val="22"/>
        </w:rPr>
        <w:t xml:space="preserve">ause </w:t>
      </w:r>
      <w:r w:rsidRPr="00893FF4">
        <w:rPr>
          <w:rFonts w:asciiTheme="minorHAnsi" w:hAnsiTheme="minorHAnsi" w:cstheme="minorHAnsi"/>
          <w:sz w:val="22"/>
          <w:szCs w:val="22"/>
        </w:rPr>
        <w:t>A</w:t>
      </w:r>
      <w:r w:rsidR="000511E0">
        <w:rPr>
          <w:rFonts w:asciiTheme="minorHAnsi" w:hAnsiTheme="minorHAnsi" w:cstheme="minorHAnsi"/>
          <w:sz w:val="22"/>
          <w:szCs w:val="22"/>
        </w:rPr>
        <w:t>nalysis</w:t>
      </w:r>
      <w:r w:rsidRPr="00893FF4">
        <w:rPr>
          <w:rFonts w:asciiTheme="minorHAnsi" w:hAnsiTheme="minorHAnsi" w:cstheme="minorHAnsi"/>
          <w:sz w:val="22"/>
          <w:szCs w:val="22"/>
        </w:rPr>
        <w:t xml:space="preserve"> </w:t>
      </w:r>
      <w:r w:rsidR="00343F9E" w:rsidRPr="00893FF4">
        <w:rPr>
          <w:rFonts w:asciiTheme="minorHAnsi" w:hAnsiTheme="minorHAnsi" w:cstheme="minorHAnsi"/>
          <w:sz w:val="22"/>
          <w:szCs w:val="22"/>
        </w:rPr>
        <w:t xml:space="preserve">and </w:t>
      </w:r>
      <w:r w:rsidR="00893FF4" w:rsidRPr="00893FF4">
        <w:rPr>
          <w:rFonts w:asciiTheme="minorHAnsi" w:hAnsiTheme="minorHAnsi" w:cstheme="minorHAnsi"/>
          <w:sz w:val="22"/>
          <w:szCs w:val="22"/>
        </w:rPr>
        <w:t xml:space="preserve">the </w:t>
      </w:r>
      <w:r w:rsidR="00343F9E" w:rsidRPr="00893FF4">
        <w:rPr>
          <w:rFonts w:asciiTheme="minorHAnsi" w:hAnsiTheme="minorHAnsi" w:cstheme="minorHAnsi"/>
          <w:sz w:val="22"/>
          <w:szCs w:val="22"/>
        </w:rPr>
        <w:t>recording of R</w:t>
      </w:r>
      <w:r w:rsidR="000511E0">
        <w:rPr>
          <w:rFonts w:asciiTheme="minorHAnsi" w:hAnsiTheme="minorHAnsi" w:cstheme="minorHAnsi"/>
          <w:sz w:val="22"/>
          <w:szCs w:val="22"/>
        </w:rPr>
        <w:t xml:space="preserve">oot </w:t>
      </w:r>
      <w:r w:rsidR="00343F9E" w:rsidRPr="00893FF4">
        <w:rPr>
          <w:rFonts w:asciiTheme="minorHAnsi" w:hAnsiTheme="minorHAnsi" w:cstheme="minorHAnsi"/>
          <w:sz w:val="22"/>
          <w:szCs w:val="22"/>
        </w:rPr>
        <w:t>C</w:t>
      </w:r>
      <w:r w:rsidR="000511E0">
        <w:rPr>
          <w:rFonts w:asciiTheme="minorHAnsi" w:hAnsiTheme="minorHAnsi" w:cstheme="minorHAnsi"/>
          <w:sz w:val="22"/>
          <w:szCs w:val="22"/>
        </w:rPr>
        <w:t xml:space="preserve">ause </w:t>
      </w:r>
      <w:r w:rsidR="00343F9E" w:rsidRPr="00893FF4">
        <w:rPr>
          <w:rFonts w:asciiTheme="minorHAnsi" w:hAnsiTheme="minorHAnsi" w:cstheme="minorHAnsi"/>
          <w:sz w:val="22"/>
          <w:szCs w:val="22"/>
        </w:rPr>
        <w:t>A</w:t>
      </w:r>
      <w:r w:rsidR="000511E0">
        <w:rPr>
          <w:rFonts w:asciiTheme="minorHAnsi" w:hAnsiTheme="minorHAnsi" w:cstheme="minorHAnsi"/>
          <w:sz w:val="22"/>
          <w:szCs w:val="22"/>
        </w:rPr>
        <w:t>nalysis</w:t>
      </w:r>
      <w:r w:rsidR="00343F9E" w:rsidRPr="00893FF4">
        <w:rPr>
          <w:rFonts w:asciiTheme="minorHAnsi" w:hAnsiTheme="minorHAnsi" w:cstheme="minorHAnsi"/>
          <w:sz w:val="22"/>
          <w:szCs w:val="22"/>
        </w:rPr>
        <w:t xml:space="preserve"> </w:t>
      </w:r>
      <w:r w:rsidRPr="00893FF4">
        <w:rPr>
          <w:rFonts w:asciiTheme="minorHAnsi" w:hAnsiTheme="minorHAnsi" w:cstheme="minorHAnsi"/>
          <w:sz w:val="22"/>
          <w:szCs w:val="22"/>
        </w:rPr>
        <w:t xml:space="preserve">there are two forms available </w:t>
      </w:r>
      <w:r w:rsidR="00343F9E" w:rsidRPr="00893FF4">
        <w:rPr>
          <w:rFonts w:asciiTheme="minorHAnsi" w:hAnsiTheme="minorHAnsi" w:cstheme="minorHAnsi"/>
          <w:color w:val="00B050"/>
          <w:sz w:val="22"/>
          <w:szCs w:val="22"/>
        </w:rPr>
        <w:t xml:space="preserve">[QAC-ALL-ALL-020] </w:t>
      </w:r>
      <w:r w:rsidR="00343F9E" w:rsidRPr="00893FF4">
        <w:rPr>
          <w:rFonts w:asciiTheme="minorHAnsi" w:hAnsiTheme="minorHAnsi" w:cstheme="minorHAnsi"/>
          <w:sz w:val="22"/>
          <w:szCs w:val="22"/>
        </w:rPr>
        <w:t xml:space="preserve">and </w:t>
      </w:r>
      <w:r w:rsidR="00343F9E" w:rsidRPr="00893FF4">
        <w:rPr>
          <w:rFonts w:asciiTheme="minorHAnsi" w:hAnsiTheme="minorHAnsi" w:cstheme="minorHAnsi"/>
          <w:color w:val="00B050"/>
          <w:sz w:val="22"/>
          <w:szCs w:val="22"/>
        </w:rPr>
        <w:t>[LAF-ALL-ALL-021]</w:t>
      </w:r>
      <w:r w:rsidR="00893FF4">
        <w:rPr>
          <w:rFonts w:asciiTheme="minorHAnsi" w:hAnsiTheme="minorHAnsi" w:cstheme="minorHAnsi"/>
          <w:sz w:val="22"/>
          <w:szCs w:val="22"/>
        </w:rPr>
        <w:t xml:space="preserve">. </w:t>
      </w:r>
      <w:r w:rsidR="00343F9E" w:rsidRPr="00893FF4">
        <w:rPr>
          <w:rFonts w:asciiTheme="minorHAnsi" w:hAnsiTheme="minorHAnsi" w:cstheme="minorHAnsi"/>
          <w:sz w:val="22"/>
          <w:szCs w:val="22"/>
        </w:rPr>
        <w:t xml:space="preserve">Procedures specific to the recording of RCA in the Q-Pulse </w:t>
      </w:r>
      <w:r w:rsidR="00617F99">
        <w:rPr>
          <w:rFonts w:asciiTheme="minorHAnsi" w:hAnsiTheme="minorHAnsi" w:cstheme="minorHAnsi"/>
          <w:sz w:val="22"/>
          <w:szCs w:val="22"/>
        </w:rPr>
        <w:t>non-conformance</w:t>
      </w:r>
      <w:r w:rsidR="00893FF4">
        <w:rPr>
          <w:rFonts w:asciiTheme="minorHAnsi" w:hAnsiTheme="minorHAnsi" w:cstheme="minorHAnsi"/>
          <w:sz w:val="22"/>
          <w:szCs w:val="22"/>
        </w:rPr>
        <w:t xml:space="preserve"> m</w:t>
      </w:r>
      <w:r w:rsidR="00343F9E" w:rsidRPr="00893FF4">
        <w:rPr>
          <w:rFonts w:asciiTheme="minorHAnsi" w:hAnsiTheme="minorHAnsi" w:cstheme="minorHAnsi"/>
          <w:sz w:val="22"/>
          <w:szCs w:val="22"/>
        </w:rPr>
        <w:t xml:space="preserve">odule are described in </w:t>
      </w:r>
      <w:r w:rsidR="00343F9E" w:rsidRPr="00893FF4">
        <w:rPr>
          <w:rFonts w:asciiTheme="minorHAnsi" w:hAnsiTheme="minorHAnsi" w:cstheme="minorHAnsi"/>
          <w:color w:val="00B050"/>
          <w:sz w:val="22"/>
          <w:szCs w:val="22"/>
        </w:rPr>
        <w:t>[</w:t>
      </w:r>
      <w:r w:rsidR="00A35393">
        <w:rPr>
          <w:rFonts w:asciiTheme="minorHAnsi" w:hAnsiTheme="minorHAnsi" w:cstheme="minorHAnsi"/>
          <w:bCs/>
          <w:color w:val="00B050"/>
          <w:sz w:val="22"/>
          <w:szCs w:val="22"/>
        </w:rPr>
        <w:t>LAP-ALL-ALL-023</w:t>
      </w:r>
      <w:r w:rsidR="00343F9E" w:rsidRPr="00893FF4">
        <w:rPr>
          <w:rFonts w:asciiTheme="minorHAnsi" w:hAnsiTheme="minorHAnsi" w:cstheme="minorHAnsi"/>
          <w:color w:val="00B050"/>
          <w:sz w:val="22"/>
          <w:szCs w:val="22"/>
        </w:rPr>
        <w:t>].</w:t>
      </w:r>
      <w:r w:rsidR="00343F9E" w:rsidRPr="00893FF4">
        <w:rPr>
          <w:rFonts w:asciiTheme="minorHAnsi" w:hAnsiTheme="minorHAnsi" w:cstheme="minorHAnsi"/>
          <w:sz w:val="22"/>
          <w:szCs w:val="22"/>
        </w:rPr>
        <w:t xml:space="preserve"> All RCA’s are </w:t>
      </w:r>
      <w:r w:rsidR="00893FF4">
        <w:rPr>
          <w:rFonts w:asciiTheme="minorHAnsi" w:hAnsiTheme="minorHAnsi" w:cstheme="minorHAnsi"/>
          <w:sz w:val="22"/>
          <w:szCs w:val="22"/>
        </w:rPr>
        <w:t>discussed</w:t>
      </w:r>
      <w:r w:rsidR="00343F9E" w:rsidRPr="00893FF4">
        <w:rPr>
          <w:rFonts w:asciiTheme="minorHAnsi" w:hAnsiTheme="minorHAnsi" w:cstheme="minorHAnsi"/>
          <w:sz w:val="22"/>
          <w:szCs w:val="22"/>
        </w:rPr>
        <w:t xml:space="preserve"> in the quality meetings </w:t>
      </w:r>
      <w:r w:rsidR="005F1583" w:rsidRPr="00893FF4">
        <w:rPr>
          <w:rFonts w:asciiTheme="minorHAnsi" w:hAnsiTheme="minorHAnsi" w:cstheme="minorHAnsi"/>
          <w:sz w:val="22"/>
          <w:szCs w:val="22"/>
        </w:rPr>
        <w:t xml:space="preserve">or incident meetings </w:t>
      </w:r>
      <w:r w:rsidR="00343F9E" w:rsidRPr="00893FF4">
        <w:rPr>
          <w:rFonts w:asciiTheme="minorHAnsi" w:hAnsiTheme="minorHAnsi" w:cstheme="minorHAnsi"/>
          <w:sz w:val="22"/>
          <w:szCs w:val="22"/>
        </w:rPr>
        <w:t xml:space="preserve">as part of the review of the </w:t>
      </w:r>
      <w:r w:rsidR="00617F99" w:rsidRPr="00893FF4">
        <w:rPr>
          <w:rFonts w:asciiTheme="minorHAnsi" w:hAnsiTheme="minorHAnsi" w:cstheme="minorHAnsi"/>
          <w:sz w:val="22"/>
          <w:szCs w:val="22"/>
        </w:rPr>
        <w:t>non-conformance</w:t>
      </w:r>
      <w:r w:rsidR="00131566" w:rsidRPr="00893FF4">
        <w:rPr>
          <w:rFonts w:asciiTheme="minorHAnsi" w:hAnsiTheme="minorHAnsi" w:cstheme="minorHAnsi"/>
          <w:sz w:val="22"/>
          <w:szCs w:val="22"/>
        </w:rPr>
        <w:t xml:space="preserve"> or incident</w:t>
      </w:r>
      <w:r w:rsidR="00343F9E" w:rsidRPr="00893FF4">
        <w:rPr>
          <w:rFonts w:asciiTheme="minorHAnsi" w:hAnsiTheme="minorHAnsi" w:cstheme="minorHAnsi"/>
          <w:sz w:val="22"/>
          <w:szCs w:val="22"/>
        </w:rPr>
        <w:t>.</w:t>
      </w:r>
    </w:p>
    <w:p w:rsidR="001A7B46" w:rsidRPr="00343F9E" w:rsidRDefault="001A7B46" w:rsidP="00967BC1">
      <w:pPr>
        <w:spacing w:after="0"/>
        <w:ind w:left="357"/>
        <w:jc w:val="both"/>
        <w:rPr>
          <w:color w:val="00B050"/>
          <w:sz w:val="22"/>
          <w:szCs w:val="22"/>
        </w:rPr>
      </w:pPr>
    </w:p>
    <w:p w:rsidR="00343F9E" w:rsidRPr="00147BC1" w:rsidRDefault="00131566" w:rsidP="005D736F">
      <w:pPr>
        <w:pStyle w:val="Heading1"/>
      </w:pPr>
      <w:bookmarkStart w:id="86" w:name="_Toc62549299"/>
      <w:r>
        <w:t>Preventative Action</w:t>
      </w:r>
      <w:r w:rsidR="005F1583">
        <w:t xml:space="preserve"> </w:t>
      </w:r>
      <w:r w:rsidR="005F1583">
        <w:rPr>
          <w:color w:val="FF0000"/>
        </w:rPr>
        <w:t>(4.11)</w:t>
      </w:r>
      <w:bookmarkEnd w:id="86"/>
    </w:p>
    <w:p w:rsidR="00343F9E" w:rsidRDefault="00343F9E" w:rsidP="00967BC1">
      <w:pPr>
        <w:spacing w:after="0"/>
        <w:rPr>
          <w:rFonts w:asciiTheme="minorHAnsi" w:hAnsiTheme="minorHAnsi" w:cstheme="minorHAnsi"/>
          <w:sz w:val="22"/>
          <w:szCs w:val="22"/>
        </w:rPr>
      </w:pPr>
    </w:p>
    <w:p w:rsidR="00343F9E" w:rsidRDefault="00343F9E" w:rsidP="00967BC1">
      <w:pPr>
        <w:spacing w:after="0"/>
        <w:ind w:left="357"/>
        <w:jc w:val="both"/>
        <w:rPr>
          <w:rFonts w:asciiTheme="minorHAnsi" w:hAnsiTheme="minorHAnsi" w:cstheme="minorHAnsi"/>
          <w:sz w:val="22"/>
          <w:szCs w:val="22"/>
        </w:rPr>
      </w:pPr>
      <w:r>
        <w:rPr>
          <w:rFonts w:asciiTheme="minorHAnsi" w:hAnsiTheme="minorHAnsi" w:cstheme="minorHAnsi"/>
          <w:sz w:val="22"/>
          <w:szCs w:val="22"/>
        </w:rPr>
        <w:t xml:space="preserve">The department reports preventative action as part of its risk and incident management policy </w:t>
      </w:r>
      <w:r>
        <w:rPr>
          <w:rFonts w:asciiTheme="minorHAnsi" w:hAnsiTheme="minorHAnsi" w:cstheme="minorHAnsi"/>
          <w:color w:val="00B050"/>
          <w:sz w:val="22"/>
          <w:szCs w:val="22"/>
        </w:rPr>
        <w:t xml:space="preserve">[MAP-ALL-ALL-007] </w:t>
      </w:r>
      <w:r w:rsidRPr="00EF15E9">
        <w:rPr>
          <w:rFonts w:asciiTheme="minorHAnsi" w:hAnsiTheme="minorHAnsi" w:cstheme="minorHAnsi"/>
          <w:sz w:val="22"/>
          <w:szCs w:val="22"/>
        </w:rPr>
        <w:t xml:space="preserve">using the </w:t>
      </w:r>
      <w:r w:rsidR="00617F99" w:rsidRPr="00EF15E9">
        <w:rPr>
          <w:rFonts w:asciiTheme="minorHAnsi" w:hAnsiTheme="minorHAnsi" w:cstheme="minorHAnsi"/>
          <w:sz w:val="22"/>
          <w:szCs w:val="22"/>
        </w:rPr>
        <w:t>non-conformance</w:t>
      </w:r>
      <w:r w:rsidRPr="00EF15E9">
        <w:rPr>
          <w:rFonts w:asciiTheme="minorHAnsi" w:hAnsiTheme="minorHAnsi" w:cstheme="minorHAnsi"/>
          <w:sz w:val="22"/>
          <w:szCs w:val="22"/>
        </w:rPr>
        <w:t xml:space="preserve"> module in Q-Pulse</w:t>
      </w:r>
      <w:r w:rsidR="00131566">
        <w:rPr>
          <w:rFonts w:asciiTheme="minorHAnsi" w:hAnsiTheme="minorHAnsi" w:cstheme="minorHAnsi"/>
          <w:sz w:val="22"/>
          <w:szCs w:val="22"/>
        </w:rPr>
        <w:t xml:space="preserve"> or the DATIX application</w:t>
      </w:r>
      <w:r>
        <w:rPr>
          <w:rFonts w:asciiTheme="minorHAnsi" w:hAnsiTheme="minorHAnsi" w:cstheme="minorHAnsi"/>
          <w:sz w:val="22"/>
          <w:szCs w:val="22"/>
        </w:rPr>
        <w:t xml:space="preserve">. All corrective actions are </w:t>
      </w:r>
      <w:r w:rsidR="00893FF4">
        <w:rPr>
          <w:rFonts w:asciiTheme="minorHAnsi" w:hAnsiTheme="minorHAnsi" w:cstheme="minorHAnsi"/>
          <w:sz w:val="22"/>
          <w:szCs w:val="22"/>
        </w:rPr>
        <w:t xml:space="preserve">discussed </w:t>
      </w:r>
      <w:r>
        <w:rPr>
          <w:rFonts w:asciiTheme="minorHAnsi" w:hAnsiTheme="minorHAnsi" w:cstheme="minorHAnsi"/>
          <w:sz w:val="22"/>
          <w:szCs w:val="22"/>
        </w:rPr>
        <w:t>in the quality meetings</w:t>
      </w:r>
      <w:r w:rsidRPr="00343F9E">
        <w:rPr>
          <w:rFonts w:asciiTheme="minorHAnsi" w:hAnsiTheme="minorHAnsi" w:cstheme="minorHAnsi"/>
          <w:sz w:val="22"/>
          <w:szCs w:val="22"/>
        </w:rPr>
        <w:t xml:space="preserve"> </w:t>
      </w:r>
      <w:r w:rsidR="005F1583">
        <w:rPr>
          <w:rFonts w:asciiTheme="minorHAnsi" w:hAnsiTheme="minorHAnsi" w:cstheme="minorHAnsi"/>
          <w:sz w:val="22"/>
          <w:szCs w:val="22"/>
        </w:rPr>
        <w:t xml:space="preserve">or incident meetings </w:t>
      </w:r>
      <w:r>
        <w:rPr>
          <w:rFonts w:asciiTheme="minorHAnsi" w:hAnsiTheme="minorHAnsi" w:cstheme="minorHAnsi"/>
          <w:sz w:val="22"/>
          <w:szCs w:val="22"/>
        </w:rPr>
        <w:t xml:space="preserve">as part of the review of the </w:t>
      </w:r>
      <w:r w:rsidR="00617F99">
        <w:rPr>
          <w:rFonts w:asciiTheme="minorHAnsi" w:hAnsiTheme="minorHAnsi" w:cstheme="minorHAnsi"/>
          <w:sz w:val="22"/>
          <w:szCs w:val="22"/>
        </w:rPr>
        <w:t>non-conformance</w:t>
      </w:r>
      <w:r w:rsidR="00131566">
        <w:rPr>
          <w:rFonts w:asciiTheme="minorHAnsi" w:hAnsiTheme="minorHAnsi" w:cstheme="minorHAnsi"/>
          <w:sz w:val="22"/>
          <w:szCs w:val="22"/>
        </w:rPr>
        <w:t xml:space="preserve"> or incident</w:t>
      </w:r>
      <w:r>
        <w:rPr>
          <w:rFonts w:asciiTheme="minorHAnsi" w:hAnsiTheme="minorHAnsi" w:cstheme="minorHAnsi"/>
          <w:sz w:val="22"/>
          <w:szCs w:val="22"/>
        </w:rPr>
        <w:t>.</w:t>
      </w:r>
      <w:r w:rsidR="00131566" w:rsidRPr="00AD7607">
        <w:rPr>
          <w:rFonts w:asciiTheme="minorHAnsi" w:hAnsiTheme="minorHAnsi" w:cstheme="minorHAnsi"/>
          <w:sz w:val="22"/>
          <w:szCs w:val="22"/>
        </w:rPr>
        <w:t xml:space="preserve"> Procedures specific to the use of the Q-Pulse </w:t>
      </w:r>
      <w:r w:rsidR="00617F99" w:rsidRPr="00EF15E9">
        <w:rPr>
          <w:rFonts w:asciiTheme="minorHAnsi" w:hAnsiTheme="minorHAnsi" w:cstheme="minorHAnsi"/>
          <w:sz w:val="22"/>
          <w:szCs w:val="22"/>
        </w:rPr>
        <w:t>non-conformance</w:t>
      </w:r>
      <w:r w:rsidR="00893FF4" w:rsidRPr="00EF15E9">
        <w:rPr>
          <w:rFonts w:asciiTheme="minorHAnsi" w:hAnsiTheme="minorHAnsi" w:cstheme="minorHAnsi"/>
          <w:sz w:val="22"/>
          <w:szCs w:val="22"/>
        </w:rPr>
        <w:t xml:space="preserve"> module </w:t>
      </w:r>
      <w:r w:rsidR="00131566" w:rsidRPr="00AD7607">
        <w:rPr>
          <w:rFonts w:asciiTheme="minorHAnsi" w:hAnsiTheme="minorHAnsi" w:cstheme="minorHAnsi"/>
          <w:sz w:val="22"/>
          <w:szCs w:val="22"/>
        </w:rPr>
        <w:t>are de</w:t>
      </w:r>
      <w:r w:rsidR="00131566">
        <w:rPr>
          <w:rFonts w:asciiTheme="minorHAnsi" w:hAnsiTheme="minorHAnsi" w:cstheme="minorHAnsi"/>
          <w:sz w:val="22"/>
          <w:szCs w:val="22"/>
        </w:rPr>
        <w:t>scribed</w:t>
      </w:r>
      <w:r w:rsidR="00131566" w:rsidRPr="00AD7607">
        <w:rPr>
          <w:rFonts w:asciiTheme="minorHAnsi" w:hAnsiTheme="minorHAnsi" w:cstheme="minorHAnsi"/>
          <w:sz w:val="22"/>
          <w:szCs w:val="22"/>
        </w:rPr>
        <w:t xml:space="preserve"> in </w:t>
      </w:r>
      <w:r w:rsidR="00131566" w:rsidRPr="00AD7607">
        <w:rPr>
          <w:rFonts w:asciiTheme="minorHAnsi" w:hAnsiTheme="minorHAnsi" w:cstheme="minorHAnsi"/>
          <w:color w:val="00B050"/>
          <w:sz w:val="22"/>
          <w:szCs w:val="22"/>
        </w:rPr>
        <w:t>[</w:t>
      </w:r>
      <w:r w:rsidR="00A35393">
        <w:rPr>
          <w:rFonts w:asciiTheme="minorHAnsi" w:hAnsiTheme="minorHAnsi" w:cstheme="minorHAnsi"/>
          <w:bCs/>
          <w:color w:val="00B050"/>
          <w:sz w:val="22"/>
          <w:szCs w:val="22"/>
        </w:rPr>
        <w:t>LAP-ALL-ALL-023</w:t>
      </w:r>
      <w:r w:rsidR="00131566" w:rsidRPr="00AD7607">
        <w:rPr>
          <w:rFonts w:asciiTheme="minorHAnsi" w:hAnsiTheme="minorHAnsi" w:cstheme="minorHAnsi"/>
          <w:color w:val="00B050"/>
          <w:sz w:val="22"/>
          <w:szCs w:val="22"/>
        </w:rPr>
        <w:t>].</w:t>
      </w:r>
    </w:p>
    <w:p w:rsidR="000511E0" w:rsidRDefault="000511E0" w:rsidP="00967BC1">
      <w:pPr>
        <w:spacing w:after="0"/>
        <w:rPr>
          <w:rFonts w:asciiTheme="minorHAnsi" w:hAnsiTheme="minorHAnsi" w:cstheme="minorHAnsi"/>
          <w:sz w:val="22"/>
          <w:szCs w:val="22"/>
        </w:rPr>
      </w:pPr>
    </w:p>
    <w:p w:rsidR="00147BC1" w:rsidRPr="005822E5" w:rsidRDefault="00131566" w:rsidP="005D736F">
      <w:pPr>
        <w:pStyle w:val="Heading1"/>
      </w:pPr>
      <w:bookmarkStart w:id="87" w:name="_Toc62549300"/>
      <w:r w:rsidRPr="005822E5">
        <w:t xml:space="preserve">Continual Improvement </w:t>
      </w:r>
      <w:r w:rsidRPr="005822E5">
        <w:rPr>
          <w:color w:val="FF0000"/>
        </w:rPr>
        <w:t>(4.12)</w:t>
      </w:r>
      <w:bookmarkEnd w:id="87"/>
    </w:p>
    <w:p w:rsidR="00131566" w:rsidRPr="009508BA" w:rsidRDefault="00131566" w:rsidP="00967BC1">
      <w:pPr>
        <w:spacing w:after="0"/>
        <w:rPr>
          <w:rFonts w:asciiTheme="minorHAnsi" w:hAnsiTheme="minorHAnsi" w:cstheme="minorHAnsi"/>
          <w:sz w:val="22"/>
          <w:szCs w:val="22"/>
        </w:rPr>
      </w:pPr>
    </w:p>
    <w:p w:rsidR="00DF4806" w:rsidRPr="00A225D9" w:rsidRDefault="00131566" w:rsidP="00967BC1">
      <w:pPr>
        <w:spacing w:after="0"/>
        <w:ind w:left="357"/>
        <w:jc w:val="both"/>
        <w:rPr>
          <w:rFonts w:asciiTheme="minorHAnsi" w:hAnsiTheme="minorHAnsi" w:cstheme="minorHAnsi"/>
          <w:sz w:val="22"/>
          <w:szCs w:val="22"/>
        </w:rPr>
      </w:pPr>
      <w:r>
        <w:rPr>
          <w:rFonts w:asciiTheme="minorHAnsi" w:hAnsiTheme="minorHAnsi" w:cstheme="minorHAnsi"/>
          <w:sz w:val="22"/>
          <w:szCs w:val="22"/>
        </w:rPr>
        <w:t xml:space="preserve">Quality Indicators and </w:t>
      </w:r>
      <w:r w:rsidRPr="00131566">
        <w:rPr>
          <w:rFonts w:asciiTheme="minorHAnsi" w:hAnsiTheme="minorHAnsi" w:cstheme="minorHAnsi"/>
          <w:sz w:val="22"/>
          <w:szCs w:val="22"/>
        </w:rPr>
        <w:t xml:space="preserve">Performance Assessment </w:t>
      </w:r>
      <w:r w:rsidR="00587742">
        <w:rPr>
          <w:rFonts w:asciiTheme="minorHAnsi" w:hAnsiTheme="minorHAnsi" w:cstheme="minorHAnsi"/>
          <w:sz w:val="22"/>
          <w:szCs w:val="22"/>
        </w:rPr>
        <w:t>are</w:t>
      </w:r>
      <w:r>
        <w:rPr>
          <w:rFonts w:asciiTheme="minorHAnsi" w:hAnsiTheme="minorHAnsi" w:cstheme="minorHAnsi"/>
          <w:sz w:val="22"/>
          <w:szCs w:val="22"/>
        </w:rPr>
        <w:t xml:space="preserve"> </w:t>
      </w:r>
      <w:r w:rsidRPr="00131566">
        <w:rPr>
          <w:rFonts w:asciiTheme="minorHAnsi" w:hAnsiTheme="minorHAnsi" w:cstheme="minorHAnsi"/>
          <w:sz w:val="22"/>
          <w:szCs w:val="22"/>
        </w:rPr>
        <w:t>broken down into pre-analytic, analytic</w:t>
      </w:r>
      <w:r>
        <w:rPr>
          <w:rFonts w:asciiTheme="minorHAnsi" w:hAnsiTheme="minorHAnsi" w:cstheme="minorHAnsi"/>
          <w:sz w:val="22"/>
          <w:szCs w:val="22"/>
        </w:rPr>
        <w:t xml:space="preserve">al, and post-analytical phases </w:t>
      </w:r>
      <w:r w:rsidRPr="00131566">
        <w:rPr>
          <w:rFonts w:asciiTheme="minorHAnsi" w:hAnsiTheme="minorHAnsi" w:cstheme="minorHAnsi"/>
          <w:sz w:val="22"/>
          <w:szCs w:val="22"/>
        </w:rPr>
        <w:t xml:space="preserve">as </w:t>
      </w:r>
      <w:r>
        <w:rPr>
          <w:rFonts w:asciiTheme="minorHAnsi" w:hAnsiTheme="minorHAnsi" w:cstheme="minorHAnsi"/>
          <w:sz w:val="22"/>
          <w:szCs w:val="22"/>
        </w:rPr>
        <w:t>a</w:t>
      </w:r>
      <w:r w:rsidRPr="00131566">
        <w:rPr>
          <w:rFonts w:asciiTheme="minorHAnsi" w:hAnsiTheme="minorHAnsi" w:cstheme="minorHAnsi"/>
          <w:sz w:val="22"/>
          <w:szCs w:val="22"/>
        </w:rPr>
        <w:t xml:space="preserve"> framework </w:t>
      </w:r>
      <w:r>
        <w:rPr>
          <w:rFonts w:asciiTheme="minorHAnsi" w:hAnsiTheme="minorHAnsi" w:cstheme="minorHAnsi"/>
          <w:sz w:val="22"/>
          <w:szCs w:val="22"/>
        </w:rPr>
        <w:t xml:space="preserve">for </w:t>
      </w:r>
      <w:r w:rsidRPr="00131566">
        <w:rPr>
          <w:rFonts w:asciiTheme="minorHAnsi" w:hAnsiTheme="minorHAnsi" w:cstheme="minorHAnsi"/>
          <w:sz w:val="22"/>
          <w:szCs w:val="22"/>
        </w:rPr>
        <w:t>the internal audit program</w:t>
      </w:r>
      <w:r w:rsidR="00587742">
        <w:rPr>
          <w:rFonts w:asciiTheme="minorHAnsi" w:hAnsiTheme="minorHAnsi" w:cstheme="minorHAnsi"/>
          <w:sz w:val="22"/>
          <w:szCs w:val="22"/>
        </w:rPr>
        <w:t xml:space="preserve">, </w:t>
      </w:r>
      <w:r w:rsidRPr="00131566">
        <w:rPr>
          <w:rFonts w:asciiTheme="minorHAnsi" w:hAnsiTheme="minorHAnsi" w:cstheme="minorHAnsi"/>
          <w:sz w:val="22"/>
          <w:szCs w:val="22"/>
        </w:rPr>
        <w:t>for the assessment of service Quality and Improvement</w:t>
      </w:r>
      <w:r w:rsidR="00E223FE">
        <w:rPr>
          <w:rFonts w:asciiTheme="minorHAnsi" w:hAnsiTheme="minorHAnsi" w:cstheme="minorHAnsi"/>
          <w:sz w:val="22"/>
          <w:szCs w:val="22"/>
        </w:rPr>
        <w:t xml:space="preserve"> for all locations </w:t>
      </w:r>
      <w:r>
        <w:rPr>
          <w:rFonts w:asciiTheme="minorHAnsi" w:hAnsiTheme="minorHAnsi" w:cstheme="minorHAnsi"/>
          <w:sz w:val="22"/>
          <w:szCs w:val="22"/>
        </w:rPr>
        <w:t>and</w:t>
      </w:r>
      <w:r w:rsidRPr="00131566">
        <w:rPr>
          <w:rFonts w:asciiTheme="minorHAnsi" w:hAnsiTheme="minorHAnsi" w:cstheme="minorHAnsi"/>
          <w:sz w:val="22"/>
          <w:szCs w:val="22"/>
        </w:rPr>
        <w:t xml:space="preserve"> the setting of Quality Objectives and Plans.</w:t>
      </w:r>
      <w:r>
        <w:rPr>
          <w:rFonts w:asciiTheme="minorHAnsi" w:hAnsiTheme="minorHAnsi" w:cstheme="minorHAnsi"/>
          <w:sz w:val="22"/>
          <w:szCs w:val="22"/>
        </w:rPr>
        <w:t xml:space="preserve"> These audits </w:t>
      </w:r>
      <w:r w:rsidR="00DF4806">
        <w:rPr>
          <w:rFonts w:asciiTheme="minorHAnsi" w:hAnsiTheme="minorHAnsi" w:cstheme="minorHAnsi"/>
          <w:sz w:val="22"/>
          <w:szCs w:val="22"/>
        </w:rPr>
        <w:t xml:space="preserve">are recorded in the Q-Pulse audit module. </w:t>
      </w:r>
      <w:r w:rsidR="00A225D9">
        <w:rPr>
          <w:rFonts w:asciiTheme="minorHAnsi" w:hAnsiTheme="minorHAnsi" w:cstheme="minorHAnsi"/>
          <w:sz w:val="22"/>
          <w:szCs w:val="22"/>
        </w:rPr>
        <w:t xml:space="preserve">The document </w:t>
      </w:r>
      <w:r w:rsidR="00D062E4">
        <w:rPr>
          <w:rFonts w:asciiTheme="minorHAnsi" w:hAnsiTheme="minorHAnsi" w:cstheme="minorHAnsi"/>
          <w:color w:val="00B050"/>
          <w:sz w:val="22"/>
          <w:szCs w:val="22"/>
        </w:rPr>
        <w:t>[MAP-ALL-ALL-004</w:t>
      </w:r>
      <w:r w:rsidR="00A225D9">
        <w:rPr>
          <w:rFonts w:asciiTheme="minorHAnsi" w:hAnsiTheme="minorHAnsi" w:cstheme="minorHAnsi"/>
          <w:color w:val="00B050"/>
          <w:sz w:val="22"/>
          <w:szCs w:val="22"/>
        </w:rPr>
        <w:t xml:space="preserve">] </w:t>
      </w:r>
      <w:r w:rsidR="00A225D9">
        <w:rPr>
          <w:rFonts w:asciiTheme="minorHAnsi" w:hAnsiTheme="minorHAnsi" w:cstheme="minorHAnsi"/>
          <w:sz w:val="22"/>
          <w:szCs w:val="22"/>
        </w:rPr>
        <w:t>contains the details of the processes and how findings are reported.</w:t>
      </w:r>
    </w:p>
    <w:p w:rsidR="00131566" w:rsidRPr="00131566" w:rsidRDefault="00DF4806" w:rsidP="00967BC1">
      <w:pPr>
        <w:spacing w:after="0"/>
        <w:ind w:left="357"/>
        <w:jc w:val="both"/>
        <w:rPr>
          <w:rFonts w:asciiTheme="minorHAnsi" w:hAnsiTheme="minorHAnsi" w:cstheme="minorHAnsi"/>
          <w:sz w:val="22"/>
          <w:szCs w:val="22"/>
        </w:rPr>
      </w:pPr>
      <w:r>
        <w:rPr>
          <w:rFonts w:asciiTheme="minorHAnsi" w:hAnsiTheme="minorHAnsi" w:cstheme="minorHAnsi"/>
          <w:sz w:val="22"/>
          <w:szCs w:val="22"/>
        </w:rPr>
        <w:t xml:space="preserve">In addition a pre-general staff meeting </w:t>
      </w:r>
      <w:r w:rsidR="00587742">
        <w:rPr>
          <w:rFonts w:asciiTheme="minorHAnsi" w:hAnsiTheme="minorHAnsi" w:cstheme="minorHAnsi"/>
          <w:sz w:val="22"/>
          <w:szCs w:val="22"/>
        </w:rPr>
        <w:t>may be held when required</w:t>
      </w:r>
      <w:r>
        <w:rPr>
          <w:rFonts w:asciiTheme="minorHAnsi" w:hAnsiTheme="minorHAnsi" w:cstheme="minorHAnsi"/>
          <w:sz w:val="22"/>
          <w:szCs w:val="22"/>
        </w:rPr>
        <w:t xml:space="preserve"> for </w:t>
      </w:r>
      <w:proofErr w:type="spellStart"/>
      <w:r w:rsidR="00617F99">
        <w:rPr>
          <w:rFonts w:asciiTheme="minorHAnsi" w:hAnsiTheme="minorHAnsi" w:cstheme="minorHAnsi"/>
          <w:sz w:val="22"/>
          <w:szCs w:val="22"/>
        </w:rPr>
        <w:t>non senior</w:t>
      </w:r>
      <w:proofErr w:type="spellEnd"/>
      <w:r>
        <w:rPr>
          <w:rFonts w:asciiTheme="minorHAnsi" w:hAnsiTheme="minorHAnsi" w:cstheme="minorHAnsi"/>
          <w:sz w:val="22"/>
          <w:szCs w:val="22"/>
        </w:rPr>
        <w:t xml:space="preserve"> staff to discuss and formulate suggestions</w:t>
      </w:r>
      <w:r w:rsidR="00587742">
        <w:rPr>
          <w:rFonts w:asciiTheme="minorHAnsi" w:hAnsiTheme="minorHAnsi" w:cstheme="minorHAnsi"/>
          <w:sz w:val="22"/>
          <w:szCs w:val="22"/>
        </w:rPr>
        <w:t>,</w:t>
      </w:r>
      <w:r>
        <w:rPr>
          <w:rFonts w:asciiTheme="minorHAnsi" w:hAnsiTheme="minorHAnsi" w:cstheme="minorHAnsi"/>
          <w:sz w:val="22"/>
          <w:szCs w:val="22"/>
        </w:rPr>
        <w:t xml:space="preserve"> or ask for clarification of</w:t>
      </w:r>
      <w:r w:rsidR="00746321">
        <w:rPr>
          <w:rFonts w:asciiTheme="minorHAnsi" w:hAnsiTheme="minorHAnsi" w:cstheme="minorHAnsi"/>
          <w:sz w:val="22"/>
          <w:szCs w:val="22"/>
        </w:rPr>
        <w:t xml:space="preserve"> actions and events that affect</w:t>
      </w:r>
      <w:r>
        <w:rPr>
          <w:rFonts w:asciiTheme="minorHAnsi" w:hAnsiTheme="minorHAnsi" w:cstheme="minorHAnsi"/>
          <w:sz w:val="22"/>
          <w:szCs w:val="22"/>
        </w:rPr>
        <w:t xml:space="preserve"> the service</w:t>
      </w:r>
      <w:r w:rsidR="00587742">
        <w:rPr>
          <w:rFonts w:asciiTheme="minorHAnsi" w:hAnsiTheme="minorHAnsi" w:cstheme="minorHAnsi"/>
          <w:sz w:val="22"/>
          <w:szCs w:val="22"/>
        </w:rPr>
        <w:t>.</w:t>
      </w:r>
      <w:r>
        <w:rPr>
          <w:rFonts w:asciiTheme="minorHAnsi" w:hAnsiTheme="minorHAnsi" w:cstheme="minorHAnsi"/>
          <w:sz w:val="22"/>
          <w:szCs w:val="22"/>
        </w:rPr>
        <w:t xml:space="preserve"> </w:t>
      </w:r>
      <w:r w:rsidR="00587742">
        <w:rPr>
          <w:rFonts w:asciiTheme="minorHAnsi" w:hAnsiTheme="minorHAnsi" w:cstheme="minorHAnsi"/>
          <w:sz w:val="22"/>
          <w:szCs w:val="22"/>
        </w:rPr>
        <w:t>These</w:t>
      </w:r>
      <w:r>
        <w:rPr>
          <w:rFonts w:asciiTheme="minorHAnsi" w:hAnsiTheme="minorHAnsi" w:cstheme="minorHAnsi"/>
          <w:sz w:val="22"/>
          <w:szCs w:val="22"/>
        </w:rPr>
        <w:t xml:space="preserve"> are then raised at the General Staff Meeting.</w:t>
      </w:r>
    </w:p>
    <w:p w:rsidR="00147BC1" w:rsidRPr="009508BA" w:rsidRDefault="00147BC1" w:rsidP="00967BC1">
      <w:pPr>
        <w:spacing w:after="0"/>
        <w:rPr>
          <w:sz w:val="22"/>
          <w:szCs w:val="22"/>
        </w:rPr>
      </w:pPr>
    </w:p>
    <w:p w:rsidR="00A225D9" w:rsidRPr="00A225D9" w:rsidRDefault="00A225D9" w:rsidP="005D736F">
      <w:pPr>
        <w:pStyle w:val="Heading1"/>
      </w:pPr>
      <w:bookmarkStart w:id="88" w:name="_Toc62549301"/>
      <w:r w:rsidRPr="00A225D9">
        <w:t xml:space="preserve">Control of Records </w:t>
      </w:r>
      <w:r w:rsidRPr="00A225D9">
        <w:rPr>
          <w:color w:val="FF0000"/>
        </w:rPr>
        <w:t>(4.13)</w:t>
      </w:r>
      <w:bookmarkEnd w:id="88"/>
    </w:p>
    <w:p w:rsidR="00A225D9" w:rsidRPr="009508BA" w:rsidRDefault="00A225D9" w:rsidP="00967BC1">
      <w:pPr>
        <w:spacing w:after="0"/>
        <w:rPr>
          <w:sz w:val="22"/>
          <w:szCs w:val="22"/>
        </w:rPr>
      </w:pPr>
    </w:p>
    <w:p w:rsidR="005822E5" w:rsidRDefault="005822E5" w:rsidP="00967BC1">
      <w:pPr>
        <w:autoSpaceDE w:val="0"/>
        <w:autoSpaceDN w:val="0"/>
        <w:adjustRightInd w:val="0"/>
        <w:spacing w:after="0"/>
        <w:ind w:left="357"/>
        <w:jc w:val="both"/>
        <w:rPr>
          <w:rFonts w:asciiTheme="minorHAnsi" w:hAnsiTheme="minorHAnsi" w:cstheme="minorHAnsi"/>
          <w:sz w:val="22"/>
          <w:szCs w:val="22"/>
          <w:lang w:eastAsia="en-GB"/>
        </w:rPr>
      </w:pPr>
      <w:r w:rsidRPr="005822E5">
        <w:rPr>
          <w:rFonts w:asciiTheme="minorHAnsi" w:hAnsiTheme="minorHAnsi" w:cstheme="minorHAnsi"/>
          <w:sz w:val="22"/>
          <w:szCs w:val="22"/>
          <w:lang w:eastAsia="en-GB"/>
        </w:rPr>
        <w:lastRenderedPageBreak/>
        <w:t xml:space="preserve">The Department </w:t>
      </w:r>
      <w:r w:rsidR="00820B2E">
        <w:rPr>
          <w:rFonts w:asciiTheme="minorHAnsi" w:hAnsiTheme="minorHAnsi" w:cstheme="minorHAnsi"/>
          <w:sz w:val="22"/>
          <w:szCs w:val="22"/>
          <w:lang w:eastAsia="en-GB"/>
        </w:rPr>
        <w:t>utilises</w:t>
      </w:r>
      <w:r w:rsidRPr="005822E5">
        <w:rPr>
          <w:rFonts w:asciiTheme="minorHAnsi" w:hAnsiTheme="minorHAnsi" w:cstheme="minorHAnsi"/>
          <w:sz w:val="22"/>
          <w:szCs w:val="22"/>
          <w:lang w:eastAsia="en-GB"/>
        </w:rPr>
        <w:t xml:space="preserve"> a procedure for </w:t>
      </w:r>
      <w:r w:rsidR="00820B2E">
        <w:rPr>
          <w:rFonts w:asciiTheme="minorHAnsi" w:hAnsiTheme="minorHAnsi" w:cstheme="minorHAnsi"/>
          <w:sz w:val="22"/>
          <w:szCs w:val="22"/>
          <w:lang w:eastAsia="en-GB"/>
        </w:rPr>
        <w:t xml:space="preserve">the </w:t>
      </w:r>
      <w:r w:rsidRPr="005822E5">
        <w:rPr>
          <w:rFonts w:asciiTheme="minorHAnsi" w:hAnsiTheme="minorHAnsi" w:cstheme="minorHAnsi"/>
          <w:sz w:val="22"/>
          <w:szCs w:val="22"/>
          <w:lang w:eastAsia="en-GB"/>
        </w:rPr>
        <w:t xml:space="preserve">identification, collection, indexing, access, storage, maintenance, amendment and safe disposal of quality and technical records </w:t>
      </w:r>
      <w:r w:rsidR="00587742" w:rsidRPr="00587742">
        <w:rPr>
          <w:rFonts w:asciiTheme="minorHAnsi" w:hAnsiTheme="minorHAnsi" w:cstheme="minorHAnsi"/>
          <w:color w:val="00B050"/>
          <w:sz w:val="22"/>
          <w:szCs w:val="22"/>
          <w:lang w:eastAsia="en-GB"/>
        </w:rPr>
        <w:t>[</w:t>
      </w:r>
      <w:r w:rsidR="00CC02FC">
        <w:rPr>
          <w:rFonts w:asciiTheme="minorHAnsi" w:hAnsiTheme="minorHAnsi" w:cstheme="minorHAnsi"/>
          <w:color w:val="00B050"/>
          <w:sz w:val="22"/>
          <w:szCs w:val="22"/>
        </w:rPr>
        <w:t>MAP-ALL-ALL-002</w:t>
      </w:r>
      <w:r w:rsidR="00587742">
        <w:rPr>
          <w:rFonts w:asciiTheme="minorHAnsi" w:hAnsiTheme="minorHAnsi" w:cstheme="minorHAnsi"/>
          <w:color w:val="00B050"/>
          <w:sz w:val="22"/>
          <w:szCs w:val="22"/>
        </w:rPr>
        <w:t xml:space="preserve">, </w:t>
      </w:r>
      <w:r w:rsidR="00CC02FC" w:rsidRPr="00587742">
        <w:rPr>
          <w:rFonts w:asciiTheme="minorHAnsi" w:hAnsiTheme="minorHAnsi" w:cstheme="minorHAnsi"/>
          <w:bCs/>
          <w:color w:val="00B050"/>
          <w:sz w:val="22"/>
          <w:szCs w:val="22"/>
          <w:lang w:val="en-US"/>
        </w:rPr>
        <w:t>MAP-ALL-ALL-019</w:t>
      </w:r>
      <w:r w:rsidR="00587742">
        <w:rPr>
          <w:rFonts w:asciiTheme="minorHAnsi" w:hAnsiTheme="minorHAnsi" w:cstheme="minorHAnsi"/>
          <w:color w:val="00B050"/>
          <w:sz w:val="22"/>
          <w:szCs w:val="22"/>
          <w:lang w:val="en-US"/>
        </w:rPr>
        <w:t xml:space="preserve"> and </w:t>
      </w:r>
      <w:r w:rsidR="00FA05A7">
        <w:rPr>
          <w:rFonts w:asciiTheme="minorHAnsi" w:hAnsiTheme="minorHAnsi" w:cstheme="minorHAnsi"/>
          <w:color w:val="00B050"/>
          <w:sz w:val="22"/>
          <w:szCs w:val="22"/>
          <w:lang w:val="en-US"/>
        </w:rPr>
        <w:t>MAP-ALL-ALL-003]</w:t>
      </w:r>
      <w:r w:rsidRPr="005822E5">
        <w:rPr>
          <w:rFonts w:asciiTheme="minorHAnsi" w:hAnsiTheme="minorHAnsi" w:cstheme="minorHAnsi"/>
          <w:sz w:val="22"/>
          <w:szCs w:val="22"/>
          <w:lang w:eastAsia="en-GB"/>
        </w:rPr>
        <w:t xml:space="preserve"> to ensure that records </w:t>
      </w:r>
      <w:r w:rsidR="00820B2E">
        <w:rPr>
          <w:rFonts w:asciiTheme="minorHAnsi" w:hAnsiTheme="minorHAnsi" w:cstheme="minorHAnsi"/>
          <w:sz w:val="22"/>
          <w:szCs w:val="22"/>
          <w:lang w:eastAsia="en-GB"/>
        </w:rPr>
        <w:t>are</w:t>
      </w:r>
      <w:r w:rsidRPr="005822E5">
        <w:rPr>
          <w:rFonts w:asciiTheme="minorHAnsi" w:hAnsiTheme="minorHAnsi" w:cstheme="minorHAnsi"/>
          <w:sz w:val="22"/>
          <w:szCs w:val="22"/>
          <w:lang w:eastAsia="en-GB"/>
        </w:rPr>
        <w:t xml:space="preserve"> created concurrently with </w:t>
      </w:r>
      <w:r w:rsidR="00587742">
        <w:rPr>
          <w:rFonts w:asciiTheme="minorHAnsi" w:hAnsiTheme="minorHAnsi" w:cstheme="minorHAnsi"/>
          <w:sz w:val="22"/>
          <w:szCs w:val="22"/>
          <w:lang w:eastAsia="en-GB"/>
        </w:rPr>
        <w:t xml:space="preserve">the </w:t>
      </w:r>
      <w:r w:rsidRPr="005822E5">
        <w:rPr>
          <w:rFonts w:asciiTheme="minorHAnsi" w:hAnsiTheme="minorHAnsi" w:cstheme="minorHAnsi"/>
          <w:sz w:val="22"/>
          <w:szCs w:val="22"/>
          <w:lang w:eastAsia="en-GB"/>
        </w:rPr>
        <w:t>performanc</w:t>
      </w:r>
      <w:r w:rsidR="00587742">
        <w:rPr>
          <w:rFonts w:asciiTheme="minorHAnsi" w:hAnsiTheme="minorHAnsi" w:cstheme="minorHAnsi"/>
          <w:sz w:val="22"/>
          <w:szCs w:val="22"/>
          <w:lang w:eastAsia="en-GB"/>
        </w:rPr>
        <w:t>e of each activity that may affect</w:t>
      </w:r>
      <w:r w:rsidRPr="005822E5">
        <w:rPr>
          <w:rFonts w:asciiTheme="minorHAnsi" w:hAnsiTheme="minorHAnsi" w:cstheme="minorHAnsi"/>
          <w:sz w:val="22"/>
          <w:szCs w:val="22"/>
          <w:lang w:eastAsia="en-GB"/>
        </w:rPr>
        <w:t xml:space="preserve"> the quality of the </w:t>
      </w:r>
      <w:r w:rsidR="00BA4473">
        <w:rPr>
          <w:rFonts w:asciiTheme="minorHAnsi" w:hAnsiTheme="minorHAnsi" w:cstheme="minorHAnsi"/>
          <w:sz w:val="22"/>
          <w:szCs w:val="22"/>
          <w:lang w:eastAsia="en-GB"/>
        </w:rPr>
        <w:t>analysis</w:t>
      </w:r>
      <w:r w:rsidRPr="005822E5">
        <w:rPr>
          <w:rFonts w:asciiTheme="minorHAnsi" w:hAnsiTheme="minorHAnsi" w:cstheme="minorHAnsi"/>
          <w:sz w:val="22"/>
          <w:szCs w:val="22"/>
          <w:lang w:eastAsia="en-GB"/>
        </w:rPr>
        <w:t xml:space="preserve">. </w:t>
      </w:r>
    </w:p>
    <w:p w:rsidR="00820B2E" w:rsidRDefault="00820B2E" w:rsidP="00967BC1">
      <w:pPr>
        <w:autoSpaceDE w:val="0"/>
        <w:autoSpaceDN w:val="0"/>
        <w:adjustRightInd w:val="0"/>
        <w:spacing w:after="0"/>
        <w:jc w:val="both"/>
        <w:rPr>
          <w:rFonts w:asciiTheme="minorHAnsi" w:hAnsiTheme="minorHAnsi" w:cstheme="minorHAnsi"/>
          <w:sz w:val="22"/>
          <w:szCs w:val="22"/>
          <w:lang w:eastAsia="en-GB"/>
        </w:rPr>
      </w:pPr>
    </w:p>
    <w:p w:rsidR="00820B2E" w:rsidRDefault="0029236F" w:rsidP="005D736F">
      <w:pPr>
        <w:pStyle w:val="Heading1"/>
      </w:pPr>
      <w:bookmarkStart w:id="89" w:name="_Toc62549302"/>
      <w:r>
        <w:t>Evaluation and Audits</w:t>
      </w:r>
      <w:r w:rsidR="00854457">
        <w:t xml:space="preserve"> </w:t>
      </w:r>
      <w:r w:rsidR="00854457">
        <w:rPr>
          <w:color w:val="FF0000"/>
        </w:rPr>
        <w:t>(4.14)</w:t>
      </w:r>
      <w:bookmarkEnd w:id="89"/>
    </w:p>
    <w:p w:rsidR="0029236F" w:rsidRPr="009508BA" w:rsidRDefault="0029236F" w:rsidP="00967BC1">
      <w:pPr>
        <w:spacing w:after="0"/>
        <w:rPr>
          <w:rFonts w:asciiTheme="minorHAnsi" w:hAnsiTheme="minorHAnsi" w:cstheme="minorHAnsi"/>
          <w:sz w:val="22"/>
          <w:szCs w:val="22"/>
          <w:lang w:eastAsia="en-GB"/>
        </w:rPr>
      </w:pPr>
    </w:p>
    <w:p w:rsidR="0029236F" w:rsidRDefault="0029236F" w:rsidP="00EA7C50">
      <w:pPr>
        <w:pStyle w:val="Heading2"/>
      </w:pPr>
      <w:bookmarkStart w:id="90" w:name="_Toc62549303"/>
      <w:r>
        <w:t>Review of Requests, Pro</w:t>
      </w:r>
      <w:r w:rsidR="00854457">
        <w:t xml:space="preserve">cedures and Sample Requirements </w:t>
      </w:r>
      <w:r w:rsidR="00854457">
        <w:rPr>
          <w:color w:val="FF0000"/>
        </w:rPr>
        <w:t>(4.14.2)</w:t>
      </w:r>
      <w:bookmarkEnd w:id="90"/>
    </w:p>
    <w:p w:rsidR="0029236F" w:rsidRPr="009508BA" w:rsidRDefault="0029236F" w:rsidP="00967BC1">
      <w:pPr>
        <w:spacing w:after="0"/>
        <w:rPr>
          <w:sz w:val="22"/>
          <w:szCs w:val="22"/>
          <w:lang w:eastAsia="en-GB"/>
        </w:rPr>
      </w:pPr>
    </w:p>
    <w:p w:rsidR="005822E5" w:rsidRDefault="0029236F" w:rsidP="00587742">
      <w:pPr>
        <w:spacing w:after="0"/>
        <w:ind w:left="360"/>
        <w:rPr>
          <w:rFonts w:asciiTheme="minorHAnsi" w:hAnsiTheme="minorHAnsi" w:cstheme="minorHAnsi"/>
          <w:sz w:val="22"/>
          <w:szCs w:val="22"/>
          <w:lang w:eastAsia="en-GB"/>
        </w:rPr>
      </w:pPr>
      <w:r w:rsidRPr="00854457">
        <w:rPr>
          <w:rFonts w:asciiTheme="minorHAnsi" w:hAnsiTheme="minorHAnsi" w:cstheme="minorHAnsi"/>
          <w:sz w:val="22"/>
          <w:szCs w:val="22"/>
          <w:lang w:eastAsia="en-GB"/>
        </w:rPr>
        <w:t xml:space="preserve">All equipment and processes are reviewed annually with a summary report </w:t>
      </w:r>
      <w:r w:rsidR="001C20B1" w:rsidRPr="001C20B1">
        <w:rPr>
          <w:rFonts w:asciiTheme="minorHAnsi" w:hAnsiTheme="minorHAnsi" w:cstheme="minorHAnsi"/>
          <w:color w:val="00B050"/>
          <w:sz w:val="22"/>
          <w:szCs w:val="22"/>
          <w:lang w:eastAsia="en-GB"/>
        </w:rPr>
        <w:t>[LAF-ALL-ALL-020]</w:t>
      </w:r>
      <w:r w:rsidR="001C20B1">
        <w:rPr>
          <w:rFonts w:asciiTheme="minorHAnsi" w:hAnsiTheme="minorHAnsi" w:cstheme="minorHAnsi"/>
          <w:sz w:val="22"/>
          <w:szCs w:val="22"/>
          <w:lang w:eastAsia="en-GB"/>
        </w:rPr>
        <w:t xml:space="preserve"> </w:t>
      </w:r>
      <w:r w:rsidRPr="00854457">
        <w:rPr>
          <w:rFonts w:asciiTheme="minorHAnsi" w:hAnsiTheme="minorHAnsi" w:cstheme="minorHAnsi"/>
          <w:sz w:val="22"/>
          <w:szCs w:val="22"/>
          <w:lang w:eastAsia="en-GB"/>
        </w:rPr>
        <w:t>attached to its record in the Q-Pulse asset module. These are then made available for discussion and review at the AMR.</w:t>
      </w:r>
    </w:p>
    <w:p w:rsidR="00C00DB3" w:rsidRPr="00587742" w:rsidRDefault="00C00DB3" w:rsidP="00617F99">
      <w:pPr>
        <w:spacing w:after="0"/>
        <w:rPr>
          <w:rFonts w:asciiTheme="minorHAnsi" w:hAnsiTheme="minorHAnsi" w:cstheme="minorHAnsi"/>
          <w:sz w:val="22"/>
          <w:szCs w:val="22"/>
          <w:lang w:eastAsia="en-GB"/>
        </w:rPr>
      </w:pPr>
    </w:p>
    <w:p w:rsidR="00854457" w:rsidRPr="00854457" w:rsidRDefault="00854457" w:rsidP="00EA7C50">
      <w:pPr>
        <w:pStyle w:val="Heading2"/>
      </w:pPr>
      <w:bookmarkStart w:id="91" w:name="_Toc62549304"/>
      <w:r w:rsidRPr="00854457">
        <w:t xml:space="preserve">User Feedback </w:t>
      </w:r>
      <w:r w:rsidRPr="00A76596">
        <w:rPr>
          <w:color w:val="FF0000"/>
        </w:rPr>
        <w:t>(4.14.3)</w:t>
      </w:r>
      <w:bookmarkEnd w:id="91"/>
    </w:p>
    <w:p w:rsidR="00854457" w:rsidRPr="009508BA" w:rsidRDefault="00854457" w:rsidP="00967BC1">
      <w:pPr>
        <w:spacing w:after="0"/>
        <w:rPr>
          <w:sz w:val="22"/>
          <w:szCs w:val="22"/>
        </w:rPr>
      </w:pPr>
    </w:p>
    <w:p w:rsidR="00854457" w:rsidRPr="00854457" w:rsidRDefault="00854457" w:rsidP="00967BC1">
      <w:pPr>
        <w:spacing w:after="0"/>
        <w:ind w:left="357"/>
        <w:jc w:val="both"/>
        <w:rPr>
          <w:rFonts w:asciiTheme="minorHAnsi" w:hAnsiTheme="minorHAnsi" w:cstheme="minorHAnsi"/>
          <w:sz w:val="22"/>
          <w:szCs w:val="22"/>
        </w:rPr>
      </w:pPr>
      <w:r>
        <w:rPr>
          <w:rFonts w:asciiTheme="minorHAnsi" w:hAnsiTheme="minorHAnsi" w:cstheme="minorHAnsi"/>
          <w:sz w:val="22"/>
          <w:szCs w:val="22"/>
        </w:rPr>
        <w:t>T</w:t>
      </w:r>
      <w:r w:rsidRPr="00854457">
        <w:rPr>
          <w:rFonts w:asciiTheme="minorHAnsi" w:hAnsiTheme="minorHAnsi" w:cstheme="minorHAnsi"/>
          <w:sz w:val="22"/>
          <w:szCs w:val="22"/>
        </w:rPr>
        <w:t xml:space="preserve">his is achieved through </w:t>
      </w:r>
      <w:r>
        <w:rPr>
          <w:rFonts w:asciiTheme="minorHAnsi" w:hAnsiTheme="minorHAnsi" w:cstheme="minorHAnsi"/>
          <w:sz w:val="22"/>
          <w:szCs w:val="22"/>
        </w:rPr>
        <w:t>user liaison (</w:t>
      </w:r>
      <w:r w:rsidRPr="00854457">
        <w:rPr>
          <w:rFonts w:asciiTheme="minorHAnsi" w:hAnsiTheme="minorHAnsi" w:cstheme="minorHAnsi"/>
          <w:sz w:val="22"/>
          <w:szCs w:val="22"/>
        </w:rPr>
        <w:t>informal and formal</w:t>
      </w:r>
      <w:r>
        <w:rPr>
          <w:rFonts w:asciiTheme="minorHAnsi" w:hAnsiTheme="minorHAnsi" w:cstheme="minorHAnsi"/>
          <w:sz w:val="22"/>
          <w:szCs w:val="22"/>
        </w:rPr>
        <w:t>),</w:t>
      </w:r>
      <w:r w:rsidR="00587742">
        <w:rPr>
          <w:rFonts w:asciiTheme="minorHAnsi" w:hAnsiTheme="minorHAnsi" w:cstheme="minorHAnsi"/>
          <w:sz w:val="22"/>
          <w:szCs w:val="22"/>
        </w:rPr>
        <w:t xml:space="preserve"> meetings, </w:t>
      </w:r>
      <w:r w:rsidRPr="00854457">
        <w:rPr>
          <w:rFonts w:asciiTheme="minorHAnsi" w:hAnsiTheme="minorHAnsi" w:cstheme="minorHAnsi"/>
          <w:sz w:val="22"/>
          <w:szCs w:val="22"/>
        </w:rPr>
        <w:t>discussions,</w:t>
      </w:r>
      <w:r>
        <w:rPr>
          <w:rFonts w:asciiTheme="minorHAnsi" w:hAnsiTheme="minorHAnsi" w:cstheme="minorHAnsi"/>
          <w:sz w:val="22"/>
          <w:szCs w:val="22"/>
        </w:rPr>
        <w:t xml:space="preserve"> </w:t>
      </w:r>
      <w:r w:rsidRPr="00854457">
        <w:rPr>
          <w:rFonts w:asciiTheme="minorHAnsi" w:hAnsiTheme="minorHAnsi" w:cstheme="minorHAnsi"/>
          <w:sz w:val="22"/>
          <w:szCs w:val="22"/>
        </w:rPr>
        <w:t xml:space="preserve">communications, and from user </w:t>
      </w:r>
      <w:r w:rsidR="00617F99">
        <w:rPr>
          <w:rFonts w:asciiTheme="minorHAnsi" w:hAnsiTheme="minorHAnsi" w:cstheme="minorHAnsi"/>
          <w:sz w:val="22"/>
          <w:szCs w:val="22"/>
        </w:rPr>
        <w:t>feedback</w:t>
      </w:r>
      <w:r>
        <w:rPr>
          <w:rFonts w:asciiTheme="minorHAnsi" w:hAnsiTheme="minorHAnsi" w:cstheme="minorHAnsi"/>
          <w:sz w:val="22"/>
          <w:szCs w:val="22"/>
        </w:rPr>
        <w:t>. User needs and requirements including complaints</w:t>
      </w:r>
      <w:r w:rsidRPr="00854457">
        <w:rPr>
          <w:rFonts w:asciiTheme="minorHAnsi" w:hAnsiTheme="minorHAnsi" w:cstheme="minorHAnsi"/>
          <w:sz w:val="22"/>
          <w:szCs w:val="22"/>
        </w:rPr>
        <w:t xml:space="preserve"> are routinely discussed </w:t>
      </w:r>
      <w:r>
        <w:rPr>
          <w:rFonts w:asciiTheme="minorHAnsi" w:hAnsiTheme="minorHAnsi" w:cstheme="minorHAnsi"/>
          <w:sz w:val="22"/>
          <w:szCs w:val="22"/>
        </w:rPr>
        <w:t>at the d</w:t>
      </w:r>
      <w:r w:rsidRPr="00854457">
        <w:rPr>
          <w:rFonts w:asciiTheme="minorHAnsi" w:hAnsiTheme="minorHAnsi" w:cstheme="minorHAnsi"/>
          <w:sz w:val="22"/>
          <w:szCs w:val="22"/>
        </w:rPr>
        <w:t>epartmental Quality Meeting as a standing agenda</w:t>
      </w:r>
      <w:r>
        <w:rPr>
          <w:rFonts w:asciiTheme="minorHAnsi" w:hAnsiTheme="minorHAnsi" w:cstheme="minorHAnsi"/>
          <w:sz w:val="22"/>
          <w:szCs w:val="22"/>
        </w:rPr>
        <w:t xml:space="preserve"> item</w:t>
      </w:r>
      <w:r w:rsidR="00587742">
        <w:rPr>
          <w:rFonts w:asciiTheme="minorHAnsi" w:hAnsiTheme="minorHAnsi" w:cstheme="minorHAnsi"/>
          <w:sz w:val="22"/>
          <w:szCs w:val="22"/>
        </w:rPr>
        <w:t xml:space="preserve"> </w:t>
      </w:r>
      <w:r w:rsidR="00587742" w:rsidRPr="00587742">
        <w:rPr>
          <w:rFonts w:asciiTheme="minorHAnsi" w:hAnsiTheme="minorHAnsi" w:cstheme="minorHAnsi"/>
          <w:color w:val="00B050"/>
          <w:sz w:val="22"/>
          <w:szCs w:val="22"/>
        </w:rPr>
        <w:t>[SCM-MIN-QM-001 onwards]</w:t>
      </w:r>
      <w:r w:rsidR="00587742">
        <w:rPr>
          <w:rFonts w:asciiTheme="minorHAnsi" w:hAnsiTheme="minorHAnsi" w:cstheme="minorHAnsi"/>
          <w:sz w:val="22"/>
          <w:szCs w:val="22"/>
        </w:rPr>
        <w:t xml:space="preserve">. </w:t>
      </w:r>
      <w:r>
        <w:rPr>
          <w:rFonts w:asciiTheme="minorHAnsi" w:hAnsiTheme="minorHAnsi" w:cstheme="minorHAnsi"/>
          <w:sz w:val="22"/>
          <w:szCs w:val="22"/>
        </w:rPr>
        <w:t>U</w:t>
      </w:r>
      <w:r w:rsidRPr="00854457">
        <w:rPr>
          <w:rFonts w:asciiTheme="minorHAnsi" w:hAnsiTheme="minorHAnsi" w:cstheme="minorHAnsi"/>
          <w:sz w:val="22"/>
          <w:szCs w:val="22"/>
        </w:rPr>
        <w:t xml:space="preserve">ser needs are formally evaluated and </w:t>
      </w:r>
      <w:r>
        <w:rPr>
          <w:rFonts w:asciiTheme="minorHAnsi" w:hAnsiTheme="minorHAnsi" w:cstheme="minorHAnsi"/>
          <w:sz w:val="22"/>
          <w:szCs w:val="22"/>
        </w:rPr>
        <w:t>requirements are translated into</w:t>
      </w:r>
      <w:r w:rsidRPr="00854457">
        <w:rPr>
          <w:rFonts w:asciiTheme="minorHAnsi" w:hAnsiTheme="minorHAnsi" w:cstheme="minorHAnsi"/>
          <w:sz w:val="22"/>
          <w:szCs w:val="22"/>
        </w:rPr>
        <w:t xml:space="preserve"> objective setting and planning</w:t>
      </w:r>
      <w:r w:rsidRPr="00854457">
        <w:rPr>
          <w:rFonts w:asciiTheme="minorHAnsi" w:hAnsiTheme="minorHAnsi" w:cstheme="minorHAnsi"/>
          <w:i/>
          <w:iCs/>
          <w:sz w:val="22"/>
          <w:szCs w:val="22"/>
        </w:rPr>
        <w:t xml:space="preserve"> </w:t>
      </w:r>
      <w:r w:rsidRPr="00854457">
        <w:rPr>
          <w:rFonts w:asciiTheme="minorHAnsi" w:hAnsiTheme="minorHAnsi" w:cstheme="minorHAnsi"/>
          <w:sz w:val="22"/>
          <w:szCs w:val="22"/>
        </w:rPr>
        <w:t xml:space="preserve">within in the Quality Management System. User requirements are also discussed at </w:t>
      </w:r>
      <w:r>
        <w:rPr>
          <w:rFonts w:asciiTheme="minorHAnsi" w:hAnsiTheme="minorHAnsi" w:cstheme="minorHAnsi"/>
          <w:sz w:val="22"/>
          <w:szCs w:val="22"/>
        </w:rPr>
        <w:t>departmental S</w:t>
      </w:r>
      <w:r w:rsidRPr="00854457">
        <w:rPr>
          <w:rFonts w:asciiTheme="minorHAnsi" w:hAnsiTheme="minorHAnsi" w:cstheme="minorHAnsi"/>
          <w:sz w:val="22"/>
          <w:szCs w:val="22"/>
        </w:rPr>
        <w:t>e</w:t>
      </w:r>
      <w:r>
        <w:rPr>
          <w:rFonts w:asciiTheme="minorHAnsi" w:hAnsiTheme="minorHAnsi" w:cstheme="minorHAnsi"/>
          <w:sz w:val="22"/>
          <w:szCs w:val="22"/>
        </w:rPr>
        <w:t>nior and General Staff Meetings</w:t>
      </w:r>
      <w:r w:rsidRPr="00854457">
        <w:rPr>
          <w:rFonts w:asciiTheme="minorHAnsi" w:hAnsiTheme="minorHAnsi" w:cstheme="minorHAnsi"/>
          <w:sz w:val="22"/>
          <w:szCs w:val="22"/>
        </w:rPr>
        <w:t xml:space="preserve"> </w:t>
      </w:r>
      <w:r>
        <w:rPr>
          <w:rFonts w:asciiTheme="minorHAnsi" w:hAnsiTheme="minorHAnsi" w:cstheme="minorHAnsi"/>
          <w:sz w:val="22"/>
          <w:szCs w:val="22"/>
        </w:rPr>
        <w:t>when</w:t>
      </w:r>
      <w:r w:rsidRPr="00854457">
        <w:rPr>
          <w:rFonts w:asciiTheme="minorHAnsi" w:hAnsiTheme="minorHAnsi" w:cstheme="minorHAnsi"/>
          <w:sz w:val="22"/>
          <w:szCs w:val="22"/>
        </w:rPr>
        <w:t xml:space="preserve"> </w:t>
      </w:r>
      <w:r w:rsidRPr="00587742">
        <w:rPr>
          <w:rFonts w:asciiTheme="minorHAnsi" w:hAnsiTheme="minorHAnsi" w:cstheme="minorHAnsi"/>
          <w:sz w:val="22"/>
          <w:szCs w:val="22"/>
        </w:rPr>
        <w:t>appropriate</w:t>
      </w:r>
      <w:r w:rsidR="00587742" w:rsidRPr="00587742">
        <w:rPr>
          <w:rFonts w:asciiTheme="minorHAnsi" w:hAnsiTheme="minorHAnsi" w:cstheme="minorHAnsi"/>
          <w:color w:val="00B050"/>
          <w:sz w:val="22"/>
          <w:szCs w:val="22"/>
        </w:rPr>
        <w:t xml:space="preserve"> [SCM-MIN-SSM-001 onwards and SCM-MIN-GSM-001 onwards]</w:t>
      </w:r>
      <w:r w:rsidRPr="00854457">
        <w:rPr>
          <w:rFonts w:asciiTheme="minorHAnsi" w:hAnsiTheme="minorHAnsi" w:cstheme="minorHAnsi"/>
          <w:sz w:val="22"/>
          <w:szCs w:val="22"/>
        </w:rPr>
        <w:t xml:space="preserve">. </w:t>
      </w:r>
      <w:r>
        <w:rPr>
          <w:rFonts w:asciiTheme="minorHAnsi" w:hAnsiTheme="minorHAnsi" w:cstheme="minorHAnsi"/>
          <w:sz w:val="22"/>
          <w:szCs w:val="22"/>
        </w:rPr>
        <w:t>S</w:t>
      </w:r>
      <w:r w:rsidRPr="00854457">
        <w:rPr>
          <w:rFonts w:asciiTheme="minorHAnsi" w:hAnsiTheme="minorHAnsi" w:cstheme="minorHAnsi"/>
          <w:sz w:val="22"/>
          <w:szCs w:val="22"/>
        </w:rPr>
        <w:t>ummary report</w:t>
      </w:r>
      <w:r>
        <w:rPr>
          <w:rFonts w:asciiTheme="minorHAnsi" w:hAnsiTheme="minorHAnsi" w:cstheme="minorHAnsi"/>
          <w:sz w:val="22"/>
          <w:szCs w:val="22"/>
        </w:rPr>
        <w:t xml:space="preserve">s relating to user requirements, </w:t>
      </w:r>
      <w:r w:rsidRPr="00854457">
        <w:rPr>
          <w:rFonts w:asciiTheme="minorHAnsi" w:hAnsiTheme="minorHAnsi" w:cstheme="minorHAnsi"/>
          <w:sz w:val="22"/>
          <w:szCs w:val="22"/>
        </w:rPr>
        <w:t>associated performanc</w:t>
      </w:r>
      <w:r>
        <w:rPr>
          <w:rFonts w:asciiTheme="minorHAnsi" w:hAnsiTheme="minorHAnsi" w:cstheme="minorHAnsi"/>
          <w:sz w:val="22"/>
          <w:szCs w:val="22"/>
        </w:rPr>
        <w:t>e objectives and improvements</w:t>
      </w:r>
      <w:r w:rsidRPr="00854457">
        <w:rPr>
          <w:rFonts w:asciiTheme="minorHAnsi" w:hAnsiTheme="minorHAnsi" w:cstheme="minorHAnsi"/>
          <w:sz w:val="22"/>
          <w:szCs w:val="22"/>
        </w:rPr>
        <w:t xml:space="preserve"> form a standing agenda </w:t>
      </w:r>
      <w:r>
        <w:rPr>
          <w:rFonts w:asciiTheme="minorHAnsi" w:hAnsiTheme="minorHAnsi" w:cstheme="minorHAnsi"/>
          <w:sz w:val="22"/>
          <w:szCs w:val="22"/>
        </w:rPr>
        <w:t>item at</w:t>
      </w:r>
      <w:r w:rsidRPr="00854457">
        <w:rPr>
          <w:rFonts w:asciiTheme="minorHAnsi" w:hAnsiTheme="minorHAnsi" w:cstheme="minorHAnsi"/>
          <w:sz w:val="22"/>
          <w:szCs w:val="22"/>
        </w:rPr>
        <w:t xml:space="preserve"> the</w:t>
      </w:r>
      <w:r>
        <w:rPr>
          <w:rFonts w:asciiTheme="minorHAnsi" w:hAnsiTheme="minorHAnsi" w:cstheme="minorHAnsi"/>
          <w:sz w:val="22"/>
          <w:szCs w:val="22"/>
        </w:rPr>
        <w:t xml:space="preserve"> </w:t>
      </w:r>
      <w:r w:rsidRPr="00854457">
        <w:rPr>
          <w:rFonts w:asciiTheme="minorHAnsi" w:hAnsiTheme="minorHAnsi" w:cstheme="minorHAnsi"/>
          <w:sz w:val="22"/>
          <w:szCs w:val="22"/>
        </w:rPr>
        <w:t>Annual Management Review Meeting.</w:t>
      </w:r>
    </w:p>
    <w:p w:rsidR="001A7B46" w:rsidRPr="00854457" w:rsidRDefault="001A7B46" w:rsidP="00967BC1">
      <w:pPr>
        <w:spacing w:after="0"/>
        <w:rPr>
          <w:rFonts w:asciiTheme="minorHAnsi" w:hAnsiTheme="minorHAnsi" w:cstheme="minorHAnsi"/>
        </w:rPr>
      </w:pPr>
    </w:p>
    <w:p w:rsidR="00D55170" w:rsidRPr="00714CBE" w:rsidRDefault="0023522E" w:rsidP="00EA7C50">
      <w:pPr>
        <w:pStyle w:val="Heading2"/>
      </w:pPr>
      <w:bookmarkStart w:id="92" w:name="_Toc62549305"/>
      <w:bookmarkStart w:id="93" w:name="_Toc453929881"/>
      <w:bookmarkStart w:id="94" w:name="_Toc276617966"/>
      <w:bookmarkStart w:id="95" w:name="_Toc276617997"/>
      <w:r w:rsidRPr="00714CBE">
        <w:t xml:space="preserve">Staff Suggestions </w:t>
      </w:r>
      <w:r w:rsidRPr="00714CBE">
        <w:rPr>
          <w:color w:val="FF0000"/>
        </w:rPr>
        <w:t>(4.14.4)</w:t>
      </w:r>
      <w:bookmarkEnd w:id="92"/>
    </w:p>
    <w:p w:rsidR="0023522E" w:rsidRPr="0023522E" w:rsidRDefault="0023522E" w:rsidP="00967BC1">
      <w:pPr>
        <w:spacing w:after="0"/>
        <w:rPr>
          <w:rFonts w:asciiTheme="minorHAnsi" w:hAnsiTheme="minorHAnsi" w:cstheme="minorHAnsi"/>
          <w:sz w:val="22"/>
          <w:szCs w:val="22"/>
        </w:rPr>
      </w:pPr>
    </w:p>
    <w:p w:rsidR="0023522E" w:rsidRPr="007E5478" w:rsidRDefault="0023522E" w:rsidP="00967BC1">
      <w:pPr>
        <w:spacing w:after="0"/>
        <w:ind w:left="360"/>
        <w:rPr>
          <w:rFonts w:asciiTheme="minorHAnsi" w:hAnsiTheme="minorHAnsi" w:cstheme="minorHAnsi"/>
          <w:sz w:val="22"/>
          <w:szCs w:val="22"/>
        </w:rPr>
      </w:pPr>
      <w:r w:rsidRPr="0023522E">
        <w:rPr>
          <w:rFonts w:asciiTheme="minorHAnsi" w:hAnsiTheme="minorHAnsi" w:cstheme="minorHAnsi"/>
          <w:sz w:val="22"/>
          <w:szCs w:val="22"/>
        </w:rPr>
        <w:t>Prior to general staff meetings</w:t>
      </w:r>
      <w:r>
        <w:rPr>
          <w:rFonts w:asciiTheme="minorHAnsi" w:hAnsiTheme="minorHAnsi" w:cstheme="minorHAnsi"/>
          <w:sz w:val="22"/>
          <w:szCs w:val="22"/>
        </w:rPr>
        <w:t xml:space="preserve"> staff </w:t>
      </w:r>
      <w:r w:rsidR="00587742">
        <w:rPr>
          <w:rFonts w:asciiTheme="minorHAnsi" w:hAnsiTheme="minorHAnsi" w:cstheme="minorHAnsi"/>
          <w:sz w:val="22"/>
          <w:szCs w:val="22"/>
        </w:rPr>
        <w:t xml:space="preserve">may </w:t>
      </w:r>
      <w:r>
        <w:rPr>
          <w:rFonts w:asciiTheme="minorHAnsi" w:hAnsiTheme="minorHAnsi" w:cstheme="minorHAnsi"/>
          <w:sz w:val="22"/>
          <w:szCs w:val="22"/>
        </w:rPr>
        <w:t xml:space="preserve">hold an informal meeting </w:t>
      </w:r>
      <w:r w:rsidR="00587742">
        <w:rPr>
          <w:rFonts w:asciiTheme="minorHAnsi" w:hAnsiTheme="minorHAnsi" w:cstheme="minorHAnsi"/>
          <w:sz w:val="22"/>
          <w:szCs w:val="22"/>
        </w:rPr>
        <w:t xml:space="preserve">when required </w:t>
      </w:r>
      <w:r>
        <w:rPr>
          <w:rFonts w:asciiTheme="minorHAnsi" w:hAnsiTheme="minorHAnsi" w:cstheme="minorHAnsi"/>
          <w:sz w:val="22"/>
          <w:szCs w:val="22"/>
        </w:rPr>
        <w:t xml:space="preserve">to discuss points and suggestions to </w:t>
      </w:r>
      <w:r w:rsidR="007A61DA">
        <w:rPr>
          <w:rFonts w:asciiTheme="minorHAnsi" w:hAnsiTheme="minorHAnsi" w:cstheme="minorHAnsi"/>
          <w:sz w:val="22"/>
          <w:szCs w:val="22"/>
        </w:rPr>
        <w:t xml:space="preserve">be </w:t>
      </w:r>
      <w:r>
        <w:rPr>
          <w:rFonts w:asciiTheme="minorHAnsi" w:hAnsiTheme="minorHAnsi" w:cstheme="minorHAnsi"/>
          <w:sz w:val="22"/>
          <w:szCs w:val="22"/>
        </w:rPr>
        <w:t>raise</w:t>
      </w:r>
      <w:r w:rsidR="007A61DA">
        <w:rPr>
          <w:rFonts w:asciiTheme="minorHAnsi" w:hAnsiTheme="minorHAnsi" w:cstheme="minorHAnsi"/>
          <w:sz w:val="22"/>
          <w:szCs w:val="22"/>
        </w:rPr>
        <w:t>d</w:t>
      </w:r>
      <w:r>
        <w:rPr>
          <w:rFonts w:asciiTheme="minorHAnsi" w:hAnsiTheme="minorHAnsi" w:cstheme="minorHAnsi"/>
          <w:sz w:val="22"/>
          <w:szCs w:val="22"/>
        </w:rPr>
        <w:t xml:space="preserve"> at the general staff meeting</w:t>
      </w:r>
      <w:r w:rsidR="00526276">
        <w:rPr>
          <w:rFonts w:asciiTheme="minorHAnsi" w:hAnsiTheme="minorHAnsi" w:cstheme="minorHAnsi"/>
          <w:sz w:val="22"/>
          <w:szCs w:val="22"/>
        </w:rPr>
        <w:t xml:space="preserve">s </w:t>
      </w:r>
      <w:r w:rsidR="00A110E5">
        <w:rPr>
          <w:rFonts w:asciiTheme="minorHAnsi" w:hAnsiTheme="minorHAnsi" w:cstheme="minorHAnsi"/>
          <w:color w:val="00B050"/>
          <w:sz w:val="22"/>
          <w:szCs w:val="22"/>
        </w:rPr>
        <w:t>[SCM-MIN-GSM-001 onwards]</w:t>
      </w:r>
      <w:proofErr w:type="gramStart"/>
      <w:r w:rsidR="007E5478">
        <w:rPr>
          <w:rFonts w:asciiTheme="minorHAnsi" w:hAnsiTheme="minorHAnsi" w:cstheme="minorHAnsi"/>
          <w:color w:val="00B050"/>
          <w:sz w:val="22"/>
          <w:szCs w:val="22"/>
        </w:rPr>
        <w:t>.</w:t>
      </w:r>
      <w:proofErr w:type="gramEnd"/>
      <w:r w:rsidR="007E5478">
        <w:rPr>
          <w:rFonts w:asciiTheme="minorHAnsi" w:hAnsiTheme="minorHAnsi" w:cstheme="minorHAnsi"/>
          <w:color w:val="00B050"/>
          <w:sz w:val="22"/>
          <w:szCs w:val="22"/>
        </w:rPr>
        <w:t xml:space="preserve"> </w:t>
      </w:r>
      <w:r w:rsidR="007E5478">
        <w:rPr>
          <w:rFonts w:asciiTheme="minorHAnsi" w:hAnsiTheme="minorHAnsi" w:cstheme="minorHAnsi"/>
          <w:sz w:val="22"/>
          <w:szCs w:val="22"/>
        </w:rPr>
        <w:t xml:space="preserve"> </w:t>
      </w:r>
      <w:r w:rsidR="00617F99">
        <w:rPr>
          <w:rFonts w:asciiTheme="minorHAnsi" w:hAnsiTheme="minorHAnsi" w:cstheme="minorHAnsi"/>
          <w:sz w:val="22"/>
          <w:szCs w:val="22"/>
        </w:rPr>
        <w:t>These may be logged via the QMS system alternatively a</w:t>
      </w:r>
      <w:r w:rsidR="007E5478">
        <w:rPr>
          <w:rFonts w:asciiTheme="minorHAnsi" w:hAnsiTheme="minorHAnsi" w:cstheme="minorHAnsi"/>
          <w:sz w:val="22"/>
          <w:szCs w:val="22"/>
        </w:rPr>
        <w:t xml:space="preserve"> box for the “posting” of improvement suggestions is also provided.</w:t>
      </w:r>
    </w:p>
    <w:p w:rsidR="000511E0" w:rsidRDefault="000511E0" w:rsidP="002B07B1">
      <w:pPr>
        <w:spacing w:after="0"/>
        <w:rPr>
          <w:rFonts w:asciiTheme="minorHAnsi" w:hAnsiTheme="minorHAnsi" w:cstheme="minorHAnsi"/>
          <w:color w:val="00B050"/>
          <w:sz w:val="22"/>
          <w:szCs w:val="22"/>
        </w:rPr>
      </w:pPr>
    </w:p>
    <w:p w:rsidR="00A110E5" w:rsidRPr="00714CBE" w:rsidRDefault="00714CBE" w:rsidP="00EA7C50">
      <w:pPr>
        <w:pStyle w:val="Heading2"/>
      </w:pPr>
      <w:bookmarkStart w:id="96" w:name="_Toc62549306"/>
      <w:r w:rsidRPr="00714CBE">
        <w:t xml:space="preserve">Internal Audit </w:t>
      </w:r>
      <w:r w:rsidRPr="00714CBE">
        <w:rPr>
          <w:color w:val="FF0000"/>
        </w:rPr>
        <w:t>(4.14.5)</w:t>
      </w:r>
      <w:bookmarkEnd w:id="96"/>
    </w:p>
    <w:p w:rsidR="00714CBE" w:rsidRPr="009508BA" w:rsidRDefault="00714CBE" w:rsidP="00967BC1">
      <w:pPr>
        <w:spacing w:after="0"/>
        <w:rPr>
          <w:rFonts w:asciiTheme="minorHAnsi" w:hAnsiTheme="minorHAnsi" w:cstheme="minorHAnsi"/>
          <w:sz w:val="22"/>
          <w:szCs w:val="22"/>
        </w:rPr>
      </w:pPr>
    </w:p>
    <w:p w:rsidR="00AE7741" w:rsidRPr="00AE7741" w:rsidRDefault="00AE7741" w:rsidP="00967BC1">
      <w:pPr>
        <w:spacing w:after="0"/>
        <w:ind w:left="425"/>
        <w:jc w:val="both"/>
        <w:rPr>
          <w:rFonts w:asciiTheme="minorHAnsi" w:hAnsiTheme="minorHAnsi" w:cstheme="minorHAnsi"/>
          <w:sz w:val="22"/>
          <w:szCs w:val="22"/>
        </w:rPr>
      </w:pPr>
      <w:r>
        <w:rPr>
          <w:rFonts w:asciiTheme="minorHAnsi" w:hAnsiTheme="minorHAnsi" w:cstheme="minorHAnsi"/>
          <w:sz w:val="22"/>
          <w:szCs w:val="22"/>
        </w:rPr>
        <w:t>T</w:t>
      </w:r>
      <w:r w:rsidRPr="00AE7741">
        <w:rPr>
          <w:rFonts w:asciiTheme="minorHAnsi" w:hAnsiTheme="minorHAnsi" w:cstheme="minorHAnsi"/>
          <w:sz w:val="22"/>
          <w:szCs w:val="22"/>
        </w:rPr>
        <w:t>he Quality Manager</w:t>
      </w:r>
      <w:r>
        <w:rPr>
          <w:rFonts w:asciiTheme="minorHAnsi" w:hAnsiTheme="minorHAnsi" w:cstheme="minorHAnsi"/>
          <w:sz w:val="22"/>
          <w:szCs w:val="22"/>
        </w:rPr>
        <w:t xml:space="preserve"> in co-ordination with the senior staff</w:t>
      </w:r>
      <w:r w:rsidRPr="00AE7741">
        <w:rPr>
          <w:rFonts w:asciiTheme="minorHAnsi" w:hAnsiTheme="minorHAnsi" w:cstheme="minorHAnsi"/>
          <w:sz w:val="22"/>
          <w:szCs w:val="22"/>
        </w:rPr>
        <w:t xml:space="preserve"> is responsible for scheduling and </w:t>
      </w:r>
      <w:r>
        <w:rPr>
          <w:rFonts w:asciiTheme="minorHAnsi" w:hAnsiTheme="minorHAnsi" w:cstheme="minorHAnsi"/>
          <w:sz w:val="22"/>
          <w:szCs w:val="22"/>
        </w:rPr>
        <w:t>coordination of internal audits</w:t>
      </w:r>
      <w:r w:rsidRPr="00AE7741">
        <w:rPr>
          <w:rFonts w:asciiTheme="minorHAnsi" w:hAnsiTheme="minorHAnsi" w:cstheme="minorHAnsi"/>
          <w:sz w:val="22"/>
          <w:szCs w:val="22"/>
        </w:rPr>
        <w:t xml:space="preserve"> and for ensuring that audits have been conducted in accordance with defined </w:t>
      </w:r>
      <w:r>
        <w:rPr>
          <w:rFonts w:asciiTheme="minorHAnsi" w:hAnsiTheme="minorHAnsi" w:cstheme="minorHAnsi"/>
          <w:sz w:val="22"/>
          <w:szCs w:val="22"/>
        </w:rPr>
        <w:t>procedures</w:t>
      </w:r>
      <w:r w:rsidR="00B25F72">
        <w:rPr>
          <w:rFonts w:asciiTheme="minorHAnsi" w:hAnsiTheme="minorHAnsi" w:cstheme="minorHAnsi"/>
          <w:sz w:val="22"/>
          <w:szCs w:val="22"/>
        </w:rPr>
        <w:t xml:space="preserve"> and covers the implementation of the QMS over all locations</w:t>
      </w:r>
      <w:r w:rsidRPr="00AE7741">
        <w:rPr>
          <w:rFonts w:asciiTheme="minorHAnsi" w:hAnsiTheme="minorHAnsi" w:cstheme="minorHAnsi"/>
          <w:sz w:val="22"/>
          <w:szCs w:val="22"/>
        </w:rPr>
        <w:t xml:space="preserve">. </w:t>
      </w:r>
    </w:p>
    <w:p w:rsidR="00AE7741" w:rsidRDefault="00AE7741" w:rsidP="00967BC1">
      <w:pPr>
        <w:spacing w:after="0"/>
        <w:ind w:left="425"/>
        <w:jc w:val="both"/>
        <w:rPr>
          <w:rFonts w:asciiTheme="minorHAnsi" w:hAnsiTheme="minorHAnsi" w:cstheme="minorHAnsi"/>
          <w:sz w:val="22"/>
          <w:szCs w:val="22"/>
        </w:rPr>
      </w:pPr>
      <w:r>
        <w:rPr>
          <w:rFonts w:asciiTheme="minorHAnsi" w:hAnsiTheme="minorHAnsi" w:cstheme="minorHAnsi"/>
          <w:sz w:val="22"/>
          <w:szCs w:val="22"/>
        </w:rPr>
        <w:t xml:space="preserve">The </w:t>
      </w:r>
      <w:r w:rsidRPr="00AE7741">
        <w:rPr>
          <w:rFonts w:asciiTheme="minorHAnsi" w:hAnsiTheme="minorHAnsi" w:cstheme="minorHAnsi"/>
          <w:sz w:val="22"/>
          <w:szCs w:val="22"/>
        </w:rPr>
        <w:t>Departmental Policy details</w:t>
      </w:r>
      <w:r w:rsidR="00587742">
        <w:rPr>
          <w:rFonts w:asciiTheme="minorHAnsi" w:hAnsiTheme="minorHAnsi" w:cstheme="minorHAnsi"/>
          <w:sz w:val="22"/>
          <w:szCs w:val="22"/>
        </w:rPr>
        <w:t xml:space="preserve"> </w:t>
      </w:r>
      <w:r w:rsidR="00587742" w:rsidRPr="00587742">
        <w:rPr>
          <w:rFonts w:asciiTheme="minorHAnsi" w:hAnsiTheme="minorHAnsi" w:cstheme="minorHAnsi"/>
          <w:color w:val="00B050"/>
          <w:sz w:val="22"/>
          <w:szCs w:val="22"/>
        </w:rPr>
        <w:t>[MAP-ALL-ALL-004]</w:t>
      </w:r>
      <w:r w:rsidRPr="00AE7741">
        <w:rPr>
          <w:rFonts w:asciiTheme="minorHAnsi" w:hAnsiTheme="minorHAnsi" w:cstheme="minorHAnsi"/>
          <w:sz w:val="22"/>
          <w:szCs w:val="22"/>
        </w:rPr>
        <w:t xml:space="preserve"> procedures for audit that ensu</w:t>
      </w:r>
      <w:r>
        <w:rPr>
          <w:rFonts w:asciiTheme="minorHAnsi" w:hAnsiTheme="minorHAnsi" w:cstheme="minorHAnsi"/>
          <w:sz w:val="22"/>
          <w:szCs w:val="22"/>
        </w:rPr>
        <w:t>re: internal audit is conducted where practical by personnel trained in audit technique</w:t>
      </w:r>
      <w:r w:rsidRPr="00AE7741">
        <w:rPr>
          <w:rFonts w:asciiTheme="minorHAnsi" w:hAnsiTheme="minorHAnsi" w:cstheme="minorHAnsi"/>
          <w:sz w:val="22"/>
          <w:szCs w:val="22"/>
        </w:rPr>
        <w:t xml:space="preserve"> and by personnel independent of the </w:t>
      </w:r>
      <w:r>
        <w:rPr>
          <w:rFonts w:asciiTheme="minorHAnsi" w:hAnsiTheme="minorHAnsi" w:cstheme="minorHAnsi"/>
          <w:sz w:val="22"/>
          <w:szCs w:val="22"/>
        </w:rPr>
        <w:t>area or process</w:t>
      </w:r>
      <w:r w:rsidRPr="00AE7741">
        <w:rPr>
          <w:rFonts w:asciiTheme="minorHAnsi" w:hAnsiTheme="minorHAnsi" w:cstheme="minorHAnsi"/>
          <w:sz w:val="22"/>
          <w:szCs w:val="22"/>
        </w:rPr>
        <w:t xml:space="preserve"> being audited. </w:t>
      </w:r>
    </w:p>
    <w:p w:rsidR="00AE7741" w:rsidRDefault="00AE7741" w:rsidP="00967BC1">
      <w:pPr>
        <w:spacing w:after="0"/>
        <w:ind w:left="425"/>
        <w:jc w:val="both"/>
        <w:rPr>
          <w:rFonts w:asciiTheme="minorHAnsi" w:hAnsiTheme="minorHAnsi" w:cstheme="minorHAnsi"/>
          <w:sz w:val="22"/>
          <w:szCs w:val="22"/>
        </w:rPr>
      </w:pPr>
    </w:p>
    <w:p w:rsidR="00AE7741" w:rsidRDefault="00AE7741" w:rsidP="00967BC1">
      <w:pPr>
        <w:spacing w:after="0"/>
        <w:ind w:left="425"/>
        <w:jc w:val="both"/>
        <w:rPr>
          <w:rFonts w:asciiTheme="minorHAnsi" w:hAnsiTheme="minorHAnsi" w:cstheme="minorHAnsi"/>
          <w:sz w:val="22"/>
          <w:szCs w:val="22"/>
        </w:rPr>
      </w:pPr>
      <w:r>
        <w:rPr>
          <w:rFonts w:asciiTheme="minorHAnsi" w:hAnsiTheme="minorHAnsi" w:cstheme="minorHAnsi"/>
          <w:sz w:val="22"/>
          <w:szCs w:val="22"/>
        </w:rPr>
        <w:t xml:space="preserve">The departmental internal audit programme </w:t>
      </w:r>
      <w:r w:rsidR="00B940F1">
        <w:rPr>
          <w:rFonts w:asciiTheme="minorHAnsi" w:hAnsiTheme="minorHAnsi" w:cstheme="minorHAnsi"/>
          <w:sz w:val="22"/>
          <w:szCs w:val="22"/>
        </w:rPr>
        <w:t xml:space="preserve">is detailed in </w:t>
      </w:r>
      <w:r w:rsidR="00D062E4">
        <w:rPr>
          <w:rFonts w:asciiTheme="minorHAnsi" w:hAnsiTheme="minorHAnsi" w:cstheme="minorHAnsi"/>
          <w:color w:val="00B050"/>
          <w:sz w:val="22"/>
          <w:szCs w:val="22"/>
        </w:rPr>
        <w:t>[MAP-ALL-ALL-004</w:t>
      </w:r>
      <w:r w:rsidR="00B940F1">
        <w:rPr>
          <w:rFonts w:asciiTheme="minorHAnsi" w:hAnsiTheme="minorHAnsi" w:cstheme="minorHAnsi"/>
          <w:color w:val="00B050"/>
          <w:sz w:val="22"/>
          <w:szCs w:val="22"/>
        </w:rPr>
        <w:t xml:space="preserve">] </w:t>
      </w:r>
      <w:r w:rsidR="00B940F1" w:rsidRPr="00B940F1">
        <w:rPr>
          <w:rFonts w:asciiTheme="minorHAnsi" w:hAnsiTheme="minorHAnsi" w:cstheme="minorHAnsi"/>
          <w:sz w:val="22"/>
          <w:szCs w:val="22"/>
        </w:rPr>
        <w:t>and</w:t>
      </w:r>
      <w:r w:rsidR="00B940F1">
        <w:rPr>
          <w:rFonts w:asciiTheme="minorHAnsi" w:hAnsiTheme="minorHAnsi" w:cstheme="minorHAnsi"/>
          <w:color w:val="00B050"/>
          <w:sz w:val="22"/>
          <w:szCs w:val="22"/>
        </w:rPr>
        <w:t xml:space="preserve"> </w:t>
      </w:r>
      <w:r w:rsidR="00B940F1">
        <w:rPr>
          <w:rFonts w:asciiTheme="minorHAnsi" w:hAnsiTheme="minorHAnsi" w:cstheme="minorHAnsi"/>
          <w:sz w:val="22"/>
          <w:szCs w:val="22"/>
        </w:rPr>
        <w:t>includes</w:t>
      </w:r>
      <w:r>
        <w:rPr>
          <w:rFonts w:asciiTheme="minorHAnsi" w:hAnsiTheme="minorHAnsi" w:cstheme="minorHAnsi"/>
          <w:sz w:val="22"/>
          <w:szCs w:val="22"/>
        </w:rPr>
        <w:t xml:space="preserve"> the following areas:</w:t>
      </w:r>
    </w:p>
    <w:p w:rsidR="00B940F1" w:rsidRDefault="00B940F1" w:rsidP="00967BC1">
      <w:pPr>
        <w:spacing w:after="0"/>
        <w:ind w:left="425"/>
        <w:jc w:val="both"/>
        <w:rPr>
          <w:rFonts w:asciiTheme="minorHAnsi" w:hAnsiTheme="minorHAnsi" w:cstheme="minorHAnsi"/>
          <w:sz w:val="22"/>
          <w:szCs w:val="22"/>
        </w:rPr>
      </w:pPr>
    </w:p>
    <w:p w:rsidR="00B940F1" w:rsidRPr="00542D52" w:rsidRDefault="00B940F1" w:rsidP="000C7905">
      <w:pPr>
        <w:pStyle w:val="ListParagraph"/>
        <w:numPr>
          <w:ilvl w:val="0"/>
          <w:numId w:val="22"/>
        </w:numPr>
        <w:spacing w:after="0"/>
        <w:jc w:val="both"/>
        <w:rPr>
          <w:rFonts w:asciiTheme="minorHAnsi" w:hAnsiTheme="minorHAnsi" w:cstheme="minorHAnsi"/>
          <w:sz w:val="22"/>
          <w:szCs w:val="22"/>
        </w:rPr>
      </w:pPr>
      <w:r w:rsidRPr="00542D52">
        <w:rPr>
          <w:rFonts w:asciiTheme="minorHAnsi" w:hAnsiTheme="minorHAnsi" w:cstheme="minorHAnsi"/>
          <w:sz w:val="22"/>
          <w:szCs w:val="22"/>
        </w:rPr>
        <w:t>Pre-analytical processes</w:t>
      </w:r>
    </w:p>
    <w:p w:rsidR="00B940F1" w:rsidRPr="00542D52" w:rsidRDefault="00B940F1" w:rsidP="000C7905">
      <w:pPr>
        <w:pStyle w:val="ListParagraph"/>
        <w:numPr>
          <w:ilvl w:val="0"/>
          <w:numId w:val="22"/>
        </w:numPr>
        <w:spacing w:after="0"/>
        <w:jc w:val="both"/>
        <w:rPr>
          <w:rFonts w:asciiTheme="minorHAnsi" w:hAnsiTheme="minorHAnsi" w:cstheme="minorHAnsi"/>
          <w:sz w:val="22"/>
          <w:szCs w:val="22"/>
        </w:rPr>
      </w:pPr>
      <w:r w:rsidRPr="00542D52">
        <w:rPr>
          <w:rFonts w:asciiTheme="minorHAnsi" w:hAnsiTheme="minorHAnsi" w:cstheme="minorHAnsi"/>
          <w:sz w:val="22"/>
          <w:szCs w:val="22"/>
        </w:rPr>
        <w:t>Post Analytical Processes</w:t>
      </w:r>
    </w:p>
    <w:p w:rsidR="00B940F1" w:rsidRPr="00542D52" w:rsidRDefault="00B940F1" w:rsidP="000C7905">
      <w:pPr>
        <w:pStyle w:val="ListParagraph"/>
        <w:numPr>
          <w:ilvl w:val="0"/>
          <w:numId w:val="22"/>
        </w:numPr>
        <w:spacing w:after="0"/>
        <w:jc w:val="both"/>
        <w:rPr>
          <w:rFonts w:asciiTheme="minorHAnsi" w:hAnsiTheme="minorHAnsi" w:cstheme="minorHAnsi"/>
          <w:sz w:val="22"/>
          <w:szCs w:val="22"/>
        </w:rPr>
      </w:pPr>
      <w:r w:rsidRPr="00542D52">
        <w:rPr>
          <w:rFonts w:asciiTheme="minorHAnsi" w:hAnsiTheme="minorHAnsi" w:cstheme="minorHAnsi"/>
          <w:sz w:val="22"/>
          <w:szCs w:val="22"/>
        </w:rPr>
        <w:t>Analytical Processes</w:t>
      </w:r>
    </w:p>
    <w:p w:rsidR="00B940F1" w:rsidRPr="00542D52" w:rsidRDefault="00B940F1" w:rsidP="000C7905">
      <w:pPr>
        <w:pStyle w:val="ListParagraph"/>
        <w:numPr>
          <w:ilvl w:val="0"/>
          <w:numId w:val="22"/>
        </w:numPr>
        <w:spacing w:after="0"/>
        <w:jc w:val="both"/>
        <w:rPr>
          <w:rFonts w:asciiTheme="minorHAnsi" w:hAnsiTheme="minorHAnsi" w:cstheme="minorHAnsi"/>
          <w:sz w:val="22"/>
          <w:szCs w:val="22"/>
        </w:rPr>
      </w:pPr>
      <w:r w:rsidRPr="00542D52">
        <w:rPr>
          <w:rFonts w:asciiTheme="minorHAnsi" w:hAnsiTheme="minorHAnsi" w:cstheme="minorHAnsi"/>
          <w:sz w:val="22"/>
          <w:szCs w:val="22"/>
        </w:rPr>
        <w:lastRenderedPageBreak/>
        <w:t>Training and Competency</w:t>
      </w:r>
    </w:p>
    <w:p w:rsidR="00B940F1" w:rsidRPr="00542D52" w:rsidRDefault="00B940F1" w:rsidP="000C7905">
      <w:pPr>
        <w:pStyle w:val="ListParagraph"/>
        <w:numPr>
          <w:ilvl w:val="0"/>
          <w:numId w:val="22"/>
        </w:numPr>
        <w:spacing w:after="0"/>
        <w:jc w:val="both"/>
        <w:rPr>
          <w:rFonts w:asciiTheme="minorHAnsi" w:hAnsiTheme="minorHAnsi" w:cstheme="minorHAnsi"/>
          <w:sz w:val="22"/>
          <w:szCs w:val="22"/>
        </w:rPr>
      </w:pPr>
      <w:r w:rsidRPr="00542D52">
        <w:rPr>
          <w:rFonts w:asciiTheme="minorHAnsi" w:hAnsiTheme="minorHAnsi" w:cstheme="minorHAnsi"/>
          <w:sz w:val="22"/>
          <w:szCs w:val="22"/>
        </w:rPr>
        <w:t>Referral Services</w:t>
      </w:r>
    </w:p>
    <w:p w:rsidR="00B940F1" w:rsidRDefault="00B940F1" w:rsidP="000C7905">
      <w:pPr>
        <w:pStyle w:val="ListParagraph"/>
        <w:numPr>
          <w:ilvl w:val="0"/>
          <w:numId w:val="22"/>
        </w:numPr>
        <w:spacing w:after="0"/>
        <w:jc w:val="both"/>
        <w:rPr>
          <w:rFonts w:asciiTheme="minorHAnsi" w:hAnsiTheme="minorHAnsi" w:cstheme="minorHAnsi"/>
          <w:sz w:val="22"/>
          <w:szCs w:val="22"/>
        </w:rPr>
      </w:pPr>
      <w:r w:rsidRPr="00542D52">
        <w:rPr>
          <w:rFonts w:asciiTheme="minorHAnsi" w:hAnsiTheme="minorHAnsi" w:cstheme="minorHAnsi"/>
          <w:sz w:val="22"/>
          <w:szCs w:val="22"/>
        </w:rPr>
        <w:t>Quality Control and Quality Assurance</w:t>
      </w:r>
    </w:p>
    <w:p w:rsidR="00542D52" w:rsidRDefault="00587742" w:rsidP="000C7905">
      <w:pPr>
        <w:pStyle w:val="ListParagraph"/>
        <w:numPr>
          <w:ilvl w:val="0"/>
          <w:numId w:val="22"/>
        </w:numPr>
        <w:spacing w:after="0"/>
        <w:jc w:val="both"/>
        <w:rPr>
          <w:rFonts w:asciiTheme="minorHAnsi" w:hAnsiTheme="minorHAnsi" w:cstheme="minorHAnsi"/>
          <w:sz w:val="22"/>
          <w:szCs w:val="22"/>
        </w:rPr>
      </w:pPr>
      <w:r>
        <w:rPr>
          <w:rFonts w:asciiTheme="minorHAnsi" w:hAnsiTheme="minorHAnsi" w:cstheme="minorHAnsi"/>
          <w:sz w:val="22"/>
          <w:szCs w:val="22"/>
        </w:rPr>
        <w:t xml:space="preserve">The </w:t>
      </w:r>
      <w:r w:rsidR="00542D52">
        <w:rPr>
          <w:rFonts w:asciiTheme="minorHAnsi" w:hAnsiTheme="minorHAnsi" w:cstheme="minorHAnsi"/>
          <w:sz w:val="22"/>
          <w:szCs w:val="22"/>
        </w:rPr>
        <w:t>Organisation</w:t>
      </w:r>
    </w:p>
    <w:p w:rsidR="00587742" w:rsidRDefault="00587742" w:rsidP="000C7905">
      <w:pPr>
        <w:pStyle w:val="ListParagraph"/>
        <w:numPr>
          <w:ilvl w:val="0"/>
          <w:numId w:val="22"/>
        </w:numPr>
        <w:spacing w:after="0"/>
        <w:jc w:val="both"/>
        <w:rPr>
          <w:rFonts w:asciiTheme="minorHAnsi" w:hAnsiTheme="minorHAnsi" w:cstheme="minorHAnsi"/>
          <w:sz w:val="22"/>
          <w:szCs w:val="22"/>
        </w:rPr>
      </w:pPr>
      <w:r>
        <w:rPr>
          <w:rFonts w:asciiTheme="minorHAnsi" w:hAnsiTheme="minorHAnsi" w:cstheme="minorHAnsi"/>
          <w:sz w:val="22"/>
          <w:szCs w:val="22"/>
        </w:rPr>
        <w:t>Document Control</w:t>
      </w:r>
    </w:p>
    <w:p w:rsidR="00587742" w:rsidRDefault="00587742" w:rsidP="000C7905">
      <w:pPr>
        <w:pStyle w:val="ListParagraph"/>
        <w:numPr>
          <w:ilvl w:val="0"/>
          <w:numId w:val="22"/>
        </w:numPr>
        <w:spacing w:after="0"/>
        <w:jc w:val="both"/>
        <w:rPr>
          <w:rFonts w:asciiTheme="minorHAnsi" w:hAnsiTheme="minorHAnsi" w:cstheme="minorHAnsi"/>
          <w:sz w:val="22"/>
          <w:szCs w:val="22"/>
        </w:rPr>
      </w:pPr>
      <w:r>
        <w:rPr>
          <w:rFonts w:asciiTheme="minorHAnsi" w:hAnsiTheme="minorHAnsi" w:cstheme="minorHAnsi"/>
          <w:sz w:val="22"/>
          <w:szCs w:val="22"/>
        </w:rPr>
        <w:t>Records</w:t>
      </w:r>
    </w:p>
    <w:p w:rsidR="00587742" w:rsidRDefault="00587742" w:rsidP="000C7905">
      <w:pPr>
        <w:pStyle w:val="ListParagraph"/>
        <w:numPr>
          <w:ilvl w:val="0"/>
          <w:numId w:val="22"/>
        </w:numPr>
        <w:spacing w:after="0"/>
        <w:jc w:val="both"/>
        <w:rPr>
          <w:rFonts w:asciiTheme="minorHAnsi" w:hAnsiTheme="minorHAnsi" w:cstheme="minorHAnsi"/>
          <w:sz w:val="22"/>
          <w:szCs w:val="22"/>
        </w:rPr>
      </w:pPr>
      <w:r>
        <w:rPr>
          <w:rFonts w:asciiTheme="minorHAnsi" w:hAnsiTheme="minorHAnsi" w:cstheme="minorHAnsi"/>
          <w:sz w:val="22"/>
          <w:szCs w:val="22"/>
        </w:rPr>
        <w:t>Accommodation and Environment</w:t>
      </w:r>
    </w:p>
    <w:p w:rsidR="00587742" w:rsidRDefault="00587742" w:rsidP="000C7905">
      <w:pPr>
        <w:pStyle w:val="ListParagraph"/>
        <w:numPr>
          <w:ilvl w:val="0"/>
          <w:numId w:val="22"/>
        </w:numPr>
        <w:spacing w:after="0"/>
        <w:jc w:val="both"/>
        <w:rPr>
          <w:rFonts w:asciiTheme="minorHAnsi" w:hAnsiTheme="minorHAnsi" w:cstheme="minorHAnsi"/>
          <w:sz w:val="22"/>
          <w:szCs w:val="22"/>
        </w:rPr>
      </w:pPr>
      <w:r>
        <w:rPr>
          <w:rFonts w:asciiTheme="minorHAnsi" w:hAnsiTheme="minorHAnsi" w:cstheme="minorHAnsi"/>
          <w:sz w:val="22"/>
          <w:szCs w:val="22"/>
        </w:rPr>
        <w:t>Health and Safety</w:t>
      </w:r>
    </w:p>
    <w:p w:rsidR="00587742" w:rsidRPr="00542D52" w:rsidRDefault="00617F99" w:rsidP="000C7905">
      <w:pPr>
        <w:pStyle w:val="ListParagraph"/>
        <w:numPr>
          <w:ilvl w:val="0"/>
          <w:numId w:val="22"/>
        </w:numPr>
        <w:spacing w:after="0"/>
        <w:jc w:val="both"/>
        <w:rPr>
          <w:rFonts w:asciiTheme="minorHAnsi" w:hAnsiTheme="minorHAnsi" w:cstheme="minorHAnsi"/>
          <w:sz w:val="22"/>
          <w:szCs w:val="22"/>
        </w:rPr>
      </w:pPr>
      <w:r>
        <w:rPr>
          <w:rFonts w:asciiTheme="minorHAnsi" w:hAnsiTheme="minorHAnsi" w:cstheme="minorHAnsi"/>
          <w:sz w:val="22"/>
          <w:szCs w:val="22"/>
        </w:rPr>
        <w:t>Accreditation and Regulatory</w:t>
      </w:r>
      <w:r w:rsidR="00587742">
        <w:rPr>
          <w:rFonts w:asciiTheme="minorHAnsi" w:hAnsiTheme="minorHAnsi" w:cstheme="minorHAnsi"/>
          <w:sz w:val="22"/>
          <w:szCs w:val="22"/>
        </w:rPr>
        <w:t xml:space="preserve"> requirements</w:t>
      </w:r>
    </w:p>
    <w:p w:rsidR="00B940F1" w:rsidRDefault="00B940F1" w:rsidP="00967BC1">
      <w:pPr>
        <w:spacing w:after="0"/>
        <w:ind w:left="425"/>
        <w:jc w:val="both"/>
        <w:rPr>
          <w:rFonts w:asciiTheme="minorHAnsi" w:hAnsiTheme="minorHAnsi" w:cstheme="minorHAnsi"/>
          <w:sz w:val="22"/>
          <w:szCs w:val="22"/>
        </w:rPr>
      </w:pPr>
    </w:p>
    <w:p w:rsidR="00274203" w:rsidRPr="00274203" w:rsidRDefault="00B940F1" w:rsidP="00967BC1">
      <w:pPr>
        <w:spacing w:after="0"/>
        <w:jc w:val="both"/>
        <w:rPr>
          <w:rFonts w:asciiTheme="minorHAnsi" w:eastAsia="Times New Roman" w:hAnsiTheme="minorHAnsi" w:cstheme="minorHAnsi"/>
          <w:bCs/>
          <w:color w:val="00B050"/>
          <w:sz w:val="22"/>
          <w:szCs w:val="22"/>
        </w:rPr>
      </w:pPr>
      <w:r>
        <w:rPr>
          <w:rFonts w:asciiTheme="minorHAnsi" w:hAnsiTheme="minorHAnsi" w:cstheme="minorHAnsi"/>
          <w:sz w:val="22"/>
          <w:szCs w:val="22"/>
        </w:rPr>
        <w:t>A series of standardised checklists are used to pr</w:t>
      </w:r>
      <w:r w:rsidR="00274203">
        <w:rPr>
          <w:rFonts w:asciiTheme="minorHAnsi" w:hAnsiTheme="minorHAnsi" w:cstheme="minorHAnsi"/>
          <w:sz w:val="22"/>
          <w:szCs w:val="22"/>
        </w:rPr>
        <w:t xml:space="preserve">ovide a structure for the audit </w:t>
      </w:r>
      <w:r w:rsidR="00274203" w:rsidRPr="00274203">
        <w:rPr>
          <w:rFonts w:asciiTheme="minorHAnsi" w:hAnsiTheme="minorHAnsi" w:cstheme="minorHAnsi"/>
          <w:color w:val="00B050"/>
          <w:sz w:val="22"/>
          <w:szCs w:val="22"/>
        </w:rPr>
        <w:t>[</w:t>
      </w:r>
      <w:r w:rsidR="00274203" w:rsidRPr="00274203">
        <w:rPr>
          <w:rFonts w:asciiTheme="minorHAnsi" w:eastAsia="Times New Roman" w:hAnsiTheme="minorHAnsi" w:cstheme="minorHAnsi"/>
          <w:bCs/>
          <w:color w:val="00B050"/>
          <w:sz w:val="22"/>
          <w:szCs w:val="22"/>
        </w:rPr>
        <w:t xml:space="preserve">QAC-ALL-ALL-001, </w:t>
      </w:r>
    </w:p>
    <w:p w:rsidR="00274203" w:rsidRPr="00274203" w:rsidRDefault="00274203" w:rsidP="00967BC1">
      <w:pPr>
        <w:spacing w:after="0"/>
        <w:jc w:val="both"/>
        <w:rPr>
          <w:rFonts w:asciiTheme="minorHAnsi" w:eastAsia="Times New Roman" w:hAnsiTheme="minorHAnsi" w:cstheme="minorHAnsi"/>
          <w:bCs/>
          <w:sz w:val="22"/>
          <w:szCs w:val="22"/>
        </w:rPr>
      </w:pPr>
      <w:r w:rsidRPr="00274203">
        <w:rPr>
          <w:rFonts w:asciiTheme="minorHAnsi" w:eastAsia="Times New Roman" w:hAnsiTheme="minorHAnsi" w:cstheme="minorHAnsi"/>
          <w:bCs/>
          <w:color w:val="00B050"/>
          <w:sz w:val="22"/>
          <w:szCs w:val="22"/>
        </w:rPr>
        <w:t>QAC-ALL-ALL-002, QAC-ALL-ALL-003, QAC-ALL-ALL-004, QAC-ALL-ALL-005, QAC-ALL-ALL-007, QA</w:t>
      </w:r>
      <w:r w:rsidR="00E95998">
        <w:rPr>
          <w:rFonts w:asciiTheme="minorHAnsi" w:eastAsia="Times New Roman" w:hAnsiTheme="minorHAnsi" w:cstheme="minorHAnsi"/>
          <w:bCs/>
          <w:color w:val="00B050"/>
          <w:sz w:val="22"/>
          <w:szCs w:val="22"/>
        </w:rPr>
        <w:t>C-ALL-ALL-010, QAC-ALL-ALL-011</w:t>
      </w:r>
      <w:r w:rsidRPr="00274203">
        <w:rPr>
          <w:rFonts w:asciiTheme="minorHAnsi" w:eastAsia="Times New Roman" w:hAnsiTheme="minorHAnsi" w:cstheme="minorHAnsi"/>
          <w:bCs/>
          <w:color w:val="00B050"/>
          <w:sz w:val="22"/>
          <w:szCs w:val="22"/>
        </w:rPr>
        <w:t>, QAC-ALL-ALL-021, QAC-ALL-ALL-025, QAC-ALL-ALL-026, QAC-ALL-ALL-027, QAC-ALL-ALL-028, QAC-ALL-BTS-001, QAC-ALL-BTS-004,  QAC-ALL-BTS-009]</w:t>
      </w:r>
      <w:r>
        <w:rPr>
          <w:rFonts w:asciiTheme="minorHAnsi" w:eastAsia="Times New Roman" w:hAnsiTheme="minorHAnsi" w:cstheme="minorHAnsi"/>
          <w:bCs/>
          <w:sz w:val="22"/>
          <w:szCs w:val="22"/>
        </w:rPr>
        <w:t>.</w:t>
      </w:r>
    </w:p>
    <w:bookmarkEnd w:id="20"/>
    <w:bookmarkEnd w:id="93"/>
    <w:bookmarkEnd w:id="94"/>
    <w:bookmarkEnd w:id="95"/>
    <w:p w:rsidR="008345AA" w:rsidRPr="00D76F83" w:rsidRDefault="00542D52" w:rsidP="00967BC1">
      <w:pPr>
        <w:spacing w:after="0"/>
        <w:jc w:val="both"/>
        <w:rPr>
          <w:rFonts w:asciiTheme="minorHAnsi" w:hAnsiTheme="minorHAnsi" w:cstheme="minorHAnsi"/>
          <w:sz w:val="22"/>
          <w:szCs w:val="22"/>
        </w:rPr>
      </w:pPr>
      <w:r w:rsidRPr="00D76F83">
        <w:rPr>
          <w:rFonts w:asciiTheme="minorHAnsi" w:hAnsiTheme="minorHAnsi" w:cstheme="minorHAnsi"/>
          <w:sz w:val="22"/>
          <w:szCs w:val="22"/>
        </w:rPr>
        <w:t>In addition there are templates that allow for the reporting of other audit types. Horizontal Audits</w:t>
      </w:r>
      <w:r w:rsidR="00282C9D" w:rsidRPr="00D76F83">
        <w:rPr>
          <w:rFonts w:asciiTheme="minorHAnsi" w:hAnsiTheme="minorHAnsi" w:cstheme="minorHAnsi"/>
          <w:sz w:val="22"/>
          <w:szCs w:val="22"/>
        </w:rPr>
        <w:t xml:space="preserve"> </w:t>
      </w:r>
      <w:r w:rsidR="00BB42F8" w:rsidRPr="00D76F83">
        <w:rPr>
          <w:rFonts w:asciiTheme="minorHAnsi" w:hAnsiTheme="minorHAnsi" w:cstheme="minorHAnsi"/>
          <w:color w:val="00B050"/>
          <w:sz w:val="22"/>
          <w:szCs w:val="22"/>
        </w:rPr>
        <w:t>[Q</w:t>
      </w:r>
      <w:r w:rsidR="00D062E4">
        <w:rPr>
          <w:rFonts w:asciiTheme="minorHAnsi" w:hAnsiTheme="minorHAnsi" w:cstheme="minorHAnsi"/>
          <w:color w:val="00B050"/>
          <w:sz w:val="22"/>
          <w:szCs w:val="22"/>
        </w:rPr>
        <w:t>AC</w:t>
      </w:r>
      <w:r w:rsidR="00BB42F8" w:rsidRPr="00D76F83">
        <w:rPr>
          <w:rFonts w:asciiTheme="minorHAnsi" w:hAnsiTheme="minorHAnsi" w:cstheme="minorHAnsi"/>
          <w:color w:val="00B050"/>
          <w:sz w:val="22"/>
          <w:szCs w:val="22"/>
        </w:rPr>
        <w:t>-ALL-ALL-0</w:t>
      </w:r>
      <w:r w:rsidR="00D062E4">
        <w:rPr>
          <w:rFonts w:asciiTheme="minorHAnsi" w:hAnsiTheme="minorHAnsi" w:cstheme="minorHAnsi"/>
          <w:color w:val="00B050"/>
          <w:sz w:val="22"/>
          <w:szCs w:val="22"/>
        </w:rPr>
        <w:t>31</w:t>
      </w:r>
      <w:r w:rsidR="00BB42F8" w:rsidRPr="00D76F83">
        <w:rPr>
          <w:rFonts w:asciiTheme="minorHAnsi" w:hAnsiTheme="minorHAnsi" w:cstheme="minorHAnsi"/>
          <w:color w:val="00B050"/>
          <w:sz w:val="22"/>
          <w:szCs w:val="22"/>
        </w:rPr>
        <w:t>]</w:t>
      </w:r>
      <w:r w:rsidR="00BB42F8" w:rsidRPr="00D76F83">
        <w:rPr>
          <w:rFonts w:asciiTheme="minorHAnsi" w:hAnsiTheme="minorHAnsi" w:cstheme="minorHAnsi"/>
          <w:sz w:val="22"/>
          <w:szCs w:val="22"/>
        </w:rPr>
        <w:t xml:space="preserve">, Vertical audits </w:t>
      </w:r>
      <w:r w:rsidR="00BB42F8" w:rsidRPr="00D76F83">
        <w:rPr>
          <w:rFonts w:asciiTheme="minorHAnsi" w:hAnsiTheme="minorHAnsi" w:cstheme="minorHAnsi"/>
          <w:color w:val="00B050"/>
          <w:sz w:val="22"/>
          <w:szCs w:val="22"/>
        </w:rPr>
        <w:t>[</w:t>
      </w:r>
      <w:r w:rsidR="00D062E4">
        <w:rPr>
          <w:rFonts w:asciiTheme="minorHAnsi" w:hAnsiTheme="minorHAnsi" w:cstheme="minorHAnsi"/>
          <w:color w:val="00B050"/>
          <w:sz w:val="22"/>
          <w:szCs w:val="22"/>
        </w:rPr>
        <w:t>QAC-ALL-ALL-030</w:t>
      </w:r>
      <w:r w:rsidR="00BB42F8" w:rsidRPr="00D76F83">
        <w:rPr>
          <w:rFonts w:asciiTheme="minorHAnsi" w:hAnsiTheme="minorHAnsi" w:cstheme="minorHAnsi"/>
          <w:color w:val="00B050"/>
          <w:sz w:val="22"/>
          <w:szCs w:val="22"/>
        </w:rPr>
        <w:t>]</w:t>
      </w:r>
      <w:r w:rsidR="00BB42F8" w:rsidRPr="00D76F83">
        <w:rPr>
          <w:rFonts w:asciiTheme="minorHAnsi" w:hAnsiTheme="minorHAnsi" w:cstheme="minorHAnsi"/>
          <w:sz w:val="22"/>
          <w:szCs w:val="22"/>
        </w:rPr>
        <w:t xml:space="preserve">, </w:t>
      </w:r>
      <w:r w:rsidR="00911FE5">
        <w:rPr>
          <w:rFonts w:asciiTheme="minorHAnsi" w:hAnsiTheme="minorHAnsi" w:cstheme="minorHAnsi"/>
          <w:sz w:val="22"/>
          <w:szCs w:val="22"/>
        </w:rPr>
        <w:t>Examination</w:t>
      </w:r>
      <w:r w:rsidR="00BB42F8" w:rsidRPr="00D76F83">
        <w:rPr>
          <w:rFonts w:asciiTheme="minorHAnsi" w:hAnsiTheme="minorHAnsi" w:cstheme="minorHAnsi"/>
          <w:sz w:val="22"/>
          <w:szCs w:val="22"/>
        </w:rPr>
        <w:t xml:space="preserve"> Audits </w:t>
      </w:r>
      <w:r w:rsidR="00BB42F8" w:rsidRPr="00D76F83">
        <w:rPr>
          <w:rFonts w:asciiTheme="minorHAnsi" w:hAnsiTheme="minorHAnsi" w:cstheme="minorHAnsi"/>
          <w:color w:val="00B050"/>
          <w:sz w:val="22"/>
          <w:szCs w:val="22"/>
        </w:rPr>
        <w:t>[Q</w:t>
      </w:r>
      <w:r w:rsidR="00D062E4">
        <w:rPr>
          <w:rFonts w:asciiTheme="minorHAnsi" w:hAnsiTheme="minorHAnsi" w:cstheme="minorHAnsi"/>
          <w:color w:val="00B050"/>
          <w:sz w:val="22"/>
          <w:szCs w:val="22"/>
        </w:rPr>
        <w:t>AC</w:t>
      </w:r>
      <w:r w:rsidR="00BB42F8" w:rsidRPr="00D76F83">
        <w:rPr>
          <w:rFonts w:asciiTheme="minorHAnsi" w:hAnsiTheme="minorHAnsi" w:cstheme="minorHAnsi"/>
          <w:color w:val="00B050"/>
          <w:sz w:val="22"/>
          <w:szCs w:val="22"/>
        </w:rPr>
        <w:t>-ALL-ALL-0</w:t>
      </w:r>
      <w:r w:rsidR="00D062E4">
        <w:rPr>
          <w:rFonts w:asciiTheme="minorHAnsi" w:hAnsiTheme="minorHAnsi" w:cstheme="minorHAnsi"/>
          <w:color w:val="00B050"/>
          <w:sz w:val="22"/>
          <w:szCs w:val="22"/>
        </w:rPr>
        <w:t>32</w:t>
      </w:r>
      <w:r w:rsidR="00BB42F8" w:rsidRPr="00D76F83">
        <w:rPr>
          <w:rFonts w:asciiTheme="minorHAnsi" w:hAnsiTheme="minorHAnsi" w:cstheme="minorHAnsi"/>
          <w:color w:val="00B050"/>
          <w:sz w:val="22"/>
          <w:szCs w:val="22"/>
        </w:rPr>
        <w:t>]</w:t>
      </w:r>
      <w:r w:rsidR="00BB42F8" w:rsidRPr="00D76F83">
        <w:rPr>
          <w:rFonts w:asciiTheme="minorHAnsi" w:hAnsiTheme="minorHAnsi" w:cstheme="minorHAnsi"/>
          <w:sz w:val="22"/>
          <w:szCs w:val="22"/>
        </w:rPr>
        <w:t xml:space="preserve">, </w:t>
      </w:r>
      <w:r w:rsidR="00911FE5" w:rsidRPr="00D76F83">
        <w:rPr>
          <w:rFonts w:asciiTheme="minorHAnsi" w:hAnsiTheme="minorHAnsi" w:cstheme="minorHAnsi"/>
          <w:sz w:val="22"/>
          <w:szCs w:val="22"/>
        </w:rPr>
        <w:t>Non-Conformance</w:t>
      </w:r>
      <w:r w:rsidR="00BB42F8" w:rsidRPr="00D76F83">
        <w:rPr>
          <w:rFonts w:asciiTheme="minorHAnsi" w:hAnsiTheme="minorHAnsi" w:cstheme="minorHAnsi"/>
          <w:sz w:val="22"/>
          <w:szCs w:val="22"/>
        </w:rPr>
        <w:t xml:space="preserve"> Follow up Audits </w:t>
      </w:r>
      <w:r w:rsidR="00BB42F8" w:rsidRPr="00D76F83">
        <w:rPr>
          <w:rFonts w:asciiTheme="minorHAnsi" w:hAnsiTheme="minorHAnsi" w:cstheme="minorHAnsi"/>
          <w:color w:val="00B050"/>
          <w:sz w:val="22"/>
          <w:szCs w:val="22"/>
        </w:rPr>
        <w:t>[Q</w:t>
      </w:r>
      <w:r w:rsidR="00D062E4">
        <w:rPr>
          <w:rFonts w:asciiTheme="minorHAnsi" w:hAnsiTheme="minorHAnsi" w:cstheme="minorHAnsi"/>
          <w:color w:val="00B050"/>
          <w:sz w:val="22"/>
          <w:szCs w:val="22"/>
        </w:rPr>
        <w:t>AC</w:t>
      </w:r>
      <w:r w:rsidR="00BB42F8" w:rsidRPr="00D76F83">
        <w:rPr>
          <w:rFonts w:asciiTheme="minorHAnsi" w:hAnsiTheme="minorHAnsi" w:cstheme="minorHAnsi"/>
          <w:color w:val="00B050"/>
          <w:sz w:val="22"/>
          <w:szCs w:val="22"/>
        </w:rPr>
        <w:t>-ALL-ALL-0</w:t>
      </w:r>
      <w:r w:rsidR="00D062E4">
        <w:rPr>
          <w:rFonts w:asciiTheme="minorHAnsi" w:hAnsiTheme="minorHAnsi" w:cstheme="minorHAnsi"/>
          <w:color w:val="00B050"/>
          <w:sz w:val="22"/>
          <w:szCs w:val="22"/>
        </w:rPr>
        <w:t>3</w:t>
      </w:r>
      <w:r w:rsidR="00BB42F8" w:rsidRPr="00D76F83">
        <w:rPr>
          <w:rFonts w:asciiTheme="minorHAnsi" w:hAnsiTheme="minorHAnsi" w:cstheme="minorHAnsi"/>
          <w:color w:val="00B050"/>
          <w:sz w:val="22"/>
          <w:szCs w:val="22"/>
        </w:rPr>
        <w:t>5]</w:t>
      </w:r>
      <w:r w:rsidR="00BB42F8" w:rsidRPr="00D76F83">
        <w:rPr>
          <w:rFonts w:asciiTheme="minorHAnsi" w:hAnsiTheme="minorHAnsi" w:cstheme="minorHAnsi"/>
          <w:sz w:val="22"/>
          <w:szCs w:val="22"/>
        </w:rPr>
        <w:t xml:space="preserve"> and auditing of </w:t>
      </w:r>
      <w:r w:rsidR="00BA4473">
        <w:rPr>
          <w:rFonts w:asciiTheme="minorHAnsi" w:hAnsiTheme="minorHAnsi" w:cstheme="minorHAnsi"/>
          <w:sz w:val="22"/>
          <w:szCs w:val="22"/>
        </w:rPr>
        <w:t>assay</w:t>
      </w:r>
      <w:r w:rsidR="00BB42F8" w:rsidRPr="00D76F83">
        <w:rPr>
          <w:rFonts w:asciiTheme="minorHAnsi" w:hAnsiTheme="minorHAnsi" w:cstheme="minorHAnsi"/>
          <w:sz w:val="22"/>
          <w:szCs w:val="22"/>
        </w:rPr>
        <w:t xml:space="preserve"> turnaround times </w:t>
      </w:r>
      <w:r w:rsidR="00BB42F8" w:rsidRPr="00D76F83">
        <w:rPr>
          <w:rFonts w:asciiTheme="minorHAnsi" w:hAnsiTheme="minorHAnsi" w:cstheme="minorHAnsi"/>
          <w:color w:val="00B050"/>
          <w:sz w:val="22"/>
          <w:szCs w:val="22"/>
        </w:rPr>
        <w:t>[Q</w:t>
      </w:r>
      <w:r w:rsidR="00D062E4">
        <w:rPr>
          <w:rFonts w:asciiTheme="minorHAnsi" w:hAnsiTheme="minorHAnsi" w:cstheme="minorHAnsi"/>
          <w:color w:val="00B050"/>
          <w:sz w:val="22"/>
          <w:szCs w:val="22"/>
        </w:rPr>
        <w:t>AC</w:t>
      </w:r>
      <w:r w:rsidR="00BB42F8" w:rsidRPr="00D76F83">
        <w:rPr>
          <w:rFonts w:asciiTheme="minorHAnsi" w:hAnsiTheme="minorHAnsi" w:cstheme="minorHAnsi"/>
          <w:color w:val="00B050"/>
          <w:sz w:val="22"/>
          <w:szCs w:val="22"/>
        </w:rPr>
        <w:t>-ALL-ALL-0</w:t>
      </w:r>
      <w:r w:rsidR="00D062E4">
        <w:rPr>
          <w:rFonts w:asciiTheme="minorHAnsi" w:hAnsiTheme="minorHAnsi" w:cstheme="minorHAnsi"/>
          <w:color w:val="00B050"/>
          <w:sz w:val="22"/>
          <w:szCs w:val="22"/>
        </w:rPr>
        <w:t>33</w:t>
      </w:r>
      <w:r w:rsidR="00BB42F8" w:rsidRPr="00D76F83">
        <w:rPr>
          <w:rFonts w:asciiTheme="minorHAnsi" w:hAnsiTheme="minorHAnsi" w:cstheme="minorHAnsi"/>
          <w:color w:val="00B050"/>
          <w:sz w:val="22"/>
          <w:szCs w:val="22"/>
        </w:rPr>
        <w:t>]</w:t>
      </w:r>
      <w:r w:rsidR="00BB42F8" w:rsidRPr="00D76F83">
        <w:rPr>
          <w:rFonts w:asciiTheme="minorHAnsi" w:hAnsiTheme="minorHAnsi" w:cstheme="minorHAnsi"/>
          <w:sz w:val="22"/>
          <w:szCs w:val="22"/>
        </w:rPr>
        <w:t>.</w:t>
      </w:r>
    </w:p>
    <w:p w:rsidR="00BB42F8" w:rsidRPr="00D76F83" w:rsidRDefault="00BB42F8" w:rsidP="00967BC1">
      <w:pPr>
        <w:spacing w:after="0"/>
        <w:jc w:val="both"/>
        <w:rPr>
          <w:rFonts w:asciiTheme="minorHAnsi" w:hAnsiTheme="minorHAnsi" w:cstheme="minorHAnsi"/>
          <w:sz w:val="22"/>
          <w:szCs w:val="22"/>
        </w:rPr>
      </w:pPr>
      <w:r w:rsidRPr="00D76F83">
        <w:rPr>
          <w:rFonts w:asciiTheme="minorHAnsi" w:hAnsiTheme="minorHAnsi" w:cstheme="minorHAnsi"/>
          <w:sz w:val="22"/>
          <w:szCs w:val="22"/>
        </w:rPr>
        <w:t>Together they allow for comprehensive audit of all processes and activities within in the department.</w:t>
      </w:r>
    </w:p>
    <w:p w:rsidR="001A7B46" w:rsidRPr="00BB42F8" w:rsidRDefault="001A7B46" w:rsidP="00967BC1">
      <w:pPr>
        <w:spacing w:after="0"/>
        <w:rPr>
          <w:rFonts w:asciiTheme="minorHAnsi" w:hAnsiTheme="minorHAnsi" w:cstheme="minorHAnsi"/>
          <w:sz w:val="22"/>
          <w:szCs w:val="22"/>
        </w:rPr>
      </w:pPr>
    </w:p>
    <w:p w:rsidR="00BB42F8" w:rsidRDefault="008B1F74" w:rsidP="00EA7C50">
      <w:pPr>
        <w:pStyle w:val="Heading2"/>
      </w:pPr>
      <w:bookmarkStart w:id="97" w:name="_Toc62549307"/>
      <w:r>
        <w:t>Risk Management</w:t>
      </w:r>
      <w:r w:rsidR="00980FF5">
        <w:t xml:space="preserve"> </w:t>
      </w:r>
      <w:r w:rsidR="00980FF5">
        <w:rPr>
          <w:color w:val="FF0000"/>
        </w:rPr>
        <w:t>(4.14.6)</w:t>
      </w:r>
      <w:bookmarkEnd w:id="97"/>
    </w:p>
    <w:p w:rsidR="008B1F74" w:rsidRPr="009508BA" w:rsidRDefault="008B1F74" w:rsidP="00967BC1">
      <w:pPr>
        <w:spacing w:after="0"/>
        <w:rPr>
          <w:sz w:val="22"/>
          <w:szCs w:val="22"/>
        </w:rPr>
      </w:pPr>
    </w:p>
    <w:p w:rsidR="00994C41" w:rsidRDefault="00994C41" w:rsidP="00967BC1">
      <w:pPr>
        <w:spacing w:after="0"/>
        <w:jc w:val="both"/>
        <w:rPr>
          <w:rFonts w:asciiTheme="minorHAnsi" w:hAnsiTheme="minorHAnsi" w:cstheme="minorHAnsi"/>
          <w:sz w:val="22"/>
          <w:szCs w:val="22"/>
        </w:rPr>
      </w:pPr>
      <w:r>
        <w:rPr>
          <w:rFonts w:asciiTheme="minorHAnsi" w:hAnsiTheme="minorHAnsi" w:cstheme="minorHAnsi"/>
          <w:sz w:val="22"/>
          <w:szCs w:val="22"/>
        </w:rPr>
        <w:t>The department</w:t>
      </w:r>
      <w:r w:rsidRPr="00994C41">
        <w:rPr>
          <w:rFonts w:asciiTheme="minorHAnsi" w:hAnsiTheme="minorHAnsi" w:cstheme="minorHAnsi"/>
          <w:sz w:val="22"/>
          <w:szCs w:val="22"/>
        </w:rPr>
        <w:t xml:space="preserve"> evaluates the impact of </w:t>
      </w:r>
      <w:r w:rsidR="00587742">
        <w:rPr>
          <w:rFonts w:asciiTheme="minorHAnsi" w:hAnsiTheme="minorHAnsi" w:cstheme="minorHAnsi"/>
          <w:sz w:val="22"/>
          <w:szCs w:val="22"/>
        </w:rPr>
        <w:t xml:space="preserve">its </w:t>
      </w:r>
      <w:r w:rsidRPr="00994C41">
        <w:rPr>
          <w:rFonts w:asciiTheme="minorHAnsi" w:hAnsiTheme="minorHAnsi" w:cstheme="minorHAnsi"/>
          <w:sz w:val="22"/>
          <w:szCs w:val="22"/>
        </w:rPr>
        <w:t xml:space="preserve">work processes and potential failures on </w:t>
      </w:r>
      <w:r w:rsidR="00BA4473">
        <w:rPr>
          <w:rFonts w:asciiTheme="minorHAnsi" w:hAnsiTheme="minorHAnsi" w:cstheme="minorHAnsi"/>
          <w:sz w:val="22"/>
          <w:szCs w:val="22"/>
        </w:rPr>
        <w:t xml:space="preserve">assay </w:t>
      </w:r>
      <w:r w:rsidRPr="00994C41">
        <w:rPr>
          <w:rFonts w:asciiTheme="minorHAnsi" w:hAnsiTheme="minorHAnsi" w:cstheme="minorHAnsi"/>
          <w:sz w:val="22"/>
          <w:szCs w:val="22"/>
        </w:rPr>
        <w:t>results and modif</w:t>
      </w:r>
      <w:r>
        <w:rPr>
          <w:rFonts w:asciiTheme="minorHAnsi" w:hAnsiTheme="minorHAnsi" w:cstheme="minorHAnsi"/>
          <w:sz w:val="22"/>
          <w:szCs w:val="22"/>
        </w:rPr>
        <w:t>ies</w:t>
      </w:r>
      <w:r w:rsidRPr="00994C41">
        <w:rPr>
          <w:rFonts w:asciiTheme="minorHAnsi" w:hAnsiTheme="minorHAnsi" w:cstheme="minorHAnsi"/>
          <w:sz w:val="22"/>
          <w:szCs w:val="22"/>
        </w:rPr>
        <w:t xml:space="preserve"> processes </w:t>
      </w:r>
      <w:r w:rsidR="00A21BFE">
        <w:rPr>
          <w:rFonts w:asciiTheme="minorHAnsi" w:hAnsiTheme="minorHAnsi" w:cstheme="minorHAnsi"/>
          <w:sz w:val="22"/>
          <w:szCs w:val="22"/>
        </w:rPr>
        <w:t xml:space="preserve">when required </w:t>
      </w:r>
      <w:r w:rsidRPr="00994C41">
        <w:rPr>
          <w:rFonts w:asciiTheme="minorHAnsi" w:hAnsiTheme="minorHAnsi" w:cstheme="minorHAnsi"/>
          <w:sz w:val="22"/>
          <w:szCs w:val="22"/>
        </w:rPr>
        <w:t>to reduce or</w:t>
      </w:r>
      <w:r w:rsidR="00A21BFE">
        <w:rPr>
          <w:rFonts w:asciiTheme="minorHAnsi" w:hAnsiTheme="minorHAnsi" w:cstheme="minorHAnsi"/>
          <w:sz w:val="22"/>
          <w:szCs w:val="22"/>
        </w:rPr>
        <w:t xml:space="preserve"> eliminate the identified risks, any</w:t>
      </w:r>
      <w:r>
        <w:rPr>
          <w:rFonts w:asciiTheme="minorHAnsi" w:hAnsiTheme="minorHAnsi" w:cstheme="minorHAnsi"/>
          <w:sz w:val="22"/>
          <w:szCs w:val="22"/>
        </w:rPr>
        <w:t xml:space="preserve"> </w:t>
      </w:r>
      <w:r w:rsidRPr="00994C41">
        <w:rPr>
          <w:rFonts w:asciiTheme="minorHAnsi" w:hAnsiTheme="minorHAnsi" w:cstheme="minorHAnsi"/>
          <w:sz w:val="22"/>
          <w:szCs w:val="22"/>
        </w:rPr>
        <w:t xml:space="preserve">decisions and actions taken </w:t>
      </w:r>
      <w:r>
        <w:rPr>
          <w:rFonts w:asciiTheme="minorHAnsi" w:hAnsiTheme="minorHAnsi" w:cstheme="minorHAnsi"/>
          <w:sz w:val="22"/>
          <w:szCs w:val="22"/>
        </w:rPr>
        <w:t xml:space="preserve">are </w:t>
      </w:r>
      <w:r w:rsidRPr="00994C41">
        <w:rPr>
          <w:rFonts w:asciiTheme="minorHAnsi" w:hAnsiTheme="minorHAnsi" w:cstheme="minorHAnsi"/>
          <w:sz w:val="22"/>
          <w:szCs w:val="22"/>
        </w:rPr>
        <w:t>document</w:t>
      </w:r>
      <w:r>
        <w:rPr>
          <w:rFonts w:asciiTheme="minorHAnsi" w:hAnsiTheme="minorHAnsi" w:cstheme="minorHAnsi"/>
          <w:sz w:val="22"/>
          <w:szCs w:val="22"/>
        </w:rPr>
        <w:t xml:space="preserve">ed. </w:t>
      </w:r>
    </w:p>
    <w:p w:rsidR="00994C41" w:rsidRPr="00994C41" w:rsidRDefault="00994C41" w:rsidP="00967BC1">
      <w:pPr>
        <w:spacing w:after="0"/>
        <w:jc w:val="both"/>
        <w:rPr>
          <w:rFonts w:asciiTheme="minorHAnsi" w:hAnsiTheme="minorHAnsi" w:cstheme="minorHAnsi"/>
          <w:sz w:val="22"/>
          <w:szCs w:val="22"/>
        </w:rPr>
      </w:pPr>
      <w:r>
        <w:rPr>
          <w:rFonts w:asciiTheme="minorHAnsi" w:hAnsiTheme="minorHAnsi" w:cstheme="minorHAnsi"/>
          <w:sz w:val="22"/>
          <w:szCs w:val="22"/>
        </w:rPr>
        <w:t>This is managed by</w:t>
      </w:r>
      <w:r w:rsidRPr="00994C41">
        <w:rPr>
          <w:rFonts w:asciiTheme="minorHAnsi" w:hAnsiTheme="minorHAnsi" w:cstheme="minorHAnsi"/>
          <w:sz w:val="22"/>
          <w:szCs w:val="22"/>
        </w:rPr>
        <w:t xml:space="preserve"> the monitoring a</w:t>
      </w:r>
      <w:r>
        <w:rPr>
          <w:rFonts w:asciiTheme="minorHAnsi" w:hAnsiTheme="minorHAnsi" w:cstheme="minorHAnsi"/>
          <w:sz w:val="22"/>
          <w:szCs w:val="22"/>
        </w:rPr>
        <w:t xml:space="preserve">nd recording of incidents </w:t>
      </w:r>
      <w:r w:rsidR="00A21BFE">
        <w:rPr>
          <w:rFonts w:asciiTheme="minorHAnsi" w:hAnsiTheme="minorHAnsi" w:cstheme="minorHAnsi"/>
          <w:sz w:val="22"/>
          <w:szCs w:val="22"/>
        </w:rPr>
        <w:t xml:space="preserve">on DATIX </w:t>
      </w:r>
      <w:r>
        <w:rPr>
          <w:rFonts w:asciiTheme="minorHAnsi" w:hAnsiTheme="minorHAnsi" w:cstheme="minorHAnsi"/>
          <w:sz w:val="22"/>
          <w:szCs w:val="22"/>
        </w:rPr>
        <w:t xml:space="preserve">and by the </w:t>
      </w:r>
      <w:r w:rsidRPr="00994C41">
        <w:rPr>
          <w:rFonts w:asciiTheme="minorHAnsi" w:hAnsiTheme="minorHAnsi" w:cstheme="minorHAnsi"/>
          <w:sz w:val="22"/>
          <w:szCs w:val="22"/>
        </w:rPr>
        <w:t>monitoring a</w:t>
      </w:r>
      <w:r>
        <w:rPr>
          <w:rFonts w:asciiTheme="minorHAnsi" w:hAnsiTheme="minorHAnsi" w:cstheme="minorHAnsi"/>
          <w:sz w:val="22"/>
          <w:szCs w:val="22"/>
        </w:rPr>
        <w:t xml:space="preserve">nd recording of </w:t>
      </w:r>
      <w:r w:rsidR="00E95998">
        <w:rPr>
          <w:rFonts w:asciiTheme="minorHAnsi" w:hAnsiTheme="minorHAnsi" w:cstheme="minorHAnsi"/>
          <w:sz w:val="22"/>
          <w:szCs w:val="22"/>
        </w:rPr>
        <w:t>non-conformance</w:t>
      </w:r>
      <w:r w:rsidRPr="00994C41">
        <w:rPr>
          <w:rFonts w:asciiTheme="minorHAnsi" w:hAnsiTheme="minorHAnsi" w:cstheme="minorHAnsi"/>
          <w:sz w:val="22"/>
          <w:szCs w:val="22"/>
        </w:rPr>
        <w:t xml:space="preserve"> in Q-pulse. </w:t>
      </w:r>
      <w:r w:rsidR="00E95998">
        <w:rPr>
          <w:rFonts w:asciiTheme="minorHAnsi" w:hAnsiTheme="minorHAnsi" w:cstheme="minorHAnsi"/>
          <w:sz w:val="22"/>
          <w:szCs w:val="22"/>
        </w:rPr>
        <w:t>Non-conformance</w:t>
      </w:r>
      <w:r w:rsidRPr="00994C41">
        <w:rPr>
          <w:rFonts w:asciiTheme="minorHAnsi" w:hAnsiTheme="minorHAnsi" w:cstheme="minorHAnsi"/>
          <w:sz w:val="22"/>
          <w:szCs w:val="22"/>
        </w:rPr>
        <w:t xml:space="preserve"> and incidents are monitored on a regular basis </w:t>
      </w:r>
      <w:r>
        <w:rPr>
          <w:rFonts w:asciiTheme="minorHAnsi" w:hAnsiTheme="minorHAnsi" w:cstheme="minorHAnsi"/>
          <w:sz w:val="22"/>
          <w:szCs w:val="22"/>
        </w:rPr>
        <w:t xml:space="preserve">by the fortnightly incident meeting </w:t>
      </w:r>
      <w:r w:rsidR="00A21BFE" w:rsidRPr="00A21BFE">
        <w:rPr>
          <w:rFonts w:asciiTheme="minorHAnsi" w:hAnsiTheme="minorHAnsi" w:cstheme="minorHAnsi"/>
          <w:color w:val="00B050"/>
          <w:sz w:val="22"/>
          <w:szCs w:val="22"/>
        </w:rPr>
        <w:t>[SCM-MIN-INC-001 onwards]</w:t>
      </w:r>
      <w:r w:rsidR="00A21BFE">
        <w:rPr>
          <w:rFonts w:asciiTheme="minorHAnsi" w:hAnsiTheme="minorHAnsi" w:cstheme="minorHAnsi"/>
          <w:sz w:val="22"/>
          <w:szCs w:val="22"/>
        </w:rPr>
        <w:t xml:space="preserve"> </w:t>
      </w:r>
      <w:r w:rsidR="00B25F72">
        <w:rPr>
          <w:rFonts w:asciiTheme="minorHAnsi" w:hAnsiTheme="minorHAnsi" w:cstheme="minorHAnsi"/>
          <w:sz w:val="22"/>
          <w:szCs w:val="22"/>
        </w:rPr>
        <w:t>the</w:t>
      </w:r>
      <w:r>
        <w:rPr>
          <w:rFonts w:asciiTheme="minorHAnsi" w:hAnsiTheme="minorHAnsi" w:cstheme="minorHAnsi"/>
          <w:sz w:val="22"/>
          <w:szCs w:val="22"/>
        </w:rPr>
        <w:t xml:space="preserve"> monthly Quality meeting</w:t>
      </w:r>
      <w:r w:rsidR="00EB5111">
        <w:rPr>
          <w:rFonts w:asciiTheme="minorHAnsi" w:hAnsiTheme="minorHAnsi" w:cstheme="minorHAnsi"/>
          <w:sz w:val="22"/>
          <w:szCs w:val="22"/>
        </w:rPr>
        <w:t xml:space="preserve"> </w:t>
      </w:r>
      <w:r w:rsidR="00A21BFE" w:rsidRPr="00A21BFE">
        <w:rPr>
          <w:rFonts w:asciiTheme="minorHAnsi" w:hAnsiTheme="minorHAnsi" w:cstheme="minorHAnsi"/>
          <w:color w:val="00B050"/>
          <w:sz w:val="22"/>
          <w:szCs w:val="22"/>
        </w:rPr>
        <w:t>[SCM-MIN-</w:t>
      </w:r>
      <w:r w:rsidR="00A21BFE">
        <w:rPr>
          <w:rFonts w:asciiTheme="minorHAnsi" w:hAnsiTheme="minorHAnsi" w:cstheme="minorHAnsi"/>
          <w:color w:val="00B050"/>
          <w:sz w:val="22"/>
          <w:szCs w:val="22"/>
        </w:rPr>
        <w:t>QM</w:t>
      </w:r>
      <w:r w:rsidR="00A21BFE" w:rsidRPr="00A21BFE">
        <w:rPr>
          <w:rFonts w:asciiTheme="minorHAnsi" w:hAnsiTheme="minorHAnsi" w:cstheme="minorHAnsi"/>
          <w:color w:val="00B050"/>
          <w:sz w:val="22"/>
          <w:szCs w:val="22"/>
        </w:rPr>
        <w:t>-001 onwards]</w:t>
      </w:r>
      <w:r w:rsidR="00A21BFE">
        <w:rPr>
          <w:rFonts w:asciiTheme="minorHAnsi" w:hAnsiTheme="minorHAnsi" w:cstheme="minorHAnsi"/>
          <w:sz w:val="22"/>
          <w:szCs w:val="22"/>
        </w:rPr>
        <w:t xml:space="preserve"> </w:t>
      </w:r>
      <w:r w:rsidR="00980FF5">
        <w:rPr>
          <w:rFonts w:asciiTheme="minorHAnsi" w:hAnsiTheme="minorHAnsi" w:cstheme="minorHAnsi"/>
          <w:sz w:val="22"/>
          <w:szCs w:val="22"/>
        </w:rPr>
        <w:t xml:space="preserve">and additionally the </w:t>
      </w:r>
      <w:r w:rsidR="00526276">
        <w:rPr>
          <w:rFonts w:asciiTheme="minorHAnsi" w:hAnsiTheme="minorHAnsi" w:cstheme="minorHAnsi"/>
          <w:sz w:val="22"/>
          <w:szCs w:val="22"/>
        </w:rPr>
        <w:t>Laboratory Medicine</w:t>
      </w:r>
      <w:r w:rsidR="00980FF5">
        <w:rPr>
          <w:rFonts w:asciiTheme="minorHAnsi" w:hAnsiTheme="minorHAnsi" w:cstheme="minorHAnsi"/>
          <w:sz w:val="22"/>
          <w:szCs w:val="22"/>
        </w:rPr>
        <w:t xml:space="preserve"> Clinical Governance meeting</w:t>
      </w:r>
      <w:r>
        <w:rPr>
          <w:rFonts w:asciiTheme="minorHAnsi" w:hAnsiTheme="minorHAnsi" w:cstheme="minorHAnsi"/>
          <w:sz w:val="22"/>
          <w:szCs w:val="22"/>
        </w:rPr>
        <w:t xml:space="preserve">. </w:t>
      </w:r>
      <w:r w:rsidR="00980FF5">
        <w:rPr>
          <w:rFonts w:asciiTheme="minorHAnsi" w:hAnsiTheme="minorHAnsi" w:cstheme="minorHAnsi"/>
          <w:color w:val="4F81BD" w:themeColor="accent1"/>
          <w:sz w:val="22"/>
          <w:szCs w:val="22"/>
        </w:rPr>
        <w:t xml:space="preserve">See sections </w:t>
      </w:r>
      <w:r w:rsidR="00995147">
        <w:rPr>
          <w:rFonts w:asciiTheme="minorHAnsi" w:hAnsiTheme="minorHAnsi" w:cstheme="minorHAnsi"/>
          <w:color w:val="4F81BD" w:themeColor="accent1"/>
          <w:sz w:val="22"/>
          <w:szCs w:val="22"/>
        </w:rPr>
        <w:fldChar w:fldCharType="begin"/>
      </w:r>
      <w:r w:rsidR="009A188E">
        <w:rPr>
          <w:rFonts w:asciiTheme="minorHAnsi" w:hAnsiTheme="minorHAnsi" w:cstheme="minorHAnsi"/>
          <w:color w:val="4F81BD" w:themeColor="accent1"/>
          <w:sz w:val="22"/>
          <w:szCs w:val="22"/>
        </w:rPr>
        <w:instrText xml:space="preserve"> REF _Ref508961779 \r \h </w:instrText>
      </w:r>
      <w:r w:rsidR="00995147">
        <w:rPr>
          <w:rFonts w:asciiTheme="minorHAnsi" w:hAnsiTheme="minorHAnsi" w:cstheme="minorHAnsi"/>
          <w:color w:val="4F81BD" w:themeColor="accent1"/>
          <w:sz w:val="22"/>
          <w:szCs w:val="22"/>
        </w:rPr>
      </w:r>
      <w:r w:rsidR="00995147">
        <w:rPr>
          <w:rFonts w:asciiTheme="minorHAnsi" w:hAnsiTheme="minorHAnsi" w:cstheme="minorHAnsi"/>
          <w:color w:val="4F81BD" w:themeColor="accent1"/>
          <w:sz w:val="22"/>
          <w:szCs w:val="22"/>
        </w:rPr>
        <w:fldChar w:fldCharType="separate"/>
      </w:r>
      <w:r w:rsidR="008D7310">
        <w:rPr>
          <w:rFonts w:asciiTheme="minorHAnsi" w:hAnsiTheme="minorHAnsi" w:cstheme="minorHAnsi"/>
          <w:color w:val="4F81BD" w:themeColor="accent1"/>
          <w:sz w:val="22"/>
          <w:szCs w:val="22"/>
        </w:rPr>
        <w:t>3.2.7.1.2</w:t>
      </w:r>
      <w:r w:rsidR="00995147">
        <w:rPr>
          <w:rFonts w:asciiTheme="minorHAnsi" w:hAnsiTheme="minorHAnsi" w:cstheme="minorHAnsi"/>
          <w:color w:val="4F81BD" w:themeColor="accent1"/>
          <w:sz w:val="22"/>
          <w:szCs w:val="22"/>
        </w:rPr>
        <w:fldChar w:fldCharType="end"/>
      </w:r>
      <w:r w:rsidR="009A188E">
        <w:rPr>
          <w:rFonts w:asciiTheme="minorHAnsi" w:hAnsiTheme="minorHAnsi" w:cstheme="minorHAnsi"/>
          <w:color w:val="4F81BD" w:themeColor="accent1"/>
          <w:sz w:val="22"/>
          <w:szCs w:val="22"/>
        </w:rPr>
        <w:t xml:space="preserve"> </w:t>
      </w:r>
      <w:r w:rsidR="00980FF5">
        <w:rPr>
          <w:rFonts w:asciiTheme="minorHAnsi" w:hAnsiTheme="minorHAnsi" w:cstheme="minorHAnsi"/>
          <w:color w:val="4F81BD" w:themeColor="accent1"/>
          <w:sz w:val="22"/>
          <w:szCs w:val="22"/>
        </w:rPr>
        <w:t>and</w:t>
      </w:r>
      <w:r w:rsidR="009A188E">
        <w:rPr>
          <w:rFonts w:asciiTheme="minorHAnsi" w:hAnsiTheme="minorHAnsi" w:cstheme="minorHAnsi"/>
          <w:color w:val="4F81BD" w:themeColor="accent1"/>
          <w:sz w:val="22"/>
          <w:szCs w:val="22"/>
        </w:rPr>
        <w:t xml:space="preserve"> </w:t>
      </w:r>
      <w:r w:rsidR="00995147">
        <w:rPr>
          <w:rFonts w:asciiTheme="minorHAnsi" w:hAnsiTheme="minorHAnsi" w:cstheme="minorHAnsi"/>
          <w:color w:val="4F81BD" w:themeColor="accent1"/>
          <w:sz w:val="22"/>
          <w:szCs w:val="22"/>
        </w:rPr>
        <w:fldChar w:fldCharType="begin"/>
      </w:r>
      <w:r w:rsidR="009A188E">
        <w:rPr>
          <w:rFonts w:asciiTheme="minorHAnsi" w:hAnsiTheme="minorHAnsi" w:cstheme="minorHAnsi"/>
          <w:color w:val="4F81BD" w:themeColor="accent1"/>
          <w:sz w:val="22"/>
          <w:szCs w:val="22"/>
        </w:rPr>
        <w:instrText xml:space="preserve"> REF _Ref508961799 \r \h </w:instrText>
      </w:r>
      <w:r w:rsidR="00995147">
        <w:rPr>
          <w:rFonts w:asciiTheme="minorHAnsi" w:hAnsiTheme="minorHAnsi" w:cstheme="minorHAnsi"/>
          <w:color w:val="4F81BD" w:themeColor="accent1"/>
          <w:sz w:val="22"/>
          <w:szCs w:val="22"/>
        </w:rPr>
      </w:r>
      <w:r w:rsidR="00995147">
        <w:rPr>
          <w:rFonts w:asciiTheme="minorHAnsi" w:hAnsiTheme="minorHAnsi" w:cstheme="minorHAnsi"/>
          <w:color w:val="4F81BD" w:themeColor="accent1"/>
          <w:sz w:val="22"/>
          <w:szCs w:val="22"/>
        </w:rPr>
        <w:fldChar w:fldCharType="separate"/>
      </w:r>
      <w:r w:rsidR="008D7310">
        <w:rPr>
          <w:rFonts w:asciiTheme="minorHAnsi" w:hAnsiTheme="minorHAnsi" w:cstheme="minorHAnsi"/>
          <w:color w:val="4F81BD" w:themeColor="accent1"/>
          <w:sz w:val="22"/>
          <w:szCs w:val="22"/>
        </w:rPr>
        <w:t>3.2.7.2.2</w:t>
      </w:r>
      <w:r w:rsidR="00995147">
        <w:rPr>
          <w:rFonts w:asciiTheme="minorHAnsi" w:hAnsiTheme="minorHAnsi" w:cstheme="minorHAnsi"/>
          <w:color w:val="4F81BD" w:themeColor="accent1"/>
          <w:sz w:val="22"/>
          <w:szCs w:val="22"/>
        </w:rPr>
        <w:fldChar w:fldCharType="end"/>
      </w:r>
      <w:r w:rsidR="00980FF5">
        <w:rPr>
          <w:rFonts w:asciiTheme="minorHAnsi" w:hAnsiTheme="minorHAnsi" w:cstheme="minorHAnsi"/>
          <w:sz w:val="22"/>
          <w:szCs w:val="22"/>
        </w:rPr>
        <w:t>.</w:t>
      </w:r>
    </w:p>
    <w:p w:rsidR="00980FF5" w:rsidRPr="009508BA" w:rsidRDefault="00980FF5" w:rsidP="00967BC1">
      <w:pPr>
        <w:spacing w:after="0"/>
        <w:rPr>
          <w:sz w:val="22"/>
          <w:szCs w:val="22"/>
        </w:rPr>
      </w:pPr>
    </w:p>
    <w:p w:rsidR="00E67333" w:rsidRDefault="00E67333" w:rsidP="00EA7C50">
      <w:pPr>
        <w:pStyle w:val="Heading2"/>
      </w:pPr>
      <w:bookmarkStart w:id="98" w:name="_Toc62549308"/>
      <w:r>
        <w:t xml:space="preserve">Quality Indicators </w:t>
      </w:r>
      <w:r>
        <w:rPr>
          <w:color w:val="FF0000"/>
        </w:rPr>
        <w:t>(4.14.7)</w:t>
      </w:r>
      <w:bookmarkEnd w:id="98"/>
    </w:p>
    <w:p w:rsidR="00E67333" w:rsidRPr="009508BA" w:rsidRDefault="00E67333" w:rsidP="00967BC1">
      <w:pPr>
        <w:spacing w:after="0"/>
        <w:rPr>
          <w:sz w:val="22"/>
          <w:szCs w:val="22"/>
        </w:rPr>
      </w:pPr>
    </w:p>
    <w:p w:rsidR="00E67333" w:rsidRPr="00E67333" w:rsidRDefault="00E67333" w:rsidP="00967BC1">
      <w:pPr>
        <w:spacing w:after="0"/>
        <w:jc w:val="both"/>
        <w:rPr>
          <w:rFonts w:asciiTheme="minorHAnsi" w:hAnsiTheme="minorHAnsi" w:cstheme="minorHAnsi"/>
          <w:bCs/>
          <w:color w:val="99CC00"/>
          <w:sz w:val="22"/>
          <w:szCs w:val="22"/>
        </w:rPr>
      </w:pPr>
      <w:r>
        <w:rPr>
          <w:rFonts w:asciiTheme="minorHAnsi" w:hAnsiTheme="minorHAnsi" w:cstheme="minorHAnsi"/>
          <w:bCs/>
          <w:sz w:val="22"/>
          <w:szCs w:val="22"/>
        </w:rPr>
        <w:t>The Department</w:t>
      </w:r>
      <w:r w:rsidRPr="00E67333">
        <w:rPr>
          <w:rFonts w:asciiTheme="minorHAnsi" w:hAnsiTheme="minorHAnsi" w:cstheme="minorHAnsi"/>
          <w:bCs/>
          <w:sz w:val="22"/>
          <w:szCs w:val="22"/>
        </w:rPr>
        <w:t xml:space="preserve"> </w:t>
      </w:r>
      <w:r>
        <w:rPr>
          <w:rFonts w:asciiTheme="minorHAnsi" w:hAnsiTheme="minorHAnsi" w:cstheme="minorHAnsi"/>
          <w:bCs/>
          <w:sz w:val="22"/>
          <w:szCs w:val="22"/>
        </w:rPr>
        <w:t>is</w:t>
      </w:r>
      <w:r w:rsidRPr="00E67333">
        <w:rPr>
          <w:rFonts w:asciiTheme="minorHAnsi" w:hAnsiTheme="minorHAnsi" w:cstheme="minorHAnsi"/>
          <w:bCs/>
          <w:sz w:val="22"/>
          <w:szCs w:val="22"/>
        </w:rPr>
        <w:t xml:space="preserve"> committed to </w:t>
      </w:r>
      <w:r>
        <w:rPr>
          <w:rFonts w:asciiTheme="minorHAnsi" w:hAnsiTheme="minorHAnsi" w:cstheme="minorHAnsi"/>
          <w:bCs/>
          <w:sz w:val="22"/>
          <w:szCs w:val="22"/>
        </w:rPr>
        <w:t xml:space="preserve">the </w:t>
      </w:r>
      <w:r w:rsidRPr="00E67333">
        <w:rPr>
          <w:rFonts w:asciiTheme="minorHAnsi" w:hAnsiTheme="minorHAnsi" w:cstheme="minorHAnsi"/>
          <w:bCs/>
          <w:sz w:val="22"/>
          <w:szCs w:val="22"/>
        </w:rPr>
        <w:t>continual improvement of the Laboratory Services</w:t>
      </w:r>
      <w:r>
        <w:rPr>
          <w:rFonts w:asciiTheme="minorHAnsi" w:hAnsiTheme="minorHAnsi" w:cstheme="minorHAnsi"/>
          <w:bCs/>
          <w:sz w:val="22"/>
          <w:szCs w:val="22"/>
        </w:rPr>
        <w:t>.</w:t>
      </w:r>
    </w:p>
    <w:p w:rsidR="00E67333" w:rsidRPr="00E67333" w:rsidRDefault="00E67333" w:rsidP="00967BC1">
      <w:pPr>
        <w:spacing w:after="0"/>
        <w:jc w:val="both"/>
        <w:rPr>
          <w:rFonts w:asciiTheme="minorHAnsi" w:hAnsiTheme="minorHAnsi" w:cstheme="minorHAnsi"/>
          <w:sz w:val="22"/>
          <w:szCs w:val="22"/>
        </w:rPr>
      </w:pPr>
      <w:r w:rsidRPr="00E67333">
        <w:rPr>
          <w:rFonts w:asciiTheme="minorHAnsi" w:hAnsiTheme="minorHAnsi" w:cstheme="minorHAnsi"/>
          <w:bCs/>
          <w:sz w:val="22"/>
          <w:szCs w:val="22"/>
        </w:rPr>
        <w:t>All Laboratory processes are continuall</w:t>
      </w:r>
      <w:r>
        <w:rPr>
          <w:rFonts w:asciiTheme="minorHAnsi" w:hAnsiTheme="minorHAnsi" w:cstheme="minorHAnsi"/>
          <w:bCs/>
          <w:sz w:val="22"/>
          <w:szCs w:val="22"/>
        </w:rPr>
        <w:t>y monitored and where necessary</w:t>
      </w:r>
      <w:r w:rsidRPr="00E67333">
        <w:rPr>
          <w:rFonts w:asciiTheme="minorHAnsi" w:hAnsiTheme="minorHAnsi" w:cstheme="minorHAnsi"/>
          <w:bCs/>
          <w:sz w:val="22"/>
          <w:szCs w:val="22"/>
        </w:rPr>
        <w:t xml:space="preserve"> </w:t>
      </w:r>
      <w:r>
        <w:rPr>
          <w:rFonts w:asciiTheme="minorHAnsi" w:hAnsiTheme="minorHAnsi" w:cstheme="minorHAnsi"/>
          <w:bCs/>
          <w:sz w:val="22"/>
          <w:szCs w:val="22"/>
        </w:rPr>
        <w:t xml:space="preserve">corrective and preventive </w:t>
      </w:r>
      <w:r w:rsidRPr="00E67333">
        <w:rPr>
          <w:rFonts w:asciiTheme="minorHAnsi" w:hAnsiTheme="minorHAnsi" w:cstheme="minorHAnsi"/>
          <w:bCs/>
          <w:sz w:val="22"/>
          <w:szCs w:val="22"/>
        </w:rPr>
        <w:t xml:space="preserve">action </w:t>
      </w:r>
      <w:r>
        <w:rPr>
          <w:rFonts w:asciiTheme="minorHAnsi" w:hAnsiTheme="minorHAnsi" w:cstheme="minorHAnsi"/>
          <w:bCs/>
          <w:sz w:val="22"/>
          <w:szCs w:val="22"/>
        </w:rPr>
        <w:t xml:space="preserve">is </w:t>
      </w:r>
      <w:r w:rsidRPr="00E67333">
        <w:rPr>
          <w:rFonts w:asciiTheme="minorHAnsi" w:hAnsiTheme="minorHAnsi" w:cstheme="minorHAnsi"/>
          <w:bCs/>
          <w:sz w:val="22"/>
          <w:szCs w:val="22"/>
        </w:rPr>
        <w:t xml:space="preserve">taken. </w:t>
      </w:r>
      <w:r w:rsidRPr="00E67333">
        <w:rPr>
          <w:rFonts w:asciiTheme="minorHAnsi" w:hAnsiTheme="minorHAnsi" w:cstheme="minorHAnsi"/>
          <w:sz w:val="22"/>
          <w:szCs w:val="22"/>
        </w:rPr>
        <w:t xml:space="preserve">The laboratory has established quality indicators identifying </w:t>
      </w:r>
      <w:r>
        <w:rPr>
          <w:rFonts w:asciiTheme="minorHAnsi" w:hAnsiTheme="minorHAnsi" w:cstheme="minorHAnsi"/>
          <w:sz w:val="22"/>
          <w:szCs w:val="22"/>
        </w:rPr>
        <w:t xml:space="preserve">key </w:t>
      </w:r>
      <w:r w:rsidRPr="00E67333">
        <w:rPr>
          <w:rFonts w:asciiTheme="minorHAnsi" w:hAnsiTheme="minorHAnsi" w:cstheme="minorHAnsi"/>
          <w:sz w:val="22"/>
          <w:szCs w:val="22"/>
        </w:rPr>
        <w:t xml:space="preserve">performance </w:t>
      </w:r>
      <w:r>
        <w:rPr>
          <w:rFonts w:asciiTheme="minorHAnsi" w:hAnsiTheme="minorHAnsi" w:cstheme="minorHAnsi"/>
          <w:sz w:val="22"/>
          <w:szCs w:val="22"/>
        </w:rPr>
        <w:t xml:space="preserve">indicators </w:t>
      </w:r>
      <w:r w:rsidRPr="00E67333">
        <w:rPr>
          <w:rFonts w:asciiTheme="minorHAnsi" w:hAnsiTheme="minorHAnsi" w:cstheme="minorHAnsi"/>
          <w:sz w:val="22"/>
          <w:szCs w:val="22"/>
        </w:rPr>
        <w:t xml:space="preserve">such as </w:t>
      </w:r>
      <w:r>
        <w:rPr>
          <w:rFonts w:asciiTheme="minorHAnsi" w:hAnsiTheme="minorHAnsi" w:cstheme="minorHAnsi"/>
          <w:sz w:val="22"/>
          <w:szCs w:val="22"/>
        </w:rPr>
        <w:t xml:space="preserve">turnaround times. The KPI’s are </w:t>
      </w:r>
      <w:r w:rsidRPr="00E67333">
        <w:rPr>
          <w:rFonts w:asciiTheme="minorHAnsi" w:hAnsiTheme="minorHAnsi" w:cstheme="minorHAnsi"/>
          <w:sz w:val="22"/>
          <w:szCs w:val="22"/>
        </w:rPr>
        <w:t>review</w:t>
      </w:r>
      <w:r>
        <w:rPr>
          <w:rFonts w:asciiTheme="minorHAnsi" w:hAnsiTheme="minorHAnsi" w:cstheme="minorHAnsi"/>
          <w:sz w:val="22"/>
          <w:szCs w:val="22"/>
        </w:rPr>
        <w:t>ed</w:t>
      </w:r>
      <w:r w:rsidRPr="00E67333">
        <w:rPr>
          <w:rFonts w:asciiTheme="minorHAnsi" w:hAnsiTheme="minorHAnsi" w:cstheme="minorHAnsi"/>
          <w:sz w:val="22"/>
          <w:szCs w:val="22"/>
        </w:rPr>
        <w:t xml:space="preserve"> at quality meetings</w:t>
      </w:r>
      <w:r w:rsidR="00A21BFE">
        <w:rPr>
          <w:rFonts w:asciiTheme="minorHAnsi" w:hAnsiTheme="minorHAnsi" w:cstheme="minorHAnsi"/>
          <w:sz w:val="22"/>
          <w:szCs w:val="22"/>
        </w:rPr>
        <w:t xml:space="preserve"> </w:t>
      </w:r>
      <w:r w:rsidR="00A21BFE" w:rsidRPr="00A21BFE">
        <w:rPr>
          <w:rFonts w:asciiTheme="minorHAnsi" w:hAnsiTheme="minorHAnsi" w:cstheme="minorHAnsi"/>
          <w:color w:val="00B050"/>
          <w:sz w:val="22"/>
          <w:szCs w:val="22"/>
        </w:rPr>
        <w:t>[SCM-MIN-</w:t>
      </w:r>
      <w:r w:rsidR="00A21BFE">
        <w:rPr>
          <w:rFonts w:asciiTheme="minorHAnsi" w:hAnsiTheme="minorHAnsi" w:cstheme="minorHAnsi"/>
          <w:color w:val="00B050"/>
          <w:sz w:val="22"/>
          <w:szCs w:val="22"/>
        </w:rPr>
        <w:t>QM</w:t>
      </w:r>
      <w:r w:rsidR="00A21BFE" w:rsidRPr="00A21BFE">
        <w:rPr>
          <w:rFonts w:asciiTheme="minorHAnsi" w:hAnsiTheme="minorHAnsi" w:cstheme="minorHAnsi"/>
          <w:color w:val="00B050"/>
          <w:sz w:val="22"/>
          <w:szCs w:val="22"/>
        </w:rPr>
        <w:t>-001 onwards]</w:t>
      </w:r>
      <w:r>
        <w:rPr>
          <w:rFonts w:asciiTheme="minorHAnsi" w:hAnsiTheme="minorHAnsi" w:cstheme="minorHAnsi"/>
          <w:sz w:val="22"/>
          <w:szCs w:val="22"/>
        </w:rPr>
        <w:t>, senior staff meetings</w:t>
      </w:r>
      <w:r w:rsidR="008A2157">
        <w:rPr>
          <w:rFonts w:asciiTheme="minorHAnsi" w:hAnsiTheme="minorHAnsi" w:cstheme="minorHAnsi"/>
          <w:sz w:val="22"/>
          <w:szCs w:val="22"/>
        </w:rPr>
        <w:t xml:space="preserve"> </w:t>
      </w:r>
      <w:r w:rsidR="00A21BFE" w:rsidRPr="00A21BFE">
        <w:rPr>
          <w:rFonts w:asciiTheme="minorHAnsi" w:hAnsiTheme="minorHAnsi" w:cstheme="minorHAnsi"/>
          <w:color w:val="00B050"/>
          <w:sz w:val="22"/>
          <w:szCs w:val="22"/>
        </w:rPr>
        <w:t>[SCM-MIN-</w:t>
      </w:r>
      <w:r w:rsidR="00A21BFE">
        <w:rPr>
          <w:rFonts w:asciiTheme="minorHAnsi" w:hAnsiTheme="minorHAnsi" w:cstheme="minorHAnsi"/>
          <w:color w:val="00B050"/>
          <w:sz w:val="22"/>
          <w:szCs w:val="22"/>
        </w:rPr>
        <w:t>SSM</w:t>
      </w:r>
      <w:r w:rsidR="00A21BFE" w:rsidRPr="00A21BFE">
        <w:rPr>
          <w:rFonts w:asciiTheme="minorHAnsi" w:hAnsiTheme="minorHAnsi" w:cstheme="minorHAnsi"/>
          <w:color w:val="00B050"/>
          <w:sz w:val="22"/>
          <w:szCs w:val="22"/>
        </w:rPr>
        <w:t>-001 onwards]</w:t>
      </w:r>
      <w:r w:rsidR="00A21BFE">
        <w:rPr>
          <w:rFonts w:asciiTheme="minorHAnsi" w:hAnsiTheme="minorHAnsi" w:cstheme="minorHAnsi"/>
          <w:sz w:val="22"/>
          <w:szCs w:val="22"/>
        </w:rPr>
        <w:t xml:space="preserve">, Haematology Management Team meetings </w:t>
      </w:r>
      <w:r w:rsidR="00A21BFE" w:rsidRPr="00A21BFE">
        <w:rPr>
          <w:rFonts w:asciiTheme="minorHAnsi" w:hAnsiTheme="minorHAnsi" w:cstheme="minorHAnsi"/>
          <w:color w:val="00B050"/>
          <w:sz w:val="22"/>
          <w:szCs w:val="22"/>
        </w:rPr>
        <w:t>[SCM-MIN-INC-001 onwards]</w:t>
      </w:r>
      <w:r w:rsidR="00A21BFE">
        <w:rPr>
          <w:rFonts w:asciiTheme="minorHAnsi" w:hAnsiTheme="minorHAnsi" w:cstheme="minorHAnsi"/>
          <w:sz w:val="22"/>
          <w:szCs w:val="22"/>
        </w:rPr>
        <w:t xml:space="preserve"> </w:t>
      </w:r>
      <w:r w:rsidRPr="00E67333">
        <w:rPr>
          <w:rFonts w:asciiTheme="minorHAnsi" w:hAnsiTheme="minorHAnsi" w:cstheme="minorHAnsi"/>
          <w:sz w:val="22"/>
          <w:szCs w:val="22"/>
        </w:rPr>
        <w:t>and the management annual review</w:t>
      </w:r>
      <w:r w:rsidR="00526276">
        <w:rPr>
          <w:rFonts w:asciiTheme="minorHAnsi" w:hAnsiTheme="minorHAnsi" w:cstheme="minorHAnsi"/>
          <w:sz w:val="22"/>
          <w:szCs w:val="22"/>
        </w:rPr>
        <w:t xml:space="preserve"> </w:t>
      </w:r>
      <w:r w:rsidR="00526276" w:rsidRPr="00526276">
        <w:rPr>
          <w:rFonts w:asciiTheme="minorHAnsi" w:hAnsiTheme="minorHAnsi" w:cstheme="minorHAnsi"/>
          <w:color w:val="00B050"/>
          <w:sz w:val="22"/>
          <w:szCs w:val="22"/>
        </w:rPr>
        <w:t>[SCM-MIN-AMR-001</w:t>
      </w:r>
      <w:r w:rsidR="00526276">
        <w:rPr>
          <w:rFonts w:asciiTheme="minorHAnsi" w:hAnsiTheme="minorHAnsi" w:cstheme="minorHAnsi"/>
          <w:color w:val="00B050"/>
          <w:sz w:val="22"/>
          <w:szCs w:val="22"/>
        </w:rPr>
        <w:t xml:space="preserve"> onwards</w:t>
      </w:r>
      <w:r w:rsidR="00526276" w:rsidRPr="00526276">
        <w:rPr>
          <w:rFonts w:asciiTheme="minorHAnsi" w:hAnsiTheme="minorHAnsi" w:cstheme="minorHAnsi"/>
          <w:color w:val="00B050"/>
          <w:sz w:val="22"/>
          <w:szCs w:val="22"/>
        </w:rPr>
        <w:t>]</w:t>
      </w:r>
      <w:r w:rsidRPr="00526276">
        <w:rPr>
          <w:rFonts w:asciiTheme="minorHAnsi" w:hAnsiTheme="minorHAnsi" w:cstheme="minorHAnsi"/>
          <w:sz w:val="22"/>
          <w:szCs w:val="22"/>
        </w:rPr>
        <w:t xml:space="preserve">. </w:t>
      </w:r>
    </w:p>
    <w:p w:rsidR="00B25F72" w:rsidRPr="009508BA" w:rsidRDefault="00B25F72" w:rsidP="00967BC1">
      <w:pPr>
        <w:spacing w:after="0"/>
        <w:rPr>
          <w:sz w:val="22"/>
          <w:szCs w:val="22"/>
        </w:rPr>
      </w:pPr>
    </w:p>
    <w:p w:rsidR="00E67333" w:rsidRDefault="00E67333" w:rsidP="00EA7C50">
      <w:pPr>
        <w:pStyle w:val="Heading2"/>
      </w:pPr>
      <w:bookmarkStart w:id="99" w:name="_Toc62549309"/>
      <w:r>
        <w:t>Reviews by External Organisations</w:t>
      </w:r>
      <w:r w:rsidR="008B0F71">
        <w:t xml:space="preserve"> </w:t>
      </w:r>
      <w:r w:rsidR="008B0F71">
        <w:rPr>
          <w:color w:val="FF0000"/>
        </w:rPr>
        <w:t>(4.14.8)</w:t>
      </w:r>
      <w:bookmarkEnd w:id="99"/>
    </w:p>
    <w:p w:rsidR="00E67333" w:rsidRPr="009508BA" w:rsidRDefault="00E67333" w:rsidP="00967BC1">
      <w:pPr>
        <w:spacing w:after="0"/>
        <w:rPr>
          <w:sz w:val="22"/>
          <w:szCs w:val="22"/>
        </w:rPr>
      </w:pPr>
    </w:p>
    <w:p w:rsidR="00B45C84" w:rsidRPr="00B45C84" w:rsidRDefault="00B45C84" w:rsidP="004605E1">
      <w:pPr>
        <w:spacing w:after="0"/>
        <w:jc w:val="both"/>
        <w:rPr>
          <w:rFonts w:asciiTheme="minorHAnsi" w:hAnsiTheme="minorHAnsi" w:cstheme="minorHAnsi"/>
          <w:sz w:val="22"/>
          <w:szCs w:val="22"/>
          <w:lang w:val="en-US"/>
        </w:rPr>
      </w:pPr>
      <w:r w:rsidRPr="00B45C84">
        <w:rPr>
          <w:rFonts w:asciiTheme="minorHAnsi" w:hAnsiTheme="minorHAnsi" w:cstheme="minorHAnsi"/>
          <w:sz w:val="22"/>
          <w:szCs w:val="22"/>
          <w:lang w:val="en-US"/>
        </w:rPr>
        <w:t xml:space="preserve">The department </w:t>
      </w:r>
      <w:r>
        <w:rPr>
          <w:rFonts w:asciiTheme="minorHAnsi" w:hAnsiTheme="minorHAnsi" w:cstheme="minorHAnsi"/>
          <w:sz w:val="22"/>
          <w:szCs w:val="22"/>
          <w:lang w:val="en-US"/>
        </w:rPr>
        <w:t>is</w:t>
      </w:r>
      <w:r w:rsidRPr="00B45C84">
        <w:rPr>
          <w:rFonts w:asciiTheme="minorHAnsi" w:hAnsiTheme="minorHAnsi" w:cstheme="minorHAnsi"/>
          <w:sz w:val="22"/>
          <w:szCs w:val="22"/>
          <w:lang w:val="en-US"/>
        </w:rPr>
        <w:t xml:space="preserve"> subject to visits from external accredit</w:t>
      </w:r>
      <w:r w:rsidR="00EB5111">
        <w:rPr>
          <w:rFonts w:asciiTheme="minorHAnsi" w:hAnsiTheme="minorHAnsi" w:cstheme="minorHAnsi"/>
          <w:sz w:val="22"/>
          <w:szCs w:val="22"/>
          <w:lang w:val="en-US"/>
        </w:rPr>
        <w:t>ation</w:t>
      </w:r>
      <w:r w:rsidRPr="00B45C84">
        <w:rPr>
          <w:rFonts w:asciiTheme="minorHAnsi" w:hAnsiTheme="minorHAnsi" w:cstheme="minorHAnsi"/>
          <w:sz w:val="22"/>
          <w:szCs w:val="22"/>
          <w:lang w:val="en-US"/>
        </w:rPr>
        <w:t xml:space="preserve"> </w:t>
      </w:r>
      <w:r w:rsidR="008A2157">
        <w:rPr>
          <w:rFonts w:asciiTheme="minorHAnsi" w:hAnsiTheme="minorHAnsi" w:cstheme="minorHAnsi"/>
          <w:sz w:val="22"/>
          <w:szCs w:val="22"/>
          <w:lang w:val="en-US"/>
        </w:rPr>
        <w:t>and regulatory bodies</w:t>
      </w:r>
      <w:r w:rsidRPr="00B45C84">
        <w:rPr>
          <w:rFonts w:asciiTheme="minorHAnsi" w:hAnsiTheme="minorHAnsi" w:cstheme="minorHAnsi"/>
          <w:sz w:val="22"/>
          <w:szCs w:val="22"/>
          <w:lang w:val="en-US"/>
        </w:rPr>
        <w:t xml:space="preserve">. </w:t>
      </w:r>
      <w:r>
        <w:rPr>
          <w:rFonts w:asciiTheme="minorHAnsi" w:hAnsiTheme="minorHAnsi" w:cstheme="minorHAnsi"/>
          <w:sz w:val="22"/>
          <w:szCs w:val="22"/>
          <w:lang w:val="en-US"/>
        </w:rPr>
        <w:t>These include UKAS and the MHRA. All v</w:t>
      </w:r>
      <w:r w:rsidRPr="00B45C84">
        <w:rPr>
          <w:rFonts w:asciiTheme="minorHAnsi" w:hAnsiTheme="minorHAnsi" w:cstheme="minorHAnsi"/>
          <w:sz w:val="22"/>
          <w:szCs w:val="22"/>
          <w:lang w:val="en-US"/>
        </w:rPr>
        <w:t xml:space="preserve">isits and any </w:t>
      </w:r>
      <w:r>
        <w:rPr>
          <w:rFonts w:asciiTheme="minorHAnsi" w:hAnsiTheme="minorHAnsi" w:cstheme="minorHAnsi"/>
          <w:sz w:val="22"/>
          <w:szCs w:val="22"/>
          <w:lang w:val="en-US"/>
        </w:rPr>
        <w:t xml:space="preserve">required </w:t>
      </w:r>
      <w:r w:rsidRPr="00B45C84">
        <w:rPr>
          <w:rFonts w:asciiTheme="minorHAnsi" w:hAnsiTheme="minorHAnsi" w:cstheme="minorHAnsi"/>
          <w:sz w:val="22"/>
          <w:szCs w:val="22"/>
          <w:lang w:val="en-US"/>
        </w:rPr>
        <w:t>corrective</w:t>
      </w:r>
      <w:r>
        <w:rPr>
          <w:rFonts w:asciiTheme="minorHAnsi" w:hAnsiTheme="minorHAnsi" w:cstheme="minorHAnsi"/>
          <w:sz w:val="22"/>
          <w:szCs w:val="22"/>
          <w:lang w:val="en-US"/>
        </w:rPr>
        <w:t xml:space="preserve"> and/or</w:t>
      </w:r>
      <w:r w:rsidRPr="00B45C84">
        <w:rPr>
          <w:rFonts w:asciiTheme="minorHAnsi" w:hAnsiTheme="minorHAnsi" w:cstheme="minorHAnsi"/>
          <w:sz w:val="22"/>
          <w:szCs w:val="22"/>
          <w:lang w:val="en-US"/>
        </w:rPr>
        <w:t xml:space="preserve"> preventative actions required are recorded in Q. Pulse</w:t>
      </w:r>
      <w:r>
        <w:rPr>
          <w:rFonts w:asciiTheme="minorHAnsi" w:hAnsiTheme="minorHAnsi" w:cstheme="minorHAnsi"/>
          <w:sz w:val="22"/>
          <w:szCs w:val="22"/>
          <w:lang w:val="en-US"/>
        </w:rPr>
        <w:t xml:space="preserve"> as </w:t>
      </w:r>
      <w:r w:rsidR="00E95998">
        <w:rPr>
          <w:rFonts w:asciiTheme="minorHAnsi" w:hAnsiTheme="minorHAnsi" w:cstheme="minorHAnsi"/>
          <w:sz w:val="22"/>
          <w:szCs w:val="22"/>
          <w:lang w:val="en-US"/>
        </w:rPr>
        <w:t>non-conformances</w:t>
      </w:r>
      <w:r w:rsidRPr="00B45C84">
        <w:rPr>
          <w:rFonts w:asciiTheme="minorHAnsi" w:hAnsiTheme="minorHAnsi" w:cstheme="minorHAnsi"/>
          <w:sz w:val="22"/>
          <w:szCs w:val="22"/>
          <w:lang w:val="en-US"/>
        </w:rPr>
        <w:t>.</w:t>
      </w:r>
    </w:p>
    <w:p w:rsidR="00E40599" w:rsidRPr="009508BA" w:rsidRDefault="00E40599" w:rsidP="00967BC1">
      <w:pPr>
        <w:spacing w:after="0"/>
        <w:rPr>
          <w:sz w:val="22"/>
          <w:szCs w:val="22"/>
        </w:rPr>
      </w:pPr>
    </w:p>
    <w:p w:rsidR="00E40599" w:rsidRDefault="00E40599" w:rsidP="005D736F">
      <w:pPr>
        <w:pStyle w:val="Heading1"/>
      </w:pPr>
      <w:bookmarkStart w:id="100" w:name="_Toc62549310"/>
      <w:r>
        <w:lastRenderedPageBreak/>
        <w:t xml:space="preserve">Management Review </w:t>
      </w:r>
      <w:r>
        <w:rPr>
          <w:color w:val="FF0000"/>
        </w:rPr>
        <w:t>(4.15)</w:t>
      </w:r>
      <w:bookmarkEnd w:id="100"/>
    </w:p>
    <w:p w:rsidR="00E40599" w:rsidRPr="009508BA" w:rsidRDefault="00E40599" w:rsidP="00967BC1">
      <w:pPr>
        <w:spacing w:after="0"/>
        <w:rPr>
          <w:sz w:val="22"/>
          <w:szCs w:val="22"/>
        </w:rPr>
      </w:pPr>
    </w:p>
    <w:p w:rsidR="00E40599" w:rsidRDefault="00E40599" w:rsidP="00967BC1">
      <w:pPr>
        <w:spacing w:after="0"/>
        <w:jc w:val="both"/>
        <w:rPr>
          <w:rFonts w:asciiTheme="minorHAnsi" w:hAnsiTheme="minorHAnsi" w:cstheme="minorHAnsi"/>
          <w:sz w:val="22"/>
          <w:szCs w:val="22"/>
        </w:rPr>
      </w:pPr>
      <w:r w:rsidRPr="00E40599">
        <w:rPr>
          <w:rFonts w:asciiTheme="minorHAnsi" w:hAnsiTheme="minorHAnsi" w:cstheme="minorHAnsi"/>
          <w:sz w:val="22"/>
          <w:szCs w:val="22"/>
        </w:rPr>
        <w:t xml:space="preserve">The Laboratory management team conduct an annual review of the Laboratories Quality Management System and all </w:t>
      </w:r>
      <w:r>
        <w:rPr>
          <w:rFonts w:asciiTheme="minorHAnsi" w:hAnsiTheme="minorHAnsi" w:cstheme="minorHAnsi"/>
          <w:sz w:val="22"/>
          <w:szCs w:val="22"/>
        </w:rPr>
        <w:t>the</w:t>
      </w:r>
      <w:r w:rsidRPr="00E40599">
        <w:rPr>
          <w:rFonts w:asciiTheme="minorHAnsi" w:hAnsiTheme="minorHAnsi" w:cstheme="minorHAnsi"/>
          <w:sz w:val="22"/>
          <w:szCs w:val="22"/>
        </w:rPr>
        <w:t xml:space="preserve"> services</w:t>
      </w:r>
      <w:r>
        <w:rPr>
          <w:rFonts w:asciiTheme="minorHAnsi" w:hAnsiTheme="minorHAnsi" w:cstheme="minorHAnsi"/>
          <w:sz w:val="22"/>
          <w:szCs w:val="22"/>
        </w:rPr>
        <w:t xml:space="preserve"> it offers</w:t>
      </w:r>
      <w:r w:rsidR="00133F0A">
        <w:rPr>
          <w:rFonts w:asciiTheme="minorHAnsi" w:hAnsiTheme="minorHAnsi" w:cstheme="minorHAnsi"/>
          <w:sz w:val="22"/>
          <w:szCs w:val="22"/>
        </w:rPr>
        <w:t xml:space="preserve"> </w:t>
      </w:r>
      <w:r w:rsidR="00133F0A">
        <w:rPr>
          <w:rFonts w:asciiTheme="minorHAnsi" w:hAnsiTheme="minorHAnsi" w:cstheme="minorHAnsi"/>
          <w:color w:val="00B050"/>
          <w:sz w:val="22"/>
          <w:szCs w:val="22"/>
        </w:rPr>
        <w:t>[QMS-ALL-ALL-001 and SCM-MIN-AMR-XXX]</w:t>
      </w:r>
      <w:r>
        <w:rPr>
          <w:rFonts w:asciiTheme="minorHAnsi" w:hAnsiTheme="minorHAnsi" w:cstheme="minorHAnsi"/>
          <w:sz w:val="22"/>
          <w:szCs w:val="22"/>
        </w:rPr>
        <w:t>.</w:t>
      </w:r>
    </w:p>
    <w:p w:rsidR="00E40599" w:rsidRDefault="00E40599" w:rsidP="00967BC1">
      <w:pPr>
        <w:spacing w:after="0"/>
        <w:jc w:val="both"/>
        <w:rPr>
          <w:rFonts w:asciiTheme="minorHAnsi" w:hAnsiTheme="minorHAnsi" w:cstheme="minorHAnsi"/>
          <w:sz w:val="22"/>
          <w:szCs w:val="22"/>
        </w:rPr>
      </w:pPr>
    </w:p>
    <w:p w:rsidR="00E40599" w:rsidRDefault="00967BC1" w:rsidP="00EA7C50">
      <w:pPr>
        <w:pStyle w:val="Heading2"/>
      </w:pPr>
      <w:bookmarkStart w:id="101" w:name="_Toc62549311"/>
      <w:r>
        <w:t>Review Input</w:t>
      </w:r>
      <w:r w:rsidR="00A76596">
        <w:t xml:space="preserve"> </w:t>
      </w:r>
      <w:r w:rsidR="00A76596">
        <w:rPr>
          <w:color w:val="FF0000"/>
        </w:rPr>
        <w:t>(4.15.2)</w:t>
      </w:r>
      <w:bookmarkEnd w:id="101"/>
    </w:p>
    <w:p w:rsidR="00967BC1" w:rsidRPr="009508BA" w:rsidRDefault="00967BC1" w:rsidP="00967BC1">
      <w:pPr>
        <w:spacing w:after="0"/>
        <w:rPr>
          <w:sz w:val="22"/>
          <w:szCs w:val="22"/>
        </w:rPr>
      </w:pPr>
    </w:p>
    <w:p w:rsidR="00967BC1" w:rsidRPr="004605E1" w:rsidRDefault="00967BC1" w:rsidP="004605E1">
      <w:pPr>
        <w:spacing w:after="0"/>
        <w:jc w:val="both"/>
        <w:rPr>
          <w:rFonts w:asciiTheme="minorHAnsi" w:hAnsiTheme="minorHAnsi" w:cstheme="minorHAnsi"/>
          <w:sz w:val="22"/>
          <w:szCs w:val="22"/>
        </w:rPr>
      </w:pPr>
      <w:r w:rsidRPr="004605E1">
        <w:rPr>
          <w:rFonts w:asciiTheme="minorHAnsi" w:hAnsiTheme="minorHAnsi" w:cstheme="minorHAnsi"/>
          <w:sz w:val="22"/>
          <w:szCs w:val="22"/>
        </w:rPr>
        <w:t>The input to the management review includes information from the following:</w:t>
      </w:r>
    </w:p>
    <w:p w:rsidR="00967BC1" w:rsidRPr="004605E1" w:rsidRDefault="00967BC1" w:rsidP="004605E1">
      <w:pPr>
        <w:autoSpaceDE w:val="0"/>
        <w:autoSpaceDN w:val="0"/>
        <w:adjustRightInd w:val="0"/>
        <w:spacing w:after="0"/>
        <w:jc w:val="both"/>
        <w:rPr>
          <w:rFonts w:asciiTheme="minorHAnsi" w:hAnsiTheme="minorHAnsi" w:cstheme="minorHAnsi"/>
          <w:sz w:val="22"/>
          <w:szCs w:val="22"/>
          <w:lang w:eastAsia="en-GB"/>
        </w:rPr>
      </w:pPr>
    </w:p>
    <w:p w:rsidR="00967BC1" w:rsidRPr="004605E1" w:rsidRDefault="008A2157"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A r</w:t>
      </w:r>
      <w:r w:rsidR="00967BC1" w:rsidRPr="004605E1">
        <w:rPr>
          <w:rFonts w:asciiTheme="minorHAnsi" w:hAnsiTheme="minorHAnsi" w:cstheme="minorHAnsi"/>
          <w:sz w:val="22"/>
          <w:szCs w:val="22"/>
          <w:lang w:eastAsia="en-GB"/>
        </w:rPr>
        <w:t>eview of requests and continuing suitability of procedures and sample requirements.</w:t>
      </w:r>
    </w:p>
    <w:p w:rsidR="00967BC1" w:rsidRPr="004605E1" w:rsidRDefault="008A2157"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The a</w:t>
      </w:r>
      <w:r w:rsidR="00967BC1" w:rsidRPr="004605E1">
        <w:rPr>
          <w:rFonts w:asciiTheme="minorHAnsi" w:hAnsiTheme="minorHAnsi" w:cstheme="minorHAnsi"/>
          <w:sz w:val="22"/>
          <w:szCs w:val="22"/>
          <w:lang w:eastAsia="en-GB"/>
        </w:rPr>
        <w:t>ssessment of user feedback.</w:t>
      </w:r>
    </w:p>
    <w:p w:rsidR="00967BC1" w:rsidRPr="004605E1" w:rsidRDefault="00967BC1"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sidRPr="004605E1">
        <w:rPr>
          <w:rFonts w:asciiTheme="minorHAnsi" w:hAnsiTheme="minorHAnsi" w:cstheme="minorHAnsi"/>
          <w:sz w:val="22"/>
          <w:szCs w:val="22"/>
          <w:lang w:eastAsia="en-GB"/>
        </w:rPr>
        <w:t>Staff suggestions</w:t>
      </w:r>
    </w:p>
    <w:p w:rsidR="00967BC1" w:rsidRPr="004605E1" w:rsidRDefault="00967BC1"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sidRPr="004605E1">
        <w:rPr>
          <w:rFonts w:asciiTheme="minorHAnsi" w:hAnsiTheme="minorHAnsi" w:cstheme="minorHAnsi"/>
          <w:sz w:val="22"/>
          <w:szCs w:val="22"/>
          <w:lang w:eastAsia="en-GB"/>
        </w:rPr>
        <w:t>Internal audits</w:t>
      </w:r>
    </w:p>
    <w:p w:rsidR="00967BC1" w:rsidRPr="004605E1" w:rsidRDefault="00967BC1"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sidRPr="004605E1">
        <w:rPr>
          <w:rFonts w:asciiTheme="minorHAnsi" w:hAnsiTheme="minorHAnsi" w:cstheme="minorHAnsi"/>
          <w:sz w:val="22"/>
          <w:szCs w:val="22"/>
          <w:lang w:eastAsia="en-GB"/>
        </w:rPr>
        <w:t>Risk management</w:t>
      </w:r>
    </w:p>
    <w:p w:rsidR="00967BC1" w:rsidRPr="004605E1" w:rsidRDefault="00967BC1"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sidRPr="004605E1">
        <w:rPr>
          <w:rFonts w:asciiTheme="minorHAnsi" w:hAnsiTheme="minorHAnsi" w:cstheme="minorHAnsi"/>
          <w:sz w:val="22"/>
          <w:szCs w:val="22"/>
          <w:lang w:eastAsia="en-GB"/>
        </w:rPr>
        <w:t>Quality indicators</w:t>
      </w:r>
    </w:p>
    <w:p w:rsidR="00967BC1" w:rsidRPr="004605E1" w:rsidRDefault="008A2157"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Any r</w:t>
      </w:r>
      <w:r w:rsidR="00967BC1" w:rsidRPr="004605E1">
        <w:rPr>
          <w:rFonts w:asciiTheme="minorHAnsi" w:hAnsiTheme="minorHAnsi" w:cstheme="minorHAnsi"/>
          <w:sz w:val="22"/>
          <w:szCs w:val="22"/>
          <w:lang w:eastAsia="en-GB"/>
        </w:rPr>
        <w:t>eviews by external organizations.</w:t>
      </w:r>
    </w:p>
    <w:p w:rsidR="00967BC1" w:rsidRPr="004605E1" w:rsidRDefault="00967BC1"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sidRPr="004605E1">
        <w:rPr>
          <w:rFonts w:asciiTheme="minorHAnsi" w:hAnsiTheme="minorHAnsi" w:cstheme="minorHAnsi"/>
          <w:sz w:val="22"/>
          <w:szCs w:val="22"/>
          <w:lang w:eastAsia="en-GB"/>
        </w:rPr>
        <w:t>Performance in EQA</w:t>
      </w:r>
    </w:p>
    <w:p w:rsidR="00967BC1" w:rsidRPr="004605E1" w:rsidRDefault="00967BC1"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sidRPr="004605E1">
        <w:rPr>
          <w:rFonts w:asciiTheme="minorHAnsi" w:hAnsiTheme="minorHAnsi" w:cstheme="minorHAnsi"/>
          <w:sz w:val="22"/>
          <w:szCs w:val="22"/>
          <w:lang w:eastAsia="en-GB"/>
        </w:rPr>
        <w:t>Complaints</w:t>
      </w:r>
    </w:p>
    <w:p w:rsidR="00967BC1" w:rsidRPr="004605E1" w:rsidRDefault="008A2157"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The p</w:t>
      </w:r>
      <w:r w:rsidR="00967BC1" w:rsidRPr="004605E1">
        <w:rPr>
          <w:rFonts w:asciiTheme="minorHAnsi" w:hAnsiTheme="minorHAnsi" w:cstheme="minorHAnsi"/>
          <w:sz w:val="22"/>
          <w:szCs w:val="22"/>
          <w:lang w:eastAsia="en-GB"/>
        </w:rPr>
        <w:t>erformance of suppliers</w:t>
      </w:r>
    </w:p>
    <w:p w:rsidR="00967BC1" w:rsidRDefault="008A2157"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w:t>
      </w:r>
      <w:r w:rsidR="00967BC1" w:rsidRPr="004605E1">
        <w:rPr>
          <w:rFonts w:asciiTheme="minorHAnsi" w:hAnsiTheme="minorHAnsi" w:cstheme="minorHAnsi"/>
          <w:sz w:val="22"/>
          <w:szCs w:val="22"/>
          <w:lang w:eastAsia="en-GB"/>
        </w:rPr>
        <w:t>Identification</w:t>
      </w:r>
      <w:r w:rsidR="006A6A4F">
        <w:rPr>
          <w:rFonts w:asciiTheme="minorHAnsi" w:hAnsiTheme="minorHAnsi" w:cstheme="minorHAnsi"/>
          <w:sz w:val="22"/>
          <w:szCs w:val="22"/>
          <w:lang w:eastAsia="en-GB"/>
        </w:rPr>
        <w:t>, review</w:t>
      </w:r>
      <w:r w:rsidR="00967BC1" w:rsidRPr="004605E1">
        <w:rPr>
          <w:rFonts w:asciiTheme="minorHAnsi" w:hAnsiTheme="minorHAnsi" w:cstheme="minorHAnsi"/>
          <w:sz w:val="22"/>
          <w:szCs w:val="22"/>
          <w:lang w:eastAsia="en-GB"/>
        </w:rPr>
        <w:t xml:space="preserve"> and control of nonconformities.</w:t>
      </w:r>
    </w:p>
    <w:p w:rsidR="006A6A4F" w:rsidRPr="004605E1" w:rsidRDefault="008A2157"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w:t>
      </w:r>
      <w:r w:rsidR="006A6A4F" w:rsidRPr="004605E1">
        <w:rPr>
          <w:rFonts w:asciiTheme="minorHAnsi" w:hAnsiTheme="minorHAnsi" w:cstheme="minorHAnsi"/>
          <w:sz w:val="22"/>
          <w:szCs w:val="22"/>
          <w:lang w:eastAsia="en-GB"/>
        </w:rPr>
        <w:t>Identification</w:t>
      </w:r>
      <w:r w:rsidR="006A6A4F">
        <w:rPr>
          <w:rFonts w:asciiTheme="minorHAnsi" w:hAnsiTheme="minorHAnsi" w:cstheme="minorHAnsi"/>
          <w:sz w:val="22"/>
          <w:szCs w:val="22"/>
          <w:lang w:eastAsia="en-GB"/>
        </w:rPr>
        <w:t>, review</w:t>
      </w:r>
      <w:r w:rsidR="006A6A4F" w:rsidRPr="004605E1">
        <w:rPr>
          <w:rFonts w:asciiTheme="minorHAnsi" w:hAnsiTheme="minorHAnsi" w:cstheme="minorHAnsi"/>
          <w:sz w:val="22"/>
          <w:szCs w:val="22"/>
          <w:lang w:eastAsia="en-GB"/>
        </w:rPr>
        <w:t xml:space="preserve"> and control of </w:t>
      </w:r>
      <w:r w:rsidR="006A6A4F">
        <w:rPr>
          <w:rFonts w:asciiTheme="minorHAnsi" w:hAnsiTheme="minorHAnsi" w:cstheme="minorHAnsi"/>
          <w:sz w:val="22"/>
          <w:szCs w:val="22"/>
          <w:lang w:eastAsia="en-GB"/>
        </w:rPr>
        <w:t>Incidents.</w:t>
      </w:r>
    </w:p>
    <w:p w:rsidR="00967BC1" w:rsidRPr="004605E1" w:rsidRDefault="00967BC1"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sidRPr="004605E1">
        <w:rPr>
          <w:rFonts w:asciiTheme="minorHAnsi" w:hAnsiTheme="minorHAnsi" w:cstheme="minorHAnsi"/>
          <w:sz w:val="22"/>
          <w:szCs w:val="22"/>
          <w:lang w:eastAsia="en-GB"/>
        </w:rPr>
        <w:t>Continual improvement</w:t>
      </w:r>
    </w:p>
    <w:p w:rsidR="00967BC1" w:rsidRPr="004605E1" w:rsidRDefault="00967BC1"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sidRPr="004605E1">
        <w:rPr>
          <w:rFonts w:asciiTheme="minorHAnsi" w:hAnsiTheme="minorHAnsi" w:cstheme="minorHAnsi"/>
          <w:sz w:val="22"/>
          <w:szCs w:val="22"/>
          <w:lang w:eastAsia="en-GB"/>
        </w:rPr>
        <w:t>Follow-up actions from previous management reviews.</w:t>
      </w:r>
    </w:p>
    <w:p w:rsidR="00967BC1" w:rsidRPr="004605E1" w:rsidRDefault="008A2157"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Any c</w:t>
      </w:r>
      <w:r w:rsidR="00967BC1" w:rsidRPr="004605E1">
        <w:rPr>
          <w:rFonts w:asciiTheme="minorHAnsi" w:hAnsiTheme="minorHAnsi" w:cstheme="minorHAnsi"/>
          <w:sz w:val="22"/>
          <w:szCs w:val="22"/>
          <w:lang w:eastAsia="en-GB"/>
        </w:rPr>
        <w:t>hanges in the volume and scope of work, personnel, and premises</w:t>
      </w:r>
    </w:p>
    <w:p w:rsidR="00967BC1" w:rsidRPr="004605E1" w:rsidRDefault="00967BC1" w:rsidP="004605E1">
      <w:pPr>
        <w:pStyle w:val="ListParagraph"/>
        <w:numPr>
          <w:ilvl w:val="0"/>
          <w:numId w:val="23"/>
        </w:numPr>
        <w:spacing w:after="0"/>
        <w:jc w:val="both"/>
        <w:rPr>
          <w:rFonts w:asciiTheme="minorHAnsi" w:hAnsiTheme="minorHAnsi" w:cstheme="minorHAnsi"/>
          <w:sz w:val="22"/>
          <w:szCs w:val="22"/>
        </w:rPr>
      </w:pPr>
      <w:r w:rsidRPr="004605E1">
        <w:rPr>
          <w:rFonts w:asciiTheme="minorHAnsi" w:hAnsiTheme="minorHAnsi" w:cstheme="minorHAnsi"/>
          <w:sz w:val="22"/>
          <w:szCs w:val="22"/>
        </w:rPr>
        <w:t>The management system</w:t>
      </w:r>
    </w:p>
    <w:p w:rsidR="00967BC1" w:rsidRPr="004605E1" w:rsidRDefault="008A2157" w:rsidP="004605E1">
      <w:pPr>
        <w:pStyle w:val="ListParagraph"/>
        <w:numPr>
          <w:ilvl w:val="0"/>
          <w:numId w:val="23"/>
        </w:numPr>
        <w:spacing w:after="0"/>
        <w:jc w:val="both"/>
        <w:rPr>
          <w:rFonts w:asciiTheme="minorHAnsi" w:hAnsiTheme="minorHAnsi" w:cstheme="minorHAnsi"/>
          <w:sz w:val="22"/>
          <w:szCs w:val="22"/>
        </w:rPr>
      </w:pPr>
      <w:r>
        <w:rPr>
          <w:rFonts w:asciiTheme="minorHAnsi" w:hAnsiTheme="minorHAnsi" w:cstheme="minorHAnsi"/>
          <w:sz w:val="22"/>
          <w:szCs w:val="22"/>
        </w:rPr>
        <w:t>Any r</w:t>
      </w:r>
      <w:r w:rsidR="00967BC1" w:rsidRPr="004605E1">
        <w:rPr>
          <w:rFonts w:asciiTheme="minorHAnsi" w:hAnsiTheme="minorHAnsi" w:cstheme="minorHAnsi"/>
          <w:sz w:val="22"/>
          <w:szCs w:val="22"/>
        </w:rPr>
        <w:t>ecommendations for improvement.</w:t>
      </w:r>
    </w:p>
    <w:p w:rsidR="00967BC1" w:rsidRPr="004605E1" w:rsidRDefault="00967BC1" w:rsidP="004605E1">
      <w:pPr>
        <w:spacing w:after="0"/>
        <w:jc w:val="both"/>
        <w:rPr>
          <w:rFonts w:asciiTheme="minorHAnsi" w:hAnsiTheme="minorHAnsi" w:cstheme="minorHAnsi"/>
          <w:sz w:val="22"/>
          <w:szCs w:val="22"/>
          <w:lang w:eastAsia="en-GB"/>
        </w:rPr>
      </w:pPr>
    </w:p>
    <w:p w:rsidR="002361A8" w:rsidRPr="004605E1" w:rsidRDefault="00967BC1" w:rsidP="004605E1">
      <w:pPr>
        <w:spacing w:after="0"/>
        <w:jc w:val="both"/>
        <w:rPr>
          <w:rFonts w:asciiTheme="minorHAnsi" w:hAnsiTheme="minorHAnsi" w:cstheme="minorHAnsi"/>
          <w:sz w:val="22"/>
          <w:szCs w:val="22"/>
          <w:lang w:eastAsia="en-GB"/>
        </w:rPr>
      </w:pPr>
      <w:r w:rsidRPr="004605E1">
        <w:rPr>
          <w:rFonts w:asciiTheme="minorHAnsi" w:hAnsiTheme="minorHAnsi" w:cstheme="minorHAnsi"/>
          <w:sz w:val="22"/>
          <w:szCs w:val="22"/>
          <w:lang w:eastAsia="en-GB"/>
        </w:rPr>
        <w:t>Records of the review are kept and objectives set</w:t>
      </w:r>
      <w:r w:rsidR="002361A8" w:rsidRPr="004605E1">
        <w:rPr>
          <w:rFonts w:asciiTheme="minorHAnsi" w:hAnsiTheme="minorHAnsi" w:cstheme="minorHAnsi"/>
          <w:sz w:val="22"/>
          <w:szCs w:val="22"/>
          <w:lang w:eastAsia="en-GB"/>
        </w:rPr>
        <w:t xml:space="preserve"> for the following 12 months</w:t>
      </w:r>
      <w:r w:rsidR="00133F0A">
        <w:rPr>
          <w:rFonts w:asciiTheme="minorHAnsi" w:hAnsiTheme="minorHAnsi" w:cstheme="minorHAnsi"/>
          <w:sz w:val="22"/>
          <w:szCs w:val="22"/>
          <w:lang w:eastAsia="en-GB"/>
        </w:rPr>
        <w:t xml:space="preserve"> </w:t>
      </w:r>
      <w:r w:rsidR="00133F0A">
        <w:rPr>
          <w:rFonts w:asciiTheme="minorHAnsi" w:hAnsiTheme="minorHAnsi" w:cstheme="minorHAnsi"/>
          <w:color w:val="00B050"/>
          <w:sz w:val="22"/>
          <w:szCs w:val="22"/>
        </w:rPr>
        <w:t>[QMS-ALL-ALL-001 and SCM-MIN-AMR-XXX]</w:t>
      </w:r>
      <w:r w:rsidR="00133F0A">
        <w:rPr>
          <w:rFonts w:asciiTheme="minorHAnsi" w:hAnsiTheme="minorHAnsi" w:cstheme="minorHAnsi"/>
          <w:sz w:val="22"/>
          <w:szCs w:val="22"/>
        </w:rPr>
        <w:t>.</w:t>
      </w:r>
    </w:p>
    <w:p w:rsidR="00133F0A" w:rsidRDefault="00133F0A" w:rsidP="00967BC1">
      <w:pPr>
        <w:spacing w:after="0"/>
        <w:rPr>
          <w:rFonts w:asciiTheme="minorHAnsi" w:hAnsiTheme="minorHAnsi" w:cstheme="minorHAnsi"/>
          <w:sz w:val="22"/>
          <w:szCs w:val="22"/>
          <w:lang w:eastAsia="en-GB"/>
        </w:rPr>
      </w:pPr>
    </w:p>
    <w:p w:rsidR="002361A8" w:rsidRDefault="002361A8" w:rsidP="00EA7C50">
      <w:pPr>
        <w:pStyle w:val="Heading2"/>
      </w:pPr>
      <w:bookmarkStart w:id="102" w:name="_Toc62549312"/>
      <w:r>
        <w:t xml:space="preserve">Review Activities </w:t>
      </w:r>
      <w:r>
        <w:rPr>
          <w:color w:val="FF0000"/>
        </w:rPr>
        <w:t>(4.15.3)</w:t>
      </w:r>
      <w:bookmarkEnd w:id="102"/>
    </w:p>
    <w:p w:rsidR="002361A8" w:rsidRPr="009508BA" w:rsidRDefault="002361A8" w:rsidP="002361A8">
      <w:pPr>
        <w:spacing w:after="0"/>
        <w:rPr>
          <w:sz w:val="22"/>
          <w:szCs w:val="22"/>
          <w:lang w:eastAsia="en-GB"/>
        </w:rPr>
      </w:pPr>
    </w:p>
    <w:p w:rsidR="002361A8" w:rsidRPr="002361A8" w:rsidRDefault="002361A8" w:rsidP="002361A8">
      <w:pPr>
        <w:autoSpaceDE w:val="0"/>
        <w:autoSpaceDN w:val="0"/>
        <w:adjustRightInd w:val="0"/>
        <w:spacing w:after="0"/>
        <w:jc w:val="both"/>
        <w:rPr>
          <w:rFonts w:asciiTheme="minorHAnsi" w:hAnsiTheme="minorHAnsi" w:cstheme="minorHAnsi"/>
          <w:sz w:val="22"/>
          <w:szCs w:val="22"/>
          <w:lang w:eastAsia="en-GB"/>
        </w:rPr>
      </w:pPr>
      <w:r w:rsidRPr="002361A8">
        <w:rPr>
          <w:rFonts w:asciiTheme="minorHAnsi" w:hAnsiTheme="minorHAnsi" w:cstheme="minorHAnsi"/>
          <w:sz w:val="22"/>
          <w:szCs w:val="22"/>
        </w:rPr>
        <w:t xml:space="preserve">This includes the </w:t>
      </w:r>
      <w:r w:rsidRPr="002361A8">
        <w:rPr>
          <w:rFonts w:asciiTheme="minorHAnsi" w:hAnsiTheme="minorHAnsi" w:cstheme="minorHAnsi"/>
          <w:sz w:val="22"/>
          <w:szCs w:val="22"/>
          <w:lang w:eastAsia="en-GB"/>
        </w:rPr>
        <w:t>assess</w:t>
      </w:r>
      <w:r>
        <w:rPr>
          <w:rFonts w:asciiTheme="minorHAnsi" w:hAnsiTheme="minorHAnsi" w:cstheme="minorHAnsi"/>
          <w:sz w:val="22"/>
          <w:szCs w:val="22"/>
          <w:lang w:eastAsia="en-GB"/>
        </w:rPr>
        <w:t>ment</w:t>
      </w:r>
      <w:r w:rsidRPr="002361A8">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 xml:space="preserve">of </w:t>
      </w:r>
      <w:r w:rsidRPr="002361A8">
        <w:rPr>
          <w:rFonts w:asciiTheme="minorHAnsi" w:hAnsiTheme="minorHAnsi" w:cstheme="minorHAnsi"/>
          <w:sz w:val="22"/>
          <w:szCs w:val="22"/>
          <w:lang w:eastAsia="en-GB"/>
        </w:rPr>
        <w:t xml:space="preserve">opportunities for improvement and the need for </w:t>
      </w:r>
      <w:r>
        <w:rPr>
          <w:rFonts w:asciiTheme="minorHAnsi" w:hAnsiTheme="minorHAnsi" w:cstheme="minorHAnsi"/>
          <w:sz w:val="22"/>
          <w:szCs w:val="22"/>
          <w:lang w:eastAsia="en-GB"/>
        </w:rPr>
        <w:t xml:space="preserve">any </w:t>
      </w:r>
      <w:r w:rsidRPr="002361A8">
        <w:rPr>
          <w:rFonts w:asciiTheme="minorHAnsi" w:hAnsiTheme="minorHAnsi" w:cstheme="minorHAnsi"/>
          <w:sz w:val="22"/>
          <w:szCs w:val="22"/>
          <w:lang w:eastAsia="en-GB"/>
        </w:rPr>
        <w:t>changes to the</w:t>
      </w:r>
    </w:p>
    <w:p w:rsidR="002361A8" w:rsidRPr="002361A8" w:rsidRDefault="00911FE5" w:rsidP="002361A8">
      <w:pPr>
        <w:spacing w:after="0"/>
        <w:jc w:val="both"/>
        <w:rPr>
          <w:rFonts w:asciiTheme="minorHAnsi" w:hAnsiTheme="minorHAnsi" w:cstheme="minorHAnsi"/>
          <w:sz w:val="22"/>
          <w:szCs w:val="22"/>
        </w:rPr>
      </w:pPr>
      <w:r>
        <w:rPr>
          <w:rFonts w:asciiTheme="minorHAnsi" w:hAnsiTheme="minorHAnsi" w:cstheme="minorHAnsi"/>
          <w:sz w:val="22"/>
          <w:szCs w:val="22"/>
          <w:lang w:eastAsia="en-GB"/>
        </w:rPr>
        <w:t>Quality</w:t>
      </w:r>
      <w:r w:rsidR="002361A8">
        <w:rPr>
          <w:rFonts w:asciiTheme="minorHAnsi" w:hAnsiTheme="minorHAnsi" w:cstheme="minorHAnsi"/>
          <w:sz w:val="22"/>
          <w:szCs w:val="22"/>
          <w:lang w:eastAsia="en-GB"/>
        </w:rPr>
        <w:t xml:space="preserve"> management system. This includes updating</w:t>
      </w:r>
      <w:r w:rsidR="002361A8" w:rsidRPr="002361A8">
        <w:rPr>
          <w:rFonts w:asciiTheme="minorHAnsi" w:hAnsiTheme="minorHAnsi" w:cstheme="minorHAnsi"/>
          <w:sz w:val="22"/>
          <w:szCs w:val="22"/>
          <w:lang w:eastAsia="en-GB"/>
        </w:rPr>
        <w:t xml:space="preserve"> the quality policy </w:t>
      </w:r>
      <w:r w:rsidR="000C7905" w:rsidRPr="000C7905">
        <w:rPr>
          <w:rFonts w:asciiTheme="minorHAnsi" w:hAnsiTheme="minorHAnsi" w:cstheme="minorHAnsi"/>
          <w:color w:val="00B050"/>
          <w:sz w:val="22"/>
          <w:szCs w:val="22"/>
          <w:lang w:eastAsia="en-GB"/>
        </w:rPr>
        <w:t>[</w:t>
      </w:r>
      <w:r w:rsidR="000C7905" w:rsidRPr="000C7905">
        <w:rPr>
          <w:rFonts w:asciiTheme="minorHAnsi" w:hAnsiTheme="minorHAnsi" w:cstheme="minorHAnsi"/>
          <w:color w:val="00B050"/>
          <w:sz w:val="22"/>
        </w:rPr>
        <w:t>MAP-ALL-ALL-014]</w:t>
      </w:r>
      <w:r w:rsidR="000C7905">
        <w:rPr>
          <w:rFonts w:asciiTheme="minorHAnsi" w:hAnsiTheme="minorHAnsi" w:cstheme="minorHAnsi"/>
          <w:sz w:val="22"/>
        </w:rPr>
        <w:t xml:space="preserve"> </w:t>
      </w:r>
      <w:r w:rsidR="002361A8" w:rsidRPr="002361A8">
        <w:rPr>
          <w:rFonts w:asciiTheme="minorHAnsi" w:hAnsiTheme="minorHAnsi" w:cstheme="minorHAnsi"/>
          <w:sz w:val="22"/>
          <w:szCs w:val="22"/>
          <w:lang w:eastAsia="en-GB"/>
        </w:rPr>
        <w:t>and quality objectiv</w:t>
      </w:r>
      <w:r w:rsidR="002361A8">
        <w:rPr>
          <w:rFonts w:asciiTheme="minorHAnsi" w:hAnsiTheme="minorHAnsi" w:cstheme="minorHAnsi"/>
          <w:sz w:val="22"/>
          <w:szCs w:val="22"/>
          <w:lang w:eastAsia="en-GB"/>
        </w:rPr>
        <w:t>es</w:t>
      </w:r>
      <w:r w:rsidR="000C7905" w:rsidRPr="000C7905">
        <w:rPr>
          <w:rFonts w:asciiTheme="minorHAnsi" w:hAnsiTheme="minorHAnsi" w:cstheme="minorHAnsi"/>
          <w:sz w:val="22"/>
        </w:rPr>
        <w:t xml:space="preserve"> </w:t>
      </w:r>
      <w:r w:rsidR="000C7905" w:rsidRPr="000C7905">
        <w:rPr>
          <w:rFonts w:asciiTheme="minorHAnsi" w:hAnsiTheme="minorHAnsi" w:cstheme="minorHAnsi"/>
          <w:color w:val="00B050"/>
          <w:sz w:val="22"/>
        </w:rPr>
        <w:t>[MAI-ALL-ALL-073]</w:t>
      </w:r>
      <w:r w:rsidR="002361A8" w:rsidRPr="000C7905">
        <w:rPr>
          <w:rFonts w:asciiTheme="minorHAnsi" w:hAnsiTheme="minorHAnsi" w:cstheme="minorHAnsi"/>
          <w:color w:val="92D050"/>
          <w:sz w:val="22"/>
          <w:szCs w:val="22"/>
          <w:lang w:eastAsia="en-GB"/>
        </w:rPr>
        <w:t xml:space="preserve"> </w:t>
      </w:r>
      <w:r w:rsidR="002361A8">
        <w:rPr>
          <w:rFonts w:asciiTheme="minorHAnsi" w:hAnsiTheme="minorHAnsi" w:cstheme="minorHAnsi"/>
          <w:sz w:val="22"/>
          <w:szCs w:val="22"/>
          <w:lang w:eastAsia="en-GB"/>
        </w:rPr>
        <w:t>and evaluating the laboratories contribution to patient care.</w:t>
      </w:r>
    </w:p>
    <w:p w:rsidR="002361A8" w:rsidRPr="009508BA" w:rsidRDefault="002361A8" w:rsidP="002361A8">
      <w:pPr>
        <w:spacing w:after="0"/>
        <w:rPr>
          <w:sz w:val="22"/>
          <w:szCs w:val="22"/>
          <w:lang w:eastAsia="en-GB"/>
        </w:rPr>
      </w:pPr>
    </w:p>
    <w:p w:rsidR="00967BC1" w:rsidRDefault="002361A8" w:rsidP="00EA7C50">
      <w:pPr>
        <w:pStyle w:val="Heading2"/>
      </w:pPr>
      <w:bookmarkStart w:id="103" w:name="_Toc62549313"/>
      <w:r>
        <w:t>Review Output</w:t>
      </w:r>
      <w:r w:rsidR="000C7905">
        <w:t xml:space="preserve"> </w:t>
      </w:r>
      <w:r w:rsidR="000C7905">
        <w:rPr>
          <w:color w:val="FF0000"/>
        </w:rPr>
        <w:t>(4.15.4)</w:t>
      </w:r>
      <w:bookmarkEnd w:id="103"/>
    </w:p>
    <w:p w:rsidR="002361A8" w:rsidRPr="009508BA" w:rsidRDefault="002361A8" w:rsidP="002361A8">
      <w:pPr>
        <w:spacing w:after="0"/>
        <w:rPr>
          <w:sz w:val="22"/>
          <w:szCs w:val="22"/>
          <w:lang w:eastAsia="en-GB"/>
        </w:rPr>
      </w:pPr>
    </w:p>
    <w:p w:rsidR="002361A8" w:rsidRDefault="002361A8" w:rsidP="004605E1">
      <w:pPr>
        <w:autoSpaceDE w:val="0"/>
        <w:autoSpaceDN w:val="0"/>
        <w:adjustRightInd w:val="0"/>
        <w:spacing w:after="0"/>
        <w:jc w:val="both"/>
        <w:rPr>
          <w:rFonts w:asciiTheme="minorHAnsi" w:hAnsiTheme="minorHAnsi" w:cstheme="minorHAnsi"/>
          <w:sz w:val="22"/>
          <w:szCs w:val="22"/>
          <w:lang w:eastAsia="en-GB"/>
        </w:rPr>
      </w:pPr>
      <w:r w:rsidRPr="002361A8">
        <w:rPr>
          <w:rFonts w:asciiTheme="minorHAnsi" w:hAnsiTheme="minorHAnsi" w:cstheme="minorHAnsi"/>
          <w:sz w:val="22"/>
          <w:szCs w:val="22"/>
          <w:lang w:eastAsia="en-GB"/>
        </w:rPr>
        <w:t xml:space="preserve">The </w:t>
      </w:r>
      <w:r>
        <w:rPr>
          <w:rFonts w:asciiTheme="minorHAnsi" w:hAnsiTheme="minorHAnsi" w:cstheme="minorHAnsi"/>
          <w:sz w:val="22"/>
          <w:szCs w:val="22"/>
          <w:lang w:eastAsia="en-GB"/>
        </w:rPr>
        <w:t>conclusions</w:t>
      </w:r>
      <w:r w:rsidRPr="002361A8">
        <w:rPr>
          <w:rFonts w:asciiTheme="minorHAnsi" w:hAnsiTheme="minorHAnsi" w:cstheme="minorHAnsi"/>
          <w:sz w:val="22"/>
          <w:szCs w:val="22"/>
          <w:lang w:eastAsia="en-GB"/>
        </w:rPr>
        <w:t xml:space="preserve"> from the management review </w:t>
      </w:r>
      <w:r>
        <w:rPr>
          <w:rFonts w:asciiTheme="minorHAnsi" w:hAnsiTheme="minorHAnsi" w:cstheme="minorHAnsi"/>
          <w:sz w:val="22"/>
          <w:szCs w:val="22"/>
          <w:lang w:eastAsia="en-GB"/>
        </w:rPr>
        <w:t>will</w:t>
      </w:r>
      <w:r w:rsidRPr="002361A8">
        <w:rPr>
          <w:rFonts w:asciiTheme="minorHAnsi" w:hAnsiTheme="minorHAnsi" w:cstheme="minorHAnsi"/>
          <w:sz w:val="22"/>
          <w:szCs w:val="22"/>
          <w:lang w:eastAsia="en-GB"/>
        </w:rPr>
        <w:t xml:space="preserve"> </w:t>
      </w:r>
      <w:r w:rsidR="008A2157">
        <w:rPr>
          <w:rFonts w:asciiTheme="minorHAnsi" w:hAnsiTheme="minorHAnsi" w:cstheme="minorHAnsi"/>
          <w:sz w:val="22"/>
          <w:szCs w:val="22"/>
          <w:lang w:eastAsia="en-GB"/>
        </w:rPr>
        <w:t>be incorporated into a document</w:t>
      </w:r>
      <w:r w:rsidRPr="002361A8">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 xml:space="preserve">that </w:t>
      </w:r>
      <w:r w:rsidR="006A6A4F">
        <w:rPr>
          <w:rFonts w:asciiTheme="minorHAnsi" w:hAnsiTheme="minorHAnsi" w:cstheme="minorHAnsi"/>
          <w:sz w:val="22"/>
          <w:szCs w:val="22"/>
          <w:lang w:eastAsia="en-GB"/>
        </w:rPr>
        <w:t>surmises</w:t>
      </w:r>
      <w:r>
        <w:rPr>
          <w:rFonts w:asciiTheme="minorHAnsi" w:hAnsiTheme="minorHAnsi" w:cstheme="minorHAnsi"/>
          <w:sz w:val="22"/>
          <w:szCs w:val="22"/>
          <w:lang w:eastAsia="en-GB"/>
        </w:rPr>
        <w:t xml:space="preserve"> any </w:t>
      </w:r>
      <w:r w:rsidRPr="002361A8">
        <w:rPr>
          <w:rFonts w:asciiTheme="minorHAnsi" w:hAnsiTheme="minorHAnsi" w:cstheme="minorHAnsi"/>
          <w:sz w:val="22"/>
          <w:szCs w:val="22"/>
          <w:lang w:eastAsia="en-GB"/>
        </w:rPr>
        <w:t>decisions</w:t>
      </w:r>
      <w:r>
        <w:rPr>
          <w:rFonts w:asciiTheme="minorHAnsi" w:hAnsiTheme="minorHAnsi" w:cstheme="minorHAnsi"/>
          <w:sz w:val="22"/>
          <w:szCs w:val="22"/>
          <w:lang w:eastAsia="en-GB"/>
        </w:rPr>
        <w:t xml:space="preserve"> </w:t>
      </w:r>
      <w:r w:rsidRPr="002361A8">
        <w:rPr>
          <w:rFonts w:asciiTheme="minorHAnsi" w:hAnsiTheme="minorHAnsi" w:cstheme="minorHAnsi"/>
          <w:sz w:val="22"/>
          <w:szCs w:val="22"/>
          <w:lang w:eastAsia="en-GB"/>
        </w:rPr>
        <w:t xml:space="preserve">made and actions </w:t>
      </w:r>
      <w:r>
        <w:rPr>
          <w:rFonts w:asciiTheme="minorHAnsi" w:hAnsiTheme="minorHAnsi" w:cstheme="minorHAnsi"/>
          <w:sz w:val="22"/>
          <w:szCs w:val="22"/>
          <w:lang w:eastAsia="en-GB"/>
        </w:rPr>
        <w:t>agreed in relation to the following</w:t>
      </w:r>
      <w:r w:rsidRPr="002361A8">
        <w:rPr>
          <w:rFonts w:asciiTheme="minorHAnsi" w:hAnsiTheme="minorHAnsi" w:cstheme="minorHAnsi"/>
          <w:sz w:val="22"/>
          <w:szCs w:val="22"/>
          <w:lang w:eastAsia="en-GB"/>
        </w:rPr>
        <w:t>:</w:t>
      </w:r>
    </w:p>
    <w:p w:rsidR="002361A8" w:rsidRDefault="002361A8" w:rsidP="004605E1">
      <w:pPr>
        <w:autoSpaceDE w:val="0"/>
        <w:autoSpaceDN w:val="0"/>
        <w:adjustRightInd w:val="0"/>
        <w:spacing w:after="0"/>
        <w:jc w:val="both"/>
        <w:rPr>
          <w:rFonts w:asciiTheme="minorHAnsi" w:hAnsiTheme="minorHAnsi" w:cstheme="minorHAnsi"/>
          <w:sz w:val="22"/>
          <w:szCs w:val="22"/>
          <w:lang w:eastAsia="en-GB"/>
        </w:rPr>
      </w:pPr>
    </w:p>
    <w:p w:rsidR="002361A8" w:rsidRPr="000C7905" w:rsidRDefault="002361A8" w:rsidP="004605E1">
      <w:pPr>
        <w:pStyle w:val="ListParagraph"/>
        <w:numPr>
          <w:ilvl w:val="0"/>
          <w:numId w:val="25"/>
        </w:numPr>
        <w:autoSpaceDE w:val="0"/>
        <w:autoSpaceDN w:val="0"/>
        <w:adjustRightInd w:val="0"/>
        <w:spacing w:after="0"/>
        <w:jc w:val="both"/>
        <w:rPr>
          <w:rFonts w:asciiTheme="minorHAnsi" w:hAnsiTheme="minorHAnsi" w:cstheme="minorHAnsi"/>
          <w:sz w:val="22"/>
          <w:szCs w:val="22"/>
          <w:lang w:eastAsia="en-GB"/>
        </w:rPr>
      </w:pPr>
      <w:r w:rsidRPr="000C7905">
        <w:rPr>
          <w:rFonts w:asciiTheme="minorHAnsi" w:hAnsiTheme="minorHAnsi" w:cstheme="minorHAnsi"/>
          <w:sz w:val="22"/>
          <w:szCs w:val="22"/>
          <w:lang w:eastAsia="en-GB"/>
        </w:rPr>
        <w:t>The improvement of the effectiveness of the quality management system.</w:t>
      </w:r>
    </w:p>
    <w:p w:rsidR="002361A8" w:rsidRPr="000C7905" w:rsidRDefault="002361A8" w:rsidP="004605E1">
      <w:pPr>
        <w:pStyle w:val="ListParagraph"/>
        <w:numPr>
          <w:ilvl w:val="0"/>
          <w:numId w:val="25"/>
        </w:numPr>
        <w:autoSpaceDE w:val="0"/>
        <w:autoSpaceDN w:val="0"/>
        <w:adjustRightInd w:val="0"/>
        <w:spacing w:after="0"/>
        <w:jc w:val="both"/>
        <w:rPr>
          <w:rFonts w:asciiTheme="minorHAnsi" w:hAnsiTheme="minorHAnsi" w:cstheme="minorHAnsi"/>
          <w:sz w:val="22"/>
          <w:szCs w:val="22"/>
          <w:lang w:eastAsia="en-GB"/>
        </w:rPr>
      </w:pPr>
      <w:r w:rsidRPr="000C7905">
        <w:rPr>
          <w:rFonts w:asciiTheme="minorHAnsi" w:hAnsiTheme="minorHAnsi" w:cstheme="minorHAnsi"/>
          <w:sz w:val="22"/>
          <w:szCs w:val="22"/>
          <w:lang w:eastAsia="en-GB"/>
        </w:rPr>
        <w:t>The improvement of services to users.</w:t>
      </w:r>
    </w:p>
    <w:p w:rsidR="002361A8" w:rsidRPr="000C7905" w:rsidRDefault="008A2157" w:rsidP="004605E1">
      <w:pPr>
        <w:pStyle w:val="ListParagraph"/>
        <w:numPr>
          <w:ilvl w:val="0"/>
          <w:numId w:val="25"/>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Any i</w:t>
      </w:r>
      <w:r w:rsidR="000C7905" w:rsidRPr="000C7905">
        <w:rPr>
          <w:rFonts w:asciiTheme="minorHAnsi" w:hAnsiTheme="minorHAnsi" w:cstheme="minorHAnsi"/>
          <w:sz w:val="22"/>
          <w:szCs w:val="22"/>
          <w:lang w:eastAsia="en-GB"/>
        </w:rPr>
        <w:t xml:space="preserve">dentified </w:t>
      </w:r>
      <w:r w:rsidR="002361A8" w:rsidRPr="000C7905">
        <w:rPr>
          <w:rFonts w:asciiTheme="minorHAnsi" w:hAnsiTheme="minorHAnsi" w:cstheme="minorHAnsi"/>
          <w:sz w:val="22"/>
          <w:szCs w:val="22"/>
          <w:lang w:eastAsia="en-GB"/>
        </w:rPr>
        <w:t>resource needs.</w:t>
      </w:r>
    </w:p>
    <w:p w:rsidR="002361A8" w:rsidRPr="002361A8" w:rsidRDefault="002361A8" w:rsidP="004605E1">
      <w:pPr>
        <w:autoSpaceDE w:val="0"/>
        <w:autoSpaceDN w:val="0"/>
        <w:adjustRightInd w:val="0"/>
        <w:spacing w:after="0"/>
        <w:jc w:val="both"/>
        <w:rPr>
          <w:rFonts w:asciiTheme="minorHAnsi" w:hAnsiTheme="minorHAnsi" w:cstheme="minorHAnsi"/>
          <w:sz w:val="22"/>
          <w:szCs w:val="22"/>
          <w:lang w:eastAsia="en-GB"/>
        </w:rPr>
      </w:pPr>
    </w:p>
    <w:p w:rsidR="002361A8" w:rsidRPr="000C7905" w:rsidRDefault="000C7905" w:rsidP="004605E1">
      <w:pPr>
        <w:spacing w:after="0"/>
        <w:jc w:val="both"/>
        <w:rPr>
          <w:rFonts w:asciiTheme="minorHAnsi" w:hAnsiTheme="minorHAnsi" w:cstheme="minorHAnsi"/>
          <w:bCs/>
          <w:sz w:val="22"/>
          <w:szCs w:val="22"/>
        </w:rPr>
      </w:pPr>
      <w:r>
        <w:rPr>
          <w:rFonts w:asciiTheme="minorHAnsi" w:hAnsiTheme="minorHAnsi" w:cstheme="minorHAnsi"/>
          <w:bCs/>
          <w:sz w:val="22"/>
          <w:szCs w:val="22"/>
        </w:rPr>
        <w:lastRenderedPageBreak/>
        <w:t>Actions will be i</w:t>
      </w:r>
      <w:r w:rsidR="002361A8" w:rsidRPr="002361A8">
        <w:rPr>
          <w:rFonts w:asciiTheme="minorHAnsi" w:hAnsiTheme="minorHAnsi" w:cstheme="minorHAnsi"/>
          <w:bCs/>
          <w:sz w:val="22"/>
          <w:szCs w:val="22"/>
        </w:rPr>
        <w:t>mplemented within an agreed time scale</w:t>
      </w:r>
      <w:r>
        <w:rPr>
          <w:rFonts w:asciiTheme="minorHAnsi" w:hAnsiTheme="minorHAnsi" w:cstheme="minorHAnsi"/>
          <w:bCs/>
          <w:sz w:val="22"/>
          <w:szCs w:val="22"/>
        </w:rPr>
        <w:t xml:space="preserve">. The </w:t>
      </w:r>
      <w:r>
        <w:rPr>
          <w:rFonts w:asciiTheme="minorHAnsi" w:hAnsiTheme="minorHAnsi" w:cstheme="minorHAnsi"/>
          <w:sz w:val="22"/>
          <w:szCs w:val="22"/>
        </w:rPr>
        <w:t>r</w:t>
      </w:r>
      <w:r w:rsidR="002361A8" w:rsidRPr="002361A8">
        <w:rPr>
          <w:rFonts w:asciiTheme="minorHAnsi" w:hAnsiTheme="minorHAnsi" w:cstheme="minorHAnsi"/>
          <w:sz w:val="22"/>
          <w:szCs w:val="22"/>
        </w:rPr>
        <w:t>esults of evaluations and processes will available to staff and users</w:t>
      </w:r>
      <w:r w:rsidR="00133F0A">
        <w:rPr>
          <w:rFonts w:asciiTheme="minorHAnsi" w:hAnsiTheme="minorHAnsi" w:cstheme="minorHAnsi"/>
          <w:sz w:val="22"/>
          <w:szCs w:val="22"/>
        </w:rPr>
        <w:t xml:space="preserve"> </w:t>
      </w:r>
      <w:r w:rsidR="00133F0A">
        <w:rPr>
          <w:rFonts w:asciiTheme="minorHAnsi" w:hAnsiTheme="minorHAnsi" w:cstheme="minorHAnsi"/>
          <w:color w:val="00B050"/>
          <w:sz w:val="22"/>
          <w:szCs w:val="22"/>
        </w:rPr>
        <w:t>[QMS-ALL-ALL-001 and SCM-MIN-AMR-XXX]</w:t>
      </w:r>
      <w:r w:rsidR="00133F0A">
        <w:rPr>
          <w:rFonts w:asciiTheme="minorHAnsi" w:hAnsiTheme="minorHAnsi" w:cstheme="minorHAnsi"/>
          <w:sz w:val="22"/>
          <w:szCs w:val="22"/>
        </w:rPr>
        <w:t>.</w:t>
      </w:r>
    </w:p>
    <w:p w:rsidR="00967BC1" w:rsidRPr="009508BA" w:rsidRDefault="00967BC1" w:rsidP="002361A8">
      <w:pPr>
        <w:spacing w:after="0"/>
        <w:rPr>
          <w:sz w:val="22"/>
          <w:szCs w:val="22"/>
          <w:lang w:eastAsia="en-GB"/>
        </w:rPr>
      </w:pPr>
    </w:p>
    <w:p w:rsidR="000C7905" w:rsidRDefault="000A739A" w:rsidP="005D736F">
      <w:pPr>
        <w:pStyle w:val="Heading1"/>
      </w:pPr>
      <w:bookmarkStart w:id="104" w:name="_Toc62549314"/>
      <w:r>
        <w:t>Personnel</w:t>
      </w:r>
      <w:r w:rsidR="00D01478">
        <w:t xml:space="preserve"> </w:t>
      </w:r>
      <w:r w:rsidR="00D01478">
        <w:rPr>
          <w:color w:val="FF0000"/>
        </w:rPr>
        <w:t>(5.1)</w:t>
      </w:r>
      <w:bookmarkEnd w:id="104"/>
    </w:p>
    <w:p w:rsidR="000A739A" w:rsidRPr="009508BA" w:rsidRDefault="0004479C" w:rsidP="000A739A">
      <w:pPr>
        <w:spacing w:after="0"/>
        <w:rPr>
          <w:sz w:val="22"/>
          <w:szCs w:val="22"/>
          <w:lang w:eastAsia="en-GB"/>
        </w:rPr>
      </w:pPr>
      <w:r>
        <w:rPr>
          <w:lang w:eastAsia="en-GB"/>
        </w:rPr>
        <w:t xml:space="preserve"> </w:t>
      </w:r>
    </w:p>
    <w:p w:rsidR="000A739A" w:rsidRDefault="000A739A" w:rsidP="004605E1">
      <w:pPr>
        <w:tabs>
          <w:tab w:val="num" w:pos="360"/>
        </w:tabs>
        <w:spacing w:after="0"/>
        <w:jc w:val="both"/>
        <w:rPr>
          <w:rFonts w:asciiTheme="minorHAnsi" w:hAnsiTheme="minorHAnsi" w:cstheme="minorHAnsi"/>
          <w:color w:val="00B050"/>
          <w:sz w:val="22"/>
          <w:szCs w:val="22"/>
        </w:rPr>
      </w:pPr>
      <w:r>
        <w:rPr>
          <w:rFonts w:asciiTheme="minorHAnsi" w:hAnsiTheme="minorHAnsi" w:cstheme="minorHAnsi"/>
          <w:sz w:val="22"/>
          <w:szCs w:val="22"/>
        </w:rPr>
        <w:t>The department</w:t>
      </w:r>
      <w:r w:rsidRPr="000A739A">
        <w:rPr>
          <w:rFonts w:asciiTheme="minorHAnsi" w:hAnsiTheme="minorHAnsi" w:cstheme="minorHAnsi"/>
          <w:sz w:val="22"/>
          <w:szCs w:val="22"/>
        </w:rPr>
        <w:t xml:space="preserve"> follow</w:t>
      </w:r>
      <w:r>
        <w:rPr>
          <w:rFonts w:asciiTheme="minorHAnsi" w:hAnsiTheme="minorHAnsi" w:cstheme="minorHAnsi"/>
          <w:sz w:val="22"/>
          <w:szCs w:val="22"/>
        </w:rPr>
        <w:t>s</w:t>
      </w:r>
      <w:r w:rsidRPr="000A739A">
        <w:rPr>
          <w:rFonts w:asciiTheme="minorHAnsi" w:hAnsiTheme="minorHAnsi" w:cstheme="minorHAnsi"/>
          <w:sz w:val="22"/>
          <w:szCs w:val="22"/>
        </w:rPr>
        <w:t xml:space="preserve"> NHS </w:t>
      </w:r>
      <w:r>
        <w:rPr>
          <w:rFonts w:asciiTheme="minorHAnsi" w:hAnsiTheme="minorHAnsi" w:cstheme="minorHAnsi"/>
          <w:sz w:val="22"/>
          <w:szCs w:val="22"/>
        </w:rPr>
        <w:t>Greater Glasgow and Clyde</w:t>
      </w:r>
      <w:r w:rsidRPr="000A739A">
        <w:rPr>
          <w:rFonts w:asciiTheme="minorHAnsi" w:hAnsiTheme="minorHAnsi" w:cstheme="minorHAnsi"/>
          <w:sz w:val="22"/>
          <w:szCs w:val="22"/>
        </w:rPr>
        <w:t xml:space="preserve"> personnel management policies and procedures for staf</w:t>
      </w:r>
      <w:r>
        <w:rPr>
          <w:rFonts w:asciiTheme="minorHAnsi" w:hAnsiTheme="minorHAnsi" w:cstheme="minorHAnsi"/>
          <w:sz w:val="22"/>
          <w:szCs w:val="22"/>
        </w:rPr>
        <w:t xml:space="preserve">f recruitment and selection, </w:t>
      </w:r>
      <w:r w:rsidRPr="000A739A">
        <w:rPr>
          <w:rFonts w:asciiTheme="minorHAnsi" w:hAnsiTheme="minorHAnsi" w:cstheme="minorHAnsi"/>
          <w:sz w:val="22"/>
          <w:szCs w:val="22"/>
        </w:rPr>
        <w:t>grievance procedures and staff disciplinary action.</w:t>
      </w:r>
      <w:r>
        <w:rPr>
          <w:rFonts w:asciiTheme="minorHAnsi" w:hAnsiTheme="minorHAnsi" w:cstheme="minorHAnsi"/>
          <w:sz w:val="22"/>
          <w:szCs w:val="22"/>
        </w:rPr>
        <w:t xml:space="preserve"> </w:t>
      </w:r>
      <w:r w:rsidR="00494F5B">
        <w:rPr>
          <w:rFonts w:asciiTheme="minorHAnsi" w:hAnsiTheme="minorHAnsi" w:cstheme="minorHAnsi"/>
          <w:color w:val="00B050"/>
          <w:sz w:val="22"/>
          <w:szCs w:val="22"/>
        </w:rPr>
        <w:t>[ECD-ALL-POL-011, ECD-ALL-POL-</w:t>
      </w:r>
      <w:r w:rsidR="00133F0A">
        <w:rPr>
          <w:rFonts w:asciiTheme="minorHAnsi" w:hAnsiTheme="minorHAnsi" w:cstheme="minorHAnsi"/>
          <w:color w:val="00B050"/>
          <w:sz w:val="22"/>
          <w:szCs w:val="22"/>
        </w:rPr>
        <w:t xml:space="preserve">012, </w:t>
      </w:r>
      <w:r w:rsidR="0005326F">
        <w:rPr>
          <w:rFonts w:asciiTheme="minorHAnsi" w:hAnsiTheme="minorHAnsi" w:cstheme="minorHAnsi"/>
          <w:color w:val="00B050"/>
          <w:sz w:val="22"/>
          <w:szCs w:val="22"/>
        </w:rPr>
        <w:t>ECD-ALL-POL-015, ECD-ALL-POL-016, ECD-ALL-POL-17, ECD-ALL-POL-022</w:t>
      </w:r>
      <w:r>
        <w:rPr>
          <w:rFonts w:asciiTheme="minorHAnsi" w:hAnsiTheme="minorHAnsi" w:cstheme="minorHAnsi"/>
          <w:color w:val="00B050"/>
          <w:sz w:val="22"/>
          <w:szCs w:val="22"/>
        </w:rPr>
        <w:t>]</w:t>
      </w:r>
      <w:r>
        <w:rPr>
          <w:rFonts w:asciiTheme="minorHAnsi" w:hAnsiTheme="minorHAnsi" w:cstheme="minorHAnsi"/>
          <w:sz w:val="22"/>
          <w:szCs w:val="22"/>
        </w:rPr>
        <w:t xml:space="preserve">. In addition the department has a personnel policy that surmises’ the most relevant points in these policies </w:t>
      </w:r>
      <w:r>
        <w:rPr>
          <w:rFonts w:asciiTheme="minorHAnsi" w:hAnsiTheme="minorHAnsi" w:cstheme="minorHAnsi"/>
          <w:color w:val="00B050"/>
          <w:sz w:val="22"/>
          <w:szCs w:val="22"/>
        </w:rPr>
        <w:t>[MAP-ALL-ALL-018].</w:t>
      </w:r>
    </w:p>
    <w:p w:rsidR="0004479C" w:rsidRDefault="0004479C" w:rsidP="004605E1">
      <w:pPr>
        <w:tabs>
          <w:tab w:val="num" w:pos="360"/>
        </w:tabs>
        <w:spacing w:after="0"/>
        <w:jc w:val="both"/>
        <w:rPr>
          <w:rFonts w:asciiTheme="minorHAnsi" w:hAnsiTheme="minorHAnsi" w:cstheme="minorHAnsi"/>
          <w:sz w:val="22"/>
          <w:szCs w:val="22"/>
        </w:rPr>
      </w:pPr>
      <w:r>
        <w:rPr>
          <w:rFonts w:asciiTheme="minorHAnsi" w:hAnsiTheme="minorHAnsi" w:cstheme="minorHAnsi"/>
          <w:sz w:val="22"/>
          <w:szCs w:val="22"/>
        </w:rPr>
        <w:t xml:space="preserve">Records are located in the personnel files of each staff member, on Q-Pulse and in the </w:t>
      </w:r>
      <w:proofErr w:type="spellStart"/>
      <w:r>
        <w:rPr>
          <w:rFonts w:asciiTheme="minorHAnsi" w:hAnsiTheme="minorHAnsi" w:cstheme="minorHAnsi"/>
          <w:sz w:val="22"/>
          <w:szCs w:val="22"/>
        </w:rPr>
        <w:t>eKSF</w:t>
      </w:r>
      <w:proofErr w:type="spellEnd"/>
      <w:r>
        <w:rPr>
          <w:rFonts w:asciiTheme="minorHAnsi" w:hAnsiTheme="minorHAnsi" w:cstheme="minorHAnsi"/>
          <w:sz w:val="22"/>
          <w:szCs w:val="22"/>
        </w:rPr>
        <w:t xml:space="preserve"> system.</w:t>
      </w:r>
    </w:p>
    <w:p w:rsidR="00C00DB3" w:rsidRDefault="00C00DB3" w:rsidP="004605E1">
      <w:pPr>
        <w:tabs>
          <w:tab w:val="num" w:pos="360"/>
        </w:tabs>
        <w:spacing w:after="0"/>
        <w:jc w:val="both"/>
        <w:rPr>
          <w:rFonts w:asciiTheme="minorHAnsi" w:hAnsiTheme="minorHAnsi" w:cstheme="minorHAnsi"/>
          <w:sz w:val="22"/>
          <w:szCs w:val="22"/>
        </w:rPr>
      </w:pPr>
    </w:p>
    <w:p w:rsidR="0004479C" w:rsidRDefault="0004479C" w:rsidP="004605E1">
      <w:pPr>
        <w:tabs>
          <w:tab w:val="num" w:pos="360"/>
        </w:tabs>
        <w:spacing w:after="0"/>
        <w:jc w:val="both"/>
        <w:rPr>
          <w:rFonts w:asciiTheme="minorHAnsi" w:hAnsiTheme="minorHAnsi" w:cstheme="minorHAnsi"/>
          <w:sz w:val="22"/>
          <w:szCs w:val="22"/>
        </w:rPr>
      </w:pPr>
      <w:r>
        <w:rPr>
          <w:rFonts w:asciiTheme="minorHAnsi" w:hAnsiTheme="minorHAnsi" w:cstheme="minorHAnsi"/>
          <w:sz w:val="22"/>
          <w:szCs w:val="22"/>
        </w:rPr>
        <w:t>These include:</w:t>
      </w:r>
    </w:p>
    <w:p w:rsidR="0004479C" w:rsidRDefault="0004479C" w:rsidP="004605E1">
      <w:pPr>
        <w:tabs>
          <w:tab w:val="num" w:pos="360"/>
        </w:tabs>
        <w:spacing w:after="0"/>
        <w:jc w:val="both"/>
        <w:rPr>
          <w:rFonts w:asciiTheme="minorHAnsi" w:hAnsiTheme="minorHAnsi" w:cstheme="minorHAnsi"/>
          <w:sz w:val="22"/>
          <w:szCs w:val="22"/>
        </w:rPr>
      </w:pPr>
    </w:p>
    <w:p w:rsidR="0004479C" w:rsidRPr="0004479C" w:rsidRDefault="0004479C" w:rsidP="00A3135E">
      <w:pPr>
        <w:pStyle w:val="ListParagraph"/>
        <w:numPr>
          <w:ilvl w:val="0"/>
          <w:numId w:val="26"/>
        </w:numPr>
        <w:spacing w:after="0"/>
        <w:jc w:val="both"/>
        <w:rPr>
          <w:rFonts w:asciiTheme="minorHAnsi" w:hAnsiTheme="minorHAnsi" w:cstheme="minorHAnsi"/>
          <w:sz w:val="22"/>
          <w:szCs w:val="22"/>
        </w:rPr>
      </w:pPr>
      <w:r w:rsidRPr="0004479C">
        <w:rPr>
          <w:rFonts w:asciiTheme="minorHAnsi" w:hAnsiTheme="minorHAnsi" w:cstheme="minorHAnsi"/>
          <w:sz w:val="22"/>
          <w:szCs w:val="22"/>
        </w:rPr>
        <w:t>Personal details</w:t>
      </w:r>
    </w:p>
    <w:p w:rsidR="0004479C" w:rsidRPr="0004479C" w:rsidRDefault="0004479C" w:rsidP="00A3135E">
      <w:pPr>
        <w:pStyle w:val="ListParagraph"/>
        <w:numPr>
          <w:ilvl w:val="0"/>
          <w:numId w:val="26"/>
        </w:numPr>
        <w:spacing w:after="0"/>
        <w:jc w:val="both"/>
        <w:rPr>
          <w:rFonts w:asciiTheme="minorHAnsi" w:hAnsiTheme="minorHAnsi" w:cstheme="minorHAnsi"/>
          <w:sz w:val="22"/>
          <w:szCs w:val="22"/>
        </w:rPr>
      </w:pPr>
      <w:r w:rsidRPr="0004479C">
        <w:rPr>
          <w:rFonts w:asciiTheme="minorHAnsi" w:hAnsiTheme="minorHAnsi" w:cstheme="minorHAnsi"/>
          <w:sz w:val="22"/>
          <w:szCs w:val="22"/>
        </w:rPr>
        <w:t>Job description</w:t>
      </w:r>
    </w:p>
    <w:p w:rsidR="0004479C" w:rsidRPr="0004479C" w:rsidRDefault="0004479C" w:rsidP="00A3135E">
      <w:pPr>
        <w:pStyle w:val="ListParagraph"/>
        <w:numPr>
          <w:ilvl w:val="0"/>
          <w:numId w:val="26"/>
        </w:numPr>
        <w:spacing w:after="0"/>
        <w:jc w:val="both"/>
        <w:rPr>
          <w:rFonts w:asciiTheme="minorHAnsi" w:hAnsiTheme="minorHAnsi" w:cstheme="minorHAnsi"/>
          <w:sz w:val="22"/>
          <w:szCs w:val="22"/>
        </w:rPr>
      </w:pPr>
      <w:r w:rsidRPr="0004479C">
        <w:rPr>
          <w:rFonts w:asciiTheme="minorHAnsi" w:hAnsiTheme="minorHAnsi" w:cstheme="minorHAnsi"/>
          <w:sz w:val="22"/>
          <w:szCs w:val="22"/>
        </w:rPr>
        <w:t>Terms and conditions of employment</w:t>
      </w:r>
    </w:p>
    <w:p w:rsidR="0004479C" w:rsidRPr="0004479C" w:rsidRDefault="00D548C2" w:rsidP="00A3135E">
      <w:pPr>
        <w:pStyle w:val="ListParagraph"/>
        <w:numPr>
          <w:ilvl w:val="0"/>
          <w:numId w:val="26"/>
        </w:numPr>
        <w:spacing w:after="0"/>
        <w:jc w:val="both"/>
        <w:rPr>
          <w:rFonts w:asciiTheme="minorHAnsi" w:hAnsiTheme="minorHAnsi" w:cstheme="minorHAnsi"/>
          <w:sz w:val="22"/>
          <w:szCs w:val="22"/>
        </w:rPr>
      </w:pPr>
      <w:r>
        <w:rPr>
          <w:rFonts w:asciiTheme="minorHAnsi" w:hAnsiTheme="minorHAnsi" w:cstheme="minorHAnsi"/>
          <w:sz w:val="22"/>
          <w:szCs w:val="22"/>
        </w:rPr>
        <w:t>Staff induction checklist.</w:t>
      </w:r>
    </w:p>
    <w:p w:rsidR="0004479C" w:rsidRPr="0004479C" w:rsidRDefault="0004479C" w:rsidP="00A3135E">
      <w:pPr>
        <w:pStyle w:val="ListParagraph"/>
        <w:numPr>
          <w:ilvl w:val="0"/>
          <w:numId w:val="26"/>
        </w:numPr>
        <w:spacing w:after="0"/>
        <w:jc w:val="both"/>
        <w:rPr>
          <w:rFonts w:asciiTheme="minorHAnsi" w:hAnsiTheme="minorHAnsi" w:cstheme="minorHAnsi"/>
          <w:sz w:val="22"/>
          <w:szCs w:val="22"/>
        </w:rPr>
      </w:pPr>
      <w:r w:rsidRPr="0004479C">
        <w:rPr>
          <w:rFonts w:asciiTheme="minorHAnsi" w:hAnsiTheme="minorHAnsi" w:cstheme="minorHAnsi"/>
          <w:sz w:val="22"/>
          <w:szCs w:val="22"/>
        </w:rPr>
        <w:t>Educational and Professional qualifications</w:t>
      </w:r>
    </w:p>
    <w:p w:rsidR="0004479C" w:rsidRPr="0004479C" w:rsidRDefault="0004479C" w:rsidP="00A3135E">
      <w:pPr>
        <w:pStyle w:val="ListParagraph"/>
        <w:numPr>
          <w:ilvl w:val="0"/>
          <w:numId w:val="26"/>
        </w:numPr>
        <w:spacing w:after="0"/>
        <w:jc w:val="both"/>
        <w:rPr>
          <w:rFonts w:asciiTheme="minorHAnsi" w:hAnsiTheme="minorHAnsi" w:cstheme="minorHAnsi"/>
          <w:sz w:val="22"/>
          <w:szCs w:val="22"/>
        </w:rPr>
      </w:pPr>
      <w:r w:rsidRPr="0004479C">
        <w:rPr>
          <w:rFonts w:asciiTheme="minorHAnsi" w:hAnsiTheme="minorHAnsi" w:cstheme="minorHAnsi"/>
          <w:sz w:val="22"/>
          <w:szCs w:val="22"/>
        </w:rPr>
        <w:t xml:space="preserve">HCPC </w:t>
      </w:r>
      <w:r w:rsidR="00D548C2">
        <w:rPr>
          <w:rFonts w:asciiTheme="minorHAnsi" w:hAnsiTheme="minorHAnsi" w:cstheme="minorHAnsi"/>
          <w:sz w:val="22"/>
          <w:szCs w:val="22"/>
        </w:rPr>
        <w:t>registration number.</w:t>
      </w:r>
    </w:p>
    <w:p w:rsidR="0004479C" w:rsidRPr="0004479C" w:rsidRDefault="00D548C2" w:rsidP="00A3135E">
      <w:pPr>
        <w:pStyle w:val="ListParagraph"/>
        <w:numPr>
          <w:ilvl w:val="0"/>
          <w:numId w:val="26"/>
        </w:numPr>
        <w:spacing w:after="0"/>
        <w:jc w:val="both"/>
        <w:rPr>
          <w:rFonts w:asciiTheme="minorHAnsi" w:hAnsiTheme="minorHAnsi" w:cstheme="minorHAnsi"/>
          <w:sz w:val="22"/>
          <w:szCs w:val="22"/>
        </w:rPr>
      </w:pPr>
      <w:r>
        <w:rPr>
          <w:rFonts w:asciiTheme="minorHAnsi" w:hAnsiTheme="minorHAnsi" w:cstheme="minorHAnsi"/>
          <w:sz w:val="22"/>
          <w:szCs w:val="22"/>
        </w:rPr>
        <w:t>Joint annual review.</w:t>
      </w:r>
    </w:p>
    <w:p w:rsidR="0004479C" w:rsidRPr="0004479C" w:rsidRDefault="0004479C" w:rsidP="00A3135E">
      <w:pPr>
        <w:pStyle w:val="ListParagraph"/>
        <w:numPr>
          <w:ilvl w:val="0"/>
          <w:numId w:val="26"/>
        </w:numPr>
        <w:spacing w:after="0"/>
        <w:jc w:val="both"/>
        <w:rPr>
          <w:rFonts w:asciiTheme="minorHAnsi" w:hAnsiTheme="minorHAnsi" w:cstheme="minorHAnsi"/>
          <w:sz w:val="22"/>
          <w:szCs w:val="22"/>
        </w:rPr>
      </w:pPr>
      <w:r w:rsidRPr="0004479C">
        <w:rPr>
          <w:rFonts w:asciiTheme="minorHAnsi" w:hAnsiTheme="minorHAnsi" w:cstheme="minorHAnsi"/>
          <w:sz w:val="22"/>
          <w:szCs w:val="22"/>
        </w:rPr>
        <w:t>Absence record</w:t>
      </w:r>
    </w:p>
    <w:p w:rsidR="0004479C" w:rsidRPr="0004479C" w:rsidRDefault="00D548C2" w:rsidP="00A3135E">
      <w:pPr>
        <w:pStyle w:val="ListParagraph"/>
        <w:numPr>
          <w:ilvl w:val="0"/>
          <w:numId w:val="26"/>
        </w:numPr>
        <w:spacing w:after="0"/>
        <w:jc w:val="both"/>
        <w:rPr>
          <w:rFonts w:asciiTheme="minorHAnsi" w:hAnsiTheme="minorHAnsi" w:cstheme="minorHAnsi"/>
          <w:sz w:val="22"/>
          <w:szCs w:val="22"/>
        </w:rPr>
      </w:pPr>
      <w:r>
        <w:rPr>
          <w:rFonts w:asciiTheme="minorHAnsi" w:hAnsiTheme="minorHAnsi" w:cstheme="minorHAnsi"/>
          <w:sz w:val="22"/>
          <w:szCs w:val="22"/>
        </w:rPr>
        <w:t>Record of disciplinary action.</w:t>
      </w:r>
    </w:p>
    <w:p w:rsidR="0004479C" w:rsidRDefault="0004479C" w:rsidP="00A3135E">
      <w:pPr>
        <w:pStyle w:val="ListParagraph"/>
        <w:numPr>
          <w:ilvl w:val="0"/>
          <w:numId w:val="26"/>
        </w:numPr>
        <w:spacing w:after="0"/>
        <w:jc w:val="both"/>
        <w:rPr>
          <w:rFonts w:asciiTheme="minorHAnsi" w:hAnsiTheme="minorHAnsi" w:cstheme="minorHAnsi"/>
          <w:sz w:val="22"/>
          <w:szCs w:val="22"/>
        </w:rPr>
      </w:pPr>
      <w:r w:rsidRPr="0004479C">
        <w:rPr>
          <w:rFonts w:asciiTheme="minorHAnsi" w:hAnsiTheme="minorHAnsi" w:cstheme="minorHAnsi"/>
          <w:sz w:val="22"/>
          <w:szCs w:val="22"/>
        </w:rPr>
        <w:t xml:space="preserve">Record </w:t>
      </w:r>
      <w:r w:rsidR="00D548C2">
        <w:rPr>
          <w:rFonts w:asciiTheme="minorHAnsi" w:hAnsiTheme="minorHAnsi" w:cstheme="minorHAnsi"/>
          <w:sz w:val="22"/>
          <w:szCs w:val="22"/>
        </w:rPr>
        <w:t>of training and competency assessments</w:t>
      </w:r>
    </w:p>
    <w:p w:rsidR="00D01478" w:rsidRPr="0004479C" w:rsidRDefault="00D01478" w:rsidP="00A3135E">
      <w:pPr>
        <w:pStyle w:val="ListParagraph"/>
        <w:numPr>
          <w:ilvl w:val="0"/>
          <w:numId w:val="26"/>
        </w:numPr>
        <w:spacing w:after="0"/>
        <w:jc w:val="both"/>
        <w:rPr>
          <w:rFonts w:asciiTheme="minorHAnsi" w:hAnsiTheme="minorHAnsi" w:cstheme="minorHAnsi"/>
          <w:sz w:val="22"/>
          <w:szCs w:val="22"/>
        </w:rPr>
      </w:pPr>
      <w:r>
        <w:rPr>
          <w:rFonts w:asciiTheme="minorHAnsi" w:hAnsiTheme="minorHAnsi" w:cstheme="minorHAnsi"/>
          <w:sz w:val="22"/>
          <w:szCs w:val="22"/>
        </w:rPr>
        <w:t>Contract of employment</w:t>
      </w:r>
    </w:p>
    <w:p w:rsidR="002B07B1" w:rsidRDefault="002B07B1">
      <w:pPr>
        <w:spacing w:after="0"/>
        <w:rPr>
          <w:rFonts w:asciiTheme="majorHAnsi" w:hAnsiTheme="majorHAnsi" w:cs="Arial-BoldMT"/>
          <w:b/>
          <w:iCs/>
          <w:lang w:eastAsia="en-GB"/>
        </w:rPr>
      </w:pPr>
    </w:p>
    <w:p w:rsidR="0004479C" w:rsidRPr="0004479C" w:rsidRDefault="0004479C" w:rsidP="00EA7C50">
      <w:pPr>
        <w:pStyle w:val="Heading2"/>
      </w:pPr>
      <w:bookmarkStart w:id="105" w:name="_Toc62549315"/>
      <w:r>
        <w:t>Personnel Qualifications</w:t>
      </w:r>
      <w:r w:rsidR="00D01478">
        <w:t xml:space="preserve"> </w:t>
      </w:r>
      <w:r w:rsidR="00D01478">
        <w:rPr>
          <w:color w:val="FF0000"/>
        </w:rPr>
        <w:t>(5.1.2)</w:t>
      </w:r>
      <w:bookmarkEnd w:id="105"/>
    </w:p>
    <w:p w:rsidR="000A739A" w:rsidRPr="009508BA" w:rsidRDefault="000A739A" w:rsidP="00D548C2">
      <w:pPr>
        <w:spacing w:after="0"/>
        <w:rPr>
          <w:sz w:val="22"/>
          <w:szCs w:val="22"/>
          <w:lang w:eastAsia="en-GB"/>
        </w:rPr>
      </w:pPr>
    </w:p>
    <w:p w:rsidR="00D548C2" w:rsidRDefault="00D548C2" w:rsidP="004605E1">
      <w:pPr>
        <w:spacing w:after="0"/>
        <w:jc w:val="both"/>
        <w:rPr>
          <w:rFonts w:asciiTheme="minorHAnsi" w:hAnsiTheme="minorHAnsi" w:cstheme="minorHAnsi"/>
          <w:sz w:val="22"/>
          <w:szCs w:val="22"/>
        </w:rPr>
      </w:pPr>
      <w:r>
        <w:rPr>
          <w:rFonts w:asciiTheme="minorHAnsi" w:hAnsiTheme="minorHAnsi" w:cstheme="minorHAnsi"/>
          <w:sz w:val="22"/>
          <w:szCs w:val="22"/>
        </w:rPr>
        <w:t xml:space="preserve">References, </w:t>
      </w:r>
      <w:r w:rsidRPr="0004479C">
        <w:rPr>
          <w:rFonts w:asciiTheme="minorHAnsi" w:hAnsiTheme="minorHAnsi" w:cstheme="minorHAnsi"/>
          <w:sz w:val="22"/>
          <w:szCs w:val="22"/>
        </w:rPr>
        <w:t>Educational and Professional qualifications</w:t>
      </w:r>
      <w:r>
        <w:rPr>
          <w:rFonts w:asciiTheme="minorHAnsi" w:hAnsiTheme="minorHAnsi" w:cstheme="minorHAnsi"/>
          <w:sz w:val="22"/>
          <w:szCs w:val="22"/>
        </w:rPr>
        <w:t xml:space="preserve"> are required to be vetted at interview and copies if relevant are found in the staff members personnel file.</w:t>
      </w:r>
    </w:p>
    <w:p w:rsidR="00D01478" w:rsidRDefault="00D01478" w:rsidP="00D548C2">
      <w:pPr>
        <w:spacing w:after="0"/>
        <w:rPr>
          <w:rFonts w:asciiTheme="minorHAnsi" w:hAnsiTheme="minorHAnsi" w:cstheme="minorHAnsi"/>
          <w:sz w:val="22"/>
          <w:szCs w:val="22"/>
        </w:rPr>
      </w:pPr>
    </w:p>
    <w:p w:rsidR="00D01478" w:rsidRDefault="00D01478" w:rsidP="00EA7C50">
      <w:pPr>
        <w:pStyle w:val="Heading2"/>
      </w:pPr>
      <w:bookmarkStart w:id="106" w:name="_Toc62549316"/>
      <w:r>
        <w:t>Job Descriptions</w:t>
      </w:r>
      <w:r w:rsidR="004605E1">
        <w:t xml:space="preserve"> </w:t>
      </w:r>
      <w:r w:rsidR="004605E1">
        <w:rPr>
          <w:color w:val="FF0000"/>
        </w:rPr>
        <w:t>(5.1.3)</w:t>
      </w:r>
      <w:bookmarkEnd w:id="106"/>
    </w:p>
    <w:p w:rsidR="00D01478" w:rsidRPr="009508BA" w:rsidRDefault="00D01478" w:rsidP="00D01478">
      <w:pPr>
        <w:spacing w:after="0"/>
        <w:rPr>
          <w:sz w:val="22"/>
          <w:szCs w:val="22"/>
          <w:lang w:eastAsia="en-GB"/>
        </w:rPr>
      </w:pPr>
    </w:p>
    <w:p w:rsidR="00D01478" w:rsidRPr="00BC5F2B" w:rsidRDefault="00D01478" w:rsidP="004605E1">
      <w:pPr>
        <w:spacing w:after="0"/>
        <w:jc w:val="both"/>
        <w:rPr>
          <w:rFonts w:asciiTheme="minorHAnsi" w:hAnsiTheme="minorHAnsi" w:cstheme="minorHAnsi"/>
          <w:sz w:val="22"/>
        </w:rPr>
      </w:pPr>
      <w:r w:rsidRPr="00D01478">
        <w:rPr>
          <w:rFonts w:asciiTheme="minorHAnsi" w:hAnsiTheme="minorHAnsi" w:cstheme="minorHAnsi"/>
          <w:bCs/>
          <w:sz w:val="22"/>
          <w:szCs w:val="22"/>
        </w:rPr>
        <w:t>Each member of staff has a job description</w:t>
      </w:r>
      <w:r w:rsidR="00BC5F2B">
        <w:rPr>
          <w:rFonts w:asciiTheme="minorHAnsi" w:hAnsiTheme="minorHAnsi" w:cstheme="minorHAnsi"/>
          <w:bCs/>
          <w:sz w:val="22"/>
          <w:szCs w:val="22"/>
        </w:rPr>
        <w:t xml:space="preserve"> </w:t>
      </w:r>
      <w:r w:rsidR="00BC5F2B" w:rsidRPr="00BC5F2B">
        <w:rPr>
          <w:rFonts w:asciiTheme="minorHAnsi" w:hAnsiTheme="minorHAnsi" w:cstheme="minorHAnsi"/>
          <w:bCs/>
          <w:color w:val="00B050"/>
          <w:sz w:val="22"/>
          <w:szCs w:val="22"/>
        </w:rPr>
        <w:t>[</w:t>
      </w:r>
      <w:r w:rsidR="00BC5F2B" w:rsidRPr="00BC5F2B">
        <w:rPr>
          <w:rFonts w:asciiTheme="minorHAnsi" w:hAnsiTheme="minorHAnsi" w:cstheme="minorHAnsi"/>
          <w:color w:val="00B050"/>
          <w:sz w:val="22"/>
        </w:rPr>
        <w:t>MAI-ALL-ALL-093, MAI-ALL-ALL-094, MAI-ALL-ALL-095, MAI-ALL-ALL-096, MAI-ALL-ALL-097, MAI-ALL-ALL-098, MAI-ALL-ALL-099, MAI-ALL-ALL-100, MAI-ALL-ALL-119, MAI-ALL-ALL-120 and MAI-ALL-ALL-124]</w:t>
      </w:r>
      <w:r w:rsidR="00BC5F2B">
        <w:rPr>
          <w:rFonts w:asciiTheme="minorHAnsi" w:hAnsiTheme="minorHAnsi" w:cstheme="minorHAnsi"/>
          <w:sz w:val="22"/>
        </w:rPr>
        <w:t xml:space="preserve"> </w:t>
      </w:r>
      <w:r w:rsidRPr="00D01478">
        <w:rPr>
          <w:rFonts w:asciiTheme="minorHAnsi" w:hAnsiTheme="minorHAnsi" w:cstheme="minorHAnsi"/>
          <w:bCs/>
          <w:sz w:val="22"/>
          <w:szCs w:val="22"/>
        </w:rPr>
        <w:t>which includes:</w:t>
      </w:r>
    </w:p>
    <w:p w:rsidR="00D01478" w:rsidRPr="00D01478" w:rsidRDefault="00D01478" w:rsidP="004605E1">
      <w:pPr>
        <w:spacing w:after="0"/>
        <w:jc w:val="both"/>
        <w:rPr>
          <w:rFonts w:asciiTheme="minorHAnsi" w:hAnsiTheme="minorHAnsi" w:cstheme="minorHAnsi"/>
          <w:bCs/>
          <w:sz w:val="22"/>
          <w:szCs w:val="22"/>
        </w:rPr>
      </w:pPr>
    </w:p>
    <w:p w:rsidR="00D01478" w:rsidRPr="00D01478" w:rsidRDefault="0005326F" w:rsidP="00A3135E">
      <w:pPr>
        <w:pStyle w:val="ListParagraph"/>
        <w:numPr>
          <w:ilvl w:val="0"/>
          <w:numId w:val="27"/>
        </w:numPr>
        <w:spacing w:after="0"/>
        <w:jc w:val="both"/>
        <w:rPr>
          <w:rFonts w:asciiTheme="minorHAnsi" w:hAnsiTheme="minorHAnsi" w:cstheme="minorHAnsi"/>
          <w:bCs/>
          <w:sz w:val="22"/>
          <w:szCs w:val="22"/>
        </w:rPr>
      </w:pPr>
      <w:r>
        <w:rPr>
          <w:rFonts w:asciiTheme="minorHAnsi" w:hAnsiTheme="minorHAnsi" w:cstheme="minorHAnsi"/>
          <w:bCs/>
          <w:sz w:val="22"/>
          <w:szCs w:val="22"/>
        </w:rPr>
        <w:t xml:space="preserve">Their </w:t>
      </w:r>
      <w:r w:rsidR="00D01478" w:rsidRPr="00D01478">
        <w:rPr>
          <w:rFonts w:asciiTheme="minorHAnsi" w:hAnsiTheme="minorHAnsi" w:cstheme="minorHAnsi"/>
          <w:bCs/>
          <w:sz w:val="22"/>
          <w:szCs w:val="22"/>
        </w:rPr>
        <w:t>Job title</w:t>
      </w:r>
    </w:p>
    <w:p w:rsidR="00D01478" w:rsidRPr="00D01478" w:rsidRDefault="0005326F" w:rsidP="00A3135E">
      <w:pPr>
        <w:pStyle w:val="ListParagraph"/>
        <w:numPr>
          <w:ilvl w:val="0"/>
          <w:numId w:val="27"/>
        </w:numPr>
        <w:spacing w:after="0"/>
        <w:jc w:val="both"/>
        <w:rPr>
          <w:rFonts w:asciiTheme="minorHAnsi" w:hAnsiTheme="minorHAnsi" w:cstheme="minorHAnsi"/>
          <w:bCs/>
          <w:sz w:val="22"/>
          <w:szCs w:val="22"/>
        </w:rPr>
      </w:pPr>
      <w:r>
        <w:rPr>
          <w:rFonts w:asciiTheme="minorHAnsi" w:hAnsiTheme="minorHAnsi" w:cstheme="minorHAnsi"/>
          <w:bCs/>
          <w:sz w:val="22"/>
          <w:szCs w:val="22"/>
        </w:rPr>
        <w:t>Their l</w:t>
      </w:r>
      <w:r w:rsidR="00D01478" w:rsidRPr="00D01478">
        <w:rPr>
          <w:rFonts w:asciiTheme="minorHAnsi" w:hAnsiTheme="minorHAnsi" w:cstheme="minorHAnsi"/>
          <w:bCs/>
          <w:sz w:val="22"/>
          <w:szCs w:val="22"/>
        </w:rPr>
        <w:t>ocation within the organisation</w:t>
      </w:r>
    </w:p>
    <w:p w:rsidR="00D01478" w:rsidRPr="00D01478" w:rsidRDefault="0005326F" w:rsidP="00A3135E">
      <w:pPr>
        <w:pStyle w:val="ListParagraph"/>
        <w:numPr>
          <w:ilvl w:val="0"/>
          <w:numId w:val="27"/>
        </w:numPr>
        <w:spacing w:after="0"/>
        <w:jc w:val="both"/>
        <w:rPr>
          <w:rFonts w:asciiTheme="minorHAnsi" w:hAnsiTheme="minorHAnsi" w:cstheme="minorHAnsi"/>
          <w:bCs/>
          <w:sz w:val="22"/>
          <w:szCs w:val="22"/>
        </w:rPr>
      </w:pPr>
      <w:r>
        <w:rPr>
          <w:rFonts w:asciiTheme="minorHAnsi" w:hAnsiTheme="minorHAnsi" w:cstheme="minorHAnsi"/>
          <w:bCs/>
          <w:sz w:val="22"/>
          <w:szCs w:val="22"/>
        </w:rPr>
        <w:t>To whom they are Accountable</w:t>
      </w:r>
    </w:p>
    <w:p w:rsidR="00D01478" w:rsidRPr="00D01478" w:rsidRDefault="0005326F" w:rsidP="00A3135E">
      <w:pPr>
        <w:pStyle w:val="ListParagraph"/>
        <w:numPr>
          <w:ilvl w:val="0"/>
          <w:numId w:val="27"/>
        </w:numPr>
        <w:spacing w:after="0"/>
        <w:jc w:val="both"/>
        <w:rPr>
          <w:rFonts w:asciiTheme="minorHAnsi" w:hAnsiTheme="minorHAnsi" w:cstheme="minorHAnsi"/>
          <w:bCs/>
          <w:sz w:val="22"/>
          <w:szCs w:val="22"/>
        </w:rPr>
      </w:pPr>
      <w:r>
        <w:rPr>
          <w:rFonts w:asciiTheme="minorHAnsi" w:hAnsiTheme="minorHAnsi" w:cstheme="minorHAnsi"/>
          <w:bCs/>
          <w:sz w:val="22"/>
          <w:szCs w:val="22"/>
        </w:rPr>
        <w:t>The m</w:t>
      </w:r>
      <w:r w:rsidR="00D01478" w:rsidRPr="00D01478">
        <w:rPr>
          <w:rFonts w:asciiTheme="minorHAnsi" w:hAnsiTheme="minorHAnsi" w:cstheme="minorHAnsi"/>
          <w:bCs/>
          <w:sz w:val="22"/>
          <w:szCs w:val="22"/>
        </w:rPr>
        <w:t>ain purpose of the job</w:t>
      </w:r>
    </w:p>
    <w:p w:rsidR="00D01478" w:rsidRPr="00D01478" w:rsidRDefault="00D01478" w:rsidP="00A3135E">
      <w:pPr>
        <w:pStyle w:val="ListParagraph"/>
        <w:numPr>
          <w:ilvl w:val="0"/>
          <w:numId w:val="27"/>
        </w:numPr>
        <w:spacing w:after="0"/>
        <w:jc w:val="both"/>
        <w:rPr>
          <w:rFonts w:asciiTheme="minorHAnsi" w:hAnsiTheme="minorHAnsi" w:cstheme="minorHAnsi"/>
          <w:bCs/>
          <w:sz w:val="22"/>
          <w:szCs w:val="22"/>
        </w:rPr>
      </w:pPr>
      <w:r w:rsidRPr="00D01478">
        <w:rPr>
          <w:rFonts w:asciiTheme="minorHAnsi" w:hAnsiTheme="minorHAnsi" w:cstheme="minorHAnsi"/>
          <w:bCs/>
          <w:sz w:val="22"/>
          <w:szCs w:val="22"/>
        </w:rPr>
        <w:t>A  description of duties and responsibilities</w:t>
      </w:r>
    </w:p>
    <w:p w:rsidR="00D01478" w:rsidRPr="00D01478" w:rsidRDefault="00D01478" w:rsidP="00A3135E">
      <w:pPr>
        <w:pStyle w:val="ListParagraph"/>
        <w:numPr>
          <w:ilvl w:val="0"/>
          <w:numId w:val="27"/>
        </w:numPr>
        <w:spacing w:after="0"/>
        <w:jc w:val="both"/>
        <w:rPr>
          <w:rFonts w:asciiTheme="minorHAnsi" w:hAnsiTheme="minorHAnsi" w:cstheme="minorHAnsi"/>
          <w:sz w:val="22"/>
          <w:szCs w:val="22"/>
        </w:rPr>
      </w:pPr>
      <w:r w:rsidRPr="00D01478">
        <w:rPr>
          <w:rFonts w:asciiTheme="minorHAnsi" w:hAnsiTheme="minorHAnsi" w:cstheme="minorHAnsi"/>
          <w:bCs/>
          <w:sz w:val="22"/>
          <w:szCs w:val="22"/>
        </w:rPr>
        <w:t xml:space="preserve">A requirement to participate in staff annual joint review  </w:t>
      </w:r>
    </w:p>
    <w:p w:rsidR="00D01478" w:rsidRPr="00D01478" w:rsidRDefault="0005326F" w:rsidP="00A3135E">
      <w:pPr>
        <w:pStyle w:val="ListParagraph"/>
        <w:numPr>
          <w:ilvl w:val="0"/>
          <w:numId w:val="27"/>
        </w:numPr>
        <w:spacing w:after="0"/>
        <w:jc w:val="both"/>
        <w:rPr>
          <w:rFonts w:asciiTheme="minorHAnsi" w:hAnsiTheme="minorHAnsi" w:cstheme="minorHAnsi"/>
          <w:sz w:val="22"/>
          <w:szCs w:val="22"/>
        </w:rPr>
      </w:pPr>
      <w:r>
        <w:rPr>
          <w:rFonts w:asciiTheme="minorHAnsi" w:hAnsiTheme="minorHAnsi" w:cstheme="minorHAnsi"/>
          <w:bCs/>
          <w:sz w:val="22"/>
          <w:szCs w:val="22"/>
        </w:rPr>
        <w:t>A requirement to p</w:t>
      </w:r>
      <w:r w:rsidR="00D01478" w:rsidRPr="00D01478">
        <w:rPr>
          <w:rFonts w:asciiTheme="minorHAnsi" w:hAnsiTheme="minorHAnsi" w:cstheme="minorHAnsi"/>
          <w:bCs/>
          <w:sz w:val="22"/>
          <w:szCs w:val="22"/>
        </w:rPr>
        <w:t>articipation in a CCPD scheme relevant</w:t>
      </w:r>
      <w:r w:rsidR="00D01478">
        <w:rPr>
          <w:rFonts w:asciiTheme="minorHAnsi" w:hAnsiTheme="minorHAnsi" w:cstheme="minorHAnsi"/>
          <w:bCs/>
          <w:sz w:val="22"/>
          <w:szCs w:val="22"/>
        </w:rPr>
        <w:t xml:space="preserve"> to their role</w:t>
      </w:r>
    </w:p>
    <w:p w:rsidR="00D01478" w:rsidRDefault="00D01478" w:rsidP="004605E1">
      <w:pPr>
        <w:spacing w:after="0"/>
        <w:jc w:val="both"/>
        <w:rPr>
          <w:rFonts w:asciiTheme="minorHAnsi" w:hAnsiTheme="minorHAnsi" w:cstheme="minorHAnsi"/>
          <w:sz w:val="22"/>
          <w:szCs w:val="22"/>
          <w:lang w:eastAsia="en-GB"/>
        </w:rPr>
      </w:pPr>
    </w:p>
    <w:p w:rsidR="00D01478" w:rsidRDefault="00D01478" w:rsidP="004605E1">
      <w:pPr>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lastRenderedPageBreak/>
        <w:t>Each member of staff is given a copy of their job description upon starting. A copy is retained in their personnel file.</w:t>
      </w:r>
    </w:p>
    <w:p w:rsidR="00D01478" w:rsidRDefault="00D01478" w:rsidP="00D01478">
      <w:pPr>
        <w:spacing w:after="0"/>
        <w:rPr>
          <w:rFonts w:asciiTheme="minorHAnsi" w:hAnsiTheme="minorHAnsi" w:cstheme="minorHAnsi"/>
          <w:sz w:val="22"/>
          <w:szCs w:val="22"/>
          <w:lang w:eastAsia="en-GB"/>
        </w:rPr>
      </w:pPr>
    </w:p>
    <w:p w:rsidR="004605E1" w:rsidRDefault="004605E1" w:rsidP="00EA7C50">
      <w:pPr>
        <w:pStyle w:val="Heading2"/>
      </w:pPr>
      <w:bookmarkStart w:id="107" w:name="_Toc62549317"/>
      <w:r w:rsidRPr="004605E1">
        <w:t>Personnel introduction to the organizational environment</w:t>
      </w:r>
      <w:r w:rsidR="00444368">
        <w:t xml:space="preserve"> </w:t>
      </w:r>
      <w:r w:rsidR="00444368">
        <w:rPr>
          <w:color w:val="FF0000"/>
        </w:rPr>
        <w:t>(5.1.4)</w:t>
      </w:r>
      <w:bookmarkEnd w:id="107"/>
    </w:p>
    <w:p w:rsidR="004605E1" w:rsidRPr="009508BA" w:rsidRDefault="004605E1" w:rsidP="004605E1">
      <w:pPr>
        <w:spacing w:after="0"/>
        <w:rPr>
          <w:sz w:val="22"/>
          <w:szCs w:val="22"/>
          <w:lang w:eastAsia="en-GB"/>
        </w:rPr>
      </w:pPr>
    </w:p>
    <w:p w:rsidR="004605E1" w:rsidRDefault="004605E1" w:rsidP="009508BA">
      <w:pPr>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All new st</w:t>
      </w:r>
      <w:r w:rsidR="0005326F">
        <w:rPr>
          <w:rFonts w:asciiTheme="minorHAnsi" w:hAnsiTheme="minorHAnsi" w:cstheme="minorHAnsi"/>
          <w:sz w:val="22"/>
          <w:szCs w:val="22"/>
          <w:lang w:eastAsia="en-GB"/>
        </w:rPr>
        <w:t>aff members must under</w:t>
      </w:r>
      <w:r>
        <w:rPr>
          <w:rFonts w:asciiTheme="minorHAnsi" w:hAnsiTheme="minorHAnsi" w:cstheme="minorHAnsi"/>
          <w:sz w:val="22"/>
          <w:szCs w:val="22"/>
          <w:lang w:eastAsia="en-GB"/>
        </w:rPr>
        <w:t xml:space="preserve">take the corporate and local induction programmes detailed in </w:t>
      </w:r>
      <w:r>
        <w:rPr>
          <w:rFonts w:asciiTheme="minorHAnsi" w:hAnsiTheme="minorHAnsi" w:cstheme="minorHAnsi"/>
          <w:color w:val="00B050"/>
          <w:sz w:val="22"/>
          <w:szCs w:val="22"/>
          <w:lang w:eastAsia="en-GB"/>
        </w:rPr>
        <w:t xml:space="preserve">[ECD-ALL-POL-010, MAF-ALL-ALL-004] </w:t>
      </w:r>
      <w:r>
        <w:rPr>
          <w:rFonts w:asciiTheme="minorHAnsi" w:hAnsiTheme="minorHAnsi" w:cstheme="minorHAnsi"/>
          <w:sz w:val="22"/>
          <w:szCs w:val="22"/>
          <w:lang w:eastAsia="en-GB"/>
        </w:rPr>
        <w:t xml:space="preserve">in addition all Biomedical </w:t>
      </w:r>
      <w:r w:rsidR="00526276">
        <w:rPr>
          <w:rFonts w:asciiTheme="minorHAnsi" w:hAnsiTheme="minorHAnsi" w:cstheme="minorHAnsi"/>
          <w:sz w:val="22"/>
          <w:szCs w:val="22"/>
          <w:lang w:eastAsia="en-GB"/>
        </w:rPr>
        <w:t>S</w:t>
      </w:r>
      <w:r>
        <w:rPr>
          <w:rFonts w:asciiTheme="minorHAnsi" w:hAnsiTheme="minorHAnsi" w:cstheme="minorHAnsi"/>
          <w:sz w:val="22"/>
          <w:szCs w:val="22"/>
          <w:lang w:eastAsia="en-GB"/>
        </w:rPr>
        <w:t xml:space="preserve">upport </w:t>
      </w:r>
      <w:r w:rsidR="00526276">
        <w:rPr>
          <w:rFonts w:asciiTheme="minorHAnsi" w:hAnsiTheme="minorHAnsi" w:cstheme="minorHAnsi"/>
          <w:sz w:val="22"/>
          <w:szCs w:val="22"/>
          <w:lang w:eastAsia="en-GB"/>
        </w:rPr>
        <w:t>W</w:t>
      </w:r>
      <w:r>
        <w:rPr>
          <w:rFonts w:asciiTheme="minorHAnsi" w:hAnsiTheme="minorHAnsi" w:cstheme="minorHAnsi"/>
          <w:sz w:val="22"/>
          <w:szCs w:val="22"/>
          <w:lang w:eastAsia="en-GB"/>
        </w:rPr>
        <w:t xml:space="preserve">orkers must complete the Healthcare Support </w:t>
      </w:r>
      <w:r w:rsidR="00526276">
        <w:rPr>
          <w:rFonts w:asciiTheme="minorHAnsi" w:hAnsiTheme="minorHAnsi" w:cstheme="minorHAnsi"/>
          <w:sz w:val="22"/>
          <w:szCs w:val="22"/>
          <w:lang w:eastAsia="en-GB"/>
        </w:rPr>
        <w:t>W</w:t>
      </w:r>
      <w:r>
        <w:rPr>
          <w:rFonts w:asciiTheme="minorHAnsi" w:hAnsiTheme="minorHAnsi" w:cstheme="minorHAnsi"/>
          <w:sz w:val="22"/>
          <w:szCs w:val="22"/>
          <w:lang w:eastAsia="en-GB"/>
        </w:rPr>
        <w:t xml:space="preserve">orkers Handbook </w:t>
      </w:r>
      <w:r w:rsidR="00BA5C65" w:rsidRPr="00BA5C65">
        <w:rPr>
          <w:rFonts w:asciiTheme="minorHAnsi" w:hAnsiTheme="minorHAnsi" w:cstheme="minorHAnsi"/>
          <w:color w:val="00B050"/>
          <w:sz w:val="22"/>
          <w:szCs w:val="22"/>
          <w:lang w:eastAsia="en-GB"/>
        </w:rPr>
        <w:t>[TD-NGS-ALL-065]</w:t>
      </w:r>
      <w:r w:rsidR="00BA5C65">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and acknowledge the healthcare support workers code of conduct</w:t>
      </w:r>
      <w:r w:rsidR="00BA5C65">
        <w:rPr>
          <w:rFonts w:asciiTheme="minorHAnsi" w:hAnsiTheme="minorHAnsi" w:cstheme="minorHAnsi"/>
          <w:sz w:val="22"/>
          <w:szCs w:val="22"/>
          <w:lang w:eastAsia="en-GB"/>
        </w:rPr>
        <w:t xml:space="preserve"> </w:t>
      </w:r>
      <w:r w:rsidR="00BA5C65" w:rsidRPr="00BA5C65">
        <w:rPr>
          <w:rFonts w:asciiTheme="minorHAnsi" w:hAnsiTheme="minorHAnsi" w:cstheme="minorHAnsi"/>
          <w:color w:val="00B050"/>
          <w:sz w:val="22"/>
          <w:szCs w:val="22"/>
          <w:lang w:eastAsia="en-GB"/>
        </w:rPr>
        <w:t>[ECD-ALL-POL-033]</w:t>
      </w:r>
      <w:r>
        <w:rPr>
          <w:rFonts w:asciiTheme="minorHAnsi" w:hAnsiTheme="minorHAnsi" w:cstheme="minorHAnsi"/>
          <w:sz w:val="22"/>
          <w:szCs w:val="22"/>
          <w:lang w:eastAsia="en-GB"/>
        </w:rPr>
        <w:t>. All grades of staff are expected to complete the relevant GMP modules on learn Pro.</w:t>
      </w:r>
    </w:p>
    <w:p w:rsidR="00C00DB3" w:rsidRDefault="00C00DB3" w:rsidP="009508BA">
      <w:pPr>
        <w:spacing w:after="0"/>
        <w:jc w:val="both"/>
        <w:rPr>
          <w:rFonts w:asciiTheme="minorHAnsi" w:hAnsiTheme="minorHAnsi" w:cstheme="minorHAnsi"/>
          <w:sz w:val="22"/>
          <w:szCs w:val="22"/>
          <w:lang w:eastAsia="en-GB"/>
        </w:rPr>
      </w:pPr>
    </w:p>
    <w:p w:rsidR="00444368" w:rsidRDefault="00444368" w:rsidP="00EA7C50">
      <w:pPr>
        <w:pStyle w:val="Heading2"/>
      </w:pPr>
      <w:bookmarkStart w:id="108" w:name="_Toc62549318"/>
      <w:r>
        <w:t xml:space="preserve">Training </w:t>
      </w:r>
      <w:r>
        <w:rPr>
          <w:color w:val="FF0000"/>
        </w:rPr>
        <w:t>(5.1.5)</w:t>
      </w:r>
      <w:bookmarkEnd w:id="108"/>
    </w:p>
    <w:p w:rsidR="00444368" w:rsidRPr="009508BA" w:rsidRDefault="00444368" w:rsidP="00444368">
      <w:pPr>
        <w:spacing w:after="0"/>
        <w:rPr>
          <w:sz w:val="22"/>
          <w:szCs w:val="22"/>
          <w:lang w:eastAsia="en-GB"/>
        </w:rPr>
      </w:pPr>
    </w:p>
    <w:p w:rsidR="00444368" w:rsidRDefault="00444368" w:rsidP="00B06D6E">
      <w:pPr>
        <w:spacing w:after="0"/>
        <w:jc w:val="both"/>
        <w:rPr>
          <w:rFonts w:asciiTheme="minorHAnsi" w:hAnsiTheme="minorHAnsi" w:cstheme="minorHAnsi"/>
          <w:sz w:val="22"/>
          <w:szCs w:val="22"/>
        </w:rPr>
      </w:pPr>
      <w:r w:rsidRPr="00444368">
        <w:rPr>
          <w:rFonts w:asciiTheme="minorHAnsi" w:hAnsiTheme="minorHAnsi" w:cstheme="minorHAnsi"/>
          <w:sz w:val="22"/>
          <w:szCs w:val="22"/>
        </w:rPr>
        <w:t xml:space="preserve">Training and Education </w:t>
      </w:r>
      <w:r>
        <w:rPr>
          <w:rFonts w:asciiTheme="minorHAnsi" w:hAnsiTheme="minorHAnsi" w:cstheme="minorHAnsi"/>
          <w:sz w:val="22"/>
          <w:szCs w:val="22"/>
        </w:rPr>
        <w:t>is delivered in</w:t>
      </w:r>
      <w:r w:rsidRPr="00444368">
        <w:rPr>
          <w:rFonts w:asciiTheme="minorHAnsi" w:hAnsiTheme="minorHAnsi" w:cstheme="minorHAnsi"/>
          <w:sz w:val="22"/>
          <w:szCs w:val="22"/>
        </w:rPr>
        <w:t xml:space="preserve"> acco</w:t>
      </w:r>
      <w:r>
        <w:rPr>
          <w:rFonts w:asciiTheme="minorHAnsi" w:hAnsiTheme="minorHAnsi" w:cstheme="minorHAnsi"/>
          <w:sz w:val="22"/>
          <w:szCs w:val="22"/>
        </w:rPr>
        <w:t>rda</w:t>
      </w:r>
      <w:r w:rsidR="00BA5C65">
        <w:rPr>
          <w:rFonts w:asciiTheme="minorHAnsi" w:hAnsiTheme="minorHAnsi" w:cstheme="minorHAnsi"/>
          <w:sz w:val="22"/>
          <w:szCs w:val="22"/>
        </w:rPr>
        <w:t>nce with the policies of NHSGGC</w:t>
      </w:r>
      <w:r>
        <w:rPr>
          <w:rFonts w:asciiTheme="minorHAnsi" w:hAnsiTheme="minorHAnsi" w:cstheme="minorHAnsi"/>
          <w:sz w:val="22"/>
          <w:szCs w:val="22"/>
        </w:rPr>
        <w:t xml:space="preserve">, </w:t>
      </w:r>
      <w:r w:rsidRPr="00444368">
        <w:rPr>
          <w:rFonts w:asciiTheme="minorHAnsi" w:hAnsiTheme="minorHAnsi" w:cstheme="minorHAnsi"/>
          <w:sz w:val="22"/>
          <w:szCs w:val="22"/>
        </w:rPr>
        <w:t>guidelines from relevant professional and registration bodies</w:t>
      </w:r>
      <w:r>
        <w:rPr>
          <w:rFonts w:asciiTheme="minorHAnsi" w:hAnsiTheme="minorHAnsi" w:cstheme="minorHAnsi"/>
          <w:sz w:val="22"/>
          <w:szCs w:val="22"/>
        </w:rPr>
        <w:t xml:space="preserve"> and the departmental training policy </w:t>
      </w:r>
      <w:r>
        <w:rPr>
          <w:rFonts w:asciiTheme="minorHAnsi" w:hAnsiTheme="minorHAnsi" w:cstheme="minorHAnsi"/>
          <w:color w:val="00B050"/>
          <w:sz w:val="22"/>
          <w:szCs w:val="22"/>
        </w:rPr>
        <w:t>[MAP-ALL-ALL-026]</w:t>
      </w:r>
      <w:r w:rsidRPr="00444368">
        <w:rPr>
          <w:rFonts w:asciiTheme="minorHAnsi" w:hAnsiTheme="minorHAnsi" w:cstheme="minorHAnsi"/>
          <w:sz w:val="22"/>
          <w:szCs w:val="22"/>
        </w:rPr>
        <w:t xml:space="preserve">. </w:t>
      </w:r>
    </w:p>
    <w:p w:rsidR="00444368" w:rsidRDefault="00444368" w:rsidP="00B06D6E">
      <w:pPr>
        <w:spacing w:after="0"/>
        <w:jc w:val="both"/>
        <w:rPr>
          <w:rFonts w:asciiTheme="minorHAnsi" w:hAnsiTheme="minorHAnsi" w:cstheme="minorHAnsi"/>
          <w:sz w:val="22"/>
          <w:szCs w:val="22"/>
        </w:rPr>
      </w:pPr>
      <w:r w:rsidRPr="00444368">
        <w:rPr>
          <w:rFonts w:asciiTheme="minorHAnsi" w:hAnsiTheme="minorHAnsi" w:cstheme="minorHAnsi"/>
          <w:sz w:val="22"/>
          <w:szCs w:val="22"/>
        </w:rPr>
        <w:t>All staff are given the opportunity for further education and trainin</w:t>
      </w:r>
      <w:r w:rsidR="00BA5C65">
        <w:rPr>
          <w:rFonts w:asciiTheme="minorHAnsi" w:hAnsiTheme="minorHAnsi" w:cstheme="minorHAnsi"/>
          <w:sz w:val="22"/>
          <w:szCs w:val="22"/>
        </w:rPr>
        <w:t>g</w:t>
      </w:r>
      <w:r w:rsidRPr="00444368">
        <w:rPr>
          <w:rFonts w:asciiTheme="minorHAnsi" w:hAnsiTheme="minorHAnsi" w:cstheme="minorHAnsi"/>
          <w:sz w:val="22"/>
          <w:szCs w:val="22"/>
        </w:rPr>
        <w:t xml:space="preserve"> in relat</w:t>
      </w:r>
      <w:r w:rsidR="00BA5C65">
        <w:rPr>
          <w:rFonts w:asciiTheme="minorHAnsi" w:hAnsiTheme="minorHAnsi" w:cstheme="minorHAnsi"/>
          <w:sz w:val="22"/>
          <w:szCs w:val="22"/>
        </w:rPr>
        <w:t>ion to the needs of the service</w:t>
      </w:r>
      <w:r w:rsidRPr="00444368">
        <w:rPr>
          <w:rFonts w:asciiTheme="minorHAnsi" w:hAnsiTheme="minorHAnsi" w:cstheme="minorHAnsi"/>
          <w:sz w:val="22"/>
          <w:szCs w:val="22"/>
        </w:rPr>
        <w:t xml:space="preserve"> and their professional development. </w:t>
      </w:r>
    </w:p>
    <w:p w:rsidR="00B06D6E" w:rsidRDefault="00B06D6E" w:rsidP="00B06D6E">
      <w:pPr>
        <w:spacing w:after="0"/>
        <w:jc w:val="both"/>
        <w:rPr>
          <w:rFonts w:asciiTheme="minorHAnsi" w:hAnsiTheme="minorHAnsi" w:cstheme="minorHAnsi"/>
          <w:sz w:val="22"/>
          <w:szCs w:val="22"/>
        </w:rPr>
      </w:pPr>
      <w:r>
        <w:rPr>
          <w:rFonts w:asciiTheme="minorHAnsi" w:hAnsiTheme="minorHAnsi" w:cstheme="minorHAnsi"/>
          <w:sz w:val="22"/>
          <w:szCs w:val="22"/>
        </w:rPr>
        <w:t xml:space="preserve">Staff </w:t>
      </w:r>
      <w:r w:rsidR="00444368" w:rsidRPr="00444368">
        <w:rPr>
          <w:rFonts w:asciiTheme="minorHAnsi" w:hAnsiTheme="minorHAnsi" w:cstheme="minorHAnsi"/>
          <w:sz w:val="22"/>
          <w:szCs w:val="22"/>
        </w:rPr>
        <w:t>have access to continuing</w:t>
      </w:r>
      <w:r w:rsidR="00444368">
        <w:rPr>
          <w:rFonts w:asciiTheme="minorHAnsi" w:hAnsiTheme="minorHAnsi" w:cstheme="minorHAnsi"/>
          <w:sz w:val="22"/>
          <w:szCs w:val="22"/>
        </w:rPr>
        <w:t xml:space="preserve"> education and training including online </w:t>
      </w:r>
      <w:r>
        <w:rPr>
          <w:rFonts w:asciiTheme="minorHAnsi" w:hAnsiTheme="minorHAnsi" w:cstheme="minorHAnsi"/>
          <w:sz w:val="22"/>
          <w:szCs w:val="22"/>
        </w:rPr>
        <w:t>sources such as Learnpro</w:t>
      </w:r>
      <w:r w:rsidRPr="00B06D6E">
        <w:rPr>
          <w:rFonts w:asciiTheme="minorHAnsi" w:hAnsiTheme="minorHAnsi" w:cstheme="minorHAnsi"/>
          <w:sz w:val="22"/>
          <w:szCs w:val="22"/>
        </w:rPr>
        <w:t xml:space="preserve"> </w:t>
      </w:r>
      <w:r>
        <w:rPr>
          <w:rFonts w:asciiTheme="minorHAnsi" w:hAnsiTheme="minorHAnsi" w:cstheme="minorHAnsi"/>
          <w:sz w:val="22"/>
          <w:szCs w:val="22"/>
        </w:rPr>
        <w:t>in-house training</w:t>
      </w:r>
      <w:r w:rsidRPr="00444368">
        <w:rPr>
          <w:rFonts w:asciiTheme="minorHAnsi" w:hAnsiTheme="minorHAnsi" w:cstheme="minorHAnsi"/>
          <w:sz w:val="22"/>
          <w:szCs w:val="22"/>
        </w:rPr>
        <w:t xml:space="preserve"> and appropriate training and competency programmes. </w:t>
      </w:r>
    </w:p>
    <w:p w:rsidR="00B06D6E" w:rsidRDefault="00B06D6E" w:rsidP="00B06D6E">
      <w:pPr>
        <w:spacing w:after="0"/>
        <w:jc w:val="both"/>
        <w:rPr>
          <w:rFonts w:asciiTheme="minorHAnsi" w:hAnsiTheme="minorHAnsi" w:cstheme="minorHAnsi"/>
          <w:sz w:val="22"/>
          <w:szCs w:val="22"/>
        </w:rPr>
      </w:pPr>
      <w:r>
        <w:rPr>
          <w:rFonts w:asciiTheme="minorHAnsi" w:hAnsiTheme="minorHAnsi" w:cstheme="minorHAnsi"/>
          <w:sz w:val="22"/>
          <w:szCs w:val="22"/>
        </w:rPr>
        <w:t xml:space="preserve">Staff are expected to be part of a </w:t>
      </w:r>
      <w:r w:rsidR="00444368" w:rsidRPr="00444368">
        <w:rPr>
          <w:rFonts w:asciiTheme="minorHAnsi" w:hAnsiTheme="minorHAnsi" w:cstheme="minorHAnsi"/>
          <w:sz w:val="22"/>
          <w:szCs w:val="22"/>
        </w:rPr>
        <w:t>Continuing Profes</w:t>
      </w:r>
      <w:r>
        <w:rPr>
          <w:rFonts w:asciiTheme="minorHAnsi" w:hAnsiTheme="minorHAnsi" w:cstheme="minorHAnsi"/>
          <w:sz w:val="22"/>
          <w:szCs w:val="22"/>
        </w:rPr>
        <w:t>sional Development (CPD) scheme</w:t>
      </w:r>
      <w:r w:rsidR="00444368" w:rsidRPr="00444368">
        <w:rPr>
          <w:rFonts w:asciiTheme="minorHAnsi" w:hAnsiTheme="minorHAnsi" w:cstheme="minorHAnsi"/>
          <w:sz w:val="22"/>
          <w:szCs w:val="22"/>
        </w:rPr>
        <w:t xml:space="preserve"> and </w:t>
      </w:r>
      <w:r>
        <w:rPr>
          <w:rFonts w:asciiTheme="minorHAnsi" w:hAnsiTheme="minorHAnsi" w:cstheme="minorHAnsi"/>
          <w:sz w:val="22"/>
          <w:szCs w:val="22"/>
        </w:rPr>
        <w:t>are encouraged to record their CPD on Q-Pulse</w:t>
      </w:r>
      <w:r w:rsidR="00593FA6">
        <w:rPr>
          <w:rFonts w:asciiTheme="minorHAnsi" w:hAnsiTheme="minorHAnsi" w:cstheme="minorHAnsi"/>
          <w:sz w:val="22"/>
          <w:szCs w:val="22"/>
        </w:rPr>
        <w:t xml:space="preserve"> </w:t>
      </w:r>
      <w:r w:rsidR="00593FA6" w:rsidRPr="00593FA6">
        <w:rPr>
          <w:rFonts w:asciiTheme="minorHAnsi" w:hAnsiTheme="minorHAnsi" w:cstheme="minorHAnsi"/>
          <w:color w:val="00B050"/>
          <w:sz w:val="22"/>
          <w:szCs w:val="22"/>
        </w:rPr>
        <w:t>[LAP-ALL-ALL-008]</w:t>
      </w:r>
      <w:r w:rsidR="00593FA6" w:rsidRPr="00593FA6">
        <w:rPr>
          <w:rFonts w:asciiTheme="minorHAnsi" w:hAnsiTheme="minorHAnsi" w:cstheme="minorHAnsi"/>
          <w:sz w:val="22"/>
          <w:szCs w:val="22"/>
        </w:rPr>
        <w:t>.</w:t>
      </w:r>
    </w:p>
    <w:p w:rsidR="00B06D6E" w:rsidRDefault="00444368" w:rsidP="00B06D6E">
      <w:pPr>
        <w:spacing w:after="0"/>
        <w:jc w:val="both"/>
        <w:rPr>
          <w:rFonts w:asciiTheme="minorHAnsi" w:hAnsiTheme="minorHAnsi" w:cstheme="minorHAnsi"/>
          <w:sz w:val="22"/>
          <w:szCs w:val="22"/>
        </w:rPr>
      </w:pPr>
      <w:r w:rsidRPr="00444368">
        <w:rPr>
          <w:rFonts w:asciiTheme="minorHAnsi" w:hAnsiTheme="minorHAnsi" w:cstheme="minorHAnsi"/>
          <w:sz w:val="22"/>
          <w:szCs w:val="22"/>
        </w:rPr>
        <w:t xml:space="preserve">All </w:t>
      </w:r>
      <w:r w:rsidR="00B06D6E">
        <w:rPr>
          <w:rFonts w:asciiTheme="minorHAnsi" w:hAnsiTheme="minorHAnsi" w:cstheme="minorHAnsi"/>
          <w:sz w:val="22"/>
          <w:szCs w:val="22"/>
        </w:rPr>
        <w:t>senior biomedical scientist staff are required to act as mentors and</w:t>
      </w:r>
      <w:r w:rsidRPr="00444368">
        <w:rPr>
          <w:rFonts w:asciiTheme="minorHAnsi" w:hAnsiTheme="minorHAnsi" w:cstheme="minorHAnsi"/>
          <w:sz w:val="22"/>
          <w:szCs w:val="22"/>
        </w:rPr>
        <w:t xml:space="preserve"> supervisor</w:t>
      </w:r>
      <w:r w:rsidR="00B06D6E">
        <w:rPr>
          <w:rFonts w:asciiTheme="minorHAnsi" w:hAnsiTheme="minorHAnsi" w:cstheme="minorHAnsi"/>
          <w:sz w:val="22"/>
          <w:szCs w:val="22"/>
        </w:rPr>
        <w:t xml:space="preserve"> staff in training whilst they are with them. </w:t>
      </w:r>
    </w:p>
    <w:p w:rsidR="00B06D6E" w:rsidRDefault="00B06D6E" w:rsidP="00B06D6E">
      <w:pPr>
        <w:spacing w:after="0"/>
        <w:jc w:val="both"/>
        <w:rPr>
          <w:rFonts w:asciiTheme="minorHAnsi" w:hAnsiTheme="minorHAnsi" w:cstheme="minorHAnsi"/>
          <w:sz w:val="22"/>
          <w:szCs w:val="22"/>
        </w:rPr>
      </w:pPr>
      <w:r>
        <w:rPr>
          <w:rFonts w:asciiTheme="minorHAnsi" w:hAnsiTheme="minorHAnsi" w:cstheme="minorHAnsi"/>
          <w:sz w:val="22"/>
          <w:szCs w:val="22"/>
        </w:rPr>
        <w:t>T</w:t>
      </w:r>
      <w:r w:rsidR="00444368" w:rsidRPr="00444368">
        <w:rPr>
          <w:rFonts w:asciiTheme="minorHAnsi" w:hAnsiTheme="minorHAnsi" w:cstheme="minorHAnsi"/>
          <w:sz w:val="22"/>
          <w:szCs w:val="22"/>
        </w:rPr>
        <w:t>here is a training man</w:t>
      </w:r>
      <w:r w:rsidR="0099010A">
        <w:rPr>
          <w:rFonts w:asciiTheme="minorHAnsi" w:hAnsiTheme="minorHAnsi" w:cstheme="minorHAnsi"/>
          <w:sz w:val="22"/>
          <w:szCs w:val="22"/>
        </w:rPr>
        <w:t>ager and</w:t>
      </w:r>
      <w:r>
        <w:rPr>
          <w:rFonts w:asciiTheme="minorHAnsi" w:hAnsiTheme="minorHAnsi" w:cstheme="minorHAnsi"/>
          <w:sz w:val="22"/>
          <w:szCs w:val="22"/>
        </w:rPr>
        <w:t xml:space="preserve"> Standard training plans for staff are designated and attached to their Q-Pulse record</w:t>
      </w:r>
      <w:r w:rsidR="00BA5C65">
        <w:rPr>
          <w:rFonts w:asciiTheme="minorHAnsi" w:hAnsiTheme="minorHAnsi" w:cstheme="minorHAnsi"/>
          <w:sz w:val="22"/>
          <w:szCs w:val="22"/>
        </w:rPr>
        <w:t xml:space="preserve"> </w:t>
      </w:r>
      <w:r w:rsidR="00BA5C65" w:rsidRPr="00BA5C65">
        <w:rPr>
          <w:rFonts w:asciiTheme="minorHAnsi" w:hAnsiTheme="minorHAnsi" w:cstheme="minorHAnsi"/>
          <w:color w:val="00B050"/>
          <w:sz w:val="22"/>
          <w:szCs w:val="22"/>
        </w:rPr>
        <w:t>[LAP-ALL-ALL-023</w:t>
      </w:r>
      <w:r w:rsidR="00593FA6">
        <w:rPr>
          <w:rFonts w:asciiTheme="minorHAnsi" w:hAnsiTheme="minorHAnsi" w:cstheme="minorHAnsi"/>
          <w:color w:val="00B050"/>
          <w:sz w:val="22"/>
          <w:szCs w:val="22"/>
        </w:rPr>
        <w:t xml:space="preserve"> and LAP-ALL-ALL-008</w:t>
      </w:r>
      <w:r w:rsidR="00BA5C65" w:rsidRPr="00BA5C65">
        <w:rPr>
          <w:rFonts w:asciiTheme="minorHAnsi" w:hAnsiTheme="minorHAnsi" w:cstheme="minorHAnsi"/>
          <w:color w:val="00B050"/>
          <w:sz w:val="22"/>
          <w:szCs w:val="22"/>
        </w:rPr>
        <w:t>]</w:t>
      </w:r>
      <w:r>
        <w:rPr>
          <w:rFonts w:asciiTheme="minorHAnsi" w:hAnsiTheme="minorHAnsi" w:cstheme="minorHAnsi"/>
          <w:sz w:val="22"/>
          <w:szCs w:val="22"/>
        </w:rPr>
        <w:t>.</w:t>
      </w:r>
      <w:r w:rsidR="00444368" w:rsidRPr="00444368">
        <w:rPr>
          <w:rFonts w:asciiTheme="minorHAnsi" w:hAnsiTheme="minorHAnsi" w:cstheme="minorHAnsi"/>
          <w:sz w:val="22"/>
          <w:szCs w:val="22"/>
        </w:rPr>
        <w:t xml:space="preserve"> </w:t>
      </w:r>
    </w:p>
    <w:p w:rsidR="001A7B46" w:rsidRDefault="001A7B46" w:rsidP="00B06D6E">
      <w:pPr>
        <w:spacing w:after="0"/>
        <w:jc w:val="both"/>
        <w:rPr>
          <w:rFonts w:asciiTheme="minorHAnsi" w:hAnsiTheme="minorHAnsi" w:cstheme="minorHAnsi"/>
          <w:sz w:val="22"/>
          <w:szCs w:val="22"/>
        </w:rPr>
      </w:pPr>
    </w:p>
    <w:p w:rsidR="00444368" w:rsidRDefault="00444368" w:rsidP="00B06D6E">
      <w:pPr>
        <w:spacing w:after="0"/>
        <w:jc w:val="both"/>
        <w:rPr>
          <w:rFonts w:asciiTheme="minorHAnsi" w:hAnsiTheme="minorHAnsi" w:cstheme="minorHAnsi"/>
          <w:sz w:val="22"/>
          <w:szCs w:val="22"/>
        </w:rPr>
      </w:pPr>
      <w:r w:rsidRPr="00444368">
        <w:rPr>
          <w:rFonts w:asciiTheme="minorHAnsi" w:hAnsiTheme="minorHAnsi" w:cstheme="minorHAnsi"/>
          <w:sz w:val="22"/>
          <w:szCs w:val="22"/>
        </w:rPr>
        <w:t xml:space="preserve">Staff </w:t>
      </w:r>
      <w:r w:rsidR="00B06D6E">
        <w:rPr>
          <w:rFonts w:asciiTheme="minorHAnsi" w:hAnsiTheme="minorHAnsi" w:cstheme="minorHAnsi"/>
          <w:sz w:val="22"/>
          <w:szCs w:val="22"/>
        </w:rPr>
        <w:t xml:space="preserve">have access to a designated </w:t>
      </w:r>
      <w:r w:rsidR="00BC5F2B">
        <w:rPr>
          <w:rFonts w:asciiTheme="minorHAnsi" w:hAnsiTheme="minorHAnsi" w:cstheme="minorHAnsi"/>
          <w:sz w:val="22"/>
          <w:szCs w:val="22"/>
        </w:rPr>
        <w:t>study</w:t>
      </w:r>
      <w:r w:rsidR="00B06D6E">
        <w:rPr>
          <w:rFonts w:asciiTheme="minorHAnsi" w:hAnsiTheme="minorHAnsi" w:cstheme="minorHAnsi"/>
          <w:sz w:val="22"/>
          <w:szCs w:val="22"/>
        </w:rPr>
        <w:t xml:space="preserve"> room and </w:t>
      </w:r>
      <w:r w:rsidRPr="00444368">
        <w:rPr>
          <w:rFonts w:asciiTheme="minorHAnsi" w:hAnsiTheme="minorHAnsi" w:cstheme="minorHAnsi"/>
          <w:sz w:val="22"/>
          <w:szCs w:val="22"/>
        </w:rPr>
        <w:t xml:space="preserve">are given time for </w:t>
      </w:r>
      <w:r w:rsidR="00B06D6E">
        <w:rPr>
          <w:rFonts w:asciiTheme="minorHAnsi" w:hAnsiTheme="minorHAnsi" w:cstheme="minorHAnsi"/>
          <w:sz w:val="22"/>
          <w:szCs w:val="22"/>
        </w:rPr>
        <w:t>activities that include</w:t>
      </w:r>
      <w:r w:rsidRPr="00444368">
        <w:rPr>
          <w:rFonts w:asciiTheme="minorHAnsi" w:hAnsiTheme="minorHAnsi" w:cstheme="minorHAnsi"/>
          <w:sz w:val="22"/>
          <w:szCs w:val="22"/>
        </w:rPr>
        <w:t>:</w:t>
      </w:r>
    </w:p>
    <w:p w:rsidR="00444368" w:rsidRPr="00444368" w:rsidRDefault="00444368" w:rsidP="00B06D6E">
      <w:pPr>
        <w:spacing w:after="0"/>
        <w:jc w:val="both"/>
        <w:rPr>
          <w:rFonts w:asciiTheme="minorHAnsi" w:hAnsiTheme="minorHAnsi" w:cstheme="minorHAnsi"/>
          <w:sz w:val="22"/>
          <w:szCs w:val="22"/>
        </w:rPr>
      </w:pPr>
    </w:p>
    <w:p w:rsidR="00444368" w:rsidRPr="00B06D6E" w:rsidRDefault="00593FA6" w:rsidP="00A3135E">
      <w:pPr>
        <w:pStyle w:val="ListParagraph"/>
        <w:numPr>
          <w:ilvl w:val="0"/>
          <w:numId w:val="28"/>
        </w:numPr>
        <w:spacing w:after="0"/>
        <w:jc w:val="both"/>
        <w:rPr>
          <w:rFonts w:asciiTheme="minorHAnsi" w:hAnsiTheme="minorHAnsi" w:cstheme="minorHAnsi"/>
          <w:sz w:val="22"/>
          <w:szCs w:val="22"/>
        </w:rPr>
      </w:pPr>
      <w:r>
        <w:rPr>
          <w:rFonts w:asciiTheme="minorHAnsi" w:hAnsiTheme="minorHAnsi" w:cstheme="minorHAnsi"/>
          <w:sz w:val="22"/>
          <w:szCs w:val="22"/>
        </w:rPr>
        <w:t xml:space="preserve">Completion of the Certificate of Competence for </w:t>
      </w:r>
      <w:r w:rsidR="00BC5F2B">
        <w:rPr>
          <w:rFonts w:asciiTheme="minorHAnsi" w:hAnsiTheme="minorHAnsi" w:cstheme="minorHAnsi"/>
          <w:sz w:val="22"/>
          <w:szCs w:val="22"/>
        </w:rPr>
        <w:t xml:space="preserve">HCPC registration of </w:t>
      </w:r>
      <w:r>
        <w:rPr>
          <w:rFonts w:asciiTheme="minorHAnsi" w:hAnsiTheme="minorHAnsi" w:cstheme="minorHAnsi"/>
          <w:sz w:val="22"/>
          <w:szCs w:val="22"/>
        </w:rPr>
        <w:t>trainee BMS’</w:t>
      </w:r>
    </w:p>
    <w:p w:rsidR="00444368" w:rsidRPr="00B06D6E" w:rsidRDefault="00593FA6" w:rsidP="00A3135E">
      <w:pPr>
        <w:pStyle w:val="ListParagraph"/>
        <w:numPr>
          <w:ilvl w:val="0"/>
          <w:numId w:val="28"/>
        </w:numPr>
        <w:spacing w:after="0"/>
        <w:jc w:val="both"/>
        <w:rPr>
          <w:rFonts w:asciiTheme="minorHAnsi" w:hAnsiTheme="minorHAnsi" w:cstheme="minorHAnsi"/>
          <w:sz w:val="22"/>
          <w:szCs w:val="22"/>
        </w:rPr>
      </w:pPr>
      <w:r>
        <w:rPr>
          <w:rFonts w:asciiTheme="minorHAnsi" w:hAnsiTheme="minorHAnsi" w:cstheme="minorHAnsi"/>
          <w:sz w:val="22"/>
          <w:szCs w:val="22"/>
        </w:rPr>
        <w:t xml:space="preserve">Completion of the </w:t>
      </w:r>
      <w:r w:rsidR="00BC5F2B">
        <w:rPr>
          <w:rFonts w:asciiTheme="minorHAnsi" w:hAnsiTheme="minorHAnsi" w:cstheme="minorHAnsi"/>
          <w:sz w:val="22"/>
          <w:szCs w:val="22"/>
        </w:rPr>
        <w:t xml:space="preserve">IBMS </w:t>
      </w:r>
      <w:r w:rsidR="00444368" w:rsidRPr="00B06D6E">
        <w:rPr>
          <w:rFonts w:asciiTheme="minorHAnsi" w:hAnsiTheme="minorHAnsi" w:cstheme="minorHAnsi"/>
          <w:sz w:val="22"/>
          <w:szCs w:val="22"/>
        </w:rPr>
        <w:t>Specialist</w:t>
      </w:r>
      <w:r>
        <w:rPr>
          <w:rFonts w:asciiTheme="minorHAnsi" w:hAnsiTheme="minorHAnsi" w:cstheme="minorHAnsi"/>
          <w:sz w:val="22"/>
          <w:szCs w:val="22"/>
        </w:rPr>
        <w:t xml:space="preserve"> Diploma</w:t>
      </w:r>
      <w:r w:rsidR="00444368" w:rsidRPr="00B06D6E">
        <w:rPr>
          <w:rFonts w:asciiTheme="minorHAnsi" w:hAnsiTheme="minorHAnsi" w:cstheme="minorHAnsi"/>
          <w:sz w:val="22"/>
          <w:szCs w:val="22"/>
        </w:rPr>
        <w:t xml:space="preserve"> </w:t>
      </w:r>
    </w:p>
    <w:p w:rsidR="00444368" w:rsidRPr="00B06D6E" w:rsidRDefault="00BC5F2B" w:rsidP="00A3135E">
      <w:pPr>
        <w:pStyle w:val="ListParagraph"/>
        <w:numPr>
          <w:ilvl w:val="0"/>
          <w:numId w:val="28"/>
        </w:numPr>
        <w:spacing w:after="0"/>
        <w:jc w:val="both"/>
        <w:rPr>
          <w:rFonts w:asciiTheme="minorHAnsi" w:hAnsiTheme="minorHAnsi" w:cstheme="minorHAnsi"/>
          <w:sz w:val="22"/>
          <w:szCs w:val="22"/>
        </w:rPr>
      </w:pPr>
      <w:r>
        <w:rPr>
          <w:rFonts w:asciiTheme="minorHAnsi" w:hAnsiTheme="minorHAnsi" w:cstheme="minorHAnsi"/>
          <w:sz w:val="22"/>
          <w:szCs w:val="22"/>
        </w:rPr>
        <w:t>Statutory and Mandatory training</w:t>
      </w:r>
    </w:p>
    <w:p w:rsidR="00444368" w:rsidRPr="00B06D6E" w:rsidRDefault="00444368" w:rsidP="00A3135E">
      <w:pPr>
        <w:pStyle w:val="ListParagraph"/>
        <w:numPr>
          <w:ilvl w:val="0"/>
          <w:numId w:val="28"/>
        </w:numPr>
        <w:spacing w:after="0"/>
        <w:jc w:val="both"/>
        <w:rPr>
          <w:rFonts w:asciiTheme="minorHAnsi" w:hAnsiTheme="minorHAnsi" w:cstheme="minorHAnsi"/>
          <w:sz w:val="22"/>
          <w:szCs w:val="22"/>
        </w:rPr>
      </w:pPr>
      <w:r w:rsidRPr="00B06D6E">
        <w:rPr>
          <w:rFonts w:asciiTheme="minorHAnsi" w:hAnsiTheme="minorHAnsi" w:cstheme="minorHAnsi"/>
          <w:sz w:val="22"/>
          <w:szCs w:val="22"/>
        </w:rPr>
        <w:t>Access to</w:t>
      </w:r>
      <w:r w:rsidR="00593FA6">
        <w:rPr>
          <w:rFonts w:asciiTheme="minorHAnsi" w:hAnsiTheme="minorHAnsi" w:cstheme="minorHAnsi"/>
          <w:sz w:val="22"/>
          <w:szCs w:val="22"/>
        </w:rPr>
        <w:t xml:space="preserve"> the</w:t>
      </w:r>
      <w:r w:rsidRPr="00B06D6E">
        <w:rPr>
          <w:rFonts w:asciiTheme="minorHAnsi" w:hAnsiTheme="minorHAnsi" w:cstheme="minorHAnsi"/>
          <w:sz w:val="22"/>
          <w:szCs w:val="22"/>
        </w:rPr>
        <w:t xml:space="preserve"> library and information services</w:t>
      </w:r>
    </w:p>
    <w:p w:rsidR="00444368" w:rsidRPr="00B06D6E" w:rsidRDefault="00444368" w:rsidP="00A3135E">
      <w:pPr>
        <w:pStyle w:val="ListParagraph"/>
        <w:numPr>
          <w:ilvl w:val="0"/>
          <w:numId w:val="28"/>
        </w:numPr>
        <w:spacing w:after="0"/>
        <w:jc w:val="both"/>
        <w:rPr>
          <w:rFonts w:asciiTheme="minorHAnsi" w:hAnsiTheme="minorHAnsi" w:cstheme="minorHAnsi"/>
          <w:sz w:val="22"/>
          <w:szCs w:val="22"/>
        </w:rPr>
      </w:pPr>
      <w:r w:rsidRPr="00B06D6E">
        <w:rPr>
          <w:rFonts w:asciiTheme="minorHAnsi" w:hAnsiTheme="minorHAnsi" w:cstheme="minorHAnsi"/>
          <w:sz w:val="22"/>
          <w:szCs w:val="22"/>
        </w:rPr>
        <w:t>Attendance at meetings and conferences</w:t>
      </w:r>
    </w:p>
    <w:p w:rsidR="00444368" w:rsidRPr="00B06D6E" w:rsidRDefault="00444368" w:rsidP="00A3135E">
      <w:pPr>
        <w:pStyle w:val="ListParagraph"/>
        <w:numPr>
          <w:ilvl w:val="0"/>
          <w:numId w:val="28"/>
        </w:numPr>
        <w:spacing w:after="0"/>
        <w:jc w:val="both"/>
        <w:rPr>
          <w:rFonts w:asciiTheme="minorHAnsi" w:hAnsiTheme="minorHAnsi" w:cstheme="minorHAnsi"/>
          <w:sz w:val="22"/>
          <w:szCs w:val="22"/>
        </w:rPr>
      </w:pPr>
      <w:r w:rsidRPr="00B06D6E">
        <w:rPr>
          <w:rFonts w:asciiTheme="minorHAnsi" w:hAnsiTheme="minorHAnsi" w:cstheme="minorHAnsi"/>
          <w:sz w:val="22"/>
          <w:szCs w:val="22"/>
        </w:rPr>
        <w:t>Time for CPD for qualified staff</w:t>
      </w:r>
    </w:p>
    <w:p w:rsidR="00B06D6E" w:rsidRPr="00B06D6E" w:rsidRDefault="00B06D6E" w:rsidP="00A3135E">
      <w:pPr>
        <w:pStyle w:val="ListParagraph"/>
        <w:numPr>
          <w:ilvl w:val="0"/>
          <w:numId w:val="28"/>
        </w:numPr>
        <w:spacing w:after="0"/>
        <w:jc w:val="both"/>
        <w:rPr>
          <w:rFonts w:asciiTheme="minorHAnsi" w:hAnsiTheme="minorHAnsi" w:cstheme="minorHAnsi"/>
          <w:sz w:val="22"/>
          <w:szCs w:val="22"/>
        </w:rPr>
      </w:pPr>
      <w:r w:rsidRPr="00B06D6E">
        <w:rPr>
          <w:rFonts w:asciiTheme="minorHAnsi" w:hAnsiTheme="minorHAnsi" w:cstheme="minorHAnsi"/>
          <w:sz w:val="22"/>
          <w:szCs w:val="22"/>
        </w:rPr>
        <w:t>Health and Safety</w:t>
      </w:r>
    </w:p>
    <w:p w:rsidR="00B06D6E" w:rsidRPr="00B06D6E" w:rsidRDefault="00B06D6E" w:rsidP="00A3135E">
      <w:pPr>
        <w:pStyle w:val="ListParagraph"/>
        <w:numPr>
          <w:ilvl w:val="0"/>
          <w:numId w:val="28"/>
        </w:numPr>
        <w:spacing w:after="0"/>
        <w:jc w:val="both"/>
        <w:rPr>
          <w:rFonts w:asciiTheme="minorHAnsi" w:hAnsiTheme="minorHAnsi" w:cstheme="minorHAnsi"/>
          <w:sz w:val="22"/>
          <w:szCs w:val="22"/>
        </w:rPr>
      </w:pPr>
      <w:r w:rsidRPr="00B06D6E">
        <w:rPr>
          <w:rFonts w:asciiTheme="minorHAnsi" w:hAnsiTheme="minorHAnsi" w:cstheme="minorHAnsi"/>
          <w:sz w:val="22"/>
          <w:szCs w:val="22"/>
        </w:rPr>
        <w:t>Departmental Processes</w:t>
      </w:r>
    </w:p>
    <w:p w:rsidR="00B06D6E" w:rsidRPr="00B06D6E" w:rsidRDefault="00B06D6E" w:rsidP="00A3135E">
      <w:pPr>
        <w:pStyle w:val="ListParagraph"/>
        <w:numPr>
          <w:ilvl w:val="0"/>
          <w:numId w:val="28"/>
        </w:numPr>
        <w:spacing w:after="0"/>
        <w:jc w:val="both"/>
        <w:rPr>
          <w:rFonts w:asciiTheme="minorHAnsi" w:hAnsiTheme="minorHAnsi" w:cstheme="minorHAnsi"/>
          <w:sz w:val="22"/>
          <w:szCs w:val="22"/>
        </w:rPr>
      </w:pPr>
      <w:r w:rsidRPr="00B06D6E">
        <w:rPr>
          <w:rFonts w:asciiTheme="minorHAnsi" w:hAnsiTheme="minorHAnsi" w:cstheme="minorHAnsi"/>
          <w:sz w:val="22"/>
          <w:szCs w:val="22"/>
        </w:rPr>
        <w:t>The QMS</w:t>
      </w:r>
    </w:p>
    <w:p w:rsidR="00444368" w:rsidRPr="00444368" w:rsidRDefault="00444368" w:rsidP="00444368">
      <w:pPr>
        <w:spacing w:after="0"/>
        <w:ind w:left="360"/>
        <w:rPr>
          <w:rFonts w:asciiTheme="minorHAnsi" w:hAnsiTheme="minorHAnsi" w:cstheme="minorHAnsi"/>
          <w:sz w:val="22"/>
          <w:szCs w:val="22"/>
        </w:rPr>
      </w:pPr>
    </w:p>
    <w:p w:rsidR="005305BE" w:rsidRDefault="00444368" w:rsidP="00444368">
      <w:pPr>
        <w:spacing w:after="0"/>
        <w:rPr>
          <w:rFonts w:asciiTheme="minorHAnsi" w:hAnsiTheme="minorHAnsi" w:cstheme="minorHAnsi"/>
          <w:sz w:val="22"/>
          <w:szCs w:val="22"/>
        </w:rPr>
      </w:pPr>
      <w:r w:rsidRPr="00444368">
        <w:rPr>
          <w:rFonts w:asciiTheme="minorHAnsi" w:hAnsiTheme="minorHAnsi" w:cstheme="minorHAnsi"/>
          <w:sz w:val="22"/>
          <w:szCs w:val="22"/>
        </w:rPr>
        <w:t>Records are kept of all training and education</w:t>
      </w:r>
      <w:r w:rsidR="00B06D6E">
        <w:rPr>
          <w:rFonts w:asciiTheme="minorHAnsi" w:hAnsiTheme="minorHAnsi" w:cstheme="minorHAnsi"/>
          <w:sz w:val="22"/>
          <w:szCs w:val="22"/>
        </w:rPr>
        <w:t xml:space="preserve"> on their Q-Pulse record.</w:t>
      </w:r>
    </w:p>
    <w:p w:rsidR="00593FA6" w:rsidRPr="00593FA6" w:rsidRDefault="00593FA6" w:rsidP="00593FA6">
      <w:pPr>
        <w:spacing w:after="0"/>
        <w:jc w:val="both"/>
        <w:rPr>
          <w:rFonts w:asciiTheme="minorHAnsi" w:hAnsiTheme="minorHAnsi" w:cstheme="minorHAnsi"/>
          <w:sz w:val="22"/>
          <w:szCs w:val="22"/>
        </w:rPr>
      </w:pPr>
      <w:r w:rsidRPr="00593FA6">
        <w:rPr>
          <w:rFonts w:asciiTheme="minorHAnsi" w:hAnsiTheme="minorHAnsi" w:cstheme="minorHAnsi"/>
          <w:sz w:val="22"/>
          <w:szCs w:val="22"/>
        </w:rPr>
        <w:t>Athens logins are available to all staff</w:t>
      </w:r>
      <w:r>
        <w:rPr>
          <w:rFonts w:asciiTheme="minorHAnsi" w:hAnsiTheme="minorHAnsi" w:cstheme="minorHAnsi"/>
          <w:sz w:val="22"/>
          <w:szCs w:val="22"/>
        </w:rPr>
        <w:t xml:space="preserve"> on application.</w:t>
      </w:r>
    </w:p>
    <w:p w:rsidR="00593FA6" w:rsidRPr="00593FA6" w:rsidRDefault="00593FA6" w:rsidP="00593FA6">
      <w:pPr>
        <w:spacing w:after="0"/>
        <w:jc w:val="both"/>
        <w:rPr>
          <w:rFonts w:asciiTheme="minorHAnsi" w:hAnsiTheme="minorHAnsi" w:cstheme="minorHAnsi"/>
          <w:sz w:val="22"/>
          <w:szCs w:val="22"/>
        </w:rPr>
      </w:pPr>
      <w:r w:rsidRPr="00593FA6">
        <w:rPr>
          <w:rFonts w:asciiTheme="minorHAnsi" w:hAnsiTheme="minorHAnsi" w:cstheme="minorHAnsi"/>
          <w:sz w:val="22"/>
          <w:szCs w:val="22"/>
        </w:rPr>
        <w:t>Financial support</w:t>
      </w:r>
      <w:r>
        <w:rPr>
          <w:rFonts w:asciiTheme="minorHAnsi" w:hAnsiTheme="minorHAnsi" w:cstheme="minorHAnsi"/>
          <w:sz w:val="22"/>
          <w:szCs w:val="22"/>
        </w:rPr>
        <w:t xml:space="preserve"> may be available for certain activities.</w:t>
      </w:r>
    </w:p>
    <w:p w:rsidR="0099010A" w:rsidRDefault="0099010A" w:rsidP="00444368">
      <w:pPr>
        <w:spacing w:after="0"/>
        <w:rPr>
          <w:rFonts w:asciiTheme="minorHAnsi" w:hAnsiTheme="minorHAnsi" w:cstheme="minorHAnsi"/>
          <w:sz w:val="22"/>
          <w:szCs w:val="22"/>
        </w:rPr>
      </w:pPr>
    </w:p>
    <w:p w:rsidR="005305BE" w:rsidRDefault="005305BE" w:rsidP="00EA7C50">
      <w:pPr>
        <w:pStyle w:val="Heading2"/>
      </w:pPr>
      <w:bookmarkStart w:id="109" w:name="_Toc62549319"/>
      <w:r>
        <w:t>Competency Assessments</w:t>
      </w:r>
      <w:r w:rsidR="00FE3815">
        <w:t xml:space="preserve"> </w:t>
      </w:r>
      <w:r w:rsidR="00FE3815">
        <w:rPr>
          <w:color w:val="FF0000"/>
        </w:rPr>
        <w:t>(5.1.6)</w:t>
      </w:r>
      <w:bookmarkEnd w:id="109"/>
    </w:p>
    <w:p w:rsidR="005305BE" w:rsidRPr="009508BA" w:rsidRDefault="005305BE" w:rsidP="00925D6C">
      <w:pPr>
        <w:spacing w:after="0"/>
        <w:rPr>
          <w:sz w:val="22"/>
          <w:szCs w:val="22"/>
        </w:rPr>
      </w:pPr>
    </w:p>
    <w:p w:rsidR="005305BE" w:rsidRPr="005305BE" w:rsidRDefault="00444368" w:rsidP="005305BE">
      <w:pPr>
        <w:spacing w:after="0"/>
        <w:jc w:val="both"/>
        <w:rPr>
          <w:rFonts w:asciiTheme="minorHAnsi" w:hAnsiTheme="minorHAnsi" w:cstheme="minorHAnsi"/>
          <w:sz w:val="22"/>
          <w:szCs w:val="22"/>
        </w:rPr>
      </w:pPr>
      <w:r w:rsidRPr="00444368">
        <w:t xml:space="preserve"> </w:t>
      </w:r>
      <w:r w:rsidR="005305BE">
        <w:rPr>
          <w:rFonts w:asciiTheme="minorHAnsi" w:hAnsiTheme="minorHAnsi" w:cstheme="minorHAnsi"/>
          <w:sz w:val="22"/>
          <w:szCs w:val="22"/>
        </w:rPr>
        <w:t>The department</w:t>
      </w:r>
      <w:r w:rsidR="005305BE" w:rsidRPr="005305BE">
        <w:rPr>
          <w:rFonts w:asciiTheme="minorHAnsi" w:hAnsiTheme="minorHAnsi" w:cstheme="minorHAnsi"/>
          <w:sz w:val="22"/>
          <w:szCs w:val="22"/>
        </w:rPr>
        <w:t xml:space="preserve"> perform</w:t>
      </w:r>
      <w:r w:rsidR="005305BE">
        <w:rPr>
          <w:rFonts w:asciiTheme="minorHAnsi" w:hAnsiTheme="minorHAnsi" w:cstheme="minorHAnsi"/>
          <w:sz w:val="22"/>
          <w:szCs w:val="22"/>
        </w:rPr>
        <w:t>s</w:t>
      </w:r>
      <w:r w:rsidR="00593FA6">
        <w:rPr>
          <w:rFonts w:asciiTheme="minorHAnsi" w:hAnsiTheme="minorHAnsi" w:cstheme="minorHAnsi"/>
          <w:sz w:val="22"/>
          <w:szCs w:val="22"/>
        </w:rPr>
        <w:t xml:space="preserve"> competency assessments and has </w:t>
      </w:r>
      <w:r w:rsidR="005305BE">
        <w:rPr>
          <w:rFonts w:asciiTheme="minorHAnsi" w:hAnsiTheme="minorHAnsi" w:cstheme="minorHAnsi"/>
          <w:sz w:val="22"/>
          <w:szCs w:val="22"/>
        </w:rPr>
        <w:t xml:space="preserve">training and </w:t>
      </w:r>
      <w:r w:rsidR="005305BE" w:rsidRPr="005305BE">
        <w:rPr>
          <w:rFonts w:asciiTheme="minorHAnsi" w:hAnsiTheme="minorHAnsi" w:cstheme="minorHAnsi"/>
          <w:sz w:val="22"/>
          <w:szCs w:val="22"/>
        </w:rPr>
        <w:t>competency programmes in place</w:t>
      </w:r>
      <w:r w:rsidR="005305BE">
        <w:rPr>
          <w:rFonts w:asciiTheme="minorHAnsi" w:hAnsiTheme="minorHAnsi" w:cstheme="minorHAnsi"/>
          <w:sz w:val="22"/>
          <w:szCs w:val="22"/>
        </w:rPr>
        <w:t xml:space="preserve">. The standard training and competency programme for each staff member can be found </w:t>
      </w:r>
      <w:r w:rsidR="005305BE" w:rsidRPr="005305BE">
        <w:rPr>
          <w:rFonts w:asciiTheme="minorHAnsi" w:hAnsiTheme="minorHAnsi" w:cstheme="minorHAnsi"/>
          <w:sz w:val="22"/>
          <w:szCs w:val="22"/>
        </w:rPr>
        <w:t>in Q. Pulse</w:t>
      </w:r>
      <w:r w:rsidR="00593FA6">
        <w:rPr>
          <w:rFonts w:asciiTheme="minorHAnsi" w:hAnsiTheme="minorHAnsi" w:cstheme="minorHAnsi"/>
          <w:sz w:val="22"/>
          <w:szCs w:val="22"/>
        </w:rPr>
        <w:t xml:space="preserve"> in the people module</w:t>
      </w:r>
      <w:r w:rsidR="005305BE" w:rsidRPr="005305BE">
        <w:rPr>
          <w:rFonts w:asciiTheme="minorHAnsi" w:hAnsiTheme="minorHAnsi" w:cstheme="minorHAnsi"/>
          <w:sz w:val="22"/>
          <w:szCs w:val="22"/>
        </w:rPr>
        <w:t>.</w:t>
      </w:r>
    </w:p>
    <w:p w:rsidR="005305BE" w:rsidRPr="005305BE" w:rsidRDefault="005305BE" w:rsidP="005305BE">
      <w:pPr>
        <w:spacing w:after="0"/>
        <w:jc w:val="both"/>
        <w:rPr>
          <w:rFonts w:asciiTheme="minorHAnsi" w:hAnsiTheme="minorHAnsi" w:cstheme="minorHAnsi"/>
          <w:sz w:val="22"/>
          <w:szCs w:val="22"/>
        </w:rPr>
      </w:pPr>
    </w:p>
    <w:p w:rsidR="005305BE" w:rsidRDefault="005305BE" w:rsidP="005305BE">
      <w:pPr>
        <w:spacing w:after="0"/>
        <w:jc w:val="both"/>
        <w:rPr>
          <w:rFonts w:asciiTheme="minorHAnsi" w:hAnsiTheme="minorHAnsi" w:cstheme="minorHAnsi"/>
          <w:sz w:val="22"/>
          <w:szCs w:val="22"/>
        </w:rPr>
      </w:pPr>
      <w:r w:rsidRPr="005305BE">
        <w:rPr>
          <w:rFonts w:asciiTheme="minorHAnsi" w:hAnsiTheme="minorHAnsi" w:cstheme="minorHAnsi"/>
          <w:sz w:val="22"/>
          <w:szCs w:val="22"/>
        </w:rPr>
        <w:t xml:space="preserve">Competencies include </w:t>
      </w:r>
      <w:r w:rsidR="00E95998">
        <w:rPr>
          <w:rFonts w:asciiTheme="minorHAnsi" w:hAnsiTheme="minorHAnsi" w:cstheme="minorHAnsi"/>
          <w:sz w:val="22"/>
          <w:szCs w:val="22"/>
        </w:rPr>
        <w:t xml:space="preserve">training and learning outcomes, </w:t>
      </w:r>
      <w:r>
        <w:rPr>
          <w:rFonts w:asciiTheme="minorHAnsi" w:hAnsiTheme="minorHAnsi" w:cstheme="minorHAnsi"/>
          <w:sz w:val="22"/>
          <w:szCs w:val="22"/>
        </w:rPr>
        <w:t>theoretical assessment</w:t>
      </w:r>
      <w:r w:rsidRPr="005305BE">
        <w:rPr>
          <w:rFonts w:asciiTheme="minorHAnsi" w:hAnsiTheme="minorHAnsi" w:cstheme="minorHAnsi"/>
          <w:sz w:val="22"/>
          <w:szCs w:val="22"/>
        </w:rPr>
        <w:t xml:space="preserve"> and observation of staff as they perform the task. </w:t>
      </w:r>
    </w:p>
    <w:p w:rsidR="005305BE" w:rsidRDefault="005305BE" w:rsidP="005305BE">
      <w:pPr>
        <w:spacing w:after="0"/>
        <w:jc w:val="both"/>
        <w:rPr>
          <w:rFonts w:asciiTheme="minorHAnsi" w:hAnsiTheme="minorHAnsi" w:cstheme="minorHAnsi"/>
          <w:sz w:val="22"/>
          <w:szCs w:val="22"/>
        </w:rPr>
      </w:pPr>
      <w:r>
        <w:rPr>
          <w:rFonts w:asciiTheme="minorHAnsi" w:hAnsiTheme="minorHAnsi" w:cstheme="minorHAnsi"/>
          <w:sz w:val="22"/>
          <w:szCs w:val="22"/>
        </w:rPr>
        <w:t>They include</w:t>
      </w:r>
      <w:r w:rsidRPr="005305BE">
        <w:rPr>
          <w:rFonts w:asciiTheme="minorHAnsi" w:hAnsiTheme="minorHAnsi" w:cstheme="minorHAnsi"/>
          <w:sz w:val="22"/>
          <w:szCs w:val="22"/>
        </w:rPr>
        <w:t>:</w:t>
      </w:r>
    </w:p>
    <w:p w:rsidR="005305BE" w:rsidRPr="005305BE" w:rsidRDefault="005305BE" w:rsidP="005305BE">
      <w:pPr>
        <w:spacing w:after="0"/>
        <w:jc w:val="both"/>
        <w:rPr>
          <w:rFonts w:asciiTheme="minorHAnsi" w:hAnsiTheme="minorHAnsi" w:cstheme="minorHAnsi"/>
          <w:sz w:val="22"/>
          <w:szCs w:val="22"/>
        </w:rPr>
      </w:pPr>
    </w:p>
    <w:p w:rsidR="005305BE" w:rsidRPr="005305BE" w:rsidRDefault="00593FA6" w:rsidP="00A3135E">
      <w:pPr>
        <w:numPr>
          <w:ilvl w:val="0"/>
          <w:numId w:val="29"/>
        </w:numPr>
        <w:spacing w:after="0"/>
        <w:jc w:val="both"/>
        <w:rPr>
          <w:rFonts w:asciiTheme="minorHAnsi" w:hAnsiTheme="minorHAnsi" w:cstheme="minorHAnsi"/>
          <w:sz w:val="22"/>
          <w:szCs w:val="22"/>
        </w:rPr>
      </w:pPr>
      <w:r>
        <w:rPr>
          <w:rFonts w:asciiTheme="minorHAnsi" w:hAnsiTheme="minorHAnsi" w:cstheme="minorHAnsi"/>
          <w:sz w:val="22"/>
          <w:szCs w:val="22"/>
        </w:rPr>
        <w:t>The p</w:t>
      </w:r>
      <w:r w:rsidR="005305BE" w:rsidRPr="005305BE">
        <w:rPr>
          <w:rFonts w:asciiTheme="minorHAnsi" w:hAnsiTheme="minorHAnsi" w:cstheme="minorHAnsi"/>
          <w:sz w:val="22"/>
          <w:szCs w:val="22"/>
        </w:rPr>
        <w:t>rinciples of the test</w:t>
      </w:r>
    </w:p>
    <w:p w:rsidR="005305BE" w:rsidRPr="005305BE" w:rsidRDefault="00593FA6" w:rsidP="00A3135E">
      <w:pPr>
        <w:numPr>
          <w:ilvl w:val="0"/>
          <w:numId w:val="29"/>
        </w:numPr>
        <w:spacing w:after="0"/>
        <w:jc w:val="both"/>
        <w:rPr>
          <w:rFonts w:asciiTheme="minorHAnsi" w:hAnsiTheme="minorHAnsi" w:cstheme="minorHAnsi"/>
          <w:sz w:val="22"/>
          <w:szCs w:val="22"/>
        </w:rPr>
      </w:pPr>
      <w:r>
        <w:rPr>
          <w:rFonts w:asciiTheme="minorHAnsi" w:hAnsiTheme="minorHAnsi" w:cstheme="minorHAnsi"/>
          <w:sz w:val="22"/>
          <w:szCs w:val="22"/>
        </w:rPr>
        <w:t>The c</w:t>
      </w:r>
      <w:r w:rsidR="005305BE" w:rsidRPr="005305BE">
        <w:rPr>
          <w:rFonts w:asciiTheme="minorHAnsi" w:hAnsiTheme="minorHAnsi" w:cstheme="minorHAnsi"/>
          <w:sz w:val="22"/>
          <w:szCs w:val="22"/>
        </w:rPr>
        <w:t>linical relevance of the test</w:t>
      </w:r>
    </w:p>
    <w:p w:rsidR="005305BE" w:rsidRPr="005305BE" w:rsidRDefault="005305BE" w:rsidP="00A3135E">
      <w:pPr>
        <w:numPr>
          <w:ilvl w:val="0"/>
          <w:numId w:val="29"/>
        </w:numPr>
        <w:spacing w:after="0"/>
        <w:jc w:val="both"/>
        <w:rPr>
          <w:rFonts w:asciiTheme="minorHAnsi" w:hAnsiTheme="minorHAnsi" w:cstheme="minorHAnsi"/>
          <w:sz w:val="22"/>
          <w:szCs w:val="22"/>
        </w:rPr>
      </w:pPr>
      <w:r w:rsidRPr="005305BE">
        <w:rPr>
          <w:rFonts w:asciiTheme="minorHAnsi" w:hAnsiTheme="minorHAnsi" w:cstheme="minorHAnsi"/>
          <w:sz w:val="22"/>
          <w:szCs w:val="22"/>
        </w:rPr>
        <w:t>Specimen Reception</w:t>
      </w:r>
    </w:p>
    <w:p w:rsidR="005305BE" w:rsidRPr="005305BE" w:rsidRDefault="00593FA6" w:rsidP="00A3135E">
      <w:pPr>
        <w:numPr>
          <w:ilvl w:val="0"/>
          <w:numId w:val="29"/>
        </w:numPr>
        <w:spacing w:after="0"/>
        <w:jc w:val="both"/>
        <w:rPr>
          <w:rFonts w:asciiTheme="minorHAnsi" w:hAnsiTheme="minorHAnsi" w:cstheme="minorHAnsi"/>
          <w:sz w:val="22"/>
          <w:szCs w:val="22"/>
        </w:rPr>
      </w:pPr>
      <w:r>
        <w:rPr>
          <w:rFonts w:asciiTheme="minorHAnsi" w:hAnsiTheme="minorHAnsi" w:cstheme="minorHAnsi"/>
          <w:sz w:val="22"/>
          <w:szCs w:val="22"/>
        </w:rPr>
        <w:t xml:space="preserve">The </w:t>
      </w:r>
      <w:r w:rsidR="005305BE">
        <w:rPr>
          <w:rFonts w:asciiTheme="minorHAnsi" w:hAnsiTheme="minorHAnsi" w:cstheme="minorHAnsi"/>
          <w:sz w:val="22"/>
          <w:szCs w:val="22"/>
        </w:rPr>
        <w:t>P</w:t>
      </w:r>
      <w:r>
        <w:rPr>
          <w:rFonts w:asciiTheme="minorHAnsi" w:hAnsiTheme="minorHAnsi" w:cstheme="minorHAnsi"/>
          <w:sz w:val="22"/>
          <w:szCs w:val="22"/>
        </w:rPr>
        <w:t>rocedure</w:t>
      </w:r>
    </w:p>
    <w:p w:rsidR="005305BE" w:rsidRPr="005305BE" w:rsidRDefault="005305BE" w:rsidP="00A3135E">
      <w:pPr>
        <w:numPr>
          <w:ilvl w:val="0"/>
          <w:numId w:val="29"/>
        </w:numPr>
        <w:spacing w:after="0"/>
        <w:jc w:val="both"/>
        <w:rPr>
          <w:rFonts w:asciiTheme="minorHAnsi" w:hAnsiTheme="minorHAnsi" w:cstheme="minorHAnsi"/>
          <w:sz w:val="22"/>
          <w:szCs w:val="22"/>
        </w:rPr>
      </w:pPr>
      <w:r w:rsidRPr="005305BE">
        <w:rPr>
          <w:rFonts w:asciiTheme="minorHAnsi" w:hAnsiTheme="minorHAnsi" w:cstheme="minorHAnsi"/>
          <w:sz w:val="22"/>
          <w:szCs w:val="22"/>
        </w:rPr>
        <w:t xml:space="preserve">Storage </w:t>
      </w:r>
      <w:r>
        <w:rPr>
          <w:rFonts w:asciiTheme="minorHAnsi" w:hAnsiTheme="minorHAnsi" w:cstheme="minorHAnsi"/>
          <w:sz w:val="22"/>
          <w:szCs w:val="22"/>
        </w:rPr>
        <w:t>and</w:t>
      </w:r>
      <w:r w:rsidRPr="005305BE">
        <w:rPr>
          <w:rFonts w:asciiTheme="minorHAnsi" w:hAnsiTheme="minorHAnsi" w:cstheme="minorHAnsi"/>
          <w:sz w:val="22"/>
          <w:szCs w:val="22"/>
        </w:rPr>
        <w:t xml:space="preserve"> retention</w:t>
      </w:r>
      <w:r w:rsidR="00593FA6">
        <w:rPr>
          <w:rFonts w:asciiTheme="minorHAnsi" w:hAnsiTheme="minorHAnsi" w:cstheme="minorHAnsi"/>
          <w:sz w:val="22"/>
          <w:szCs w:val="22"/>
        </w:rPr>
        <w:t xml:space="preserve"> of samples and records.</w:t>
      </w:r>
    </w:p>
    <w:p w:rsidR="005305BE" w:rsidRPr="005305BE" w:rsidRDefault="00E95998" w:rsidP="00A3135E">
      <w:pPr>
        <w:numPr>
          <w:ilvl w:val="0"/>
          <w:numId w:val="29"/>
        </w:numPr>
        <w:spacing w:after="0"/>
        <w:jc w:val="both"/>
        <w:rPr>
          <w:rFonts w:asciiTheme="minorHAnsi" w:hAnsiTheme="minorHAnsi" w:cstheme="minorHAnsi"/>
          <w:sz w:val="22"/>
          <w:szCs w:val="22"/>
        </w:rPr>
      </w:pPr>
      <w:r>
        <w:rPr>
          <w:rFonts w:asciiTheme="minorHAnsi" w:hAnsiTheme="minorHAnsi" w:cstheme="minorHAnsi"/>
          <w:sz w:val="22"/>
          <w:szCs w:val="22"/>
        </w:rPr>
        <w:t>E</w:t>
      </w:r>
      <w:r w:rsidR="005305BE" w:rsidRPr="005305BE">
        <w:rPr>
          <w:rFonts w:asciiTheme="minorHAnsi" w:hAnsiTheme="minorHAnsi" w:cstheme="minorHAnsi"/>
          <w:sz w:val="22"/>
          <w:szCs w:val="22"/>
        </w:rPr>
        <w:t xml:space="preserve">quipment </w:t>
      </w:r>
      <w:r w:rsidR="005305BE">
        <w:rPr>
          <w:rFonts w:asciiTheme="minorHAnsi" w:hAnsiTheme="minorHAnsi" w:cstheme="minorHAnsi"/>
          <w:sz w:val="22"/>
          <w:szCs w:val="22"/>
        </w:rPr>
        <w:t>and</w:t>
      </w:r>
      <w:r w:rsidR="005305BE" w:rsidRPr="005305BE">
        <w:rPr>
          <w:rFonts w:asciiTheme="minorHAnsi" w:hAnsiTheme="minorHAnsi" w:cstheme="minorHAnsi"/>
          <w:sz w:val="22"/>
          <w:szCs w:val="22"/>
        </w:rPr>
        <w:t xml:space="preserve"> supplies</w:t>
      </w:r>
      <w:r w:rsidR="00593FA6">
        <w:rPr>
          <w:rFonts w:asciiTheme="minorHAnsi" w:hAnsiTheme="minorHAnsi" w:cstheme="minorHAnsi"/>
          <w:sz w:val="22"/>
          <w:szCs w:val="22"/>
        </w:rPr>
        <w:t xml:space="preserve"> used</w:t>
      </w:r>
    </w:p>
    <w:p w:rsidR="005305BE" w:rsidRPr="005305BE" w:rsidRDefault="005305BE" w:rsidP="00A3135E">
      <w:pPr>
        <w:numPr>
          <w:ilvl w:val="0"/>
          <w:numId w:val="29"/>
        </w:numPr>
        <w:spacing w:after="0"/>
        <w:jc w:val="both"/>
        <w:rPr>
          <w:rFonts w:asciiTheme="minorHAnsi" w:hAnsiTheme="minorHAnsi" w:cstheme="minorHAnsi"/>
          <w:sz w:val="22"/>
          <w:szCs w:val="22"/>
        </w:rPr>
      </w:pPr>
      <w:r w:rsidRPr="005305BE">
        <w:rPr>
          <w:rFonts w:asciiTheme="minorHAnsi" w:hAnsiTheme="minorHAnsi" w:cstheme="minorHAnsi"/>
          <w:sz w:val="22"/>
          <w:szCs w:val="22"/>
        </w:rPr>
        <w:t>IQC</w:t>
      </w:r>
      <w:r>
        <w:rPr>
          <w:rFonts w:asciiTheme="minorHAnsi" w:hAnsiTheme="minorHAnsi" w:cstheme="minorHAnsi"/>
          <w:sz w:val="22"/>
          <w:szCs w:val="22"/>
        </w:rPr>
        <w:t xml:space="preserve"> and</w:t>
      </w:r>
      <w:r w:rsidRPr="005305BE">
        <w:rPr>
          <w:rFonts w:asciiTheme="minorHAnsi" w:hAnsiTheme="minorHAnsi" w:cstheme="minorHAnsi"/>
          <w:sz w:val="22"/>
          <w:szCs w:val="22"/>
        </w:rPr>
        <w:t xml:space="preserve"> EQA</w:t>
      </w:r>
      <w:r w:rsidR="00593FA6">
        <w:rPr>
          <w:rFonts w:asciiTheme="minorHAnsi" w:hAnsiTheme="minorHAnsi" w:cstheme="minorHAnsi"/>
          <w:sz w:val="22"/>
          <w:szCs w:val="22"/>
        </w:rPr>
        <w:t xml:space="preserve"> associated with the procedure</w:t>
      </w:r>
    </w:p>
    <w:p w:rsidR="005305BE" w:rsidRPr="005305BE" w:rsidRDefault="00E95998" w:rsidP="00A3135E">
      <w:pPr>
        <w:numPr>
          <w:ilvl w:val="0"/>
          <w:numId w:val="29"/>
        </w:numPr>
        <w:spacing w:after="0"/>
        <w:jc w:val="both"/>
        <w:rPr>
          <w:rFonts w:asciiTheme="minorHAnsi" w:hAnsiTheme="minorHAnsi" w:cstheme="minorHAnsi"/>
          <w:sz w:val="22"/>
          <w:szCs w:val="22"/>
        </w:rPr>
      </w:pPr>
      <w:r>
        <w:rPr>
          <w:rFonts w:asciiTheme="minorHAnsi" w:hAnsiTheme="minorHAnsi" w:cstheme="minorHAnsi"/>
          <w:sz w:val="22"/>
          <w:szCs w:val="22"/>
        </w:rPr>
        <w:t>R</w:t>
      </w:r>
      <w:r w:rsidR="005305BE" w:rsidRPr="005305BE">
        <w:rPr>
          <w:rFonts w:asciiTheme="minorHAnsi" w:hAnsiTheme="minorHAnsi" w:cstheme="minorHAnsi"/>
          <w:sz w:val="22"/>
          <w:szCs w:val="22"/>
        </w:rPr>
        <w:t xml:space="preserve">ecording </w:t>
      </w:r>
      <w:r w:rsidR="005305BE">
        <w:rPr>
          <w:rFonts w:asciiTheme="minorHAnsi" w:hAnsiTheme="minorHAnsi" w:cstheme="minorHAnsi"/>
          <w:sz w:val="22"/>
          <w:szCs w:val="22"/>
        </w:rPr>
        <w:t>and</w:t>
      </w:r>
      <w:r w:rsidR="005305BE" w:rsidRPr="005305BE">
        <w:rPr>
          <w:rFonts w:asciiTheme="minorHAnsi" w:hAnsiTheme="minorHAnsi" w:cstheme="minorHAnsi"/>
          <w:sz w:val="22"/>
          <w:szCs w:val="22"/>
        </w:rPr>
        <w:t xml:space="preserve"> reporting results</w:t>
      </w:r>
    </w:p>
    <w:p w:rsidR="00900A58" w:rsidRDefault="00900A58" w:rsidP="005305BE">
      <w:pPr>
        <w:spacing w:after="0"/>
        <w:jc w:val="both"/>
        <w:rPr>
          <w:rFonts w:asciiTheme="minorHAnsi" w:hAnsiTheme="minorHAnsi" w:cstheme="minorHAnsi"/>
          <w:sz w:val="22"/>
          <w:szCs w:val="22"/>
        </w:rPr>
      </w:pPr>
    </w:p>
    <w:p w:rsidR="005305BE" w:rsidRDefault="00FE3815" w:rsidP="00EA7C50">
      <w:pPr>
        <w:pStyle w:val="Heading2"/>
      </w:pPr>
      <w:bookmarkStart w:id="110" w:name="_Toc62549320"/>
      <w:r>
        <w:t xml:space="preserve">Reviews of Staff Performance </w:t>
      </w:r>
      <w:r>
        <w:rPr>
          <w:color w:val="FF0000"/>
        </w:rPr>
        <w:t>(5.1.7)</w:t>
      </w:r>
      <w:bookmarkEnd w:id="110"/>
    </w:p>
    <w:p w:rsidR="005305BE" w:rsidRPr="009508BA" w:rsidRDefault="005305BE" w:rsidP="00A41C1D">
      <w:pPr>
        <w:spacing w:after="0"/>
        <w:jc w:val="both"/>
        <w:rPr>
          <w:sz w:val="22"/>
          <w:szCs w:val="22"/>
        </w:rPr>
      </w:pPr>
    </w:p>
    <w:p w:rsidR="005305BE" w:rsidRPr="005305BE" w:rsidRDefault="005305BE" w:rsidP="00A41C1D">
      <w:pPr>
        <w:spacing w:after="0"/>
        <w:jc w:val="both"/>
        <w:rPr>
          <w:rFonts w:asciiTheme="minorHAnsi" w:hAnsiTheme="minorHAnsi" w:cstheme="minorHAnsi"/>
          <w:sz w:val="22"/>
          <w:szCs w:val="22"/>
        </w:rPr>
      </w:pPr>
      <w:r w:rsidRPr="005305BE">
        <w:rPr>
          <w:rFonts w:asciiTheme="minorHAnsi" w:hAnsiTheme="minorHAnsi" w:cstheme="minorHAnsi"/>
          <w:sz w:val="22"/>
          <w:szCs w:val="22"/>
        </w:rPr>
        <w:t xml:space="preserve">An annual joint review is held </w:t>
      </w:r>
      <w:r w:rsidR="00FE3815">
        <w:rPr>
          <w:rFonts w:asciiTheme="minorHAnsi" w:hAnsiTheme="minorHAnsi" w:cstheme="minorHAnsi"/>
          <w:sz w:val="22"/>
          <w:szCs w:val="22"/>
        </w:rPr>
        <w:t>with</w:t>
      </w:r>
      <w:r w:rsidRPr="005305BE">
        <w:rPr>
          <w:rFonts w:asciiTheme="minorHAnsi" w:hAnsiTheme="minorHAnsi" w:cstheme="minorHAnsi"/>
          <w:sz w:val="22"/>
          <w:szCs w:val="22"/>
        </w:rPr>
        <w:t xml:space="preserve"> each staff member and </w:t>
      </w:r>
      <w:r w:rsidR="00FE3815">
        <w:rPr>
          <w:rFonts w:asciiTheme="minorHAnsi" w:hAnsiTheme="minorHAnsi" w:cstheme="minorHAnsi"/>
          <w:sz w:val="22"/>
          <w:szCs w:val="22"/>
        </w:rPr>
        <w:t>their</w:t>
      </w:r>
      <w:r w:rsidRPr="005305BE">
        <w:rPr>
          <w:rFonts w:asciiTheme="minorHAnsi" w:hAnsiTheme="minorHAnsi" w:cstheme="minorHAnsi"/>
          <w:sz w:val="22"/>
          <w:szCs w:val="22"/>
        </w:rPr>
        <w:t xml:space="preserve"> designated reviewer. All staff performing annual joint reviews have been trained</w:t>
      </w:r>
      <w:r w:rsidR="00FE3815">
        <w:rPr>
          <w:rFonts w:asciiTheme="minorHAnsi" w:hAnsiTheme="minorHAnsi" w:cstheme="minorHAnsi"/>
          <w:sz w:val="22"/>
          <w:szCs w:val="22"/>
        </w:rPr>
        <w:t xml:space="preserve"> </w:t>
      </w:r>
      <w:r w:rsidRPr="005305BE">
        <w:rPr>
          <w:rFonts w:asciiTheme="minorHAnsi" w:hAnsiTheme="minorHAnsi" w:cstheme="minorHAnsi"/>
          <w:sz w:val="22"/>
          <w:szCs w:val="22"/>
        </w:rPr>
        <w:t>and those staff participating have had a full explanation of the process.</w:t>
      </w:r>
      <w:r w:rsidR="00FE3815">
        <w:rPr>
          <w:rFonts w:asciiTheme="minorHAnsi" w:hAnsiTheme="minorHAnsi" w:cstheme="minorHAnsi"/>
          <w:sz w:val="22"/>
          <w:szCs w:val="22"/>
        </w:rPr>
        <w:t xml:space="preserve"> The pr</w:t>
      </w:r>
      <w:r w:rsidR="007A3890">
        <w:rPr>
          <w:rFonts w:asciiTheme="minorHAnsi" w:hAnsiTheme="minorHAnsi" w:cstheme="minorHAnsi"/>
          <w:sz w:val="22"/>
          <w:szCs w:val="22"/>
        </w:rPr>
        <w:t xml:space="preserve">ocess is recorded using the </w:t>
      </w:r>
      <w:r w:rsidR="00E95998">
        <w:rPr>
          <w:rFonts w:asciiTheme="minorHAnsi" w:hAnsiTheme="minorHAnsi" w:cstheme="minorHAnsi"/>
          <w:sz w:val="22"/>
          <w:szCs w:val="22"/>
        </w:rPr>
        <w:t>TURAS</w:t>
      </w:r>
      <w:r w:rsidR="00FE3815">
        <w:rPr>
          <w:rFonts w:asciiTheme="minorHAnsi" w:hAnsiTheme="minorHAnsi" w:cstheme="minorHAnsi"/>
          <w:sz w:val="22"/>
          <w:szCs w:val="22"/>
        </w:rPr>
        <w:t xml:space="preserve"> system.</w:t>
      </w:r>
    </w:p>
    <w:p w:rsidR="00D80D5A" w:rsidRPr="005305BE" w:rsidRDefault="00D80D5A" w:rsidP="005305BE">
      <w:pPr>
        <w:spacing w:after="0"/>
        <w:rPr>
          <w:rFonts w:asciiTheme="minorHAnsi" w:hAnsiTheme="minorHAnsi" w:cstheme="minorHAnsi"/>
          <w:sz w:val="22"/>
          <w:szCs w:val="22"/>
        </w:rPr>
      </w:pPr>
    </w:p>
    <w:p w:rsidR="005305BE" w:rsidRDefault="005305BE" w:rsidP="005305BE">
      <w:pPr>
        <w:spacing w:after="0"/>
        <w:rPr>
          <w:rFonts w:asciiTheme="minorHAnsi" w:hAnsiTheme="minorHAnsi" w:cstheme="minorHAnsi"/>
          <w:sz w:val="22"/>
          <w:szCs w:val="22"/>
        </w:rPr>
      </w:pPr>
      <w:r w:rsidRPr="005305BE">
        <w:rPr>
          <w:rFonts w:asciiTheme="minorHAnsi" w:hAnsiTheme="minorHAnsi" w:cstheme="minorHAnsi"/>
          <w:sz w:val="22"/>
          <w:szCs w:val="22"/>
        </w:rPr>
        <w:t>The annual joint review includes:</w:t>
      </w:r>
    </w:p>
    <w:p w:rsidR="00FE3815" w:rsidRPr="005305BE" w:rsidRDefault="00FE3815" w:rsidP="005305BE">
      <w:pPr>
        <w:spacing w:after="0"/>
        <w:rPr>
          <w:rFonts w:asciiTheme="minorHAnsi" w:hAnsiTheme="minorHAnsi" w:cstheme="minorHAnsi"/>
          <w:sz w:val="22"/>
          <w:szCs w:val="22"/>
        </w:rPr>
      </w:pPr>
    </w:p>
    <w:p w:rsidR="005305BE" w:rsidRPr="00FE3815" w:rsidRDefault="00593FA6" w:rsidP="00A3135E">
      <w:pPr>
        <w:pStyle w:val="ListParagraph"/>
        <w:numPr>
          <w:ilvl w:val="0"/>
          <w:numId w:val="30"/>
        </w:numPr>
        <w:spacing w:after="0"/>
        <w:rPr>
          <w:rFonts w:asciiTheme="minorHAnsi" w:hAnsiTheme="minorHAnsi" w:cstheme="minorHAnsi"/>
          <w:sz w:val="22"/>
          <w:szCs w:val="22"/>
        </w:rPr>
      </w:pPr>
      <w:r>
        <w:rPr>
          <w:rFonts w:asciiTheme="minorHAnsi" w:hAnsiTheme="minorHAnsi" w:cstheme="minorHAnsi"/>
          <w:sz w:val="22"/>
          <w:szCs w:val="22"/>
        </w:rPr>
        <w:t>The o</w:t>
      </w:r>
      <w:r w:rsidR="005305BE" w:rsidRPr="00FE3815">
        <w:rPr>
          <w:rFonts w:asciiTheme="minorHAnsi" w:hAnsiTheme="minorHAnsi" w:cstheme="minorHAnsi"/>
          <w:sz w:val="22"/>
          <w:szCs w:val="22"/>
        </w:rPr>
        <w:t xml:space="preserve">bjectives and plans for the Laboratory </w:t>
      </w:r>
    </w:p>
    <w:p w:rsidR="005305BE" w:rsidRPr="00FE3815" w:rsidRDefault="00593FA6" w:rsidP="00A3135E">
      <w:pPr>
        <w:pStyle w:val="ListParagraph"/>
        <w:numPr>
          <w:ilvl w:val="0"/>
          <w:numId w:val="30"/>
        </w:numPr>
        <w:spacing w:after="0"/>
        <w:rPr>
          <w:rFonts w:asciiTheme="minorHAnsi" w:hAnsiTheme="minorHAnsi" w:cstheme="minorHAnsi"/>
          <w:sz w:val="22"/>
          <w:szCs w:val="22"/>
        </w:rPr>
      </w:pPr>
      <w:r>
        <w:rPr>
          <w:rFonts w:asciiTheme="minorHAnsi" w:hAnsiTheme="minorHAnsi" w:cstheme="minorHAnsi"/>
          <w:sz w:val="22"/>
          <w:szCs w:val="22"/>
        </w:rPr>
        <w:t>The j</w:t>
      </w:r>
      <w:r w:rsidR="005305BE" w:rsidRPr="00FE3815">
        <w:rPr>
          <w:rFonts w:asciiTheme="minorHAnsi" w:hAnsiTheme="minorHAnsi" w:cstheme="minorHAnsi"/>
          <w:sz w:val="22"/>
          <w:szCs w:val="22"/>
        </w:rPr>
        <w:t>ob description of the Staff Member</w:t>
      </w:r>
      <w:r w:rsidR="005305BE" w:rsidRPr="00FE3815">
        <w:rPr>
          <w:rFonts w:asciiTheme="minorHAnsi" w:hAnsiTheme="minorHAnsi" w:cstheme="minorHAnsi"/>
          <w:color w:val="FF00FF"/>
          <w:sz w:val="22"/>
          <w:szCs w:val="22"/>
        </w:rPr>
        <w:t xml:space="preserve"> </w:t>
      </w:r>
    </w:p>
    <w:p w:rsidR="005305BE" w:rsidRPr="00FE3815" w:rsidRDefault="00593FA6" w:rsidP="00A3135E">
      <w:pPr>
        <w:pStyle w:val="ListParagraph"/>
        <w:numPr>
          <w:ilvl w:val="0"/>
          <w:numId w:val="30"/>
        </w:numPr>
        <w:spacing w:after="0"/>
        <w:rPr>
          <w:rFonts w:asciiTheme="minorHAnsi" w:hAnsiTheme="minorHAnsi" w:cstheme="minorHAnsi"/>
          <w:sz w:val="22"/>
          <w:szCs w:val="22"/>
        </w:rPr>
      </w:pPr>
      <w:r>
        <w:rPr>
          <w:rFonts w:asciiTheme="minorHAnsi" w:hAnsiTheme="minorHAnsi" w:cstheme="minorHAnsi"/>
          <w:sz w:val="22"/>
          <w:szCs w:val="22"/>
        </w:rPr>
        <w:t>Any p</w:t>
      </w:r>
      <w:r w:rsidR="005305BE" w:rsidRPr="00FE3815">
        <w:rPr>
          <w:rFonts w:asciiTheme="minorHAnsi" w:hAnsiTheme="minorHAnsi" w:cstheme="minorHAnsi"/>
          <w:sz w:val="22"/>
          <w:szCs w:val="22"/>
        </w:rPr>
        <w:t>ersonal objectives of the Staff Member</w:t>
      </w:r>
      <w:r w:rsidR="005305BE" w:rsidRPr="00FE3815">
        <w:rPr>
          <w:rFonts w:asciiTheme="minorHAnsi" w:hAnsiTheme="minorHAnsi" w:cstheme="minorHAnsi"/>
          <w:color w:val="FF00FF"/>
          <w:sz w:val="22"/>
          <w:szCs w:val="22"/>
        </w:rPr>
        <w:t xml:space="preserve"> </w:t>
      </w:r>
    </w:p>
    <w:p w:rsidR="005305BE" w:rsidRPr="00FE3815" w:rsidRDefault="00593FA6" w:rsidP="00A3135E">
      <w:pPr>
        <w:pStyle w:val="ListParagraph"/>
        <w:numPr>
          <w:ilvl w:val="0"/>
          <w:numId w:val="30"/>
        </w:numPr>
        <w:spacing w:after="0"/>
        <w:rPr>
          <w:rFonts w:asciiTheme="minorHAnsi" w:hAnsiTheme="minorHAnsi" w:cstheme="minorHAnsi"/>
          <w:sz w:val="22"/>
          <w:szCs w:val="22"/>
        </w:rPr>
      </w:pPr>
      <w:r>
        <w:rPr>
          <w:rFonts w:asciiTheme="minorHAnsi" w:hAnsiTheme="minorHAnsi" w:cstheme="minorHAnsi"/>
          <w:sz w:val="22"/>
          <w:szCs w:val="22"/>
        </w:rPr>
        <w:t>The t</w:t>
      </w:r>
      <w:r w:rsidR="005305BE" w:rsidRPr="00FE3815">
        <w:rPr>
          <w:rFonts w:asciiTheme="minorHAnsi" w:hAnsiTheme="minorHAnsi" w:cstheme="minorHAnsi"/>
          <w:sz w:val="22"/>
          <w:szCs w:val="22"/>
        </w:rPr>
        <w:t>raining and development needs of the Staff Member</w:t>
      </w:r>
      <w:r w:rsidR="005305BE" w:rsidRPr="00FE3815">
        <w:rPr>
          <w:rFonts w:asciiTheme="minorHAnsi" w:hAnsiTheme="minorHAnsi" w:cstheme="minorHAnsi"/>
          <w:color w:val="FF00FF"/>
          <w:sz w:val="22"/>
          <w:szCs w:val="22"/>
        </w:rPr>
        <w:t xml:space="preserve"> </w:t>
      </w:r>
    </w:p>
    <w:p w:rsidR="00444368" w:rsidRPr="009508BA" w:rsidRDefault="00444368" w:rsidP="00925D6C">
      <w:pPr>
        <w:spacing w:after="0"/>
        <w:rPr>
          <w:sz w:val="22"/>
          <w:szCs w:val="22"/>
        </w:rPr>
      </w:pPr>
    </w:p>
    <w:p w:rsidR="00444368" w:rsidRDefault="00FE3815" w:rsidP="00EA7C50">
      <w:pPr>
        <w:pStyle w:val="Heading2"/>
      </w:pPr>
      <w:bookmarkStart w:id="111" w:name="_Toc62549321"/>
      <w:r>
        <w:t xml:space="preserve">Continuing Education and Professional Development </w:t>
      </w:r>
      <w:r>
        <w:rPr>
          <w:color w:val="FF0000"/>
        </w:rPr>
        <w:t>(5.1.8)</w:t>
      </w:r>
      <w:bookmarkEnd w:id="111"/>
    </w:p>
    <w:p w:rsidR="00FE3815" w:rsidRPr="009508BA" w:rsidRDefault="00FE3815" w:rsidP="00FE3815">
      <w:pPr>
        <w:spacing w:after="0"/>
        <w:rPr>
          <w:sz w:val="22"/>
          <w:szCs w:val="22"/>
          <w:lang w:eastAsia="en-GB"/>
        </w:rPr>
      </w:pPr>
    </w:p>
    <w:p w:rsidR="00FE3815" w:rsidRDefault="00FE3815" w:rsidP="00FE3815">
      <w:pPr>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All staff are expected to participate in a CPD scheme. Additionally there is a requirement from the registration body (HCPC) that registrants must maintain CPD</w:t>
      </w:r>
      <w:r w:rsidR="00617854">
        <w:rPr>
          <w:rFonts w:asciiTheme="minorHAnsi" w:hAnsiTheme="minorHAnsi" w:cstheme="minorHAnsi"/>
          <w:sz w:val="22"/>
          <w:szCs w:val="22"/>
          <w:lang w:eastAsia="en-GB"/>
        </w:rPr>
        <w:t xml:space="preserve">, they are audited for fitness to practice </w:t>
      </w:r>
      <w:r w:rsidR="0099010A">
        <w:rPr>
          <w:rFonts w:asciiTheme="minorHAnsi" w:hAnsiTheme="minorHAnsi" w:cstheme="minorHAnsi"/>
          <w:sz w:val="22"/>
          <w:szCs w:val="22"/>
          <w:lang w:eastAsia="en-GB"/>
        </w:rPr>
        <w:t>biennially</w:t>
      </w:r>
      <w:r>
        <w:rPr>
          <w:rFonts w:asciiTheme="minorHAnsi" w:hAnsiTheme="minorHAnsi" w:cstheme="minorHAnsi"/>
          <w:sz w:val="22"/>
          <w:szCs w:val="22"/>
          <w:lang w:eastAsia="en-GB"/>
        </w:rPr>
        <w:t>. To aid them in the maintenance of CPD records staff are encouraged to upload evidence of CPD activities to their record on Q-Pulse</w:t>
      </w:r>
      <w:r w:rsidR="00593FA6">
        <w:rPr>
          <w:rFonts w:asciiTheme="minorHAnsi" w:hAnsiTheme="minorHAnsi" w:cstheme="minorHAnsi"/>
          <w:sz w:val="22"/>
          <w:szCs w:val="22"/>
          <w:lang w:eastAsia="en-GB"/>
        </w:rPr>
        <w:t xml:space="preserve"> </w:t>
      </w:r>
      <w:r w:rsidR="00593FA6" w:rsidRPr="00593FA6">
        <w:rPr>
          <w:rFonts w:asciiTheme="minorHAnsi" w:hAnsiTheme="minorHAnsi" w:cstheme="minorHAnsi"/>
          <w:color w:val="00B050"/>
          <w:sz w:val="22"/>
          <w:szCs w:val="22"/>
          <w:lang w:eastAsia="en-GB"/>
        </w:rPr>
        <w:t>[LAP-ALL-ALL-008]</w:t>
      </w:r>
      <w:r>
        <w:rPr>
          <w:rFonts w:asciiTheme="minorHAnsi" w:hAnsiTheme="minorHAnsi" w:cstheme="minorHAnsi"/>
          <w:sz w:val="22"/>
          <w:szCs w:val="22"/>
          <w:lang w:eastAsia="en-GB"/>
        </w:rPr>
        <w:t>.</w:t>
      </w:r>
      <w:r w:rsidR="00593FA6">
        <w:rPr>
          <w:rFonts w:asciiTheme="minorHAnsi" w:hAnsiTheme="minorHAnsi" w:cstheme="minorHAnsi"/>
          <w:sz w:val="22"/>
          <w:szCs w:val="22"/>
          <w:lang w:eastAsia="en-GB"/>
        </w:rPr>
        <w:t xml:space="preserve"> The storing of CPD records on Q-Pulse does not replace membership of a CPD scheme such as that run by the IBMS.</w:t>
      </w:r>
    </w:p>
    <w:p w:rsidR="00A41C1D" w:rsidRDefault="00A41C1D" w:rsidP="00FE3815">
      <w:pPr>
        <w:spacing w:after="0"/>
        <w:jc w:val="both"/>
        <w:rPr>
          <w:rFonts w:asciiTheme="minorHAnsi" w:hAnsiTheme="minorHAnsi" w:cstheme="minorHAnsi"/>
          <w:sz w:val="22"/>
          <w:szCs w:val="22"/>
          <w:lang w:eastAsia="en-GB"/>
        </w:rPr>
      </w:pPr>
    </w:p>
    <w:p w:rsidR="00510006" w:rsidRDefault="00510006" w:rsidP="00EA7C50">
      <w:pPr>
        <w:pStyle w:val="Heading2"/>
      </w:pPr>
      <w:bookmarkStart w:id="112" w:name="_Toc62549322"/>
      <w:r>
        <w:t>Personnel Records</w:t>
      </w:r>
      <w:r w:rsidR="00DF7DED">
        <w:t xml:space="preserve"> </w:t>
      </w:r>
      <w:r w:rsidR="00DF7DED">
        <w:rPr>
          <w:color w:val="FF0000"/>
        </w:rPr>
        <w:t>(5.1.9)</w:t>
      </w:r>
      <w:bookmarkEnd w:id="112"/>
    </w:p>
    <w:p w:rsidR="00510006" w:rsidRPr="009508BA" w:rsidRDefault="00510006" w:rsidP="00510006">
      <w:pPr>
        <w:spacing w:after="0"/>
        <w:rPr>
          <w:sz w:val="22"/>
          <w:szCs w:val="22"/>
          <w:lang w:eastAsia="en-GB"/>
        </w:rPr>
      </w:pPr>
    </w:p>
    <w:p w:rsidR="00DF7DED" w:rsidRPr="00DF7DED" w:rsidRDefault="00DF7DED" w:rsidP="00DF7DED">
      <w:p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The department holds r</w:t>
      </w:r>
      <w:r w:rsidRPr="00DF7DED">
        <w:rPr>
          <w:rFonts w:asciiTheme="minorHAnsi" w:hAnsiTheme="minorHAnsi" w:cstheme="minorHAnsi"/>
          <w:sz w:val="22"/>
          <w:szCs w:val="22"/>
          <w:lang w:eastAsia="en-GB"/>
        </w:rPr>
        <w:t>ecords of the relevant educational and professional qualifica</w:t>
      </w:r>
      <w:r w:rsidR="00877B67">
        <w:rPr>
          <w:rFonts w:asciiTheme="minorHAnsi" w:hAnsiTheme="minorHAnsi" w:cstheme="minorHAnsi"/>
          <w:sz w:val="22"/>
          <w:szCs w:val="22"/>
          <w:lang w:eastAsia="en-GB"/>
        </w:rPr>
        <w:t xml:space="preserve">tions, training, </w:t>
      </w:r>
      <w:r>
        <w:rPr>
          <w:rFonts w:asciiTheme="minorHAnsi" w:hAnsiTheme="minorHAnsi" w:cstheme="minorHAnsi"/>
          <w:sz w:val="22"/>
          <w:szCs w:val="22"/>
          <w:lang w:eastAsia="en-GB"/>
        </w:rPr>
        <w:t xml:space="preserve">experience </w:t>
      </w:r>
      <w:r w:rsidRPr="00DF7DED">
        <w:rPr>
          <w:rFonts w:asciiTheme="minorHAnsi" w:hAnsiTheme="minorHAnsi" w:cstheme="minorHAnsi"/>
          <w:sz w:val="22"/>
          <w:szCs w:val="22"/>
          <w:lang w:eastAsia="en-GB"/>
        </w:rPr>
        <w:t>and assessments</w:t>
      </w:r>
      <w:r w:rsidR="00877B67">
        <w:rPr>
          <w:rFonts w:asciiTheme="minorHAnsi" w:hAnsiTheme="minorHAnsi" w:cstheme="minorHAnsi"/>
          <w:sz w:val="22"/>
          <w:szCs w:val="22"/>
          <w:lang w:eastAsia="en-GB"/>
        </w:rPr>
        <w:t xml:space="preserve"> of each staff member.</w:t>
      </w:r>
    </w:p>
    <w:p w:rsidR="00DF7DED" w:rsidRDefault="00DF7DED" w:rsidP="002E6F27">
      <w:pPr>
        <w:spacing w:after="0"/>
        <w:jc w:val="both"/>
        <w:rPr>
          <w:rFonts w:asciiTheme="minorHAnsi" w:hAnsiTheme="minorHAnsi" w:cstheme="minorHAnsi"/>
          <w:sz w:val="22"/>
          <w:szCs w:val="22"/>
          <w:lang w:eastAsia="en-GB"/>
        </w:rPr>
      </w:pPr>
    </w:p>
    <w:p w:rsidR="00DF7DED" w:rsidRPr="00DF7DED" w:rsidRDefault="00DF7DED" w:rsidP="00DF7DED">
      <w:pPr>
        <w:jc w:val="both"/>
        <w:rPr>
          <w:rFonts w:asciiTheme="minorHAnsi" w:hAnsiTheme="minorHAnsi" w:cstheme="minorHAnsi"/>
          <w:sz w:val="22"/>
          <w:szCs w:val="22"/>
        </w:rPr>
      </w:pPr>
      <w:r>
        <w:rPr>
          <w:rFonts w:asciiTheme="minorHAnsi" w:hAnsiTheme="minorHAnsi" w:cstheme="minorHAnsi"/>
          <w:sz w:val="22"/>
          <w:szCs w:val="22"/>
        </w:rPr>
        <w:t xml:space="preserve">Staff records </w:t>
      </w:r>
      <w:r w:rsidRPr="00DF7DED">
        <w:rPr>
          <w:rFonts w:asciiTheme="minorHAnsi" w:hAnsiTheme="minorHAnsi" w:cstheme="minorHAnsi"/>
          <w:sz w:val="22"/>
          <w:szCs w:val="22"/>
        </w:rPr>
        <w:t>held include:</w:t>
      </w:r>
    </w:p>
    <w:p w:rsidR="00DF7DED" w:rsidRPr="00DF7DED" w:rsidRDefault="00DF7DED" w:rsidP="00A3135E">
      <w:pPr>
        <w:numPr>
          <w:ilvl w:val="0"/>
          <w:numId w:val="31"/>
        </w:numPr>
        <w:spacing w:after="0"/>
        <w:jc w:val="both"/>
        <w:rPr>
          <w:rFonts w:asciiTheme="minorHAnsi" w:hAnsiTheme="minorHAnsi" w:cstheme="minorHAnsi"/>
          <w:sz w:val="22"/>
          <w:szCs w:val="22"/>
        </w:rPr>
      </w:pPr>
      <w:r w:rsidRPr="00DF7DED">
        <w:rPr>
          <w:rFonts w:asciiTheme="minorHAnsi" w:hAnsiTheme="minorHAnsi" w:cstheme="minorHAnsi"/>
          <w:sz w:val="22"/>
          <w:szCs w:val="22"/>
        </w:rPr>
        <w:t>Personal details</w:t>
      </w:r>
    </w:p>
    <w:p w:rsidR="00DF7DED" w:rsidRPr="00DF7DED" w:rsidRDefault="00DF7DED" w:rsidP="00A3135E">
      <w:pPr>
        <w:numPr>
          <w:ilvl w:val="0"/>
          <w:numId w:val="31"/>
        </w:numPr>
        <w:spacing w:after="0"/>
        <w:jc w:val="both"/>
        <w:rPr>
          <w:rFonts w:asciiTheme="minorHAnsi" w:hAnsiTheme="minorHAnsi" w:cstheme="minorHAnsi"/>
          <w:sz w:val="22"/>
          <w:szCs w:val="22"/>
        </w:rPr>
      </w:pPr>
      <w:r w:rsidRPr="00DF7DED">
        <w:rPr>
          <w:rFonts w:asciiTheme="minorHAnsi" w:hAnsiTheme="minorHAnsi" w:cstheme="minorHAnsi"/>
          <w:sz w:val="22"/>
          <w:szCs w:val="22"/>
        </w:rPr>
        <w:t>Employment details</w:t>
      </w:r>
    </w:p>
    <w:p w:rsidR="00DF7DED" w:rsidRPr="00DF7DED" w:rsidRDefault="00617854" w:rsidP="00A3135E">
      <w:pPr>
        <w:numPr>
          <w:ilvl w:val="0"/>
          <w:numId w:val="31"/>
        </w:numPr>
        <w:spacing w:after="0"/>
        <w:jc w:val="both"/>
        <w:rPr>
          <w:rFonts w:asciiTheme="minorHAnsi" w:hAnsiTheme="minorHAnsi" w:cstheme="minorHAnsi"/>
          <w:sz w:val="22"/>
          <w:szCs w:val="22"/>
        </w:rPr>
      </w:pPr>
      <w:r>
        <w:rPr>
          <w:rFonts w:asciiTheme="minorHAnsi" w:hAnsiTheme="minorHAnsi" w:cstheme="minorHAnsi"/>
          <w:sz w:val="22"/>
          <w:szCs w:val="22"/>
        </w:rPr>
        <w:t>Their j</w:t>
      </w:r>
      <w:r w:rsidR="00DF7DED" w:rsidRPr="00DF7DED">
        <w:rPr>
          <w:rFonts w:asciiTheme="minorHAnsi" w:hAnsiTheme="minorHAnsi" w:cstheme="minorHAnsi"/>
          <w:sz w:val="22"/>
          <w:szCs w:val="22"/>
        </w:rPr>
        <w:t>ob description</w:t>
      </w:r>
    </w:p>
    <w:p w:rsidR="00DF7DED" w:rsidRPr="00DF7DED" w:rsidRDefault="00617854" w:rsidP="00A3135E">
      <w:pPr>
        <w:numPr>
          <w:ilvl w:val="0"/>
          <w:numId w:val="31"/>
        </w:numPr>
        <w:spacing w:after="0"/>
        <w:jc w:val="both"/>
        <w:rPr>
          <w:rFonts w:asciiTheme="minorHAnsi" w:hAnsiTheme="minorHAnsi" w:cstheme="minorHAnsi"/>
          <w:sz w:val="22"/>
          <w:szCs w:val="22"/>
        </w:rPr>
      </w:pPr>
      <w:r>
        <w:rPr>
          <w:rFonts w:asciiTheme="minorHAnsi" w:hAnsiTheme="minorHAnsi" w:cstheme="minorHAnsi"/>
          <w:sz w:val="22"/>
          <w:szCs w:val="22"/>
        </w:rPr>
        <w:t>The t</w:t>
      </w:r>
      <w:r w:rsidR="00DF7DED" w:rsidRPr="00DF7DED">
        <w:rPr>
          <w:rFonts w:asciiTheme="minorHAnsi" w:hAnsiTheme="minorHAnsi" w:cstheme="minorHAnsi"/>
          <w:sz w:val="22"/>
          <w:szCs w:val="22"/>
        </w:rPr>
        <w:t>erms and conditions of employment</w:t>
      </w:r>
    </w:p>
    <w:p w:rsidR="00DF7DED" w:rsidRPr="00DF7DED" w:rsidRDefault="00617854" w:rsidP="00A3135E">
      <w:pPr>
        <w:numPr>
          <w:ilvl w:val="0"/>
          <w:numId w:val="31"/>
        </w:numPr>
        <w:spacing w:after="0"/>
        <w:jc w:val="both"/>
        <w:rPr>
          <w:rFonts w:asciiTheme="minorHAnsi" w:hAnsiTheme="minorHAnsi" w:cstheme="minorHAnsi"/>
          <w:sz w:val="22"/>
          <w:szCs w:val="22"/>
        </w:rPr>
      </w:pPr>
      <w:r>
        <w:rPr>
          <w:rFonts w:asciiTheme="minorHAnsi" w:hAnsiTheme="minorHAnsi" w:cstheme="minorHAnsi"/>
          <w:sz w:val="22"/>
          <w:szCs w:val="22"/>
        </w:rPr>
        <w:t xml:space="preserve">Their </w:t>
      </w:r>
      <w:r w:rsidR="00DF7DED" w:rsidRPr="00DF7DED">
        <w:rPr>
          <w:rFonts w:asciiTheme="minorHAnsi" w:hAnsiTheme="minorHAnsi" w:cstheme="minorHAnsi"/>
          <w:sz w:val="22"/>
          <w:szCs w:val="22"/>
        </w:rPr>
        <w:t xml:space="preserve">induction </w:t>
      </w:r>
    </w:p>
    <w:p w:rsidR="00DF7DED" w:rsidRPr="00DF7DED" w:rsidRDefault="00DF7DED" w:rsidP="00A3135E">
      <w:pPr>
        <w:numPr>
          <w:ilvl w:val="0"/>
          <w:numId w:val="31"/>
        </w:numPr>
        <w:spacing w:after="0"/>
        <w:jc w:val="both"/>
        <w:rPr>
          <w:rFonts w:asciiTheme="minorHAnsi" w:hAnsiTheme="minorHAnsi" w:cstheme="minorHAnsi"/>
          <w:sz w:val="22"/>
          <w:szCs w:val="22"/>
        </w:rPr>
      </w:pPr>
      <w:r w:rsidRPr="00DF7DED">
        <w:rPr>
          <w:rFonts w:asciiTheme="minorHAnsi" w:hAnsiTheme="minorHAnsi" w:cstheme="minorHAnsi"/>
          <w:sz w:val="22"/>
          <w:szCs w:val="22"/>
        </w:rPr>
        <w:lastRenderedPageBreak/>
        <w:t>Attenda</w:t>
      </w:r>
      <w:r>
        <w:rPr>
          <w:rFonts w:asciiTheme="minorHAnsi" w:hAnsiTheme="minorHAnsi" w:cstheme="minorHAnsi"/>
          <w:sz w:val="22"/>
          <w:szCs w:val="22"/>
        </w:rPr>
        <w:t xml:space="preserve">nce at </w:t>
      </w:r>
      <w:r w:rsidR="00617854">
        <w:rPr>
          <w:rFonts w:asciiTheme="minorHAnsi" w:hAnsiTheme="minorHAnsi" w:cstheme="minorHAnsi"/>
          <w:sz w:val="22"/>
          <w:szCs w:val="22"/>
        </w:rPr>
        <w:t>any m</w:t>
      </w:r>
      <w:r>
        <w:rPr>
          <w:rFonts w:asciiTheme="minorHAnsi" w:hAnsiTheme="minorHAnsi" w:cstheme="minorHAnsi"/>
          <w:sz w:val="22"/>
          <w:szCs w:val="22"/>
        </w:rPr>
        <w:t>andatory courses</w:t>
      </w:r>
    </w:p>
    <w:p w:rsidR="00DF7DED" w:rsidRPr="00DF7DED" w:rsidRDefault="00617854" w:rsidP="00A3135E">
      <w:pPr>
        <w:numPr>
          <w:ilvl w:val="0"/>
          <w:numId w:val="31"/>
        </w:numPr>
        <w:spacing w:after="0"/>
        <w:jc w:val="both"/>
        <w:rPr>
          <w:rFonts w:asciiTheme="minorHAnsi" w:hAnsiTheme="minorHAnsi" w:cstheme="minorHAnsi"/>
          <w:sz w:val="22"/>
          <w:szCs w:val="22"/>
        </w:rPr>
      </w:pPr>
      <w:r>
        <w:rPr>
          <w:rFonts w:asciiTheme="minorHAnsi" w:hAnsiTheme="minorHAnsi" w:cstheme="minorHAnsi"/>
          <w:sz w:val="22"/>
          <w:szCs w:val="22"/>
        </w:rPr>
        <w:t>Their t</w:t>
      </w:r>
      <w:r w:rsidR="00DF7DED">
        <w:rPr>
          <w:rFonts w:asciiTheme="minorHAnsi" w:hAnsiTheme="minorHAnsi" w:cstheme="minorHAnsi"/>
          <w:sz w:val="22"/>
          <w:szCs w:val="22"/>
        </w:rPr>
        <w:t>raining and competency records</w:t>
      </w:r>
    </w:p>
    <w:p w:rsidR="00DF7DED" w:rsidRPr="00DF7DED" w:rsidRDefault="00617854" w:rsidP="00A3135E">
      <w:pPr>
        <w:numPr>
          <w:ilvl w:val="0"/>
          <w:numId w:val="31"/>
        </w:numPr>
        <w:spacing w:after="0"/>
        <w:jc w:val="both"/>
        <w:rPr>
          <w:rFonts w:asciiTheme="minorHAnsi" w:hAnsiTheme="minorHAnsi" w:cstheme="minorHAnsi"/>
          <w:sz w:val="22"/>
          <w:szCs w:val="22"/>
        </w:rPr>
      </w:pPr>
      <w:r>
        <w:rPr>
          <w:rFonts w:asciiTheme="minorHAnsi" w:hAnsiTheme="minorHAnsi" w:cstheme="minorHAnsi"/>
          <w:sz w:val="22"/>
          <w:szCs w:val="22"/>
        </w:rPr>
        <w:t xml:space="preserve">Their </w:t>
      </w:r>
      <w:r w:rsidR="00DF7DED">
        <w:rPr>
          <w:rFonts w:asciiTheme="minorHAnsi" w:hAnsiTheme="minorHAnsi" w:cstheme="minorHAnsi"/>
          <w:sz w:val="22"/>
          <w:szCs w:val="22"/>
        </w:rPr>
        <w:t xml:space="preserve">HCPC </w:t>
      </w:r>
      <w:r w:rsidR="007A3890">
        <w:rPr>
          <w:rFonts w:asciiTheme="minorHAnsi" w:hAnsiTheme="minorHAnsi" w:cstheme="minorHAnsi"/>
          <w:sz w:val="22"/>
          <w:szCs w:val="22"/>
        </w:rPr>
        <w:t>registration status</w:t>
      </w:r>
      <w:r>
        <w:rPr>
          <w:rFonts w:asciiTheme="minorHAnsi" w:hAnsiTheme="minorHAnsi" w:cstheme="minorHAnsi"/>
          <w:sz w:val="22"/>
          <w:szCs w:val="22"/>
        </w:rPr>
        <w:t xml:space="preserve"> where relevant</w:t>
      </w:r>
    </w:p>
    <w:p w:rsidR="00DF7DED" w:rsidRPr="00DF7DED" w:rsidRDefault="00DF7DED" w:rsidP="00A3135E">
      <w:pPr>
        <w:numPr>
          <w:ilvl w:val="0"/>
          <w:numId w:val="31"/>
        </w:numPr>
        <w:spacing w:after="0"/>
        <w:jc w:val="both"/>
        <w:rPr>
          <w:rFonts w:asciiTheme="minorHAnsi" w:hAnsiTheme="minorHAnsi" w:cstheme="minorHAnsi"/>
          <w:sz w:val="22"/>
          <w:szCs w:val="22"/>
        </w:rPr>
      </w:pPr>
      <w:r w:rsidRPr="00DF7DED">
        <w:rPr>
          <w:rFonts w:asciiTheme="minorHAnsi" w:hAnsiTheme="minorHAnsi" w:cstheme="minorHAnsi"/>
          <w:sz w:val="22"/>
          <w:szCs w:val="22"/>
        </w:rPr>
        <w:t>Joint annual review records</w:t>
      </w:r>
    </w:p>
    <w:p w:rsidR="00DF7DED" w:rsidRPr="00DF7DED" w:rsidRDefault="00617854" w:rsidP="00A3135E">
      <w:pPr>
        <w:numPr>
          <w:ilvl w:val="0"/>
          <w:numId w:val="31"/>
        </w:numPr>
        <w:spacing w:after="0"/>
        <w:jc w:val="both"/>
        <w:rPr>
          <w:rFonts w:asciiTheme="minorHAnsi" w:hAnsiTheme="minorHAnsi" w:cstheme="minorHAnsi"/>
          <w:sz w:val="22"/>
          <w:szCs w:val="22"/>
        </w:rPr>
      </w:pPr>
      <w:r>
        <w:rPr>
          <w:rFonts w:asciiTheme="minorHAnsi" w:hAnsiTheme="minorHAnsi" w:cstheme="minorHAnsi"/>
          <w:sz w:val="22"/>
          <w:szCs w:val="22"/>
        </w:rPr>
        <w:t>Their a</w:t>
      </w:r>
      <w:r w:rsidR="00DF7DED" w:rsidRPr="00DF7DED">
        <w:rPr>
          <w:rFonts w:asciiTheme="minorHAnsi" w:hAnsiTheme="minorHAnsi" w:cstheme="minorHAnsi"/>
          <w:sz w:val="22"/>
          <w:szCs w:val="22"/>
        </w:rPr>
        <w:t>bsence record</w:t>
      </w:r>
    </w:p>
    <w:p w:rsidR="00DF7DED" w:rsidRPr="00DF7DED" w:rsidRDefault="00617854" w:rsidP="00A3135E">
      <w:pPr>
        <w:numPr>
          <w:ilvl w:val="0"/>
          <w:numId w:val="31"/>
        </w:numPr>
        <w:spacing w:after="0"/>
        <w:jc w:val="both"/>
        <w:rPr>
          <w:rFonts w:asciiTheme="minorHAnsi" w:hAnsiTheme="minorHAnsi" w:cstheme="minorHAnsi"/>
          <w:sz w:val="22"/>
          <w:szCs w:val="22"/>
        </w:rPr>
      </w:pPr>
      <w:r>
        <w:rPr>
          <w:rFonts w:asciiTheme="minorHAnsi" w:hAnsiTheme="minorHAnsi" w:cstheme="minorHAnsi"/>
          <w:sz w:val="22"/>
          <w:szCs w:val="22"/>
        </w:rPr>
        <w:t>A r</w:t>
      </w:r>
      <w:r w:rsidR="00DF7DED" w:rsidRPr="00DF7DED">
        <w:rPr>
          <w:rFonts w:asciiTheme="minorHAnsi" w:hAnsiTheme="minorHAnsi" w:cstheme="minorHAnsi"/>
          <w:sz w:val="22"/>
          <w:szCs w:val="22"/>
        </w:rPr>
        <w:t>ecord of disciplinary action</w:t>
      </w:r>
    </w:p>
    <w:p w:rsidR="00DF7DED" w:rsidRPr="00DF7DED" w:rsidRDefault="00617854" w:rsidP="00A3135E">
      <w:pPr>
        <w:numPr>
          <w:ilvl w:val="0"/>
          <w:numId w:val="31"/>
        </w:numPr>
        <w:spacing w:after="0"/>
        <w:jc w:val="both"/>
        <w:rPr>
          <w:rFonts w:asciiTheme="minorHAnsi" w:hAnsiTheme="minorHAnsi" w:cstheme="minorHAnsi"/>
          <w:sz w:val="22"/>
          <w:szCs w:val="22"/>
        </w:rPr>
      </w:pPr>
      <w:r>
        <w:rPr>
          <w:rFonts w:asciiTheme="minorHAnsi" w:hAnsiTheme="minorHAnsi" w:cstheme="minorHAnsi"/>
          <w:sz w:val="22"/>
          <w:szCs w:val="22"/>
        </w:rPr>
        <w:t>Any c</w:t>
      </w:r>
      <w:r w:rsidR="00DF7DED" w:rsidRPr="00DF7DED">
        <w:rPr>
          <w:rFonts w:asciiTheme="minorHAnsi" w:hAnsiTheme="minorHAnsi" w:cstheme="minorHAnsi"/>
          <w:sz w:val="22"/>
          <w:szCs w:val="22"/>
        </w:rPr>
        <w:t>orrespondence</w:t>
      </w:r>
    </w:p>
    <w:p w:rsidR="00DF7DED" w:rsidRDefault="00DF7DED" w:rsidP="00DF7DED">
      <w:pPr>
        <w:spacing w:after="0"/>
        <w:jc w:val="both"/>
        <w:rPr>
          <w:rFonts w:asciiTheme="minorHAnsi" w:hAnsiTheme="minorHAnsi" w:cstheme="minorHAnsi"/>
          <w:sz w:val="22"/>
          <w:szCs w:val="22"/>
        </w:rPr>
      </w:pPr>
    </w:p>
    <w:p w:rsidR="00DF7DED" w:rsidRDefault="00DF7DED" w:rsidP="00DF7DED">
      <w:pPr>
        <w:spacing w:after="0"/>
        <w:jc w:val="both"/>
        <w:rPr>
          <w:rFonts w:asciiTheme="minorHAnsi" w:hAnsiTheme="minorHAnsi" w:cstheme="minorHAnsi"/>
          <w:sz w:val="22"/>
          <w:szCs w:val="22"/>
        </w:rPr>
      </w:pPr>
      <w:r>
        <w:rPr>
          <w:rFonts w:asciiTheme="minorHAnsi" w:hAnsiTheme="minorHAnsi" w:cstheme="minorHAnsi"/>
          <w:sz w:val="22"/>
          <w:szCs w:val="22"/>
        </w:rPr>
        <w:t xml:space="preserve">These records are held </w:t>
      </w:r>
      <w:r w:rsidR="00BC5F2B">
        <w:rPr>
          <w:rFonts w:asciiTheme="minorHAnsi" w:hAnsiTheme="minorHAnsi" w:cstheme="minorHAnsi"/>
          <w:sz w:val="22"/>
          <w:szCs w:val="22"/>
        </w:rPr>
        <w:t>in</w:t>
      </w:r>
      <w:r>
        <w:rPr>
          <w:rFonts w:asciiTheme="minorHAnsi" w:hAnsiTheme="minorHAnsi" w:cstheme="minorHAnsi"/>
          <w:sz w:val="22"/>
          <w:szCs w:val="22"/>
        </w:rPr>
        <w:t xml:space="preserve"> several different systems. </w:t>
      </w:r>
    </w:p>
    <w:p w:rsidR="00DF7DED" w:rsidRDefault="00DF7DED" w:rsidP="00DF7DED">
      <w:pPr>
        <w:spacing w:after="0"/>
        <w:jc w:val="both"/>
        <w:rPr>
          <w:rFonts w:asciiTheme="minorHAnsi" w:hAnsiTheme="minorHAnsi" w:cstheme="minorHAnsi"/>
          <w:sz w:val="22"/>
          <w:szCs w:val="22"/>
        </w:rPr>
      </w:pPr>
      <w:r w:rsidRPr="00DF7DED">
        <w:rPr>
          <w:rFonts w:asciiTheme="minorHAnsi" w:hAnsiTheme="minorHAnsi" w:cstheme="minorHAnsi"/>
          <w:sz w:val="22"/>
          <w:szCs w:val="22"/>
        </w:rPr>
        <w:t>Staff occupational health records are held within the O</w:t>
      </w:r>
      <w:r w:rsidR="00877B67">
        <w:rPr>
          <w:rFonts w:asciiTheme="minorHAnsi" w:hAnsiTheme="minorHAnsi" w:cstheme="minorHAnsi"/>
          <w:sz w:val="22"/>
          <w:szCs w:val="22"/>
        </w:rPr>
        <w:t>ccupational Health D</w:t>
      </w:r>
      <w:r w:rsidRPr="00DF7DED">
        <w:rPr>
          <w:rFonts w:asciiTheme="minorHAnsi" w:hAnsiTheme="minorHAnsi" w:cstheme="minorHAnsi"/>
          <w:sz w:val="22"/>
          <w:szCs w:val="22"/>
        </w:rPr>
        <w:t>epartment</w:t>
      </w:r>
      <w:r w:rsidR="00877B67">
        <w:rPr>
          <w:rFonts w:asciiTheme="minorHAnsi" w:hAnsiTheme="minorHAnsi" w:cstheme="minorHAnsi"/>
          <w:sz w:val="22"/>
          <w:szCs w:val="22"/>
        </w:rPr>
        <w:t>.</w:t>
      </w:r>
    </w:p>
    <w:p w:rsidR="00877B67" w:rsidRDefault="00877B67" w:rsidP="00DF7DED">
      <w:pPr>
        <w:spacing w:after="0"/>
        <w:jc w:val="both"/>
        <w:rPr>
          <w:rFonts w:asciiTheme="minorHAnsi" w:hAnsiTheme="minorHAnsi" w:cstheme="minorHAnsi"/>
          <w:sz w:val="22"/>
          <w:szCs w:val="22"/>
        </w:rPr>
      </w:pPr>
    </w:p>
    <w:p w:rsidR="00877B67" w:rsidRPr="00DF7DED" w:rsidRDefault="00424E50" w:rsidP="005D736F">
      <w:pPr>
        <w:pStyle w:val="Heading1"/>
      </w:pPr>
      <w:bookmarkStart w:id="113" w:name="_Toc62549323"/>
      <w:r>
        <w:t>Accommodation and Environmental Conditions</w:t>
      </w:r>
      <w:r w:rsidR="001B1C1B">
        <w:t xml:space="preserve"> </w:t>
      </w:r>
      <w:r w:rsidR="001B1C1B">
        <w:rPr>
          <w:color w:val="FF0000"/>
        </w:rPr>
        <w:t>(5.2)</w:t>
      </w:r>
      <w:bookmarkEnd w:id="113"/>
    </w:p>
    <w:p w:rsidR="00424E50" w:rsidRDefault="00424E50" w:rsidP="00510006">
      <w:pPr>
        <w:spacing w:after="0"/>
        <w:rPr>
          <w:rFonts w:asciiTheme="minorHAnsi" w:hAnsiTheme="minorHAnsi" w:cstheme="minorHAnsi"/>
          <w:sz w:val="22"/>
          <w:szCs w:val="22"/>
          <w:lang w:eastAsia="en-GB"/>
        </w:rPr>
      </w:pPr>
    </w:p>
    <w:p w:rsidR="001B1C1B" w:rsidRDefault="00424E50" w:rsidP="001B1C1B">
      <w:pPr>
        <w:spacing w:after="0"/>
        <w:jc w:val="both"/>
        <w:rPr>
          <w:rFonts w:asciiTheme="minorHAnsi" w:hAnsiTheme="minorHAnsi" w:cstheme="minorHAnsi"/>
          <w:sz w:val="22"/>
          <w:szCs w:val="22"/>
        </w:rPr>
      </w:pPr>
      <w:r w:rsidRPr="00BB475E">
        <w:rPr>
          <w:rFonts w:asciiTheme="minorHAnsi" w:hAnsiTheme="minorHAnsi" w:cstheme="minorHAnsi"/>
          <w:sz w:val="22"/>
          <w:szCs w:val="22"/>
        </w:rPr>
        <w:t>The department provides routine and specialised ser</w:t>
      </w:r>
      <w:r>
        <w:rPr>
          <w:rFonts w:asciiTheme="minorHAnsi" w:hAnsiTheme="minorHAnsi" w:cstheme="minorHAnsi"/>
          <w:sz w:val="22"/>
          <w:szCs w:val="22"/>
        </w:rPr>
        <w:t xml:space="preserve">vices from 4 sites situated at: </w:t>
      </w:r>
    </w:p>
    <w:p w:rsidR="001B1C1B" w:rsidRDefault="001B1C1B" w:rsidP="001B1C1B">
      <w:pPr>
        <w:spacing w:after="0"/>
        <w:jc w:val="both"/>
        <w:rPr>
          <w:rFonts w:asciiTheme="minorHAnsi" w:hAnsiTheme="minorHAnsi" w:cstheme="minorHAnsi"/>
          <w:sz w:val="22"/>
          <w:szCs w:val="22"/>
        </w:rPr>
      </w:pPr>
    </w:p>
    <w:p w:rsidR="00424E50" w:rsidRPr="001B1C1B" w:rsidRDefault="00424E50" w:rsidP="00A3135E">
      <w:pPr>
        <w:pStyle w:val="ListParagraph"/>
        <w:numPr>
          <w:ilvl w:val="0"/>
          <w:numId w:val="32"/>
        </w:numPr>
        <w:spacing w:after="0"/>
        <w:jc w:val="both"/>
        <w:rPr>
          <w:rFonts w:asciiTheme="minorHAnsi" w:hAnsiTheme="minorHAnsi" w:cstheme="minorHAnsi"/>
          <w:sz w:val="22"/>
          <w:szCs w:val="22"/>
        </w:rPr>
      </w:pPr>
      <w:r w:rsidRPr="001B1C1B">
        <w:rPr>
          <w:rFonts w:asciiTheme="minorHAnsi" w:hAnsiTheme="minorHAnsi" w:cstheme="minorHAnsi"/>
          <w:sz w:val="22"/>
          <w:szCs w:val="22"/>
        </w:rPr>
        <w:t>Glasgow Royal Infirmary</w:t>
      </w:r>
    </w:p>
    <w:p w:rsidR="00424E50" w:rsidRPr="001B1C1B" w:rsidRDefault="00424E50" w:rsidP="00A3135E">
      <w:pPr>
        <w:pStyle w:val="ListParagraph"/>
        <w:numPr>
          <w:ilvl w:val="0"/>
          <w:numId w:val="32"/>
        </w:numPr>
        <w:spacing w:after="0"/>
        <w:jc w:val="both"/>
        <w:rPr>
          <w:rFonts w:asciiTheme="minorHAnsi" w:hAnsiTheme="minorHAnsi" w:cstheme="minorHAnsi"/>
          <w:sz w:val="22"/>
          <w:szCs w:val="22"/>
        </w:rPr>
      </w:pPr>
      <w:r w:rsidRPr="001B1C1B">
        <w:rPr>
          <w:rFonts w:asciiTheme="minorHAnsi" w:hAnsiTheme="minorHAnsi" w:cstheme="minorHAnsi"/>
          <w:sz w:val="22"/>
          <w:szCs w:val="22"/>
        </w:rPr>
        <w:t>Gartnavel General Hospital</w:t>
      </w:r>
    </w:p>
    <w:p w:rsidR="00424E50" w:rsidRPr="001B1C1B" w:rsidRDefault="00424E50" w:rsidP="00A3135E">
      <w:pPr>
        <w:pStyle w:val="ListParagraph"/>
        <w:numPr>
          <w:ilvl w:val="0"/>
          <w:numId w:val="32"/>
        </w:numPr>
        <w:spacing w:after="0"/>
        <w:jc w:val="both"/>
        <w:rPr>
          <w:rFonts w:asciiTheme="minorHAnsi" w:hAnsiTheme="minorHAnsi" w:cstheme="minorHAnsi"/>
          <w:sz w:val="22"/>
          <w:szCs w:val="22"/>
        </w:rPr>
      </w:pPr>
      <w:r w:rsidRPr="001B1C1B">
        <w:rPr>
          <w:rFonts w:asciiTheme="minorHAnsi" w:hAnsiTheme="minorHAnsi" w:cstheme="minorHAnsi"/>
          <w:sz w:val="22"/>
          <w:szCs w:val="22"/>
        </w:rPr>
        <w:t>Stobhill ACH</w:t>
      </w:r>
    </w:p>
    <w:p w:rsidR="00424E50" w:rsidRPr="001B1C1B" w:rsidRDefault="00424E50" w:rsidP="00A3135E">
      <w:pPr>
        <w:pStyle w:val="ListParagraph"/>
        <w:numPr>
          <w:ilvl w:val="0"/>
          <w:numId w:val="32"/>
        </w:numPr>
        <w:spacing w:after="0"/>
        <w:jc w:val="both"/>
        <w:rPr>
          <w:rFonts w:asciiTheme="minorHAnsi" w:hAnsiTheme="minorHAnsi" w:cstheme="minorHAnsi"/>
          <w:sz w:val="22"/>
          <w:szCs w:val="22"/>
        </w:rPr>
      </w:pPr>
      <w:r w:rsidRPr="001B1C1B">
        <w:rPr>
          <w:rFonts w:asciiTheme="minorHAnsi" w:hAnsiTheme="minorHAnsi" w:cstheme="minorHAnsi"/>
          <w:sz w:val="22"/>
          <w:szCs w:val="22"/>
        </w:rPr>
        <w:t xml:space="preserve">West Glasgow ACH </w:t>
      </w:r>
    </w:p>
    <w:p w:rsidR="001B1C1B" w:rsidRDefault="001B1C1B" w:rsidP="001B1C1B">
      <w:pPr>
        <w:spacing w:after="0"/>
        <w:jc w:val="both"/>
        <w:rPr>
          <w:rFonts w:asciiTheme="minorHAnsi" w:hAnsiTheme="minorHAnsi" w:cstheme="minorHAnsi"/>
          <w:sz w:val="22"/>
          <w:szCs w:val="22"/>
        </w:rPr>
      </w:pPr>
    </w:p>
    <w:p w:rsidR="001B1C1B" w:rsidRDefault="00424E50" w:rsidP="001B1C1B">
      <w:pPr>
        <w:spacing w:after="0"/>
        <w:jc w:val="both"/>
        <w:rPr>
          <w:rFonts w:asciiTheme="minorHAnsi" w:hAnsiTheme="minorHAnsi" w:cstheme="minorHAnsi"/>
          <w:sz w:val="22"/>
          <w:szCs w:val="22"/>
        </w:rPr>
      </w:pPr>
      <w:r w:rsidRPr="00BB475E">
        <w:rPr>
          <w:rFonts w:asciiTheme="minorHAnsi" w:hAnsiTheme="minorHAnsi" w:cstheme="minorHAnsi"/>
          <w:sz w:val="22"/>
          <w:szCs w:val="22"/>
        </w:rPr>
        <w:t xml:space="preserve">West Glasgow ACH operates during Haematology clinic </w:t>
      </w:r>
      <w:r w:rsidR="007A3890">
        <w:rPr>
          <w:rFonts w:asciiTheme="minorHAnsi" w:hAnsiTheme="minorHAnsi" w:cstheme="minorHAnsi"/>
          <w:sz w:val="22"/>
          <w:szCs w:val="22"/>
        </w:rPr>
        <w:t>hours only</w:t>
      </w:r>
      <w:r w:rsidRPr="00BB475E">
        <w:rPr>
          <w:rFonts w:asciiTheme="minorHAnsi" w:hAnsiTheme="minorHAnsi" w:cstheme="minorHAnsi"/>
          <w:sz w:val="22"/>
          <w:szCs w:val="22"/>
        </w:rPr>
        <w:t xml:space="preserve">. </w:t>
      </w:r>
    </w:p>
    <w:p w:rsidR="001B1C1B" w:rsidRDefault="001B1C1B" w:rsidP="001B1C1B">
      <w:pPr>
        <w:spacing w:after="0"/>
        <w:jc w:val="both"/>
        <w:rPr>
          <w:rFonts w:asciiTheme="minorHAnsi" w:hAnsiTheme="minorHAnsi" w:cstheme="minorHAnsi"/>
          <w:sz w:val="22"/>
          <w:szCs w:val="22"/>
        </w:rPr>
      </w:pPr>
      <w:r>
        <w:rPr>
          <w:rFonts w:asciiTheme="minorHAnsi" w:hAnsiTheme="minorHAnsi" w:cstheme="minorHAnsi"/>
          <w:sz w:val="22"/>
          <w:szCs w:val="22"/>
        </w:rPr>
        <w:t>All services are provided from within purpose built areas.</w:t>
      </w:r>
      <w:r w:rsidR="00BC5F2B">
        <w:rPr>
          <w:rFonts w:asciiTheme="minorHAnsi" w:hAnsiTheme="minorHAnsi" w:cstheme="minorHAnsi"/>
          <w:sz w:val="22"/>
          <w:szCs w:val="22"/>
        </w:rPr>
        <w:t xml:space="preserve"> All staff with the exception of those within the Diagnostic Haemato-Oncology service are based at Glasgow Royal Infirmary and all staff report via the structure outlined in section 3.1.4.2.</w:t>
      </w:r>
      <w:r w:rsidR="00DE7DFE" w:rsidRPr="00DE7DFE">
        <w:rPr>
          <w:rFonts w:asciiTheme="minorHAnsi" w:hAnsiTheme="minorHAnsi" w:cstheme="minorHAnsi"/>
          <w:color w:val="000000"/>
          <w:sz w:val="22"/>
          <w:lang w:eastAsia="fr-FR"/>
        </w:rPr>
        <w:t xml:space="preserve"> </w:t>
      </w:r>
      <w:r w:rsidR="00DE7DFE">
        <w:rPr>
          <w:rFonts w:asciiTheme="minorHAnsi" w:hAnsiTheme="minorHAnsi" w:cstheme="minorHAnsi"/>
          <w:color w:val="000000"/>
          <w:sz w:val="22"/>
          <w:lang w:eastAsia="fr-FR"/>
        </w:rPr>
        <w:t xml:space="preserve">Details of the services provided on each site can be found in the Departmental User Handbook </w:t>
      </w:r>
      <w:r w:rsidR="00DE7DFE">
        <w:rPr>
          <w:rFonts w:asciiTheme="minorHAnsi" w:hAnsiTheme="minorHAnsi" w:cstheme="minorHAnsi"/>
          <w:color w:val="00B050"/>
          <w:sz w:val="22"/>
          <w:lang w:eastAsia="fr-FR"/>
        </w:rPr>
        <w:t>[MAI-ALL-ALL-009]</w:t>
      </w:r>
      <w:r w:rsidR="00DE7DFE">
        <w:rPr>
          <w:rFonts w:asciiTheme="minorHAnsi" w:hAnsiTheme="minorHAnsi" w:cstheme="minorHAnsi"/>
          <w:sz w:val="22"/>
          <w:lang w:eastAsia="fr-FR"/>
        </w:rPr>
        <w:t>.</w:t>
      </w:r>
    </w:p>
    <w:p w:rsidR="001B1C1B" w:rsidRDefault="001B1C1B" w:rsidP="00510006">
      <w:pPr>
        <w:spacing w:after="0"/>
        <w:rPr>
          <w:rFonts w:asciiTheme="minorHAnsi" w:hAnsiTheme="minorHAnsi" w:cstheme="minorHAnsi"/>
          <w:sz w:val="22"/>
          <w:szCs w:val="22"/>
          <w:lang w:eastAsia="en-GB"/>
        </w:rPr>
      </w:pPr>
    </w:p>
    <w:p w:rsidR="001B1C1B" w:rsidRDefault="001B1C1B" w:rsidP="00EA7C50">
      <w:pPr>
        <w:pStyle w:val="Heading2"/>
      </w:pPr>
      <w:bookmarkStart w:id="114" w:name="_Toc62549324"/>
      <w:r>
        <w:t xml:space="preserve">Laboratory and Office Facilities </w:t>
      </w:r>
      <w:r>
        <w:rPr>
          <w:color w:val="FF0000"/>
        </w:rPr>
        <w:t>(5.2.2)</w:t>
      </w:r>
      <w:bookmarkEnd w:id="114"/>
    </w:p>
    <w:p w:rsidR="001B1C1B" w:rsidRPr="009508BA" w:rsidRDefault="001B1C1B" w:rsidP="001B1C1B">
      <w:pPr>
        <w:spacing w:after="0"/>
        <w:rPr>
          <w:sz w:val="22"/>
          <w:szCs w:val="22"/>
          <w:lang w:eastAsia="en-GB"/>
        </w:rPr>
      </w:pPr>
    </w:p>
    <w:p w:rsidR="001B1C1B" w:rsidRDefault="001B1C1B" w:rsidP="00DE7DFE">
      <w:pPr>
        <w:spacing w:after="0"/>
        <w:jc w:val="both"/>
        <w:rPr>
          <w:rFonts w:asciiTheme="minorHAnsi" w:hAnsiTheme="minorHAnsi" w:cstheme="minorHAnsi"/>
          <w:sz w:val="22"/>
          <w:szCs w:val="22"/>
        </w:rPr>
      </w:pPr>
      <w:r w:rsidRPr="001B1C1B">
        <w:rPr>
          <w:rFonts w:asciiTheme="minorHAnsi" w:hAnsiTheme="minorHAnsi" w:cstheme="minorHAnsi"/>
          <w:sz w:val="22"/>
          <w:szCs w:val="22"/>
        </w:rPr>
        <w:t xml:space="preserve">The laboratory and office facilities are situated within </w:t>
      </w:r>
      <w:r>
        <w:rPr>
          <w:rFonts w:asciiTheme="minorHAnsi" w:hAnsiTheme="minorHAnsi" w:cstheme="minorHAnsi"/>
          <w:sz w:val="22"/>
          <w:szCs w:val="22"/>
        </w:rPr>
        <w:t>the same area</w:t>
      </w:r>
      <w:r w:rsidRPr="001B1C1B">
        <w:rPr>
          <w:rFonts w:asciiTheme="minorHAnsi" w:hAnsiTheme="minorHAnsi" w:cstheme="minorHAnsi"/>
          <w:sz w:val="22"/>
          <w:szCs w:val="22"/>
        </w:rPr>
        <w:t xml:space="preserve">. There </w:t>
      </w:r>
      <w:r>
        <w:rPr>
          <w:rFonts w:asciiTheme="minorHAnsi" w:hAnsiTheme="minorHAnsi" w:cstheme="minorHAnsi"/>
          <w:sz w:val="22"/>
          <w:szCs w:val="22"/>
        </w:rPr>
        <w:t>is appropriate communication</w:t>
      </w:r>
      <w:r w:rsidRPr="001B1C1B">
        <w:rPr>
          <w:rFonts w:asciiTheme="minorHAnsi" w:hAnsiTheme="minorHAnsi" w:cstheme="minorHAnsi"/>
          <w:sz w:val="22"/>
          <w:szCs w:val="22"/>
        </w:rPr>
        <w:t xml:space="preserve"> between all areas. </w:t>
      </w:r>
    </w:p>
    <w:p w:rsidR="00DE7DFE" w:rsidRDefault="00DE7DFE" w:rsidP="00DE7DFE">
      <w:pPr>
        <w:spacing w:after="0"/>
        <w:jc w:val="both"/>
        <w:rPr>
          <w:rFonts w:asciiTheme="minorHAnsi" w:hAnsiTheme="minorHAnsi" w:cstheme="minorHAnsi"/>
          <w:sz w:val="22"/>
          <w:szCs w:val="22"/>
        </w:rPr>
      </w:pPr>
    </w:p>
    <w:p w:rsidR="001B1C1B" w:rsidRDefault="001B1C1B" w:rsidP="00DE7DFE">
      <w:pPr>
        <w:spacing w:after="0"/>
        <w:jc w:val="both"/>
        <w:rPr>
          <w:rFonts w:asciiTheme="minorHAnsi" w:hAnsiTheme="minorHAnsi" w:cstheme="minorHAnsi"/>
          <w:sz w:val="22"/>
          <w:szCs w:val="22"/>
        </w:rPr>
      </w:pPr>
      <w:r w:rsidRPr="001B1C1B">
        <w:rPr>
          <w:rFonts w:asciiTheme="minorHAnsi" w:hAnsiTheme="minorHAnsi" w:cstheme="minorHAnsi"/>
          <w:sz w:val="22"/>
          <w:szCs w:val="22"/>
        </w:rPr>
        <w:t>The Laboratory has adequate space for:</w:t>
      </w:r>
    </w:p>
    <w:p w:rsidR="00DE7DFE" w:rsidRPr="001B1C1B" w:rsidRDefault="00DE7DFE" w:rsidP="00DE7DFE">
      <w:pPr>
        <w:spacing w:after="0"/>
        <w:jc w:val="both"/>
        <w:rPr>
          <w:rFonts w:asciiTheme="minorHAnsi" w:hAnsiTheme="minorHAnsi" w:cstheme="minorHAnsi"/>
          <w:sz w:val="22"/>
          <w:szCs w:val="22"/>
        </w:rPr>
      </w:pPr>
    </w:p>
    <w:p w:rsidR="001B1C1B" w:rsidRDefault="001B1C1B" w:rsidP="00A3135E">
      <w:pPr>
        <w:numPr>
          <w:ilvl w:val="0"/>
          <w:numId w:val="33"/>
        </w:numPr>
        <w:spacing w:after="0"/>
        <w:jc w:val="both"/>
        <w:rPr>
          <w:rFonts w:asciiTheme="minorHAnsi" w:hAnsiTheme="minorHAnsi" w:cstheme="minorHAnsi"/>
          <w:sz w:val="22"/>
          <w:szCs w:val="22"/>
        </w:rPr>
      </w:pPr>
      <w:r w:rsidRPr="001B1C1B">
        <w:rPr>
          <w:rFonts w:asciiTheme="minorHAnsi" w:hAnsiTheme="minorHAnsi" w:cstheme="minorHAnsi"/>
          <w:sz w:val="22"/>
          <w:szCs w:val="22"/>
        </w:rPr>
        <w:t xml:space="preserve">The </w:t>
      </w:r>
      <w:r>
        <w:rPr>
          <w:rFonts w:asciiTheme="minorHAnsi" w:hAnsiTheme="minorHAnsi" w:cstheme="minorHAnsi"/>
          <w:sz w:val="22"/>
          <w:szCs w:val="22"/>
        </w:rPr>
        <w:t>use and maintenance of equipment</w:t>
      </w:r>
    </w:p>
    <w:p w:rsidR="001B1C1B" w:rsidRPr="001B1C1B" w:rsidRDefault="001B1C1B" w:rsidP="00A3135E">
      <w:pPr>
        <w:numPr>
          <w:ilvl w:val="0"/>
          <w:numId w:val="33"/>
        </w:numPr>
        <w:spacing w:after="0"/>
        <w:jc w:val="both"/>
        <w:rPr>
          <w:rFonts w:asciiTheme="minorHAnsi" w:hAnsiTheme="minorHAnsi" w:cstheme="minorHAnsi"/>
          <w:sz w:val="22"/>
          <w:szCs w:val="22"/>
        </w:rPr>
      </w:pPr>
      <w:r>
        <w:rPr>
          <w:rFonts w:asciiTheme="minorHAnsi" w:hAnsiTheme="minorHAnsi" w:cstheme="minorHAnsi"/>
          <w:sz w:val="22"/>
          <w:szCs w:val="22"/>
        </w:rPr>
        <w:t>The performance of all required processes</w:t>
      </w:r>
    </w:p>
    <w:p w:rsidR="001B1C1B" w:rsidRPr="001B1C1B" w:rsidRDefault="001B1C1B" w:rsidP="00A3135E">
      <w:pPr>
        <w:numPr>
          <w:ilvl w:val="0"/>
          <w:numId w:val="33"/>
        </w:numPr>
        <w:spacing w:after="0"/>
        <w:jc w:val="both"/>
        <w:rPr>
          <w:rFonts w:asciiTheme="minorHAnsi" w:hAnsiTheme="minorHAnsi" w:cstheme="minorHAnsi"/>
          <w:sz w:val="22"/>
          <w:szCs w:val="22"/>
        </w:rPr>
      </w:pPr>
      <w:r w:rsidRPr="001B1C1B">
        <w:rPr>
          <w:rFonts w:asciiTheme="minorHAnsi" w:hAnsiTheme="minorHAnsi" w:cstheme="minorHAnsi"/>
          <w:sz w:val="22"/>
          <w:szCs w:val="22"/>
        </w:rPr>
        <w:t>Specimen reception</w:t>
      </w:r>
    </w:p>
    <w:p w:rsidR="001B1C1B" w:rsidRPr="001B1C1B" w:rsidRDefault="001B1C1B" w:rsidP="00A3135E">
      <w:pPr>
        <w:numPr>
          <w:ilvl w:val="0"/>
          <w:numId w:val="33"/>
        </w:numPr>
        <w:spacing w:after="0"/>
        <w:jc w:val="both"/>
        <w:rPr>
          <w:rFonts w:asciiTheme="minorHAnsi" w:hAnsiTheme="minorHAnsi" w:cstheme="minorHAnsi"/>
          <w:sz w:val="22"/>
          <w:szCs w:val="22"/>
        </w:rPr>
      </w:pPr>
      <w:r>
        <w:rPr>
          <w:rFonts w:asciiTheme="minorHAnsi" w:hAnsiTheme="minorHAnsi" w:cstheme="minorHAnsi"/>
          <w:sz w:val="22"/>
          <w:szCs w:val="22"/>
        </w:rPr>
        <w:t>The s</w:t>
      </w:r>
      <w:r w:rsidRPr="001B1C1B">
        <w:rPr>
          <w:rFonts w:asciiTheme="minorHAnsi" w:hAnsiTheme="minorHAnsi" w:cstheme="minorHAnsi"/>
          <w:sz w:val="22"/>
          <w:szCs w:val="22"/>
        </w:rPr>
        <w:t xml:space="preserve">eparation of incompatible activities </w:t>
      </w:r>
    </w:p>
    <w:p w:rsidR="001B1C1B" w:rsidRPr="001B1C1B" w:rsidRDefault="001B1C1B" w:rsidP="00A3135E">
      <w:pPr>
        <w:numPr>
          <w:ilvl w:val="0"/>
          <w:numId w:val="33"/>
        </w:numPr>
        <w:spacing w:after="0"/>
        <w:jc w:val="both"/>
        <w:rPr>
          <w:rFonts w:asciiTheme="minorHAnsi" w:hAnsiTheme="minorHAnsi" w:cstheme="minorHAnsi"/>
          <w:sz w:val="22"/>
          <w:szCs w:val="22"/>
        </w:rPr>
      </w:pPr>
      <w:r>
        <w:rPr>
          <w:rFonts w:asciiTheme="minorHAnsi" w:hAnsiTheme="minorHAnsi" w:cstheme="minorHAnsi"/>
          <w:sz w:val="22"/>
          <w:szCs w:val="22"/>
        </w:rPr>
        <w:t>S</w:t>
      </w:r>
      <w:r w:rsidRPr="001B1C1B">
        <w:rPr>
          <w:rFonts w:asciiTheme="minorHAnsi" w:hAnsiTheme="minorHAnsi" w:cstheme="minorHAnsi"/>
          <w:sz w:val="22"/>
          <w:szCs w:val="22"/>
        </w:rPr>
        <w:t xml:space="preserve">taff </w:t>
      </w:r>
      <w:r>
        <w:rPr>
          <w:rFonts w:asciiTheme="minorHAnsi" w:hAnsiTheme="minorHAnsi" w:cstheme="minorHAnsi"/>
          <w:sz w:val="22"/>
          <w:szCs w:val="22"/>
        </w:rPr>
        <w:t>facilities.</w:t>
      </w:r>
      <w:r w:rsidRPr="001B1C1B">
        <w:rPr>
          <w:rFonts w:asciiTheme="minorHAnsi" w:hAnsiTheme="minorHAnsi" w:cstheme="minorHAnsi"/>
          <w:sz w:val="22"/>
          <w:szCs w:val="22"/>
        </w:rPr>
        <w:t xml:space="preserve"> </w:t>
      </w:r>
    </w:p>
    <w:p w:rsidR="001B1C1B" w:rsidRPr="001B1C1B" w:rsidRDefault="001B1C1B" w:rsidP="00A3135E">
      <w:pPr>
        <w:numPr>
          <w:ilvl w:val="0"/>
          <w:numId w:val="33"/>
        </w:numPr>
        <w:spacing w:after="0"/>
        <w:jc w:val="both"/>
        <w:rPr>
          <w:rFonts w:asciiTheme="minorHAnsi" w:hAnsiTheme="minorHAnsi" w:cstheme="minorHAnsi"/>
          <w:sz w:val="22"/>
          <w:szCs w:val="22"/>
        </w:rPr>
      </w:pPr>
      <w:r>
        <w:rPr>
          <w:rFonts w:asciiTheme="minorHAnsi" w:hAnsiTheme="minorHAnsi" w:cstheme="minorHAnsi"/>
          <w:sz w:val="22"/>
          <w:szCs w:val="22"/>
        </w:rPr>
        <w:t>Ambient and temperature controlled storage facilities.</w:t>
      </w:r>
    </w:p>
    <w:p w:rsidR="001B1C1B" w:rsidRPr="001B1C1B" w:rsidRDefault="001B1C1B" w:rsidP="00502BF3">
      <w:pPr>
        <w:spacing w:after="0"/>
        <w:ind w:left="720"/>
        <w:jc w:val="both"/>
        <w:rPr>
          <w:rFonts w:asciiTheme="minorHAnsi" w:hAnsiTheme="minorHAnsi" w:cstheme="minorHAnsi"/>
          <w:sz w:val="22"/>
          <w:szCs w:val="22"/>
        </w:rPr>
      </w:pPr>
    </w:p>
    <w:p w:rsidR="00502BF3" w:rsidRDefault="001B1C1B" w:rsidP="00502BF3">
      <w:pPr>
        <w:jc w:val="both"/>
        <w:rPr>
          <w:rFonts w:asciiTheme="minorHAnsi" w:hAnsiTheme="minorHAnsi" w:cstheme="minorHAnsi"/>
          <w:sz w:val="22"/>
          <w:szCs w:val="22"/>
        </w:rPr>
      </w:pPr>
      <w:r w:rsidRPr="001B1C1B">
        <w:rPr>
          <w:rFonts w:asciiTheme="minorHAnsi" w:hAnsiTheme="minorHAnsi" w:cstheme="minorHAnsi"/>
          <w:sz w:val="22"/>
          <w:szCs w:val="22"/>
        </w:rPr>
        <w:t xml:space="preserve">Access to the Laboratory area is controlled by </w:t>
      </w:r>
      <w:r>
        <w:rPr>
          <w:rFonts w:asciiTheme="minorHAnsi" w:hAnsiTheme="minorHAnsi" w:cstheme="minorHAnsi"/>
          <w:sz w:val="22"/>
          <w:szCs w:val="22"/>
        </w:rPr>
        <w:t xml:space="preserve">Identity </w:t>
      </w:r>
      <w:r w:rsidRPr="001B1C1B">
        <w:rPr>
          <w:rFonts w:asciiTheme="minorHAnsi" w:hAnsiTheme="minorHAnsi" w:cstheme="minorHAnsi"/>
          <w:sz w:val="22"/>
          <w:szCs w:val="22"/>
        </w:rPr>
        <w:t xml:space="preserve">cards </w:t>
      </w:r>
      <w:r>
        <w:rPr>
          <w:rFonts w:asciiTheme="minorHAnsi" w:hAnsiTheme="minorHAnsi" w:cstheme="minorHAnsi"/>
          <w:sz w:val="22"/>
          <w:szCs w:val="22"/>
        </w:rPr>
        <w:t xml:space="preserve">that have been RF chipped </w:t>
      </w:r>
      <w:r w:rsidRPr="001B1C1B">
        <w:rPr>
          <w:rFonts w:asciiTheme="minorHAnsi" w:hAnsiTheme="minorHAnsi" w:cstheme="minorHAnsi"/>
          <w:sz w:val="22"/>
          <w:szCs w:val="22"/>
        </w:rPr>
        <w:t xml:space="preserve">and </w:t>
      </w:r>
      <w:r w:rsidR="00502BF3">
        <w:rPr>
          <w:rFonts w:asciiTheme="minorHAnsi" w:hAnsiTheme="minorHAnsi" w:cstheme="minorHAnsi"/>
          <w:sz w:val="22"/>
          <w:szCs w:val="22"/>
        </w:rPr>
        <w:t xml:space="preserve">is </w:t>
      </w:r>
      <w:r w:rsidRPr="001B1C1B">
        <w:rPr>
          <w:rFonts w:asciiTheme="minorHAnsi" w:hAnsiTheme="minorHAnsi" w:cstheme="minorHAnsi"/>
          <w:sz w:val="22"/>
          <w:szCs w:val="22"/>
        </w:rPr>
        <w:t xml:space="preserve">restricted to Laboratory Staff and </w:t>
      </w:r>
      <w:r w:rsidR="00502BF3">
        <w:rPr>
          <w:rFonts w:asciiTheme="minorHAnsi" w:hAnsiTheme="minorHAnsi" w:cstheme="minorHAnsi"/>
          <w:sz w:val="22"/>
          <w:szCs w:val="22"/>
        </w:rPr>
        <w:t xml:space="preserve">other </w:t>
      </w:r>
      <w:r w:rsidRPr="001B1C1B">
        <w:rPr>
          <w:rFonts w:asciiTheme="minorHAnsi" w:hAnsiTheme="minorHAnsi" w:cstheme="minorHAnsi"/>
          <w:sz w:val="22"/>
          <w:szCs w:val="22"/>
        </w:rPr>
        <w:t xml:space="preserve">authorised hospital personnel. </w:t>
      </w:r>
    </w:p>
    <w:p w:rsidR="001B1C1B" w:rsidRPr="001B1C1B" w:rsidRDefault="001B1C1B" w:rsidP="00D7091F">
      <w:pPr>
        <w:spacing w:after="0"/>
        <w:jc w:val="both"/>
        <w:rPr>
          <w:rFonts w:asciiTheme="minorHAnsi" w:hAnsiTheme="minorHAnsi" w:cstheme="minorHAnsi"/>
          <w:sz w:val="22"/>
          <w:szCs w:val="22"/>
        </w:rPr>
      </w:pPr>
      <w:r w:rsidRPr="001B1C1B">
        <w:rPr>
          <w:rFonts w:asciiTheme="minorHAnsi" w:hAnsiTheme="minorHAnsi" w:cstheme="minorHAnsi"/>
          <w:sz w:val="22"/>
          <w:szCs w:val="22"/>
        </w:rPr>
        <w:t xml:space="preserve">Visitors to the Laboratory </w:t>
      </w:r>
      <w:r w:rsidR="00502BF3">
        <w:rPr>
          <w:rFonts w:asciiTheme="minorHAnsi" w:hAnsiTheme="minorHAnsi" w:cstheme="minorHAnsi"/>
          <w:sz w:val="22"/>
          <w:szCs w:val="22"/>
        </w:rPr>
        <w:t>must be</w:t>
      </w:r>
      <w:r w:rsidRPr="001B1C1B">
        <w:rPr>
          <w:rFonts w:asciiTheme="minorHAnsi" w:hAnsiTheme="minorHAnsi" w:cstheme="minorHAnsi"/>
          <w:sz w:val="22"/>
          <w:szCs w:val="22"/>
        </w:rPr>
        <w:t xml:space="preserve"> accompanied by Laboratory Staff at all times</w:t>
      </w:r>
      <w:r w:rsidR="00502BF3">
        <w:rPr>
          <w:rFonts w:asciiTheme="minorHAnsi" w:hAnsiTheme="minorHAnsi" w:cstheme="minorHAnsi"/>
          <w:sz w:val="22"/>
          <w:szCs w:val="22"/>
        </w:rPr>
        <w:t xml:space="preserve"> and </w:t>
      </w:r>
      <w:r w:rsidR="00D7091F">
        <w:rPr>
          <w:rFonts w:asciiTheme="minorHAnsi" w:hAnsiTheme="minorHAnsi" w:cstheme="minorHAnsi"/>
          <w:sz w:val="22"/>
          <w:szCs w:val="22"/>
        </w:rPr>
        <w:t xml:space="preserve">must </w:t>
      </w:r>
      <w:r w:rsidR="00502BF3">
        <w:rPr>
          <w:rFonts w:asciiTheme="minorHAnsi" w:hAnsiTheme="minorHAnsi" w:cstheme="minorHAnsi"/>
          <w:sz w:val="22"/>
          <w:szCs w:val="22"/>
        </w:rPr>
        <w:t xml:space="preserve">abide by the rules for visitors </w:t>
      </w:r>
      <w:r w:rsidR="00D7091F">
        <w:rPr>
          <w:rFonts w:asciiTheme="minorHAnsi" w:hAnsiTheme="minorHAnsi" w:cstheme="minorHAnsi"/>
          <w:color w:val="00B050"/>
          <w:sz w:val="22"/>
          <w:szCs w:val="22"/>
        </w:rPr>
        <w:t>[LWI-ALL-ALL-031</w:t>
      </w:r>
      <w:r w:rsidR="00502BF3">
        <w:rPr>
          <w:rFonts w:asciiTheme="minorHAnsi" w:hAnsiTheme="minorHAnsi" w:cstheme="minorHAnsi"/>
          <w:color w:val="00B050"/>
          <w:sz w:val="22"/>
          <w:szCs w:val="22"/>
        </w:rPr>
        <w:t>]</w:t>
      </w:r>
      <w:r w:rsidRPr="001B1C1B">
        <w:rPr>
          <w:rFonts w:asciiTheme="minorHAnsi" w:hAnsiTheme="minorHAnsi" w:cstheme="minorHAnsi"/>
          <w:sz w:val="22"/>
          <w:szCs w:val="22"/>
        </w:rPr>
        <w:t xml:space="preserve">. </w:t>
      </w:r>
    </w:p>
    <w:p w:rsidR="00D7091F" w:rsidRPr="009508BA" w:rsidRDefault="00D7091F" w:rsidP="00D7091F">
      <w:pPr>
        <w:spacing w:after="0"/>
        <w:rPr>
          <w:sz w:val="22"/>
          <w:szCs w:val="22"/>
          <w:lang w:eastAsia="en-GB"/>
        </w:rPr>
      </w:pPr>
    </w:p>
    <w:p w:rsidR="00D7091F" w:rsidRDefault="00D7091F" w:rsidP="00EA7C50">
      <w:pPr>
        <w:pStyle w:val="Heading2"/>
      </w:pPr>
      <w:bookmarkStart w:id="115" w:name="_Toc62549325"/>
      <w:r>
        <w:lastRenderedPageBreak/>
        <w:t>Storage Facilities</w:t>
      </w:r>
      <w:r w:rsidR="00C4346B">
        <w:t xml:space="preserve"> </w:t>
      </w:r>
      <w:r w:rsidR="00C4346B">
        <w:rPr>
          <w:color w:val="FF0000"/>
        </w:rPr>
        <w:t>(5.2.3)</w:t>
      </w:r>
      <w:bookmarkEnd w:id="115"/>
    </w:p>
    <w:p w:rsidR="00D7091F" w:rsidRPr="009508BA" w:rsidRDefault="00D7091F" w:rsidP="00D7091F">
      <w:pPr>
        <w:spacing w:after="0"/>
        <w:rPr>
          <w:sz w:val="22"/>
          <w:szCs w:val="22"/>
          <w:lang w:eastAsia="en-GB"/>
        </w:rPr>
      </w:pPr>
    </w:p>
    <w:p w:rsidR="00D7091F" w:rsidRDefault="00D7091F" w:rsidP="00C4346B">
      <w:pPr>
        <w:spacing w:after="0"/>
        <w:jc w:val="both"/>
        <w:rPr>
          <w:rFonts w:asciiTheme="minorHAnsi" w:hAnsiTheme="minorHAnsi" w:cstheme="minorHAnsi"/>
          <w:sz w:val="22"/>
          <w:szCs w:val="22"/>
        </w:rPr>
      </w:pPr>
      <w:r>
        <w:rPr>
          <w:rFonts w:asciiTheme="minorHAnsi" w:hAnsiTheme="minorHAnsi" w:cstheme="minorHAnsi"/>
          <w:sz w:val="22"/>
          <w:szCs w:val="22"/>
        </w:rPr>
        <w:t xml:space="preserve">Multiple storage facilities exist with </w:t>
      </w:r>
      <w:r w:rsidR="00C4346B">
        <w:rPr>
          <w:rFonts w:asciiTheme="minorHAnsi" w:hAnsiTheme="minorHAnsi" w:cstheme="minorHAnsi"/>
          <w:sz w:val="22"/>
          <w:szCs w:val="22"/>
        </w:rPr>
        <w:t>the ability</w:t>
      </w:r>
      <w:r>
        <w:rPr>
          <w:rFonts w:asciiTheme="minorHAnsi" w:hAnsiTheme="minorHAnsi" w:cstheme="minorHAnsi"/>
          <w:sz w:val="22"/>
          <w:szCs w:val="22"/>
        </w:rPr>
        <w:t xml:space="preserve"> to store </w:t>
      </w:r>
      <w:r w:rsidR="00617854">
        <w:rPr>
          <w:rFonts w:asciiTheme="minorHAnsi" w:hAnsiTheme="minorHAnsi" w:cstheme="minorHAnsi"/>
          <w:sz w:val="22"/>
          <w:szCs w:val="22"/>
        </w:rPr>
        <w:t xml:space="preserve">all </w:t>
      </w:r>
      <w:r w:rsidR="00C4346B">
        <w:rPr>
          <w:rFonts w:asciiTheme="minorHAnsi" w:hAnsiTheme="minorHAnsi" w:cstheme="minorHAnsi"/>
          <w:sz w:val="22"/>
          <w:szCs w:val="22"/>
        </w:rPr>
        <w:t xml:space="preserve">the </w:t>
      </w:r>
      <w:r>
        <w:rPr>
          <w:rFonts w:asciiTheme="minorHAnsi" w:hAnsiTheme="minorHAnsi" w:cstheme="minorHAnsi"/>
          <w:sz w:val="22"/>
          <w:szCs w:val="22"/>
        </w:rPr>
        <w:t>supplies requ</w:t>
      </w:r>
      <w:r w:rsidR="00617854">
        <w:rPr>
          <w:rFonts w:asciiTheme="minorHAnsi" w:hAnsiTheme="minorHAnsi" w:cstheme="minorHAnsi"/>
          <w:sz w:val="22"/>
          <w:szCs w:val="22"/>
        </w:rPr>
        <w:t>ired for laboratory processes in</w:t>
      </w:r>
      <w:r w:rsidR="00C4346B">
        <w:rPr>
          <w:rFonts w:asciiTheme="minorHAnsi" w:hAnsiTheme="minorHAnsi" w:cstheme="minorHAnsi"/>
          <w:sz w:val="22"/>
          <w:szCs w:val="22"/>
        </w:rPr>
        <w:t xml:space="preserve"> both </w:t>
      </w:r>
      <w:r>
        <w:rPr>
          <w:rFonts w:asciiTheme="minorHAnsi" w:hAnsiTheme="minorHAnsi" w:cstheme="minorHAnsi"/>
          <w:sz w:val="22"/>
          <w:szCs w:val="22"/>
        </w:rPr>
        <w:t>ambient and temperature controlled conditions.</w:t>
      </w:r>
    </w:p>
    <w:p w:rsidR="00D7091F" w:rsidRDefault="00D7091F" w:rsidP="00C4346B">
      <w:pPr>
        <w:spacing w:after="0"/>
        <w:jc w:val="both"/>
        <w:rPr>
          <w:rFonts w:asciiTheme="minorHAnsi" w:hAnsiTheme="minorHAnsi" w:cstheme="minorHAnsi"/>
          <w:sz w:val="22"/>
          <w:szCs w:val="22"/>
        </w:rPr>
      </w:pPr>
    </w:p>
    <w:p w:rsidR="00D7091F" w:rsidRDefault="00D7091F" w:rsidP="00C4346B">
      <w:pPr>
        <w:spacing w:after="0"/>
        <w:jc w:val="both"/>
        <w:rPr>
          <w:rFonts w:asciiTheme="minorHAnsi" w:hAnsiTheme="minorHAnsi" w:cstheme="minorHAnsi"/>
          <w:sz w:val="22"/>
          <w:szCs w:val="22"/>
        </w:rPr>
      </w:pPr>
      <w:r>
        <w:rPr>
          <w:rFonts w:asciiTheme="minorHAnsi" w:hAnsiTheme="minorHAnsi" w:cstheme="minorHAnsi"/>
          <w:sz w:val="22"/>
          <w:szCs w:val="22"/>
        </w:rPr>
        <w:t xml:space="preserve">Temperature </w:t>
      </w:r>
      <w:r w:rsidR="00C4346B">
        <w:rPr>
          <w:rFonts w:asciiTheme="minorHAnsi" w:hAnsiTheme="minorHAnsi" w:cstheme="minorHAnsi"/>
          <w:sz w:val="22"/>
          <w:szCs w:val="22"/>
        </w:rPr>
        <w:t>controlled</w:t>
      </w:r>
      <w:r>
        <w:rPr>
          <w:rFonts w:asciiTheme="minorHAnsi" w:hAnsiTheme="minorHAnsi" w:cstheme="minorHAnsi"/>
          <w:sz w:val="22"/>
          <w:szCs w:val="22"/>
        </w:rPr>
        <w:t xml:space="preserve"> facilities include:</w:t>
      </w:r>
    </w:p>
    <w:p w:rsidR="00D7091F" w:rsidRDefault="00D7091F" w:rsidP="00C4346B">
      <w:pPr>
        <w:spacing w:after="0"/>
        <w:jc w:val="both"/>
        <w:rPr>
          <w:rFonts w:asciiTheme="minorHAnsi" w:hAnsiTheme="minorHAnsi" w:cstheme="minorHAnsi"/>
          <w:sz w:val="22"/>
          <w:szCs w:val="22"/>
        </w:rPr>
      </w:pPr>
    </w:p>
    <w:p w:rsidR="00D7091F" w:rsidRPr="00C4346B" w:rsidRDefault="00D7091F" w:rsidP="00A3135E">
      <w:pPr>
        <w:pStyle w:val="ListParagraph"/>
        <w:numPr>
          <w:ilvl w:val="0"/>
          <w:numId w:val="35"/>
        </w:numPr>
        <w:spacing w:after="0"/>
        <w:jc w:val="both"/>
        <w:rPr>
          <w:rFonts w:asciiTheme="minorHAnsi" w:hAnsiTheme="minorHAnsi" w:cstheme="minorHAnsi"/>
          <w:sz w:val="22"/>
          <w:szCs w:val="22"/>
        </w:rPr>
      </w:pPr>
      <w:r w:rsidRPr="00C4346B">
        <w:rPr>
          <w:rFonts w:asciiTheme="minorHAnsi" w:hAnsiTheme="minorHAnsi" w:cstheme="minorHAnsi"/>
          <w:sz w:val="22"/>
          <w:szCs w:val="22"/>
        </w:rPr>
        <w:t>Cold rooms</w:t>
      </w:r>
    </w:p>
    <w:p w:rsidR="00D7091F" w:rsidRPr="00C4346B" w:rsidRDefault="00D7091F" w:rsidP="00A3135E">
      <w:pPr>
        <w:pStyle w:val="ListParagraph"/>
        <w:numPr>
          <w:ilvl w:val="0"/>
          <w:numId w:val="35"/>
        </w:numPr>
        <w:spacing w:after="0"/>
        <w:jc w:val="both"/>
        <w:rPr>
          <w:rFonts w:asciiTheme="minorHAnsi" w:hAnsiTheme="minorHAnsi" w:cstheme="minorHAnsi"/>
          <w:sz w:val="22"/>
          <w:szCs w:val="22"/>
        </w:rPr>
      </w:pPr>
      <w:r w:rsidRPr="00C4346B">
        <w:rPr>
          <w:rFonts w:asciiTheme="minorHAnsi" w:hAnsiTheme="minorHAnsi" w:cstheme="minorHAnsi"/>
          <w:sz w:val="22"/>
          <w:szCs w:val="22"/>
        </w:rPr>
        <w:t>Refrigerators</w:t>
      </w:r>
    </w:p>
    <w:p w:rsidR="00C4346B" w:rsidRPr="00C4346B" w:rsidRDefault="00D7091F" w:rsidP="00A3135E">
      <w:pPr>
        <w:pStyle w:val="ListParagraph"/>
        <w:numPr>
          <w:ilvl w:val="0"/>
          <w:numId w:val="35"/>
        </w:numPr>
        <w:spacing w:after="0"/>
        <w:jc w:val="both"/>
        <w:rPr>
          <w:rFonts w:asciiTheme="minorHAnsi" w:hAnsiTheme="minorHAnsi" w:cstheme="minorHAnsi"/>
          <w:sz w:val="22"/>
          <w:szCs w:val="22"/>
        </w:rPr>
      </w:pPr>
      <w:r w:rsidRPr="00C4346B">
        <w:rPr>
          <w:rFonts w:asciiTheme="minorHAnsi" w:hAnsiTheme="minorHAnsi" w:cstheme="minorHAnsi"/>
          <w:sz w:val="22"/>
          <w:szCs w:val="22"/>
        </w:rPr>
        <w:t xml:space="preserve">Freezers </w:t>
      </w:r>
    </w:p>
    <w:p w:rsidR="00C4346B" w:rsidRPr="00C4346B" w:rsidRDefault="00C4346B" w:rsidP="00A3135E">
      <w:pPr>
        <w:pStyle w:val="ListParagraph"/>
        <w:numPr>
          <w:ilvl w:val="0"/>
          <w:numId w:val="35"/>
        </w:numPr>
        <w:spacing w:after="0"/>
        <w:jc w:val="both"/>
        <w:rPr>
          <w:rFonts w:asciiTheme="minorHAnsi" w:hAnsiTheme="minorHAnsi" w:cstheme="minorHAnsi"/>
          <w:sz w:val="22"/>
          <w:szCs w:val="22"/>
        </w:rPr>
      </w:pPr>
      <w:r w:rsidRPr="00C4346B">
        <w:rPr>
          <w:rFonts w:asciiTheme="minorHAnsi" w:hAnsiTheme="minorHAnsi" w:cstheme="minorHAnsi"/>
          <w:sz w:val="22"/>
          <w:szCs w:val="22"/>
        </w:rPr>
        <w:t>Blood Fridges</w:t>
      </w:r>
    </w:p>
    <w:p w:rsidR="00C4346B" w:rsidRDefault="00C4346B" w:rsidP="00C4346B">
      <w:pPr>
        <w:spacing w:after="0"/>
        <w:jc w:val="both"/>
        <w:rPr>
          <w:rFonts w:asciiTheme="minorHAnsi" w:hAnsiTheme="minorHAnsi" w:cstheme="minorHAnsi"/>
          <w:sz w:val="22"/>
          <w:szCs w:val="22"/>
        </w:rPr>
      </w:pPr>
    </w:p>
    <w:p w:rsidR="00C4346B" w:rsidRPr="00DB3154" w:rsidRDefault="00C4346B" w:rsidP="00C4346B">
      <w:pPr>
        <w:spacing w:after="0"/>
        <w:jc w:val="both"/>
        <w:rPr>
          <w:rFonts w:asciiTheme="minorHAnsi" w:hAnsiTheme="minorHAnsi" w:cstheme="minorHAnsi"/>
          <w:sz w:val="22"/>
          <w:szCs w:val="22"/>
        </w:rPr>
      </w:pPr>
      <w:r>
        <w:rPr>
          <w:rFonts w:asciiTheme="minorHAnsi" w:hAnsiTheme="minorHAnsi" w:cstheme="minorHAnsi"/>
          <w:sz w:val="22"/>
          <w:szCs w:val="22"/>
        </w:rPr>
        <w:t>Where these facilities are used for the storage of blood and blood products or the supplies required to perform blood bank processes these are monitored, maintained and records kept in compliance with the BSQR</w:t>
      </w:r>
      <w:r w:rsidR="00617854">
        <w:rPr>
          <w:rFonts w:asciiTheme="minorHAnsi" w:hAnsiTheme="minorHAnsi" w:cstheme="minorHAnsi"/>
          <w:sz w:val="22"/>
          <w:szCs w:val="22"/>
        </w:rPr>
        <w:t xml:space="preserve"> </w:t>
      </w:r>
      <w:r w:rsidR="00617854" w:rsidRPr="00DB3154">
        <w:rPr>
          <w:rFonts w:asciiTheme="minorHAnsi" w:hAnsiTheme="minorHAnsi" w:cstheme="minorHAnsi"/>
          <w:color w:val="00B050"/>
          <w:sz w:val="22"/>
          <w:szCs w:val="22"/>
        </w:rPr>
        <w:t>[ECD-ALL-</w:t>
      </w:r>
      <w:r w:rsidR="00DB3154">
        <w:rPr>
          <w:rFonts w:asciiTheme="minorHAnsi" w:hAnsiTheme="minorHAnsi" w:cstheme="minorHAnsi"/>
          <w:color w:val="00B050"/>
          <w:sz w:val="22"/>
          <w:szCs w:val="22"/>
        </w:rPr>
        <w:t>GDL</w:t>
      </w:r>
      <w:r w:rsidR="00617854" w:rsidRPr="00DB3154">
        <w:rPr>
          <w:rFonts w:asciiTheme="minorHAnsi" w:hAnsiTheme="minorHAnsi" w:cstheme="minorHAnsi"/>
          <w:color w:val="00B050"/>
          <w:sz w:val="22"/>
          <w:szCs w:val="22"/>
        </w:rPr>
        <w:t>-0</w:t>
      </w:r>
      <w:r w:rsidR="00DB3154" w:rsidRPr="00DB3154">
        <w:rPr>
          <w:rFonts w:asciiTheme="minorHAnsi" w:hAnsiTheme="minorHAnsi" w:cstheme="minorHAnsi"/>
          <w:color w:val="00B050"/>
          <w:sz w:val="22"/>
          <w:szCs w:val="22"/>
        </w:rPr>
        <w:t>28]</w:t>
      </w:r>
      <w:r w:rsidR="00DB3154">
        <w:rPr>
          <w:rFonts w:asciiTheme="minorHAnsi" w:hAnsiTheme="minorHAnsi" w:cstheme="minorHAnsi"/>
          <w:sz w:val="22"/>
          <w:szCs w:val="22"/>
        </w:rPr>
        <w:t>.</w:t>
      </w:r>
    </w:p>
    <w:p w:rsidR="00C4346B" w:rsidRDefault="00C4346B" w:rsidP="00C4346B">
      <w:pPr>
        <w:spacing w:after="0"/>
        <w:jc w:val="both"/>
        <w:rPr>
          <w:rFonts w:asciiTheme="minorHAnsi" w:hAnsiTheme="minorHAnsi" w:cstheme="minorHAnsi"/>
          <w:sz w:val="22"/>
          <w:szCs w:val="22"/>
        </w:rPr>
      </w:pPr>
      <w:r w:rsidRPr="00D7091F">
        <w:rPr>
          <w:rFonts w:asciiTheme="minorHAnsi" w:hAnsiTheme="minorHAnsi" w:cstheme="minorHAnsi"/>
          <w:sz w:val="22"/>
          <w:szCs w:val="22"/>
        </w:rPr>
        <w:t xml:space="preserve">A comprehensive </w:t>
      </w:r>
      <w:r w:rsidR="00DB3154">
        <w:rPr>
          <w:rFonts w:asciiTheme="minorHAnsi" w:hAnsiTheme="minorHAnsi" w:cstheme="minorHAnsi"/>
          <w:sz w:val="22"/>
          <w:szCs w:val="22"/>
        </w:rPr>
        <w:t xml:space="preserve">remote </w:t>
      </w:r>
      <w:r w:rsidRPr="00D7091F">
        <w:rPr>
          <w:rFonts w:asciiTheme="minorHAnsi" w:hAnsiTheme="minorHAnsi" w:cstheme="minorHAnsi"/>
          <w:sz w:val="22"/>
          <w:szCs w:val="22"/>
        </w:rPr>
        <w:t>alarm sy</w:t>
      </w:r>
      <w:r w:rsidR="00DB3154">
        <w:rPr>
          <w:rFonts w:asciiTheme="minorHAnsi" w:hAnsiTheme="minorHAnsi" w:cstheme="minorHAnsi"/>
          <w:sz w:val="22"/>
          <w:szCs w:val="22"/>
        </w:rPr>
        <w:t xml:space="preserve">stem is in place for </w:t>
      </w:r>
      <w:r w:rsidRPr="00D7091F">
        <w:rPr>
          <w:rFonts w:asciiTheme="minorHAnsi" w:hAnsiTheme="minorHAnsi" w:cstheme="minorHAnsi"/>
          <w:sz w:val="22"/>
          <w:szCs w:val="22"/>
        </w:rPr>
        <w:t xml:space="preserve">temperature </w:t>
      </w:r>
      <w:r>
        <w:rPr>
          <w:rFonts w:asciiTheme="minorHAnsi" w:hAnsiTheme="minorHAnsi" w:cstheme="minorHAnsi"/>
          <w:sz w:val="22"/>
          <w:szCs w:val="22"/>
        </w:rPr>
        <w:t xml:space="preserve">controlled </w:t>
      </w:r>
      <w:r w:rsidRPr="00D7091F">
        <w:rPr>
          <w:rFonts w:asciiTheme="minorHAnsi" w:hAnsiTheme="minorHAnsi" w:cstheme="minorHAnsi"/>
          <w:sz w:val="22"/>
          <w:szCs w:val="22"/>
        </w:rPr>
        <w:t>equipment.</w:t>
      </w:r>
      <w:r>
        <w:rPr>
          <w:rFonts w:asciiTheme="minorHAnsi" w:hAnsiTheme="minorHAnsi" w:cstheme="minorHAnsi"/>
          <w:sz w:val="22"/>
          <w:szCs w:val="22"/>
        </w:rPr>
        <w:t xml:space="preserve"> This system and all temperature controlled storage facilities are maintained and/or calibrated by a supplier who has been accredited to the ISO:</w:t>
      </w:r>
      <w:r w:rsidR="00DB3154">
        <w:rPr>
          <w:rFonts w:asciiTheme="minorHAnsi" w:hAnsiTheme="minorHAnsi" w:cstheme="minorHAnsi"/>
          <w:sz w:val="22"/>
          <w:szCs w:val="22"/>
        </w:rPr>
        <w:t xml:space="preserve"> </w:t>
      </w:r>
      <w:r>
        <w:rPr>
          <w:rFonts w:asciiTheme="minorHAnsi" w:hAnsiTheme="minorHAnsi" w:cstheme="minorHAnsi"/>
          <w:sz w:val="22"/>
          <w:szCs w:val="22"/>
        </w:rPr>
        <w:t>17025 standards.</w:t>
      </w:r>
    </w:p>
    <w:p w:rsidR="002C4380" w:rsidRDefault="002C4380" w:rsidP="00C4346B">
      <w:pPr>
        <w:spacing w:after="0"/>
        <w:jc w:val="both"/>
        <w:rPr>
          <w:rFonts w:asciiTheme="minorHAnsi" w:hAnsiTheme="minorHAnsi" w:cstheme="minorHAnsi"/>
          <w:sz w:val="22"/>
          <w:szCs w:val="22"/>
        </w:rPr>
      </w:pPr>
    </w:p>
    <w:p w:rsidR="00D7091F" w:rsidRDefault="00C4346B" w:rsidP="00C4346B">
      <w:pPr>
        <w:spacing w:after="0"/>
        <w:jc w:val="both"/>
        <w:rPr>
          <w:rFonts w:asciiTheme="minorHAnsi" w:hAnsiTheme="minorHAnsi" w:cstheme="minorHAnsi"/>
          <w:sz w:val="22"/>
          <w:szCs w:val="22"/>
        </w:rPr>
      </w:pPr>
      <w:r>
        <w:rPr>
          <w:rFonts w:asciiTheme="minorHAnsi" w:hAnsiTheme="minorHAnsi" w:cstheme="minorHAnsi"/>
          <w:sz w:val="22"/>
          <w:szCs w:val="22"/>
        </w:rPr>
        <w:t>Additional</w:t>
      </w:r>
      <w:r w:rsidR="00D7091F" w:rsidRPr="00D7091F">
        <w:rPr>
          <w:rFonts w:asciiTheme="minorHAnsi" w:hAnsiTheme="minorHAnsi" w:cstheme="minorHAnsi"/>
          <w:sz w:val="22"/>
          <w:szCs w:val="22"/>
        </w:rPr>
        <w:t xml:space="preserve"> storage facilities exist for:</w:t>
      </w:r>
    </w:p>
    <w:p w:rsidR="00C4346B" w:rsidRPr="00D7091F" w:rsidRDefault="00C4346B" w:rsidP="00C4346B">
      <w:pPr>
        <w:spacing w:after="0"/>
        <w:jc w:val="both"/>
        <w:rPr>
          <w:rFonts w:asciiTheme="minorHAnsi" w:hAnsiTheme="minorHAnsi" w:cstheme="minorHAnsi"/>
          <w:sz w:val="22"/>
          <w:szCs w:val="22"/>
        </w:rPr>
      </w:pPr>
    </w:p>
    <w:p w:rsidR="00D7091F" w:rsidRPr="00D7091F" w:rsidRDefault="00C4346B" w:rsidP="00A3135E">
      <w:pPr>
        <w:numPr>
          <w:ilvl w:val="0"/>
          <w:numId w:val="34"/>
        </w:numPr>
        <w:spacing w:after="0"/>
        <w:jc w:val="both"/>
        <w:rPr>
          <w:rFonts w:asciiTheme="minorHAnsi" w:hAnsiTheme="minorHAnsi" w:cstheme="minorHAnsi"/>
          <w:sz w:val="22"/>
          <w:szCs w:val="22"/>
        </w:rPr>
      </w:pPr>
      <w:r>
        <w:rPr>
          <w:rFonts w:asciiTheme="minorHAnsi" w:hAnsiTheme="minorHAnsi" w:cstheme="minorHAnsi"/>
          <w:sz w:val="22"/>
          <w:szCs w:val="22"/>
        </w:rPr>
        <w:t>P</w:t>
      </w:r>
      <w:r w:rsidR="00D7091F" w:rsidRPr="00D7091F">
        <w:rPr>
          <w:rFonts w:asciiTheme="minorHAnsi" w:hAnsiTheme="minorHAnsi" w:cstheme="minorHAnsi"/>
          <w:sz w:val="22"/>
          <w:szCs w:val="22"/>
        </w:rPr>
        <w:t xml:space="preserve">rocess and quality records </w:t>
      </w:r>
    </w:p>
    <w:p w:rsidR="00D7091F" w:rsidRPr="00D7091F" w:rsidRDefault="00C4346B" w:rsidP="00A3135E">
      <w:pPr>
        <w:numPr>
          <w:ilvl w:val="0"/>
          <w:numId w:val="34"/>
        </w:numPr>
        <w:spacing w:after="0"/>
        <w:jc w:val="both"/>
        <w:rPr>
          <w:rFonts w:asciiTheme="minorHAnsi" w:hAnsiTheme="minorHAnsi" w:cstheme="minorHAnsi"/>
          <w:sz w:val="22"/>
          <w:szCs w:val="22"/>
        </w:rPr>
      </w:pPr>
      <w:r>
        <w:rPr>
          <w:rFonts w:asciiTheme="minorHAnsi" w:hAnsiTheme="minorHAnsi" w:cstheme="minorHAnsi"/>
          <w:sz w:val="22"/>
          <w:szCs w:val="22"/>
        </w:rPr>
        <w:t>C</w:t>
      </w:r>
      <w:r w:rsidR="00D7091F" w:rsidRPr="00D7091F">
        <w:rPr>
          <w:rFonts w:asciiTheme="minorHAnsi" w:hAnsiTheme="minorHAnsi" w:cstheme="minorHAnsi"/>
          <w:sz w:val="22"/>
          <w:szCs w:val="22"/>
        </w:rPr>
        <w:t xml:space="preserve">linical material </w:t>
      </w:r>
    </w:p>
    <w:p w:rsidR="00D7091F" w:rsidRPr="00D7091F" w:rsidRDefault="00C4346B" w:rsidP="00A3135E">
      <w:pPr>
        <w:numPr>
          <w:ilvl w:val="0"/>
          <w:numId w:val="34"/>
        </w:numPr>
        <w:spacing w:after="0"/>
        <w:jc w:val="both"/>
        <w:rPr>
          <w:rFonts w:asciiTheme="minorHAnsi" w:hAnsiTheme="minorHAnsi" w:cstheme="minorHAnsi"/>
          <w:sz w:val="22"/>
          <w:szCs w:val="22"/>
        </w:rPr>
      </w:pPr>
      <w:r>
        <w:rPr>
          <w:rFonts w:asciiTheme="minorHAnsi" w:hAnsiTheme="minorHAnsi" w:cstheme="minorHAnsi"/>
          <w:sz w:val="22"/>
          <w:szCs w:val="22"/>
        </w:rPr>
        <w:t>H</w:t>
      </w:r>
      <w:r w:rsidR="00D7091F" w:rsidRPr="00D7091F">
        <w:rPr>
          <w:rFonts w:asciiTheme="minorHAnsi" w:hAnsiTheme="minorHAnsi" w:cstheme="minorHAnsi"/>
          <w:sz w:val="22"/>
          <w:szCs w:val="22"/>
        </w:rPr>
        <w:t>azardous substances</w:t>
      </w:r>
      <w:r w:rsidR="00D7091F" w:rsidRPr="00D7091F">
        <w:rPr>
          <w:rFonts w:asciiTheme="minorHAnsi" w:hAnsiTheme="minorHAnsi" w:cstheme="minorHAnsi"/>
          <w:color w:val="FF00FF"/>
          <w:sz w:val="22"/>
          <w:szCs w:val="22"/>
        </w:rPr>
        <w:t xml:space="preserve"> </w:t>
      </w:r>
    </w:p>
    <w:p w:rsidR="00D7091F" w:rsidRPr="00D7091F" w:rsidRDefault="00C4346B" w:rsidP="00A3135E">
      <w:pPr>
        <w:numPr>
          <w:ilvl w:val="0"/>
          <w:numId w:val="34"/>
        </w:numPr>
        <w:spacing w:after="0"/>
        <w:jc w:val="both"/>
        <w:rPr>
          <w:rFonts w:asciiTheme="minorHAnsi" w:hAnsiTheme="minorHAnsi" w:cstheme="minorHAnsi"/>
          <w:sz w:val="22"/>
          <w:szCs w:val="22"/>
        </w:rPr>
      </w:pPr>
      <w:r>
        <w:rPr>
          <w:rFonts w:asciiTheme="minorHAnsi" w:hAnsiTheme="minorHAnsi" w:cstheme="minorHAnsi"/>
          <w:sz w:val="22"/>
          <w:szCs w:val="22"/>
        </w:rPr>
        <w:t>S</w:t>
      </w:r>
      <w:r w:rsidR="00D7091F" w:rsidRPr="00D7091F">
        <w:rPr>
          <w:rFonts w:asciiTheme="minorHAnsi" w:hAnsiTheme="minorHAnsi" w:cstheme="minorHAnsi"/>
          <w:sz w:val="22"/>
          <w:szCs w:val="22"/>
        </w:rPr>
        <w:t>tationary</w:t>
      </w:r>
    </w:p>
    <w:p w:rsidR="00D7091F" w:rsidRDefault="00C4346B" w:rsidP="00A3135E">
      <w:pPr>
        <w:numPr>
          <w:ilvl w:val="0"/>
          <w:numId w:val="34"/>
        </w:numPr>
        <w:spacing w:after="0"/>
        <w:jc w:val="both"/>
        <w:rPr>
          <w:rFonts w:asciiTheme="minorHAnsi" w:hAnsiTheme="minorHAnsi" w:cstheme="minorHAnsi"/>
          <w:sz w:val="22"/>
          <w:szCs w:val="22"/>
        </w:rPr>
      </w:pPr>
      <w:r>
        <w:rPr>
          <w:rFonts w:asciiTheme="minorHAnsi" w:hAnsiTheme="minorHAnsi" w:cstheme="minorHAnsi"/>
          <w:sz w:val="22"/>
          <w:szCs w:val="22"/>
        </w:rPr>
        <w:t>W</w:t>
      </w:r>
      <w:r w:rsidR="00D7091F" w:rsidRPr="00D7091F">
        <w:rPr>
          <w:rFonts w:asciiTheme="minorHAnsi" w:hAnsiTheme="minorHAnsi" w:cstheme="minorHAnsi"/>
          <w:sz w:val="22"/>
          <w:szCs w:val="22"/>
        </w:rPr>
        <w:t>aste material for disposal</w:t>
      </w:r>
    </w:p>
    <w:p w:rsidR="00C4346B" w:rsidRDefault="00C4346B" w:rsidP="00C4346B">
      <w:pPr>
        <w:spacing w:after="0"/>
        <w:ind w:left="720"/>
        <w:jc w:val="both"/>
        <w:rPr>
          <w:rFonts w:asciiTheme="minorHAnsi" w:hAnsiTheme="minorHAnsi" w:cstheme="minorHAnsi"/>
          <w:sz w:val="22"/>
          <w:szCs w:val="22"/>
        </w:rPr>
      </w:pPr>
    </w:p>
    <w:p w:rsidR="00C4346B" w:rsidRPr="00D7091F" w:rsidRDefault="00C4346B" w:rsidP="00C4346B">
      <w:pPr>
        <w:spacing w:after="0"/>
        <w:jc w:val="both"/>
        <w:rPr>
          <w:rFonts w:asciiTheme="minorHAnsi" w:hAnsiTheme="minorHAnsi" w:cstheme="minorHAnsi"/>
          <w:sz w:val="22"/>
          <w:szCs w:val="22"/>
        </w:rPr>
      </w:pPr>
      <w:r>
        <w:rPr>
          <w:rFonts w:asciiTheme="minorHAnsi" w:hAnsiTheme="minorHAnsi" w:cstheme="minorHAnsi"/>
          <w:sz w:val="22"/>
          <w:szCs w:val="22"/>
        </w:rPr>
        <w:t>All storage facilities have the appropriate</w:t>
      </w:r>
      <w:r w:rsidRPr="00D7091F">
        <w:rPr>
          <w:rFonts w:asciiTheme="minorHAnsi" w:hAnsiTheme="minorHAnsi" w:cstheme="minorHAnsi"/>
          <w:sz w:val="22"/>
          <w:szCs w:val="22"/>
        </w:rPr>
        <w:t xml:space="preserve"> conditions for the maintenance and integrity of samples, reagents, consumables and records.</w:t>
      </w:r>
    </w:p>
    <w:p w:rsidR="00D7091F" w:rsidRPr="00D7091F" w:rsidRDefault="00D7091F" w:rsidP="00C4346B">
      <w:pPr>
        <w:spacing w:after="0"/>
        <w:jc w:val="both"/>
        <w:rPr>
          <w:rFonts w:asciiTheme="minorHAnsi" w:hAnsiTheme="minorHAnsi" w:cstheme="minorHAnsi"/>
          <w:sz w:val="22"/>
          <w:szCs w:val="22"/>
        </w:rPr>
      </w:pPr>
      <w:r w:rsidRPr="00D7091F">
        <w:rPr>
          <w:rFonts w:asciiTheme="minorHAnsi" w:hAnsiTheme="minorHAnsi" w:cstheme="minorHAnsi"/>
          <w:sz w:val="22"/>
          <w:szCs w:val="22"/>
        </w:rPr>
        <w:t xml:space="preserve">These facilities are </w:t>
      </w:r>
      <w:r w:rsidR="00C4346B">
        <w:rPr>
          <w:rFonts w:asciiTheme="minorHAnsi" w:hAnsiTheme="minorHAnsi" w:cstheme="minorHAnsi"/>
          <w:sz w:val="22"/>
          <w:szCs w:val="22"/>
        </w:rPr>
        <w:t xml:space="preserve">maintained </w:t>
      </w:r>
      <w:r w:rsidRPr="00D7091F">
        <w:rPr>
          <w:rFonts w:asciiTheme="minorHAnsi" w:hAnsiTheme="minorHAnsi" w:cstheme="minorHAnsi"/>
          <w:sz w:val="22"/>
          <w:szCs w:val="22"/>
        </w:rPr>
        <w:t xml:space="preserve">in accordance with national legislation, regulations and guidelines. </w:t>
      </w:r>
    </w:p>
    <w:p w:rsidR="00DB3154" w:rsidRPr="00DB3154" w:rsidRDefault="00DB3154" w:rsidP="00DB3154">
      <w:pPr>
        <w:spacing w:after="0"/>
        <w:jc w:val="both"/>
        <w:rPr>
          <w:rFonts w:asciiTheme="minorHAnsi" w:hAnsiTheme="minorHAnsi" w:cstheme="minorHAnsi"/>
          <w:sz w:val="22"/>
          <w:szCs w:val="22"/>
        </w:rPr>
      </w:pPr>
      <w:r>
        <w:rPr>
          <w:rFonts w:asciiTheme="minorHAnsi" w:hAnsiTheme="minorHAnsi" w:cstheme="minorHAnsi"/>
          <w:sz w:val="22"/>
          <w:szCs w:val="22"/>
        </w:rPr>
        <w:t xml:space="preserve">Where these facilities are used for the storage of records relating to the issue of blood and blood products or blood bank processes these are monitored and maintained in compliance with the BSQR </w:t>
      </w:r>
      <w:r w:rsidRPr="00DB3154">
        <w:rPr>
          <w:rFonts w:asciiTheme="minorHAnsi" w:hAnsiTheme="minorHAnsi" w:cstheme="minorHAnsi"/>
          <w:color w:val="00B050"/>
          <w:sz w:val="22"/>
          <w:szCs w:val="22"/>
        </w:rPr>
        <w:t>[ECD-ALL-</w:t>
      </w:r>
      <w:r>
        <w:rPr>
          <w:rFonts w:asciiTheme="minorHAnsi" w:hAnsiTheme="minorHAnsi" w:cstheme="minorHAnsi"/>
          <w:color w:val="00B050"/>
          <w:sz w:val="22"/>
          <w:szCs w:val="22"/>
        </w:rPr>
        <w:t>GDL</w:t>
      </w:r>
      <w:r w:rsidRPr="00DB3154">
        <w:rPr>
          <w:rFonts w:asciiTheme="minorHAnsi" w:hAnsiTheme="minorHAnsi" w:cstheme="minorHAnsi"/>
          <w:color w:val="00B050"/>
          <w:sz w:val="22"/>
          <w:szCs w:val="22"/>
        </w:rPr>
        <w:t>-028]</w:t>
      </w:r>
      <w:r>
        <w:rPr>
          <w:rFonts w:asciiTheme="minorHAnsi" w:hAnsiTheme="minorHAnsi" w:cstheme="minorHAnsi"/>
          <w:sz w:val="22"/>
          <w:szCs w:val="22"/>
        </w:rPr>
        <w:t>.</w:t>
      </w:r>
    </w:p>
    <w:p w:rsidR="00D7091F" w:rsidRPr="009508BA" w:rsidRDefault="00D7091F" w:rsidP="00CB726D">
      <w:pPr>
        <w:spacing w:after="0"/>
        <w:rPr>
          <w:sz w:val="22"/>
          <w:szCs w:val="22"/>
          <w:lang w:eastAsia="en-GB"/>
        </w:rPr>
      </w:pPr>
    </w:p>
    <w:p w:rsidR="00C4346B" w:rsidRDefault="00CB726D" w:rsidP="00EA7C50">
      <w:pPr>
        <w:pStyle w:val="Heading2"/>
      </w:pPr>
      <w:bookmarkStart w:id="116" w:name="_Toc62549326"/>
      <w:r>
        <w:t>Staff Facilities</w:t>
      </w:r>
      <w:r w:rsidR="009A716D">
        <w:t xml:space="preserve"> </w:t>
      </w:r>
      <w:r w:rsidR="009A716D">
        <w:rPr>
          <w:color w:val="FF0000"/>
        </w:rPr>
        <w:t>(5.2.4)</w:t>
      </w:r>
      <w:bookmarkEnd w:id="116"/>
    </w:p>
    <w:p w:rsidR="00CB726D" w:rsidRPr="009508BA" w:rsidRDefault="00CB726D" w:rsidP="00CB726D">
      <w:pPr>
        <w:spacing w:after="0"/>
        <w:rPr>
          <w:sz w:val="22"/>
          <w:szCs w:val="22"/>
          <w:lang w:eastAsia="en-GB"/>
        </w:rPr>
      </w:pPr>
    </w:p>
    <w:p w:rsidR="00CB726D" w:rsidRDefault="00CB726D" w:rsidP="00CB726D">
      <w:pPr>
        <w:spacing w:after="0"/>
        <w:jc w:val="both"/>
        <w:rPr>
          <w:rFonts w:asciiTheme="minorHAnsi" w:hAnsiTheme="minorHAnsi" w:cstheme="minorHAnsi"/>
          <w:sz w:val="22"/>
          <w:szCs w:val="22"/>
        </w:rPr>
      </w:pPr>
      <w:r>
        <w:rPr>
          <w:rFonts w:asciiTheme="minorHAnsi" w:hAnsiTheme="minorHAnsi" w:cstheme="minorHAnsi"/>
          <w:sz w:val="22"/>
          <w:szCs w:val="22"/>
        </w:rPr>
        <w:t>All</w:t>
      </w:r>
      <w:r w:rsidRPr="00CB726D">
        <w:rPr>
          <w:rFonts w:asciiTheme="minorHAnsi" w:hAnsiTheme="minorHAnsi" w:cstheme="minorHAnsi"/>
          <w:sz w:val="22"/>
          <w:szCs w:val="22"/>
        </w:rPr>
        <w:t xml:space="preserve"> staff</w:t>
      </w:r>
      <w:r>
        <w:rPr>
          <w:rFonts w:asciiTheme="minorHAnsi" w:hAnsiTheme="minorHAnsi" w:cstheme="minorHAnsi"/>
          <w:sz w:val="22"/>
          <w:szCs w:val="22"/>
        </w:rPr>
        <w:t xml:space="preserve"> have access to facilities</w:t>
      </w:r>
      <w:r w:rsidRPr="00CB726D">
        <w:rPr>
          <w:rFonts w:asciiTheme="minorHAnsi" w:hAnsiTheme="minorHAnsi" w:cstheme="minorHAnsi"/>
          <w:sz w:val="22"/>
          <w:szCs w:val="22"/>
        </w:rPr>
        <w:t xml:space="preserve"> which make provision for personal safety, comfort and hygiene. </w:t>
      </w:r>
    </w:p>
    <w:p w:rsidR="00CB726D" w:rsidRDefault="00CB726D" w:rsidP="00CB726D">
      <w:pPr>
        <w:spacing w:after="0"/>
        <w:jc w:val="both"/>
        <w:rPr>
          <w:rFonts w:asciiTheme="minorHAnsi" w:hAnsiTheme="minorHAnsi" w:cstheme="minorHAnsi"/>
          <w:sz w:val="22"/>
          <w:szCs w:val="22"/>
        </w:rPr>
      </w:pPr>
    </w:p>
    <w:p w:rsidR="00CB726D" w:rsidRDefault="00CB726D" w:rsidP="00CB726D">
      <w:pPr>
        <w:spacing w:after="0"/>
        <w:jc w:val="both"/>
        <w:rPr>
          <w:rFonts w:asciiTheme="minorHAnsi" w:hAnsiTheme="minorHAnsi" w:cstheme="minorHAnsi"/>
          <w:sz w:val="22"/>
          <w:szCs w:val="22"/>
        </w:rPr>
      </w:pPr>
      <w:r w:rsidRPr="00CB726D">
        <w:rPr>
          <w:rFonts w:asciiTheme="minorHAnsi" w:hAnsiTheme="minorHAnsi" w:cstheme="minorHAnsi"/>
          <w:sz w:val="22"/>
          <w:szCs w:val="22"/>
        </w:rPr>
        <w:t>They include:</w:t>
      </w:r>
    </w:p>
    <w:p w:rsidR="00CB726D" w:rsidRPr="00CB726D" w:rsidRDefault="00CB726D" w:rsidP="00CB726D">
      <w:pPr>
        <w:spacing w:after="0"/>
        <w:jc w:val="both"/>
        <w:rPr>
          <w:rFonts w:asciiTheme="minorHAnsi" w:hAnsiTheme="minorHAnsi" w:cstheme="minorHAnsi"/>
          <w:sz w:val="22"/>
          <w:szCs w:val="22"/>
        </w:rPr>
      </w:pPr>
    </w:p>
    <w:p w:rsidR="00CB726D" w:rsidRPr="00CB726D" w:rsidRDefault="00B80A0F" w:rsidP="00A3135E">
      <w:pPr>
        <w:numPr>
          <w:ilvl w:val="0"/>
          <w:numId w:val="36"/>
        </w:numPr>
        <w:spacing w:after="0"/>
        <w:rPr>
          <w:rFonts w:asciiTheme="minorHAnsi" w:hAnsiTheme="minorHAnsi" w:cstheme="minorHAnsi"/>
          <w:sz w:val="22"/>
          <w:szCs w:val="22"/>
        </w:rPr>
      </w:pPr>
      <w:r>
        <w:rPr>
          <w:rFonts w:asciiTheme="minorHAnsi" w:hAnsiTheme="minorHAnsi" w:cstheme="minorHAnsi"/>
          <w:sz w:val="22"/>
          <w:szCs w:val="22"/>
        </w:rPr>
        <w:t>P</w:t>
      </w:r>
      <w:r w:rsidR="00DB3154">
        <w:rPr>
          <w:rFonts w:asciiTheme="minorHAnsi" w:hAnsiTheme="minorHAnsi" w:cstheme="minorHAnsi"/>
          <w:sz w:val="22"/>
          <w:szCs w:val="22"/>
        </w:rPr>
        <w:t xml:space="preserve">rovision of </w:t>
      </w:r>
      <w:r w:rsidR="00CB726D" w:rsidRPr="00CB726D">
        <w:rPr>
          <w:rFonts w:asciiTheme="minorHAnsi" w:hAnsiTheme="minorHAnsi" w:cstheme="minorHAnsi"/>
          <w:sz w:val="22"/>
          <w:szCs w:val="22"/>
        </w:rPr>
        <w:t xml:space="preserve">toilet </w:t>
      </w:r>
      <w:r w:rsidR="00CB726D">
        <w:rPr>
          <w:rFonts w:asciiTheme="minorHAnsi" w:hAnsiTheme="minorHAnsi" w:cstheme="minorHAnsi"/>
          <w:sz w:val="22"/>
          <w:szCs w:val="22"/>
        </w:rPr>
        <w:t>and washroom facilities</w:t>
      </w:r>
    </w:p>
    <w:p w:rsidR="00CB726D" w:rsidRPr="00CB726D" w:rsidRDefault="00B80A0F" w:rsidP="00A3135E">
      <w:pPr>
        <w:numPr>
          <w:ilvl w:val="0"/>
          <w:numId w:val="36"/>
        </w:numPr>
        <w:spacing w:after="0"/>
        <w:rPr>
          <w:rFonts w:asciiTheme="minorHAnsi" w:hAnsiTheme="minorHAnsi" w:cstheme="minorHAnsi"/>
          <w:sz w:val="22"/>
          <w:szCs w:val="22"/>
        </w:rPr>
      </w:pPr>
      <w:r>
        <w:rPr>
          <w:rFonts w:asciiTheme="minorHAnsi" w:hAnsiTheme="minorHAnsi" w:cstheme="minorHAnsi"/>
          <w:sz w:val="22"/>
          <w:szCs w:val="22"/>
        </w:rPr>
        <w:t>P</w:t>
      </w:r>
      <w:r w:rsidR="00DB3154">
        <w:rPr>
          <w:rFonts w:asciiTheme="minorHAnsi" w:hAnsiTheme="minorHAnsi" w:cstheme="minorHAnsi"/>
          <w:sz w:val="22"/>
          <w:szCs w:val="22"/>
        </w:rPr>
        <w:t>rovision of a</w:t>
      </w:r>
      <w:r w:rsidR="00CB726D">
        <w:rPr>
          <w:rFonts w:asciiTheme="minorHAnsi" w:hAnsiTheme="minorHAnsi" w:cstheme="minorHAnsi"/>
          <w:sz w:val="22"/>
          <w:szCs w:val="22"/>
        </w:rPr>
        <w:t xml:space="preserve"> Staff Room</w:t>
      </w:r>
    </w:p>
    <w:p w:rsidR="00CB726D" w:rsidRDefault="00B80A0F" w:rsidP="00A3135E">
      <w:pPr>
        <w:numPr>
          <w:ilvl w:val="0"/>
          <w:numId w:val="36"/>
        </w:numPr>
        <w:spacing w:after="0"/>
        <w:rPr>
          <w:rFonts w:asciiTheme="minorHAnsi" w:hAnsiTheme="minorHAnsi" w:cstheme="minorHAnsi"/>
          <w:sz w:val="22"/>
          <w:szCs w:val="22"/>
        </w:rPr>
      </w:pPr>
      <w:r>
        <w:rPr>
          <w:rFonts w:asciiTheme="minorHAnsi" w:hAnsiTheme="minorHAnsi" w:cstheme="minorHAnsi"/>
          <w:sz w:val="22"/>
          <w:szCs w:val="22"/>
        </w:rPr>
        <w:t>P</w:t>
      </w:r>
      <w:r w:rsidR="00DB3154">
        <w:rPr>
          <w:rFonts w:asciiTheme="minorHAnsi" w:hAnsiTheme="minorHAnsi" w:cstheme="minorHAnsi"/>
          <w:sz w:val="22"/>
          <w:szCs w:val="22"/>
        </w:rPr>
        <w:t>rovision of b</w:t>
      </w:r>
      <w:r w:rsidR="00CB726D">
        <w:rPr>
          <w:rFonts w:asciiTheme="minorHAnsi" w:hAnsiTheme="minorHAnsi" w:cstheme="minorHAnsi"/>
          <w:sz w:val="22"/>
          <w:szCs w:val="22"/>
        </w:rPr>
        <w:t xml:space="preserve">asic catering facilities </w:t>
      </w:r>
      <w:r w:rsidR="009A716D">
        <w:rPr>
          <w:rFonts w:asciiTheme="minorHAnsi" w:hAnsiTheme="minorHAnsi" w:cstheme="minorHAnsi"/>
          <w:sz w:val="22"/>
          <w:szCs w:val="22"/>
        </w:rPr>
        <w:t>and/or</w:t>
      </w:r>
      <w:r w:rsidR="00CB726D">
        <w:rPr>
          <w:rFonts w:asciiTheme="minorHAnsi" w:hAnsiTheme="minorHAnsi" w:cstheme="minorHAnsi"/>
          <w:sz w:val="22"/>
          <w:szCs w:val="22"/>
        </w:rPr>
        <w:t xml:space="preserve"> catering vendors</w:t>
      </w:r>
    </w:p>
    <w:p w:rsidR="00CB726D" w:rsidRPr="00CB726D" w:rsidRDefault="00B80A0F" w:rsidP="00A3135E">
      <w:pPr>
        <w:numPr>
          <w:ilvl w:val="0"/>
          <w:numId w:val="36"/>
        </w:numPr>
        <w:spacing w:after="0"/>
        <w:rPr>
          <w:rFonts w:asciiTheme="minorHAnsi" w:hAnsiTheme="minorHAnsi" w:cstheme="minorHAnsi"/>
          <w:sz w:val="22"/>
          <w:szCs w:val="22"/>
        </w:rPr>
      </w:pPr>
      <w:r>
        <w:rPr>
          <w:rFonts w:asciiTheme="minorHAnsi" w:hAnsiTheme="minorHAnsi" w:cstheme="minorHAnsi"/>
          <w:sz w:val="22"/>
          <w:szCs w:val="22"/>
        </w:rPr>
        <w:t>A</w:t>
      </w:r>
      <w:r w:rsidR="00CB726D" w:rsidRPr="00CB726D">
        <w:rPr>
          <w:rFonts w:asciiTheme="minorHAnsi" w:hAnsiTheme="minorHAnsi" w:cstheme="minorHAnsi"/>
          <w:sz w:val="22"/>
          <w:szCs w:val="22"/>
        </w:rPr>
        <w:t>ccess to drinking water</w:t>
      </w:r>
      <w:r w:rsidR="00CB726D">
        <w:rPr>
          <w:rFonts w:asciiTheme="minorHAnsi" w:hAnsiTheme="minorHAnsi" w:cstheme="minorHAnsi"/>
          <w:sz w:val="22"/>
          <w:szCs w:val="22"/>
        </w:rPr>
        <w:t xml:space="preserve"> </w:t>
      </w:r>
      <w:r w:rsidR="009A716D">
        <w:rPr>
          <w:rFonts w:asciiTheme="minorHAnsi" w:hAnsiTheme="minorHAnsi" w:cstheme="minorHAnsi"/>
          <w:sz w:val="22"/>
          <w:szCs w:val="22"/>
        </w:rPr>
        <w:t>and/or</w:t>
      </w:r>
      <w:r w:rsidR="00CB726D">
        <w:rPr>
          <w:rFonts w:asciiTheme="minorHAnsi" w:hAnsiTheme="minorHAnsi" w:cstheme="minorHAnsi"/>
          <w:sz w:val="22"/>
          <w:szCs w:val="22"/>
        </w:rPr>
        <w:t xml:space="preserve"> catering vendors</w:t>
      </w:r>
    </w:p>
    <w:p w:rsidR="00CB726D" w:rsidRPr="00CB726D" w:rsidRDefault="00B80A0F" w:rsidP="00A3135E">
      <w:pPr>
        <w:numPr>
          <w:ilvl w:val="0"/>
          <w:numId w:val="36"/>
        </w:numPr>
        <w:spacing w:after="0"/>
        <w:rPr>
          <w:rFonts w:asciiTheme="minorHAnsi" w:hAnsiTheme="minorHAnsi" w:cstheme="minorHAnsi"/>
          <w:sz w:val="22"/>
          <w:szCs w:val="22"/>
        </w:rPr>
      </w:pPr>
      <w:r>
        <w:rPr>
          <w:rFonts w:asciiTheme="minorHAnsi" w:hAnsiTheme="minorHAnsi" w:cstheme="minorHAnsi"/>
          <w:sz w:val="22"/>
          <w:szCs w:val="22"/>
        </w:rPr>
        <w:t>P</w:t>
      </w:r>
      <w:r w:rsidR="00DB3154">
        <w:rPr>
          <w:rFonts w:asciiTheme="minorHAnsi" w:hAnsiTheme="minorHAnsi" w:cstheme="minorHAnsi"/>
          <w:sz w:val="22"/>
          <w:szCs w:val="22"/>
        </w:rPr>
        <w:t>rovision of s</w:t>
      </w:r>
      <w:r w:rsidR="00CB726D" w:rsidRPr="00CB726D">
        <w:rPr>
          <w:rFonts w:asciiTheme="minorHAnsi" w:hAnsiTheme="minorHAnsi" w:cstheme="minorHAnsi"/>
          <w:sz w:val="22"/>
          <w:szCs w:val="22"/>
        </w:rPr>
        <w:t>ecure lockers for the storage of personal effects</w:t>
      </w:r>
    </w:p>
    <w:p w:rsidR="00CB726D" w:rsidRDefault="00B80A0F" w:rsidP="00A3135E">
      <w:pPr>
        <w:numPr>
          <w:ilvl w:val="0"/>
          <w:numId w:val="36"/>
        </w:numPr>
        <w:spacing w:after="0"/>
        <w:rPr>
          <w:rFonts w:asciiTheme="minorHAnsi" w:hAnsiTheme="minorHAnsi" w:cstheme="minorHAnsi"/>
          <w:sz w:val="22"/>
          <w:szCs w:val="22"/>
        </w:rPr>
      </w:pPr>
      <w:r>
        <w:rPr>
          <w:rFonts w:asciiTheme="minorHAnsi" w:hAnsiTheme="minorHAnsi" w:cstheme="minorHAnsi"/>
          <w:sz w:val="22"/>
          <w:szCs w:val="22"/>
        </w:rPr>
        <w:t>P</w:t>
      </w:r>
      <w:r w:rsidR="00DB3154">
        <w:rPr>
          <w:rFonts w:asciiTheme="minorHAnsi" w:hAnsiTheme="minorHAnsi" w:cstheme="minorHAnsi"/>
          <w:sz w:val="22"/>
          <w:szCs w:val="22"/>
        </w:rPr>
        <w:t>rovision of s</w:t>
      </w:r>
      <w:r w:rsidR="00CB726D" w:rsidRPr="00CB726D">
        <w:rPr>
          <w:rFonts w:asciiTheme="minorHAnsi" w:hAnsiTheme="minorHAnsi" w:cstheme="minorHAnsi"/>
          <w:sz w:val="22"/>
          <w:szCs w:val="22"/>
        </w:rPr>
        <w:t>torage for protective clothing</w:t>
      </w:r>
    </w:p>
    <w:p w:rsidR="00CB726D" w:rsidRDefault="00CB726D" w:rsidP="00CB726D">
      <w:pPr>
        <w:spacing w:after="0"/>
        <w:rPr>
          <w:rFonts w:asciiTheme="minorHAnsi" w:hAnsiTheme="minorHAnsi" w:cstheme="minorHAnsi"/>
          <w:sz w:val="22"/>
          <w:szCs w:val="22"/>
        </w:rPr>
      </w:pPr>
    </w:p>
    <w:p w:rsidR="00CB726D" w:rsidRDefault="00CB726D" w:rsidP="00CB726D">
      <w:pPr>
        <w:spacing w:after="0"/>
        <w:rPr>
          <w:rFonts w:asciiTheme="minorHAnsi" w:hAnsiTheme="minorHAnsi" w:cstheme="minorHAnsi"/>
          <w:sz w:val="22"/>
          <w:szCs w:val="22"/>
        </w:rPr>
      </w:pPr>
      <w:r>
        <w:rPr>
          <w:rFonts w:asciiTheme="minorHAnsi" w:hAnsiTheme="minorHAnsi" w:cstheme="minorHAnsi"/>
          <w:sz w:val="22"/>
          <w:szCs w:val="22"/>
        </w:rPr>
        <w:lastRenderedPageBreak/>
        <w:t xml:space="preserve">At GGH and GRI </w:t>
      </w:r>
      <w:r w:rsidR="00DB3154">
        <w:rPr>
          <w:rFonts w:asciiTheme="minorHAnsi" w:hAnsiTheme="minorHAnsi" w:cstheme="minorHAnsi"/>
          <w:sz w:val="22"/>
          <w:szCs w:val="22"/>
        </w:rPr>
        <w:t xml:space="preserve">within the department </w:t>
      </w:r>
      <w:r>
        <w:rPr>
          <w:rFonts w:asciiTheme="minorHAnsi" w:hAnsiTheme="minorHAnsi" w:cstheme="minorHAnsi"/>
          <w:sz w:val="22"/>
          <w:szCs w:val="22"/>
        </w:rPr>
        <w:t>there are conference/seminar rooms</w:t>
      </w:r>
      <w:r w:rsidR="009A716D">
        <w:rPr>
          <w:rFonts w:asciiTheme="minorHAnsi" w:hAnsiTheme="minorHAnsi" w:cstheme="minorHAnsi"/>
          <w:sz w:val="22"/>
          <w:szCs w:val="22"/>
        </w:rPr>
        <w:t xml:space="preserve"> available for meetings and training events.</w:t>
      </w:r>
    </w:p>
    <w:p w:rsidR="00CB726D" w:rsidRDefault="00CB726D" w:rsidP="00CB726D">
      <w:pPr>
        <w:spacing w:after="0"/>
        <w:rPr>
          <w:rFonts w:asciiTheme="minorHAnsi" w:hAnsiTheme="minorHAnsi" w:cstheme="minorHAnsi"/>
          <w:sz w:val="22"/>
          <w:szCs w:val="22"/>
        </w:rPr>
      </w:pPr>
      <w:r>
        <w:rPr>
          <w:rFonts w:asciiTheme="minorHAnsi" w:hAnsiTheme="minorHAnsi" w:cstheme="minorHAnsi"/>
          <w:sz w:val="22"/>
          <w:szCs w:val="22"/>
        </w:rPr>
        <w:t>There is a study room at GRI with printing and internet facilities.</w:t>
      </w:r>
    </w:p>
    <w:p w:rsidR="009A716D" w:rsidRDefault="009A716D" w:rsidP="00CB726D">
      <w:pPr>
        <w:spacing w:after="0"/>
        <w:rPr>
          <w:rFonts w:asciiTheme="minorHAnsi" w:hAnsiTheme="minorHAnsi" w:cstheme="minorHAnsi"/>
          <w:sz w:val="22"/>
          <w:szCs w:val="22"/>
        </w:rPr>
      </w:pPr>
    </w:p>
    <w:p w:rsidR="009A716D" w:rsidRDefault="000B168B" w:rsidP="00EA7C50">
      <w:pPr>
        <w:pStyle w:val="Heading2"/>
      </w:pPr>
      <w:bookmarkStart w:id="117" w:name="_Toc62549327"/>
      <w:r>
        <w:t xml:space="preserve">Patient Sample Collection Facilities </w:t>
      </w:r>
      <w:r>
        <w:rPr>
          <w:color w:val="FF0000"/>
        </w:rPr>
        <w:t>(5.2.5)</w:t>
      </w:r>
      <w:bookmarkEnd w:id="117"/>
    </w:p>
    <w:p w:rsidR="000B168B" w:rsidRDefault="000B168B" w:rsidP="000B168B">
      <w:pPr>
        <w:spacing w:after="0"/>
        <w:rPr>
          <w:lang w:eastAsia="en-GB"/>
        </w:rPr>
      </w:pPr>
    </w:p>
    <w:p w:rsidR="00FF6F2C" w:rsidRDefault="000B168B" w:rsidP="000B168B">
      <w:pPr>
        <w:spacing w:after="0"/>
        <w:jc w:val="both"/>
        <w:rPr>
          <w:rFonts w:asciiTheme="minorHAnsi" w:hAnsiTheme="minorHAnsi" w:cstheme="minorHAnsi"/>
          <w:sz w:val="22"/>
          <w:szCs w:val="22"/>
        </w:rPr>
      </w:pPr>
      <w:r w:rsidRPr="000B168B">
        <w:rPr>
          <w:rFonts w:asciiTheme="minorHAnsi" w:hAnsiTheme="minorHAnsi" w:cstheme="minorHAnsi"/>
          <w:sz w:val="22"/>
          <w:szCs w:val="22"/>
        </w:rPr>
        <w:t xml:space="preserve">Patient samples are taken </w:t>
      </w:r>
      <w:r>
        <w:rPr>
          <w:rFonts w:asciiTheme="minorHAnsi" w:hAnsiTheme="minorHAnsi" w:cstheme="minorHAnsi"/>
          <w:sz w:val="22"/>
          <w:szCs w:val="22"/>
        </w:rPr>
        <w:t>in</w:t>
      </w:r>
      <w:r w:rsidRPr="000B168B">
        <w:rPr>
          <w:rFonts w:asciiTheme="minorHAnsi" w:hAnsiTheme="minorHAnsi" w:cstheme="minorHAnsi"/>
          <w:sz w:val="22"/>
          <w:szCs w:val="22"/>
        </w:rPr>
        <w:t xml:space="preserve"> ward</w:t>
      </w:r>
      <w:r>
        <w:rPr>
          <w:rFonts w:asciiTheme="minorHAnsi" w:hAnsiTheme="minorHAnsi" w:cstheme="minorHAnsi"/>
          <w:sz w:val="22"/>
          <w:szCs w:val="22"/>
        </w:rPr>
        <w:t>s</w:t>
      </w:r>
      <w:r w:rsidRPr="000B168B">
        <w:rPr>
          <w:rFonts w:asciiTheme="minorHAnsi" w:hAnsiTheme="minorHAnsi" w:cstheme="minorHAnsi"/>
          <w:sz w:val="22"/>
          <w:szCs w:val="22"/>
        </w:rPr>
        <w:t xml:space="preserve">, </w:t>
      </w:r>
      <w:r>
        <w:rPr>
          <w:rFonts w:asciiTheme="minorHAnsi" w:hAnsiTheme="minorHAnsi" w:cstheme="minorHAnsi"/>
          <w:sz w:val="22"/>
          <w:szCs w:val="22"/>
        </w:rPr>
        <w:t xml:space="preserve">outpatient </w:t>
      </w:r>
      <w:r w:rsidRPr="000B168B">
        <w:rPr>
          <w:rFonts w:asciiTheme="minorHAnsi" w:hAnsiTheme="minorHAnsi" w:cstheme="minorHAnsi"/>
          <w:sz w:val="22"/>
          <w:szCs w:val="22"/>
        </w:rPr>
        <w:t>clinic</w:t>
      </w:r>
      <w:r>
        <w:rPr>
          <w:rFonts w:asciiTheme="minorHAnsi" w:hAnsiTheme="minorHAnsi" w:cstheme="minorHAnsi"/>
          <w:sz w:val="22"/>
          <w:szCs w:val="22"/>
        </w:rPr>
        <w:t>s</w:t>
      </w:r>
      <w:r w:rsidRPr="000B168B">
        <w:rPr>
          <w:rFonts w:asciiTheme="minorHAnsi" w:hAnsiTheme="minorHAnsi" w:cstheme="minorHAnsi"/>
          <w:sz w:val="22"/>
          <w:szCs w:val="22"/>
        </w:rPr>
        <w:t xml:space="preserve"> and </w:t>
      </w:r>
      <w:r>
        <w:rPr>
          <w:rFonts w:asciiTheme="minorHAnsi" w:hAnsiTheme="minorHAnsi" w:cstheme="minorHAnsi"/>
          <w:sz w:val="22"/>
          <w:szCs w:val="22"/>
        </w:rPr>
        <w:t>in primary care</w:t>
      </w:r>
      <w:r w:rsidR="00FF6F2C">
        <w:rPr>
          <w:rFonts w:asciiTheme="minorHAnsi" w:hAnsiTheme="minorHAnsi" w:cstheme="minorHAnsi"/>
          <w:sz w:val="22"/>
          <w:szCs w:val="22"/>
        </w:rPr>
        <w:t>,</w:t>
      </w:r>
      <w:r>
        <w:rPr>
          <w:rFonts w:asciiTheme="minorHAnsi" w:hAnsiTheme="minorHAnsi" w:cstheme="minorHAnsi"/>
          <w:sz w:val="22"/>
          <w:szCs w:val="22"/>
        </w:rPr>
        <w:t xml:space="preserve"> in general practice and by community staff.</w:t>
      </w:r>
      <w:r w:rsidRPr="000B168B">
        <w:rPr>
          <w:rFonts w:asciiTheme="minorHAnsi" w:hAnsiTheme="minorHAnsi" w:cstheme="minorHAnsi"/>
          <w:sz w:val="22"/>
          <w:szCs w:val="22"/>
        </w:rPr>
        <w:t xml:space="preserve"> </w:t>
      </w:r>
      <w:r>
        <w:rPr>
          <w:rFonts w:asciiTheme="minorHAnsi" w:hAnsiTheme="minorHAnsi" w:cstheme="minorHAnsi"/>
          <w:sz w:val="22"/>
          <w:szCs w:val="22"/>
        </w:rPr>
        <w:t>These facilities</w:t>
      </w:r>
      <w:r w:rsidR="00DB3154">
        <w:rPr>
          <w:rFonts w:asciiTheme="minorHAnsi" w:hAnsiTheme="minorHAnsi" w:cstheme="minorHAnsi"/>
          <w:sz w:val="22"/>
          <w:szCs w:val="22"/>
        </w:rPr>
        <w:t xml:space="preserve"> and the staff taking patient samples</w:t>
      </w:r>
      <w:r>
        <w:rPr>
          <w:rFonts w:asciiTheme="minorHAnsi" w:hAnsiTheme="minorHAnsi" w:cstheme="minorHAnsi"/>
          <w:sz w:val="22"/>
          <w:szCs w:val="22"/>
        </w:rPr>
        <w:t xml:space="preserve"> are not controlled by the department. </w:t>
      </w:r>
    </w:p>
    <w:p w:rsidR="000B168B" w:rsidRPr="000B168B" w:rsidRDefault="000B168B" w:rsidP="000B168B">
      <w:pPr>
        <w:spacing w:after="0"/>
        <w:jc w:val="both"/>
        <w:rPr>
          <w:rFonts w:asciiTheme="minorHAnsi" w:hAnsiTheme="minorHAnsi" w:cstheme="minorHAnsi"/>
          <w:sz w:val="22"/>
          <w:szCs w:val="22"/>
        </w:rPr>
      </w:pPr>
      <w:r>
        <w:rPr>
          <w:rFonts w:asciiTheme="minorHAnsi" w:hAnsiTheme="minorHAnsi" w:cstheme="minorHAnsi"/>
          <w:sz w:val="22"/>
          <w:szCs w:val="22"/>
        </w:rPr>
        <w:t xml:space="preserve">Advice on sample types, labelling requirements and other relevant information is available in the departmental </w:t>
      </w:r>
      <w:r w:rsidR="00911FE5">
        <w:rPr>
          <w:rFonts w:asciiTheme="minorHAnsi" w:hAnsiTheme="minorHAnsi" w:cstheme="minorHAnsi"/>
          <w:sz w:val="22"/>
          <w:szCs w:val="22"/>
        </w:rPr>
        <w:t>user’s</w:t>
      </w:r>
      <w:r>
        <w:rPr>
          <w:rFonts w:asciiTheme="minorHAnsi" w:hAnsiTheme="minorHAnsi" w:cstheme="minorHAnsi"/>
          <w:sz w:val="22"/>
          <w:szCs w:val="22"/>
        </w:rPr>
        <w:t xml:space="preserve"> handbook </w:t>
      </w:r>
      <w:r>
        <w:rPr>
          <w:rFonts w:asciiTheme="minorHAnsi" w:hAnsiTheme="minorHAnsi" w:cstheme="minorHAnsi"/>
          <w:color w:val="00B050"/>
          <w:sz w:val="22"/>
          <w:szCs w:val="22"/>
        </w:rPr>
        <w:t>[MAI-ALL-ALL-009]</w:t>
      </w:r>
      <w:r>
        <w:rPr>
          <w:rFonts w:asciiTheme="minorHAnsi" w:hAnsiTheme="minorHAnsi" w:cstheme="minorHAnsi"/>
          <w:sz w:val="22"/>
          <w:szCs w:val="22"/>
        </w:rPr>
        <w:t>.</w:t>
      </w:r>
    </w:p>
    <w:p w:rsidR="000B168B" w:rsidRPr="009508BA" w:rsidRDefault="000B168B" w:rsidP="000B168B">
      <w:pPr>
        <w:spacing w:after="0"/>
        <w:rPr>
          <w:sz w:val="22"/>
          <w:szCs w:val="22"/>
          <w:lang w:eastAsia="en-GB"/>
        </w:rPr>
      </w:pPr>
    </w:p>
    <w:p w:rsidR="000B168B" w:rsidRDefault="000B168B" w:rsidP="00EA7C50">
      <w:pPr>
        <w:pStyle w:val="Heading2"/>
      </w:pPr>
      <w:bookmarkStart w:id="118" w:name="_Toc62549328"/>
      <w:r>
        <w:t>Facility Maintenance and Environmental Conditions</w:t>
      </w:r>
      <w:r w:rsidR="00FF6F2C">
        <w:t xml:space="preserve"> </w:t>
      </w:r>
      <w:r w:rsidR="00FF6F2C">
        <w:rPr>
          <w:color w:val="FF0000"/>
        </w:rPr>
        <w:t>(5.2.6)</w:t>
      </w:r>
      <w:bookmarkEnd w:id="118"/>
    </w:p>
    <w:p w:rsidR="000B168B" w:rsidRPr="009508BA" w:rsidRDefault="000B168B" w:rsidP="001835A3">
      <w:pPr>
        <w:spacing w:after="0"/>
        <w:rPr>
          <w:sz w:val="22"/>
          <w:szCs w:val="22"/>
          <w:lang w:eastAsia="en-GB"/>
        </w:rPr>
      </w:pPr>
    </w:p>
    <w:p w:rsidR="001835A3" w:rsidRPr="001835A3" w:rsidRDefault="001835A3" w:rsidP="001835A3">
      <w:p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The laboratories</w:t>
      </w:r>
      <w:r w:rsidRPr="001835A3">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are</w:t>
      </w:r>
      <w:r w:rsidRPr="001835A3">
        <w:rPr>
          <w:rFonts w:asciiTheme="minorHAnsi" w:hAnsiTheme="minorHAnsi" w:cstheme="minorHAnsi"/>
          <w:sz w:val="22"/>
          <w:szCs w:val="22"/>
          <w:lang w:eastAsia="en-GB"/>
        </w:rPr>
        <w:t xml:space="preserve"> maintained </w:t>
      </w:r>
      <w:r>
        <w:rPr>
          <w:rFonts w:asciiTheme="minorHAnsi" w:hAnsiTheme="minorHAnsi" w:cstheme="minorHAnsi"/>
          <w:sz w:val="22"/>
          <w:szCs w:val="22"/>
          <w:lang w:eastAsia="en-GB"/>
        </w:rPr>
        <w:t>to provide</w:t>
      </w:r>
      <w:r w:rsidRPr="001835A3">
        <w:rPr>
          <w:rFonts w:asciiTheme="minorHAnsi" w:hAnsiTheme="minorHAnsi" w:cstheme="minorHAnsi"/>
          <w:sz w:val="22"/>
          <w:szCs w:val="22"/>
          <w:lang w:eastAsia="en-GB"/>
        </w:rPr>
        <w:t xml:space="preserve"> a functional and </w:t>
      </w:r>
      <w:r>
        <w:rPr>
          <w:rFonts w:asciiTheme="minorHAnsi" w:hAnsiTheme="minorHAnsi" w:cstheme="minorHAnsi"/>
          <w:sz w:val="22"/>
          <w:szCs w:val="22"/>
          <w:lang w:eastAsia="en-GB"/>
        </w:rPr>
        <w:t>safe work environment</w:t>
      </w:r>
      <w:r w:rsidRPr="001835A3">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All w</w:t>
      </w:r>
      <w:r w:rsidRPr="001835A3">
        <w:rPr>
          <w:rFonts w:asciiTheme="minorHAnsi" w:hAnsiTheme="minorHAnsi" w:cstheme="minorHAnsi"/>
          <w:sz w:val="22"/>
          <w:szCs w:val="22"/>
          <w:lang w:eastAsia="en-GB"/>
        </w:rPr>
        <w:t xml:space="preserve">ork areas </w:t>
      </w:r>
      <w:r>
        <w:rPr>
          <w:rFonts w:asciiTheme="minorHAnsi" w:hAnsiTheme="minorHAnsi" w:cstheme="minorHAnsi"/>
          <w:sz w:val="22"/>
          <w:szCs w:val="22"/>
          <w:lang w:eastAsia="en-GB"/>
        </w:rPr>
        <w:t>are kept</w:t>
      </w:r>
      <w:r w:rsidRPr="001835A3">
        <w:rPr>
          <w:rFonts w:asciiTheme="minorHAnsi" w:hAnsiTheme="minorHAnsi" w:cstheme="minorHAnsi"/>
          <w:sz w:val="22"/>
          <w:szCs w:val="22"/>
          <w:lang w:eastAsia="en-GB"/>
        </w:rPr>
        <w:t xml:space="preserve"> clean and</w:t>
      </w:r>
      <w:r>
        <w:rPr>
          <w:rFonts w:asciiTheme="minorHAnsi" w:hAnsiTheme="minorHAnsi" w:cstheme="minorHAnsi"/>
          <w:sz w:val="22"/>
          <w:szCs w:val="22"/>
          <w:lang w:eastAsia="en-GB"/>
        </w:rPr>
        <w:t xml:space="preserve"> well maintained</w:t>
      </w:r>
      <w:r w:rsidR="00DB3154">
        <w:rPr>
          <w:rFonts w:asciiTheme="minorHAnsi" w:hAnsiTheme="minorHAnsi" w:cstheme="minorHAnsi"/>
          <w:sz w:val="22"/>
          <w:szCs w:val="22"/>
          <w:lang w:eastAsia="en-GB"/>
        </w:rPr>
        <w:t>,</w:t>
      </w:r>
      <w:r>
        <w:rPr>
          <w:rFonts w:asciiTheme="minorHAnsi" w:hAnsiTheme="minorHAnsi" w:cstheme="minorHAnsi"/>
          <w:sz w:val="22"/>
          <w:szCs w:val="22"/>
          <w:lang w:eastAsia="en-GB"/>
        </w:rPr>
        <w:t xml:space="preserve"> any deficiencies are reported using the online reporting facility for GGH, GRI and </w:t>
      </w:r>
      <w:r w:rsidR="00AA18F3">
        <w:rPr>
          <w:rFonts w:asciiTheme="minorHAnsi" w:hAnsiTheme="minorHAnsi" w:cstheme="minorHAnsi"/>
          <w:sz w:val="22"/>
          <w:szCs w:val="22"/>
          <w:lang w:eastAsia="en-GB"/>
        </w:rPr>
        <w:t>WACH</w:t>
      </w:r>
      <w:r>
        <w:rPr>
          <w:rFonts w:asciiTheme="minorHAnsi" w:hAnsiTheme="minorHAnsi" w:cstheme="minorHAnsi"/>
          <w:sz w:val="22"/>
          <w:szCs w:val="22"/>
          <w:lang w:eastAsia="en-GB"/>
        </w:rPr>
        <w:t xml:space="preserve"> or by telephone to the contracted supplier at </w:t>
      </w:r>
      <w:r w:rsidR="00AA18F3">
        <w:rPr>
          <w:rFonts w:asciiTheme="minorHAnsi" w:hAnsiTheme="minorHAnsi" w:cstheme="minorHAnsi"/>
          <w:sz w:val="22"/>
          <w:szCs w:val="22"/>
          <w:lang w:eastAsia="en-GB"/>
        </w:rPr>
        <w:t>STB</w:t>
      </w:r>
      <w:r>
        <w:rPr>
          <w:rFonts w:asciiTheme="minorHAnsi" w:hAnsiTheme="minorHAnsi" w:cstheme="minorHAnsi"/>
          <w:sz w:val="22"/>
          <w:szCs w:val="22"/>
          <w:lang w:eastAsia="en-GB"/>
        </w:rPr>
        <w:t>.</w:t>
      </w:r>
    </w:p>
    <w:p w:rsidR="001835A3" w:rsidRDefault="001835A3" w:rsidP="001835A3">
      <w:pPr>
        <w:autoSpaceDE w:val="0"/>
        <w:autoSpaceDN w:val="0"/>
        <w:adjustRightInd w:val="0"/>
        <w:spacing w:after="0"/>
        <w:jc w:val="both"/>
        <w:rPr>
          <w:rFonts w:asciiTheme="minorHAnsi" w:hAnsiTheme="minorHAnsi" w:cstheme="minorHAnsi"/>
          <w:sz w:val="22"/>
          <w:szCs w:val="22"/>
          <w:lang w:eastAsia="en-GB"/>
        </w:rPr>
      </w:pPr>
      <w:r w:rsidRPr="001835A3">
        <w:rPr>
          <w:rFonts w:asciiTheme="minorHAnsi" w:hAnsiTheme="minorHAnsi" w:cstheme="minorHAnsi"/>
          <w:sz w:val="22"/>
          <w:szCs w:val="22"/>
          <w:lang w:eastAsia="en-GB"/>
        </w:rPr>
        <w:t xml:space="preserve">The laboratory </w:t>
      </w:r>
      <w:r>
        <w:rPr>
          <w:rFonts w:asciiTheme="minorHAnsi" w:hAnsiTheme="minorHAnsi" w:cstheme="minorHAnsi"/>
          <w:sz w:val="22"/>
          <w:szCs w:val="22"/>
          <w:lang w:eastAsia="en-GB"/>
        </w:rPr>
        <w:t>monitors</w:t>
      </w:r>
      <w:r w:rsidRPr="001835A3">
        <w:rPr>
          <w:rFonts w:asciiTheme="minorHAnsi" w:hAnsiTheme="minorHAnsi" w:cstheme="minorHAnsi"/>
          <w:sz w:val="22"/>
          <w:szCs w:val="22"/>
          <w:lang w:eastAsia="en-GB"/>
        </w:rPr>
        <w:t xml:space="preserve"> and record</w:t>
      </w:r>
      <w:r>
        <w:rPr>
          <w:rFonts w:asciiTheme="minorHAnsi" w:hAnsiTheme="minorHAnsi" w:cstheme="minorHAnsi"/>
          <w:sz w:val="22"/>
          <w:szCs w:val="22"/>
          <w:lang w:eastAsia="en-GB"/>
        </w:rPr>
        <w:t>s environmental conditions</w:t>
      </w:r>
      <w:r w:rsidRPr="001835A3">
        <w:rPr>
          <w:rFonts w:asciiTheme="minorHAnsi" w:hAnsiTheme="minorHAnsi" w:cstheme="minorHAnsi"/>
          <w:sz w:val="22"/>
          <w:szCs w:val="22"/>
          <w:lang w:eastAsia="en-GB"/>
        </w:rPr>
        <w:t xml:space="preserve"> as required by </w:t>
      </w:r>
      <w:r w:rsidR="00FF6F2C">
        <w:rPr>
          <w:rFonts w:asciiTheme="minorHAnsi" w:hAnsiTheme="minorHAnsi" w:cstheme="minorHAnsi"/>
          <w:sz w:val="22"/>
          <w:szCs w:val="22"/>
          <w:lang w:eastAsia="en-GB"/>
        </w:rPr>
        <w:t xml:space="preserve">the BSQR </w:t>
      </w:r>
      <w:r w:rsidR="00DB3154" w:rsidRPr="00DB3154">
        <w:rPr>
          <w:rFonts w:asciiTheme="minorHAnsi" w:hAnsiTheme="minorHAnsi" w:cstheme="minorHAnsi"/>
          <w:color w:val="00B050"/>
          <w:sz w:val="22"/>
          <w:szCs w:val="22"/>
        </w:rPr>
        <w:t>[ECD-ALL-</w:t>
      </w:r>
      <w:r w:rsidR="00DB3154">
        <w:rPr>
          <w:rFonts w:asciiTheme="minorHAnsi" w:hAnsiTheme="minorHAnsi" w:cstheme="minorHAnsi"/>
          <w:color w:val="00B050"/>
          <w:sz w:val="22"/>
          <w:szCs w:val="22"/>
        </w:rPr>
        <w:t>GDL</w:t>
      </w:r>
      <w:r w:rsidR="00DB3154" w:rsidRPr="00DB3154">
        <w:rPr>
          <w:rFonts w:asciiTheme="minorHAnsi" w:hAnsiTheme="minorHAnsi" w:cstheme="minorHAnsi"/>
          <w:color w:val="00B050"/>
          <w:sz w:val="22"/>
          <w:szCs w:val="22"/>
        </w:rPr>
        <w:t>-028]</w:t>
      </w:r>
      <w:r w:rsidR="00DB3154">
        <w:rPr>
          <w:rFonts w:asciiTheme="minorHAnsi" w:hAnsiTheme="minorHAnsi" w:cstheme="minorHAnsi"/>
          <w:sz w:val="22"/>
          <w:szCs w:val="22"/>
        </w:rPr>
        <w:t xml:space="preserve"> </w:t>
      </w:r>
      <w:r w:rsidR="00DB3154">
        <w:rPr>
          <w:rFonts w:asciiTheme="minorHAnsi" w:hAnsiTheme="minorHAnsi" w:cstheme="minorHAnsi"/>
          <w:sz w:val="22"/>
          <w:szCs w:val="22"/>
          <w:lang w:eastAsia="en-GB"/>
        </w:rPr>
        <w:t>and other guidelines</w:t>
      </w:r>
      <w:r w:rsidR="00FF6F2C">
        <w:rPr>
          <w:rFonts w:asciiTheme="minorHAnsi" w:hAnsiTheme="minorHAnsi" w:cstheme="minorHAnsi"/>
          <w:sz w:val="22"/>
          <w:szCs w:val="22"/>
          <w:lang w:eastAsia="en-GB"/>
        </w:rPr>
        <w:t xml:space="preserve"> s</w:t>
      </w:r>
      <w:r w:rsidRPr="001835A3">
        <w:rPr>
          <w:rFonts w:asciiTheme="minorHAnsi" w:hAnsiTheme="minorHAnsi" w:cstheme="minorHAnsi"/>
          <w:sz w:val="22"/>
          <w:szCs w:val="22"/>
          <w:lang w:eastAsia="en-GB"/>
        </w:rPr>
        <w:t>o that these do not invalidate the results or adversely affect the quality of</w:t>
      </w:r>
      <w:r>
        <w:rPr>
          <w:rFonts w:asciiTheme="minorHAnsi" w:hAnsiTheme="minorHAnsi" w:cstheme="minorHAnsi"/>
          <w:sz w:val="22"/>
          <w:szCs w:val="22"/>
          <w:lang w:eastAsia="en-GB"/>
        </w:rPr>
        <w:t xml:space="preserve"> </w:t>
      </w:r>
      <w:r w:rsidRPr="001835A3">
        <w:rPr>
          <w:rFonts w:asciiTheme="minorHAnsi" w:hAnsiTheme="minorHAnsi" w:cstheme="minorHAnsi"/>
          <w:sz w:val="22"/>
          <w:szCs w:val="22"/>
          <w:lang w:eastAsia="en-GB"/>
        </w:rPr>
        <w:t xml:space="preserve">any </w:t>
      </w:r>
      <w:r>
        <w:rPr>
          <w:rFonts w:asciiTheme="minorHAnsi" w:hAnsiTheme="minorHAnsi" w:cstheme="minorHAnsi"/>
          <w:sz w:val="22"/>
          <w:szCs w:val="22"/>
          <w:lang w:eastAsia="en-GB"/>
        </w:rPr>
        <w:t>process</w:t>
      </w:r>
      <w:r w:rsidRPr="001835A3">
        <w:rPr>
          <w:rFonts w:asciiTheme="minorHAnsi" w:hAnsiTheme="minorHAnsi" w:cstheme="minorHAnsi"/>
          <w:sz w:val="22"/>
          <w:szCs w:val="22"/>
          <w:lang w:eastAsia="en-GB"/>
        </w:rPr>
        <w:t>.</w:t>
      </w:r>
    </w:p>
    <w:p w:rsidR="001835A3" w:rsidRDefault="001835A3" w:rsidP="001835A3">
      <w:p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 xml:space="preserve">In addition all staff are distributed a copy of the health and safety code of practice </w:t>
      </w:r>
      <w:r>
        <w:rPr>
          <w:rFonts w:asciiTheme="minorHAnsi" w:hAnsiTheme="minorHAnsi" w:cstheme="minorHAnsi"/>
          <w:color w:val="00B050"/>
          <w:sz w:val="22"/>
          <w:szCs w:val="22"/>
          <w:lang w:eastAsia="en-GB"/>
        </w:rPr>
        <w:t>[HCP-ALL-ALL-001]</w:t>
      </w:r>
      <w:r w:rsidR="00FF6F2C">
        <w:rPr>
          <w:rFonts w:asciiTheme="minorHAnsi" w:hAnsiTheme="minorHAnsi" w:cstheme="minorHAnsi"/>
          <w:sz w:val="22"/>
          <w:szCs w:val="22"/>
          <w:lang w:eastAsia="en-GB"/>
        </w:rPr>
        <w:t>.</w:t>
      </w:r>
    </w:p>
    <w:p w:rsidR="00DB3154" w:rsidRDefault="00DB3154">
      <w:pPr>
        <w:spacing w:after="0"/>
        <w:rPr>
          <w:rFonts w:asciiTheme="majorHAnsi" w:hAnsiTheme="majorHAnsi" w:cs="Arial-BoldMT"/>
          <w:b/>
          <w:lang w:eastAsia="en-GB"/>
        </w:rPr>
      </w:pPr>
    </w:p>
    <w:p w:rsidR="00FF6F2C" w:rsidRDefault="00FF6F2C" w:rsidP="005D736F">
      <w:pPr>
        <w:pStyle w:val="Heading1"/>
      </w:pPr>
      <w:bookmarkStart w:id="119" w:name="_Toc62549329"/>
      <w:r>
        <w:t>Laboratory Equipment Reagent and Consumables</w:t>
      </w:r>
      <w:r w:rsidR="000318FF">
        <w:t xml:space="preserve"> </w:t>
      </w:r>
      <w:r w:rsidR="000318FF">
        <w:rPr>
          <w:color w:val="FF0000"/>
        </w:rPr>
        <w:t>(5.3)</w:t>
      </w:r>
      <w:bookmarkEnd w:id="119"/>
    </w:p>
    <w:p w:rsidR="00FF6F2C" w:rsidRPr="009508BA" w:rsidRDefault="00FF6F2C" w:rsidP="00FF6F2C">
      <w:pPr>
        <w:spacing w:after="0"/>
        <w:rPr>
          <w:sz w:val="22"/>
          <w:szCs w:val="22"/>
          <w:lang w:eastAsia="en-GB"/>
        </w:rPr>
      </w:pPr>
    </w:p>
    <w:p w:rsidR="000318FF" w:rsidRPr="000318FF" w:rsidRDefault="000318FF" w:rsidP="000318FF">
      <w:pPr>
        <w:spacing w:after="0"/>
        <w:jc w:val="both"/>
        <w:rPr>
          <w:rFonts w:asciiTheme="minorHAnsi" w:hAnsiTheme="minorHAnsi" w:cstheme="minorHAnsi"/>
          <w:sz w:val="22"/>
          <w:szCs w:val="22"/>
          <w:lang w:eastAsia="en-GB"/>
        </w:rPr>
      </w:pPr>
      <w:r w:rsidRPr="000318FF">
        <w:rPr>
          <w:rFonts w:asciiTheme="minorHAnsi" w:hAnsiTheme="minorHAnsi" w:cstheme="minorHAnsi"/>
          <w:sz w:val="22"/>
          <w:szCs w:val="22"/>
          <w:lang w:eastAsia="en-GB"/>
        </w:rPr>
        <w:t xml:space="preserve">The </w:t>
      </w:r>
      <w:r w:rsidR="00DB3154">
        <w:rPr>
          <w:rFonts w:asciiTheme="minorHAnsi" w:hAnsiTheme="minorHAnsi" w:cstheme="minorHAnsi"/>
          <w:sz w:val="22"/>
          <w:szCs w:val="22"/>
          <w:lang w:eastAsia="en-GB"/>
        </w:rPr>
        <w:t>Diagnostics Directorate, NHSGGC</w:t>
      </w:r>
      <w:r w:rsidRPr="000318FF">
        <w:rPr>
          <w:rFonts w:asciiTheme="minorHAnsi" w:hAnsiTheme="minorHAnsi" w:cstheme="minorHAnsi"/>
          <w:sz w:val="22"/>
          <w:szCs w:val="22"/>
          <w:lang w:eastAsia="en-GB"/>
        </w:rPr>
        <w:t xml:space="preserve"> in the form </w:t>
      </w:r>
      <w:r w:rsidR="00DB3154">
        <w:rPr>
          <w:rFonts w:asciiTheme="minorHAnsi" w:hAnsiTheme="minorHAnsi" w:cstheme="minorHAnsi"/>
          <w:sz w:val="22"/>
          <w:szCs w:val="22"/>
          <w:lang w:eastAsia="en-GB"/>
        </w:rPr>
        <w:t>of a “Managed Service Contract”</w:t>
      </w:r>
      <w:r w:rsidRPr="000318FF">
        <w:rPr>
          <w:rFonts w:asciiTheme="minorHAnsi" w:hAnsiTheme="minorHAnsi" w:cstheme="minorHAnsi"/>
          <w:sz w:val="22"/>
          <w:szCs w:val="22"/>
          <w:lang w:eastAsia="en-GB"/>
        </w:rPr>
        <w:t xml:space="preserve"> is contracted with Abbot</w:t>
      </w:r>
      <w:r w:rsidR="00DB3154">
        <w:rPr>
          <w:rFonts w:asciiTheme="minorHAnsi" w:hAnsiTheme="minorHAnsi" w:cstheme="minorHAnsi"/>
          <w:sz w:val="22"/>
          <w:szCs w:val="22"/>
          <w:lang w:eastAsia="en-GB"/>
        </w:rPr>
        <w:t>t Diagnostics</w:t>
      </w:r>
      <w:r w:rsidRPr="000318FF">
        <w:rPr>
          <w:rFonts w:asciiTheme="minorHAnsi" w:hAnsiTheme="minorHAnsi" w:cstheme="minorHAnsi"/>
          <w:sz w:val="22"/>
          <w:szCs w:val="22"/>
          <w:lang w:eastAsia="en-GB"/>
        </w:rPr>
        <w:t xml:space="preserve"> together with 3</w:t>
      </w:r>
      <w:r w:rsidRPr="000318FF">
        <w:rPr>
          <w:rFonts w:asciiTheme="minorHAnsi" w:hAnsiTheme="minorHAnsi" w:cstheme="minorHAnsi"/>
          <w:sz w:val="22"/>
          <w:szCs w:val="22"/>
          <w:vertAlign w:val="superscript"/>
          <w:lang w:eastAsia="en-GB"/>
        </w:rPr>
        <w:t>rd</w:t>
      </w:r>
      <w:r w:rsidR="00DB3154">
        <w:rPr>
          <w:rFonts w:asciiTheme="minorHAnsi" w:hAnsiTheme="minorHAnsi" w:cstheme="minorHAnsi"/>
          <w:sz w:val="22"/>
          <w:szCs w:val="22"/>
          <w:lang w:eastAsia="en-GB"/>
        </w:rPr>
        <w:t xml:space="preserve"> Party Supplier Arrangements for the provision of Equipment.</w:t>
      </w:r>
      <w:r w:rsidRPr="000318FF">
        <w:rPr>
          <w:rFonts w:asciiTheme="minorHAnsi" w:hAnsiTheme="minorHAnsi" w:cstheme="minorHAnsi"/>
          <w:sz w:val="22"/>
          <w:szCs w:val="22"/>
          <w:lang w:eastAsia="en-GB"/>
        </w:rPr>
        <w:t xml:space="preserve"> </w:t>
      </w:r>
      <w:r w:rsidR="00DB3154">
        <w:rPr>
          <w:rFonts w:asciiTheme="minorHAnsi" w:hAnsiTheme="minorHAnsi" w:cstheme="minorHAnsi"/>
          <w:sz w:val="22"/>
          <w:szCs w:val="22"/>
          <w:lang w:eastAsia="en-GB"/>
        </w:rPr>
        <w:t>This includes</w:t>
      </w:r>
      <w:r w:rsidRPr="000318FF">
        <w:rPr>
          <w:rFonts w:asciiTheme="minorHAnsi" w:hAnsiTheme="minorHAnsi" w:cstheme="minorHAnsi"/>
          <w:sz w:val="22"/>
          <w:szCs w:val="22"/>
          <w:lang w:eastAsia="en-GB"/>
        </w:rPr>
        <w:t xml:space="preserve"> </w:t>
      </w:r>
      <w:r w:rsidR="00DB3154">
        <w:rPr>
          <w:rFonts w:asciiTheme="minorHAnsi" w:hAnsiTheme="minorHAnsi" w:cstheme="minorHAnsi"/>
          <w:sz w:val="22"/>
          <w:szCs w:val="22"/>
          <w:lang w:eastAsia="en-GB"/>
        </w:rPr>
        <w:t>maintenance, service and repair, reagents</w:t>
      </w:r>
      <w:r w:rsidRPr="000318FF">
        <w:rPr>
          <w:rFonts w:asciiTheme="minorHAnsi" w:hAnsiTheme="minorHAnsi" w:cstheme="minorHAnsi"/>
          <w:sz w:val="22"/>
          <w:szCs w:val="22"/>
          <w:lang w:eastAsia="en-GB"/>
        </w:rPr>
        <w:t xml:space="preserve"> and Consumables. </w:t>
      </w:r>
      <w:r w:rsidRPr="000318FF">
        <w:rPr>
          <w:rFonts w:asciiTheme="minorHAnsi" w:hAnsiTheme="minorHAnsi" w:cstheme="minorHAnsi"/>
          <w:sz w:val="22"/>
          <w:szCs w:val="22"/>
        </w:rPr>
        <w:t xml:space="preserve">Access to </w:t>
      </w:r>
      <w:r w:rsidR="00DB3154">
        <w:rPr>
          <w:rFonts w:asciiTheme="minorHAnsi" w:hAnsiTheme="minorHAnsi" w:cstheme="minorHAnsi"/>
          <w:sz w:val="22"/>
          <w:szCs w:val="22"/>
        </w:rPr>
        <w:t xml:space="preserve">the </w:t>
      </w:r>
      <w:r w:rsidRPr="000318FF">
        <w:rPr>
          <w:rFonts w:asciiTheme="minorHAnsi" w:hAnsiTheme="minorHAnsi" w:cstheme="minorHAnsi"/>
          <w:sz w:val="22"/>
          <w:szCs w:val="22"/>
        </w:rPr>
        <w:t xml:space="preserve">content of this contract is restricted with access </w:t>
      </w:r>
      <w:r w:rsidR="00DB3154">
        <w:rPr>
          <w:rFonts w:asciiTheme="minorHAnsi" w:hAnsiTheme="minorHAnsi" w:cstheme="minorHAnsi"/>
          <w:sz w:val="22"/>
          <w:szCs w:val="22"/>
        </w:rPr>
        <w:t>arranged by the General Manager of the</w:t>
      </w:r>
      <w:r w:rsidRPr="000318FF">
        <w:rPr>
          <w:rFonts w:asciiTheme="minorHAnsi" w:hAnsiTheme="minorHAnsi" w:cstheme="minorHAnsi"/>
          <w:sz w:val="22"/>
          <w:szCs w:val="22"/>
        </w:rPr>
        <w:t xml:space="preserve"> Diagnostics Directorate, NHSGGC.</w:t>
      </w:r>
    </w:p>
    <w:p w:rsidR="007A697E" w:rsidRPr="000318FF" w:rsidRDefault="007A697E" w:rsidP="007A697E">
      <w:pPr>
        <w:spacing w:after="0"/>
        <w:jc w:val="both"/>
        <w:rPr>
          <w:rFonts w:asciiTheme="minorHAnsi" w:hAnsiTheme="minorHAnsi" w:cstheme="minorHAnsi"/>
          <w:sz w:val="22"/>
          <w:szCs w:val="22"/>
        </w:rPr>
      </w:pPr>
      <w:r w:rsidRPr="000318FF">
        <w:rPr>
          <w:rFonts w:asciiTheme="minorHAnsi" w:hAnsiTheme="minorHAnsi" w:cstheme="minorHAnsi"/>
          <w:sz w:val="22"/>
          <w:szCs w:val="22"/>
        </w:rPr>
        <w:t xml:space="preserve">The department </w:t>
      </w:r>
      <w:r w:rsidRPr="000318FF">
        <w:rPr>
          <w:rFonts w:asciiTheme="minorHAnsi" w:hAnsiTheme="minorHAnsi" w:cstheme="minorHAnsi"/>
          <w:color w:val="000000"/>
          <w:sz w:val="22"/>
          <w:szCs w:val="22"/>
          <w:lang w:eastAsia="en-GB"/>
        </w:rPr>
        <w:t xml:space="preserve">via divisional policies </w:t>
      </w:r>
      <w:r w:rsidRPr="000318FF">
        <w:rPr>
          <w:rFonts w:asciiTheme="minorHAnsi" w:hAnsiTheme="minorHAnsi" w:cstheme="minorHAnsi"/>
          <w:sz w:val="22"/>
          <w:szCs w:val="22"/>
        </w:rPr>
        <w:t>complies with national guidelines and NHSGGC policy on purchase, installation, training and safe disposal of all equipment.</w:t>
      </w:r>
    </w:p>
    <w:p w:rsidR="007A697E" w:rsidRPr="000318FF" w:rsidRDefault="007A697E" w:rsidP="007A697E">
      <w:pPr>
        <w:autoSpaceDE w:val="0"/>
        <w:autoSpaceDN w:val="0"/>
        <w:adjustRightInd w:val="0"/>
        <w:spacing w:after="0"/>
        <w:jc w:val="both"/>
        <w:rPr>
          <w:rFonts w:asciiTheme="minorHAnsi" w:hAnsiTheme="minorHAnsi" w:cstheme="minorHAnsi"/>
          <w:color w:val="000000"/>
          <w:sz w:val="22"/>
          <w:szCs w:val="22"/>
          <w:lang w:eastAsia="en-GB"/>
        </w:rPr>
      </w:pPr>
      <w:r w:rsidRPr="000318FF">
        <w:rPr>
          <w:rFonts w:asciiTheme="minorHAnsi" w:hAnsiTheme="minorHAnsi" w:cstheme="minorHAnsi"/>
          <w:color w:val="000000"/>
          <w:sz w:val="22"/>
          <w:szCs w:val="22"/>
          <w:lang w:eastAsia="en-GB"/>
        </w:rPr>
        <w:t>The department via divisional policies complies with NHSGGC policy for Standing Orders, Te</w:t>
      </w:r>
      <w:r w:rsidR="000318FF" w:rsidRPr="000318FF">
        <w:rPr>
          <w:rFonts w:asciiTheme="minorHAnsi" w:hAnsiTheme="minorHAnsi" w:cstheme="minorHAnsi"/>
          <w:color w:val="000000"/>
          <w:sz w:val="22"/>
          <w:szCs w:val="22"/>
          <w:lang w:eastAsia="en-GB"/>
        </w:rPr>
        <w:t>ndering and Contract Procedures and</w:t>
      </w:r>
      <w:r w:rsidRPr="000318FF">
        <w:rPr>
          <w:rFonts w:asciiTheme="minorHAnsi" w:hAnsiTheme="minorHAnsi" w:cstheme="minorHAnsi"/>
          <w:color w:val="000000"/>
          <w:sz w:val="22"/>
          <w:szCs w:val="22"/>
          <w:lang w:eastAsia="en-GB"/>
        </w:rPr>
        <w:t xml:space="preserve"> Standing Financ</w:t>
      </w:r>
      <w:r w:rsidR="000318FF" w:rsidRPr="000318FF">
        <w:rPr>
          <w:rFonts w:asciiTheme="minorHAnsi" w:hAnsiTheme="minorHAnsi" w:cstheme="minorHAnsi"/>
          <w:color w:val="000000"/>
          <w:sz w:val="22"/>
          <w:szCs w:val="22"/>
          <w:lang w:eastAsia="en-GB"/>
        </w:rPr>
        <w:t xml:space="preserve">ial Instructions </w:t>
      </w:r>
      <w:r w:rsidR="00DB3154" w:rsidRPr="00DB3154">
        <w:rPr>
          <w:rFonts w:asciiTheme="minorHAnsi" w:hAnsiTheme="minorHAnsi" w:cstheme="minorHAnsi"/>
          <w:color w:val="00B050"/>
          <w:sz w:val="22"/>
          <w:szCs w:val="22"/>
          <w:lang w:eastAsia="en-GB"/>
        </w:rPr>
        <w:t>[ECD-ALL-POL-040]</w:t>
      </w:r>
      <w:r w:rsidR="00DB3154">
        <w:rPr>
          <w:rFonts w:asciiTheme="minorHAnsi" w:hAnsiTheme="minorHAnsi" w:cstheme="minorHAnsi"/>
          <w:color w:val="000000"/>
          <w:sz w:val="22"/>
          <w:szCs w:val="22"/>
          <w:lang w:eastAsia="en-GB"/>
        </w:rPr>
        <w:t xml:space="preserve"> this</w:t>
      </w:r>
      <w:r w:rsidR="000318FF" w:rsidRPr="000318FF">
        <w:rPr>
          <w:rFonts w:asciiTheme="minorHAnsi" w:hAnsiTheme="minorHAnsi" w:cstheme="minorHAnsi"/>
          <w:color w:val="000000"/>
          <w:sz w:val="22"/>
          <w:szCs w:val="22"/>
          <w:lang w:eastAsia="en-GB"/>
        </w:rPr>
        <w:t xml:space="preserve"> includes:</w:t>
      </w:r>
    </w:p>
    <w:p w:rsidR="007A697E" w:rsidRPr="000318FF" w:rsidRDefault="007A697E" w:rsidP="007A697E">
      <w:pPr>
        <w:autoSpaceDE w:val="0"/>
        <w:autoSpaceDN w:val="0"/>
        <w:adjustRightInd w:val="0"/>
        <w:spacing w:after="0"/>
        <w:jc w:val="both"/>
        <w:rPr>
          <w:rFonts w:asciiTheme="minorHAnsi" w:hAnsiTheme="minorHAnsi" w:cstheme="minorHAnsi"/>
          <w:color w:val="000000"/>
          <w:sz w:val="22"/>
          <w:szCs w:val="22"/>
          <w:lang w:eastAsia="en-GB"/>
        </w:rPr>
      </w:pPr>
      <w:r w:rsidRPr="000318FF">
        <w:rPr>
          <w:rFonts w:asciiTheme="minorHAnsi" w:hAnsiTheme="minorHAnsi" w:cstheme="minorHAnsi"/>
          <w:color w:val="000000"/>
          <w:sz w:val="22"/>
          <w:szCs w:val="22"/>
          <w:lang w:eastAsia="en-GB"/>
        </w:rPr>
        <w:t xml:space="preserve"> </w:t>
      </w:r>
    </w:p>
    <w:p w:rsidR="007A697E" w:rsidRPr="000318FF" w:rsidRDefault="007A697E" w:rsidP="00A3135E">
      <w:pPr>
        <w:pStyle w:val="ListParagraph"/>
        <w:numPr>
          <w:ilvl w:val="0"/>
          <w:numId w:val="36"/>
        </w:numPr>
        <w:autoSpaceDE w:val="0"/>
        <w:autoSpaceDN w:val="0"/>
        <w:adjustRightInd w:val="0"/>
        <w:spacing w:after="0"/>
        <w:jc w:val="both"/>
        <w:rPr>
          <w:rFonts w:asciiTheme="minorHAnsi" w:hAnsiTheme="minorHAnsi" w:cstheme="minorHAnsi"/>
          <w:color w:val="000000"/>
          <w:sz w:val="22"/>
          <w:szCs w:val="22"/>
          <w:lang w:eastAsia="en-GB"/>
        </w:rPr>
      </w:pPr>
      <w:r w:rsidRPr="000318FF">
        <w:rPr>
          <w:rFonts w:asciiTheme="minorHAnsi" w:hAnsiTheme="minorHAnsi" w:cstheme="minorHAnsi"/>
          <w:color w:val="000000"/>
          <w:sz w:val="22"/>
          <w:szCs w:val="22"/>
          <w:lang w:eastAsia="en-GB"/>
        </w:rPr>
        <w:t xml:space="preserve">Fair </w:t>
      </w:r>
      <w:r w:rsidR="00DB3154">
        <w:rPr>
          <w:rFonts w:asciiTheme="minorHAnsi" w:hAnsiTheme="minorHAnsi" w:cstheme="minorHAnsi"/>
          <w:color w:val="000000"/>
          <w:sz w:val="22"/>
          <w:szCs w:val="22"/>
          <w:lang w:eastAsia="en-GB"/>
        </w:rPr>
        <w:t xml:space="preserve">and </w:t>
      </w:r>
      <w:r w:rsidRPr="000318FF">
        <w:rPr>
          <w:rFonts w:asciiTheme="minorHAnsi" w:hAnsiTheme="minorHAnsi" w:cstheme="minorHAnsi"/>
          <w:color w:val="000000"/>
          <w:sz w:val="22"/>
          <w:szCs w:val="22"/>
          <w:lang w:eastAsia="en-GB"/>
        </w:rPr>
        <w:t xml:space="preserve">competitive tendering. </w:t>
      </w:r>
    </w:p>
    <w:p w:rsidR="007A697E" w:rsidRPr="000318FF" w:rsidRDefault="007A697E" w:rsidP="00A3135E">
      <w:pPr>
        <w:pStyle w:val="ListParagraph"/>
        <w:numPr>
          <w:ilvl w:val="0"/>
          <w:numId w:val="36"/>
        </w:numPr>
        <w:autoSpaceDE w:val="0"/>
        <w:autoSpaceDN w:val="0"/>
        <w:adjustRightInd w:val="0"/>
        <w:spacing w:after="0"/>
        <w:jc w:val="both"/>
        <w:rPr>
          <w:rFonts w:asciiTheme="minorHAnsi" w:hAnsiTheme="minorHAnsi" w:cstheme="minorHAnsi"/>
          <w:color w:val="000000"/>
          <w:sz w:val="22"/>
          <w:szCs w:val="22"/>
          <w:lang w:eastAsia="en-GB"/>
        </w:rPr>
      </w:pPr>
      <w:r w:rsidRPr="000318FF">
        <w:rPr>
          <w:rFonts w:asciiTheme="minorHAnsi" w:hAnsiTheme="minorHAnsi" w:cstheme="minorHAnsi"/>
          <w:color w:val="000000"/>
          <w:sz w:val="22"/>
          <w:szCs w:val="22"/>
          <w:lang w:eastAsia="en-GB"/>
        </w:rPr>
        <w:t xml:space="preserve">Value for money. </w:t>
      </w:r>
    </w:p>
    <w:p w:rsidR="007A697E" w:rsidRPr="000318FF" w:rsidRDefault="007A697E" w:rsidP="00A3135E">
      <w:pPr>
        <w:pStyle w:val="ListParagraph"/>
        <w:numPr>
          <w:ilvl w:val="0"/>
          <w:numId w:val="36"/>
        </w:numPr>
        <w:spacing w:after="0"/>
        <w:jc w:val="both"/>
        <w:rPr>
          <w:rFonts w:asciiTheme="minorHAnsi" w:hAnsiTheme="minorHAnsi" w:cstheme="minorHAnsi"/>
          <w:sz w:val="22"/>
          <w:szCs w:val="22"/>
        </w:rPr>
      </w:pPr>
      <w:r w:rsidRPr="000318FF">
        <w:rPr>
          <w:rFonts w:asciiTheme="minorHAnsi" w:hAnsiTheme="minorHAnsi" w:cstheme="minorHAnsi"/>
          <w:color w:val="000000"/>
          <w:sz w:val="22"/>
          <w:szCs w:val="22"/>
          <w:lang w:eastAsia="en-GB"/>
        </w:rPr>
        <w:t>Suitability and ease of use.</w:t>
      </w:r>
    </w:p>
    <w:p w:rsidR="000318FF" w:rsidRDefault="000318FF" w:rsidP="000318FF">
      <w:pPr>
        <w:spacing w:after="0"/>
        <w:jc w:val="both"/>
        <w:rPr>
          <w:rFonts w:asciiTheme="minorHAnsi" w:hAnsiTheme="minorHAnsi" w:cstheme="minorHAnsi"/>
          <w:sz w:val="22"/>
          <w:szCs w:val="22"/>
        </w:rPr>
      </w:pPr>
    </w:p>
    <w:p w:rsidR="002E6F27" w:rsidRDefault="002E6F27" w:rsidP="000318FF">
      <w:pPr>
        <w:spacing w:after="0"/>
        <w:jc w:val="both"/>
        <w:rPr>
          <w:rFonts w:asciiTheme="minorHAnsi" w:hAnsiTheme="minorHAnsi" w:cstheme="minorHAnsi"/>
          <w:sz w:val="22"/>
          <w:szCs w:val="22"/>
        </w:rPr>
      </w:pPr>
      <w:r>
        <w:rPr>
          <w:rFonts w:asciiTheme="minorHAnsi" w:hAnsiTheme="minorHAnsi" w:cstheme="minorHAnsi"/>
          <w:sz w:val="22"/>
          <w:szCs w:val="22"/>
        </w:rPr>
        <w:t xml:space="preserve">All equipment </w:t>
      </w:r>
      <w:r w:rsidR="00894C3F">
        <w:rPr>
          <w:rFonts w:asciiTheme="minorHAnsi" w:hAnsiTheme="minorHAnsi" w:cstheme="minorHAnsi"/>
          <w:sz w:val="22"/>
          <w:szCs w:val="22"/>
        </w:rPr>
        <w:t xml:space="preserve">within North Glasgow </w:t>
      </w:r>
      <w:r>
        <w:rPr>
          <w:rFonts w:asciiTheme="minorHAnsi" w:hAnsiTheme="minorHAnsi" w:cstheme="minorHAnsi"/>
          <w:sz w:val="22"/>
          <w:szCs w:val="22"/>
        </w:rPr>
        <w:t xml:space="preserve">is managed and maintained </w:t>
      </w:r>
      <w:r w:rsidR="00DE03D0">
        <w:rPr>
          <w:rFonts w:asciiTheme="minorHAnsi" w:hAnsiTheme="minorHAnsi" w:cstheme="minorHAnsi"/>
          <w:sz w:val="22"/>
          <w:szCs w:val="22"/>
        </w:rPr>
        <w:t xml:space="preserve">in accordance with the Management of Laboratory Equipment policy </w:t>
      </w:r>
      <w:r w:rsidR="00DE03D0">
        <w:rPr>
          <w:rFonts w:asciiTheme="minorHAnsi" w:hAnsiTheme="minorHAnsi" w:cstheme="minorHAnsi"/>
          <w:color w:val="00B050"/>
          <w:sz w:val="22"/>
          <w:szCs w:val="22"/>
        </w:rPr>
        <w:t xml:space="preserve">[MAP-ALL-ALL-010] </w:t>
      </w:r>
      <w:r w:rsidR="00DE03D0">
        <w:rPr>
          <w:rFonts w:asciiTheme="minorHAnsi" w:hAnsiTheme="minorHAnsi" w:cstheme="minorHAnsi"/>
          <w:sz w:val="22"/>
          <w:szCs w:val="22"/>
        </w:rPr>
        <w:t xml:space="preserve">and reagents and consumables to </w:t>
      </w:r>
      <w:r w:rsidR="00DE03D0">
        <w:rPr>
          <w:rFonts w:asciiTheme="minorHAnsi" w:hAnsiTheme="minorHAnsi" w:cstheme="minorHAnsi"/>
          <w:color w:val="00B050"/>
          <w:sz w:val="22"/>
          <w:szCs w:val="22"/>
        </w:rPr>
        <w:t>[MAP-ALL-ALL-011]</w:t>
      </w:r>
      <w:r w:rsidR="00DE03D0">
        <w:rPr>
          <w:rFonts w:asciiTheme="minorHAnsi" w:hAnsiTheme="minorHAnsi" w:cstheme="minorHAnsi"/>
          <w:sz w:val="22"/>
          <w:szCs w:val="22"/>
        </w:rPr>
        <w:t>.</w:t>
      </w:r>
    </w:p>
    <w:p w:rsidR="00A41C1D" w:rsidRDefault="00A41C1D" w:rsidP="000318FF">
      <w:pPr>
        <w:spacing w:after="0"/>
        <w:jc w:val="both"/>
        <w:rPr>
          <w:rFonts w:asciiTheme="minorHAnsi" w:hAnsiTheme="minorHAnsi" w:cstheme="minorHAnsi"/>
          <w:sz w:val="22"/>
          <w:szCs w:val="22"/>
        </w:rPr>
      </w:pPr>
    </w:p>
    <w:p w:rsidR="00B80A0F" w:rsidRDefault="00B80A0F" w:rsidP="000318FF">
      <w:pPr>
        <w:spacing w:after="0"/>
        <w:jc w:val="both"/>
        <w:rPr>
          <w:rFonts w:asciiTheme="minorHAnsi" w:hAnsiTheme="minorHAnsi" w:cstheme="minorHAnsi"/>
          <w:sz w:val="22"/>
          <w:szCs w:val="22"/>
        </w:rPr>
      </w:pPr>
    </w:p>
    <w:p w:rsidR="00B80A0F" w:rsidRDefault="00B80A0F" w:rsidP="000318FF">
      <w:pPr>
        <w:spacing w:after="0"/>
        <w:jc w:val="both"/>
        <w:rPr>
          <w:rFonts w:asciiTheme="minorHAnsi" w:hAnsiTheme="minorHAnsi" w:cstheme="minorHAnsi"/>
          <w:sz w:val="22"/>
          <w:szCs w:val="22"/>
        </w:rPr>
      </w:pPr>
    </w:p>
    <w:p w:rsidR="00B80A0F" w:rsidRDefault="00B80A0F" w:rsidP="000318FF">
      <w:pPr>
        <w:spacing w:after="0"/>
        <w:jc w:val="both"/>
        <w:rPr>
          <w:rFonts w:asciiTheme="minorHAnsi" w:hAnsiTheme="minorHAnsi" w:cstheme="minorHAnsi"/>
          <w:sz w:val="22"/>
          <w:szCs w:val="22"/>
        </w:rPr>
      </w:pPr>
    </w:p>
    <w:p w:rsidR="00B80A0F" w:rsidRPr="00DE03D0" w:rsidRDefault="00B80A0F" w:rsidP="000318FF">
      <w:pPr>
        <w:spacing w:after="0"/>
        <w:jc w:val="both"/>
        <w:rPr>
          <w:rFonts w:asciiTheme="minorHAnsi" w:hAnsiTheme="minorHAnsi" w:cstheme="minorHAnsi"/>
          <w:sz w:val="22"/>
          <w:szCs w:val="22"/>
        </w:rPr>
      </w:pPr>
    </w:p>
    <w:p w:rsidR="00FC3CD4" w:rsidRDefault="00FC3CD4" w:rsidP="00EA7C50">
      <w:pPr>
        <w:pStyle w:val="Heading2"/>
      </w:pPr>
      <w:bookmarkStart w:id="120" w:name="_Toc62549330"/>
      <w:r>
        <w:lastRenderedPageBreak/>
        <w:t>Equipment</w:t>
      </w:r>
      <w:bookmarkEnd w:id="120"/>
    </w:p>
    <w:p w:rsidR="00FC3CD4" w:rsidRPr="00FC3CD4" w:rsidRDefault="00FC3CD4" w:rsidP="00FC3CD4">
      <w:pPr>
        <w:spacing w:after="0"/>
        <w:rPr>
          <w:lang w:eastAsia="en-GB"/>
        </w:rPr>
      </w:pPr>
    </w:p>
    <w:p w:rsidR="007A697E" w:rsidRDefault="000318FF" w:rsidP="00FC3CD4">
      <w:pPr>
        <w:pStyle w:val="Heading3"/>
      </w:pPr>
      <w:bookmarkStart w:id="121" w:name="_Toc62549331"/>
      <w:r>
        <w:t>Equipment Acceptance Testing</w:t>
      </w:r>
      <w:r w:rsidR="003E0D7F">
        <w:t xml:space="preserve"> </w:t>
      </w:r>
      <w:r w:rsidR="003E0D7F">
        <w:rPr>
          <w:color w:val="FF0000"/>
        </w:rPr>
        <w:t>(5.3.1.2)</w:t>
      </w:r>
      <w:bookmarkEnd w:id="121"/>
    </w:p>
    <w:p w:rsidR="000318FF" w:rsidRPr="009508BA" w:rsidRDefault="000318FF" w:rsidP="006F2815">
      <w:pPr>
        <w:spacing w:after="0"/>
        <w:rPr>
          <w:sz w:val="22"/>
          <w:szCs w:val="22"/>
          <w:lang w:eastAsia="en-GB"/>
        </w:rPr>
      </w:pPr>
    </w:p>
    <w:p w:rsidR="00646BC3" w:rsidRDefault="006F2815" w:rsidP="003E0D7F">
      <w:pPr>
        <w:spacing w:after="0"/>
        <w:jc w:val="both"/>
        <w:rPr>
          <w:rFonts w:asciiTheme="minorHAnsi" w:hAnsiTheme="minorHAnsi" w:cstheme="minorHAnsi"/>
          <w:sz w:val="22"/>
          <w:szCs w:val="22"/>
        </w:rPr>
      </w:pPr>
      <w:r w:rsidRPr="006F2815">
        <w:rPr>
          <w:rFonts w:asciiTheme="minorHAnsi" w:hAnsiTheme="minorHAnsi" w:cstheme="minorHAnsi"/>
          <w:sz w:val="22"/>
          <w:szCs w:val="22"/>
        </w:rPr>
        <w:t xml:space="preserve">The </w:t>
      </w:r>
      <w:r>
        <w:rPr>
          <w:rFonts w:asciiTheme="minorHAnsi" w:hAnsiTheme="minorHAnsi" w:cstheme="minorHAnsi"/>
          <w:sz w:val="22"/>
          <w:szCs w:val="22"/>
        </w:rPr>
        <w:t>department verifies</w:t>
      </w:r>
      <w:r w:rsidRPr="006F2815">
        <w:rPr>
          <w:rFonts w:asciiTheme="minorHAnsi" w:hAnsiTheme="minorHAnsi" w:cstheme="minorHAnsi"/>
          <w:sz w:val="22"/>
          <w:szCs w:val="22"/>
        </w:rPr>
        <w:t xml:space="preserve"> equipment prior to use in compliance with the verification policy </w:t>
      </w:r>
      <w:r w:rsidRPr="006F2815">
        <w:rPr>
          <w:rFonts w:asciiTheme="minorHAnsi" w:hAnsiTheme="minorHAnsi" w:cstheme="minorHAnsi"/>
          <w:color w:val="00B050"/>
          <w:sz w:val="22"/>
          <w:szCs w:val="22"/>
        </w:rPr>
        <w:t>[MAP-ALL-ALL-031]</w:t>
      </w:r>
      <w:r w:rsidR="00DE03D0">
        <w:rPr>
          <w:rFonts w:asciiTheme="minorHAnsi" w:hAnsiTheme="minorHAnsi" w:cstheme="minorHAnsi"/>
          <w:color w:val="00B050"/>
          <w:sz w:val="22"/>
          <w:szCs w:val="22"/>
        </w:rPr>
        <w:t xml:space="preserve"> </w:t>
      </w:r>
      <w:r w:rsidR="00DE03D0" w:rsidRPr="00DE03D0">
        <w:rPr>
          <w:rFonts w:asciiTheme="minorHAnsi" w:hAnsiTheme="minorHAnsi" w:cstheme="minorHAnsi"/>
          <w:sz w:val="22"/>
          <w:szCs w:val="22"/>
        </w:rPr>
        <w:t>and management</w:t>
      </w:r>
      <w:r w:rsidR="00DE03D0">
        <w:rPr>
          <w:rFonts w:asciiTheme="minorHAnsi" w:hAnsiTheme="minorHAnsi" w:cstheme="minorHAnsi"/>
          <w:color w:val="00B050"/>
          <w:sz w:val="22"/>
          <w:szCs w:val="22"/>
        </w:rPr>
        <w:t xml:space="preserve"> </w:t>
      </w:r>
      <w:r w:rsidR="00DE03D0">
        <w:rPr>
          <w:rFonts w:asciiTheme="minorHAnsi" w:hAnsiTheme="minorHAnsi" w:cstheme="minorHAnsi"/>
          <w:sz w:val="22"/>
          <w:szCs w:val="22"/>
        </w:rPr>
        <w:t xml:space="preserve">policy </w:t>
      </w:r>
      <w:r w:rsidR="00DE03D0">
        <w:rPr>
          <w:rFonts w:asciiTheme="minorHAnsi" w:hAnsiTheme="minorHAnsi" w:cstheme="minorHAnsi"/>
          <w:color w:val="00B050"/>
          <w:sz w:val="22"/>
          <w:szCs w:val="22"/>
        </w:rPr>
        <w:t>[MAP-ALL-ALL-010</w:t>
      </w:r>
      <w:r w:rsidR="00DE2148">
        <w:rPr>
          <w:rFonts w:asciiTheme="minorHAnsi" w:hAnsiTheme="minorHAnsi" w:cstheme="minorHAnsi"/>
          <w:color w:val="00B050"/>
          <w:sz w:val="22"/>
          <w:szCs w:val="22"/>
        </w:rPr>
        <w:t>]</w:t>
      </w:r>
      <w:r w:rsidRPr="006F2815">
        <w:rPr>
          <w:rFonts w:asciiTheme="minorHAnsi" w:hAnsiTheme="minorHAnsi" w:cstheme="minorHAnsi"/>
          <w:color w:val="00B050"/>
          <w:sz w:val="22"/>
          <w:szCs w:val="22"/>
        </w:rPr>
        <w:t xml:space="preserve">. </w:t>
      </w:r>
      <w:r w:rsidRPr="006F2815">
        <w:rPr>
          <w:rFonts w:asciiTheme="minorHAnsi" w:hAnsiTheme="minorHAnsi" w:cstheme="minorHAnsi"/>
          <w:sz w:val="22"/>
          <w:szCs w:val="22"/>
        </w:rPr>
        <w:t>All</w:t>
      </w:r>
      <w:r>
        <w:rPr>
          <w:rFonts w:asciiTheme="minorHAnsi" w:hAnsiTheme="minorHAnsi" w:cstheme="minorHAnsi"/>
          <w:color w:val="00B050"/>
          <w:sz w:val="22"/>
          <w:szCs w:val="22"/>
        </w:rPr>
        <w:t xml:space="preserve"> </w:t>
      </w:r>
      <w:r w:rsidRPr="006F2815">
        <w:rPr>
          <w:rFonts w:asciiTheme="minorHAnsi" w:hAnsiTheme="minorHAnsi" w:cstheme="minorHAnsi"/>
          <w:sz w:val="22"/>
          <w:szCs w:val="22"/>
        </w:rPr>
        <w:t>E</w:t>
      </w:r>
      <w:r>
        <w:rPr>
          <w:rFonts w:asciiTheme="minorHAnsi" w:hAnsiTheme="minorHAnsi" w:cstheme="minorHAnsi"/>
          <w:sz w:val="22"/>
          <w:szCs w:val="22"/>
        </w:rPr>
        <w:t>q</w:t>
      </w:r>
      <w:r w:rsidRPr="006F2815">
        <w:rPr>
          <w:rFonts w:asciiTheme="minorHAnsi" w:hAnsiTheme="minorHAnsi" w:cstheme="minorHAnsi"/>
          <w:sz w:val="22"/>
          <w:szCs w:val="22"/>
        </w:rPr>
        <w:t xml:space="preserve">uipment </w:t>
      </w:r>
      <w:r>
        <w:rPr>
          <w:rFonts w:asciiTheme="minorHAnsi" w:hAnsiTheme="minorHAnsi" w:cstheme="minorHAnsi"/>
          <w:sz w:val="22"/>
          <w:szCs w:val="22"/>
        </w:rPr>
        <w:t xml:space="preserve">and processes </w:t>
      </w:r>
      <w:r w:rsidRPr="006F2815">
        <w:rPr>
          <w:rFonts w:asciiTheme="minorHAnsi" w:hAnsiTheme="minorHAnsi" w:cstheme="minorHAnsi"/>
          <w:sz w:val="22"/>
          <w:szCs w:val="22"/>
        </w:rPr>
        <w:t xml:space="preserve">must undergo detailed qualification prior to use following the </w:t>
      </w:r>
      <w:r w:rsidR="003E0D7F">
        <w:rPr>
          <w:rFonts w:asciiTheme="minorHAnsi" w:hAnsiTheme="minorHAnsi" w:cstheme="minorHAnsi"/>
          <w:sz w:val="22"/>
          <w:szCs w:val="22"/>
        </w:rPr>
        <w:t xml:space="preserve">change control and </w:t>
      </w:r>
      <w:r w:rsidR="00E21CC9">
        <w:rPr>
          <w:rFonts w:asciiTheme="minorHAnsi" w:hAnsiTheme="minorHAnsi" w:cstheme="minorHAnsi"/>
          <w:sz w:val="22"/>
          <w:szCs w:val="22"/>
        </w:rPr>
        <w:t>v</w:t>
      </w:r>
      <w:r w:rsidR="003E0D7F">
        <w:rPr>
          <w:rFonts w:asciiTheme="minorHAnsi" w:hAnsiTheme="minorHAnsi" w:cstheme="minorHAnsi"/>
          <w:sz w:val="22"/>
          <w:szCs w:val="22"/>
        </w:rPr>
        <w:t>erific</w:t>
      </w:r>
      <w:r w:rsidRPr="006F2815">
        <w:rPr>
          <w:rFonts w:asciiTheme="minorHAnsi" w:hAnsiTheme="minorHAnsi" w:cstheme="minorHAnsi"/>
          <w:sz w:val="22"/>
          <w:szCs w:val="22"/>
        </w:rPr>
        <w:t xml:space="preserve">ation procedure </w:t>
      </w:r>
      <w:r w:rsidRPr="006F2815">
        <w:rPr>
          <w:rFonts w:asciiTheme="minorHAnsi" w:hAnsiTheme="minorHAnsi" w:cstheme="minorHAnsi"/>
          <w:color w:val="00B050"/>
          <w:sz w:val="22"/>
          <w:szCs w:val="22"/>
        </w:rPr>
        <w:t>[MAP-ALL-ALL-030]</w:t>
      </w:r>
      <w:r w:rsidR="00DE03D0" w:rsidRPr="00DE03D0">
        <w:rPr>
          <w:rFonts w:asciiTheme="minorHAnsi" w:hAnsiTheme="minorHAnsi" w:cstheme="minorHAnsi"/>
          <w:sz w:val="22"/>
          <w:szCs w:val="22"/>
        </w:rPr>
        <w:t xml:space="preserve"> </w:t>
      </w:r>
      <w:r w:rsidR="00DE03D0">
        <w:rPr>
          <w:rFonts w:asciiTheme="minorHAnsi" w:hAnsiTheme="minorHAnsi" w:cstheme="minorHAnsi"/>
          <w:sz w:val="22"/>
          <w:szCs w:val="22"/>
        </w:rPr>
        <w:t xml:space="preserve">and management policy </w:t>
      </w:r>
      <w:r w:rsidR="00DE03D0">
        <w:rPr>
          <w:rFonts w:asciiTheme="minorHAnsi" w:hAnsiTheme="minorHAnsi" w:cstheme="minorHAnsi"/>
          <w:color w:val="00B050"/>
          <w:sz w:val="22"/>
          <w:szCs w:val="22"/>
        </w:rPr>
        <w:t>[MAP-ALL-ALL-010</w:t>
      </w:r>
      <w:r w:rsidR="00DE2148">
        <w:rPr>
          <w:rFonts w:asciiTheme="minorHAnsi" w:hAnsiTheme="minorHAnsi" w:cstheme="minorHAnsi"/>
          <w:color w:val="00B050"/>
          <w:sz w:val="22"/>
          <w:szCs w:val="22"/>
        </w:rPr>
        <w:t>]</w:t>
      </w:r>
      <w:r>
        <w:rPr>
          <w:rFonts w:asciiTheme="minorHAnsi" w:hAnsiTheme="minorHAnsi" w:cstheme="minorHAnsi"/>
          <w:sz w:val="22"/>
          <w:szCs w:val="22"/>
        </w:rPr>
        <w:t>. The results of the acceptance testing are recorded on Q-Pulse</w:t>
      </w:r>
      <w:r w:rsidR="00646BC3">
        <w:rPr>
          <w:rFonts w:asciiTheme="minorHAnsi" w:hAnsiTheme="minorHAnsi" w:cstheme="minorHAnsi"/>
          <w:sz w:val="22"/>
          <w:szCs w:val="22"/>
        </w:rPr>
        <w:t xml:space="preserve"> </w:t>
      </w:r>
      <w:r w:rsidR="00646BC3">
        <w:rPr>
          <w:rFonts w:asciiTheme="minorHAnsi" w:hAnsiTheme="minorHAnsi" w:cstheme="minorHAnsi"/>
          <w:color w:val="00B050"/>
          <w:sz w:val="22"/>
          <w:szCs w:val="22"/>
        </w:rPr>
        <w:t>[LWI-ALL-ALL-041]</w:t>
      </w:r>
      <w:r w:rsidR="00646BC3">
        <w:rPr>
          <w:rFonts w:asciiTheme="minorHAnsi" w:hAnsiTheme="minorHAnsi" w:cstheme="minorHAnsi"/>
          <w:sz w:val="22"/>
          <w:szCs w:val="22"/>
        </w:rPr>
        <w:t>.</w:t>
      </w:r>
    </w:p>
    <w:p w:rsidR="003E0D7F" w:rsidRPr="003E0D7F" w:rsidRDefault="003E0D7F" w:rsidP="003E0D7F">
      <w:pPr>
        <w:spacing w:after="0"/>
        <w:jc w:val="both"/>
        <w:rPr>
          <w:rFonts w:asciiTheme="minorHAnsi" w:hAnsiTheme="minorHAnsi" w:cstheme="minorHAnsi"/>
          <w:sz w:val="22"/>
          <w:szCs w:val="22"/>
        </w:rPr>
      </w:pPr>
    </w:p>
    <w:p w:rsidR="003E0D7F" w:rsidRDefault="003E0D7F" w:rsidP="00FC3CD4">
      <w:pPr>
        <w:pStyle w:val="Heading3"/>
      </w:pPr>
      <w:bookmarkStart w:id="122" w:name="_Toc62549332"/>
      <w:r>
        <w:t>Equipment Instructions for Use</w:t>
      </w:r>
      <w:r w:rsidR="00884A1F">
        <w:t xml:space="preserve"> </w:t>
      </w:r>
      <w:r w:rsidR="00884A1F">
        <w:rPr>
          <w:color w:val="FF0000"/>
        </w:rPr>
        <w:t>(5.3.1.3)</w:t>
      </w:r>
      <w:bookmarkEnd w:id="122"/>
    </w:p>
    <w:p w:rsidR="003E0D7F" w:rsidRDefault="003E0D7F" w:rsidP="003E0D7F">
      <w:pPr>
        <w:spacing w:after="0"/>
        <w:jc w:val="both"/>
        <w:rPr>
          <w:sz w:val="22"/>
          <w:szCs w:val="22"/>
          <w:lang w:eastAsia="en-GB"/>
        </w:rPr>
      </w:pPr>
    </w:p>
    <w:p w:rsidR="003E0D7F" w:rsidRDefault="003E0D7F" w:rsidP="003E0D7F">
      <w:pPr>
        <w:spacing w:after="0"/>
        <w:jc w:val="both"/>
        <w:rPr>
          <w:rFonts w:asciiTheme="minorHAnsi" w:hAnsiTheme="minorHAnsi" w:cstheme="minorHAnsi"/>
          <w:sz w:val="22"/>
          <w:szCs w:val="22"/>
        </w:rPr>
      </w:pPr>
      <w:r w:rsidRPr="003E0D7F">
        <w:rPr>
          <w:rFonts w:asciiTheme="minorHAnsi" w:hAnsiTheme="minorHAnsi" w:cstheme="minorHAnsi"/>
          <w:sz w:val="22"/>
          <w:szCs w:val="22"/>
        </w:rPr>
        <w:t>Standard Operational</w:t>
      </w:r>
      <w:r>
        <w:rPr>
          <w:rFonts w:asciiTheme="minorHAnsi" w:hAnsiTheme="minorHAnsi" w:cstheme="minorHAnsi"/>
          <w:sz w:val="22"/>
          <w:szCs w:val="22"/>
        </w:rPr>
        <w:t xml:space="preserve"> Procedures</w:t>
      </w:r>
      <w:r w:rsidR="00884A1F">
        <w:rPr>
          <w:rFonts w:asciiTheme="minorHAnsi" w:hAnsiTheme="minorHAnsi" w:cstheme="minorHAnsi"/>
          <w:sz w:val="22"/>
          <w:szCs w:val="22"/>
        </w:rPr>
        <w:t xml:space="preserve"> and Work Instructions</w:t>
      </w:r>
      <w:r>
        <w:rPr>
          <w:rFonts w:asciiTheme="minorHAnsi" w:hAnsiTheme="minorHAnsi" w:cstheme="minorHAnsi"/>
          <w:sz w:val="22"/>
          <w:szCs w:val="22"/>
        </w:rPr>
        <w:t xml:space="preserve"> are in place</w:t>
      </w:r>
      <w:r w:rsidR="0017181D">
        <w:rPr>
          <w:rFonts w:asciiTheme="minorHAnsi" w:hAnsiTheme="minorHAnsi" w:cstheme="minorHAnsi"/>
          <w:sz w:val="22"/>
          <w:szCs w:val="22"/>
        </w:rPr>
        <w:t>,</w:t>
      </w:r>
      <w:r>
        <w:rPr>
          <w:rFonts w:asciiTheme="minorHAnsi" w:hAnsiTheme="minorHAnsi" w:cstheme="minorHAnsi"/>
          <w:sz w:val="22"/>
          <w:szCs w:val="22"/>
        </w:rPr>
        <w:t xml:space="preserve"> th</w:t>
      </w:r>
      <w:r w:rsidR="00DE2148">
        <w:rPr>
          <w:rFonts w:asciiTheme="minorHAnsi" w:hAnsiTheme="minorHAnsi" w:cstheme="minorHAnsi"/>
          <w:sz w:val="22"/>
          <w:szCs w:val="22"/>
        </w:rPr>
        <w:t>ese</w:t>
      </w:r>
      <w:r>
        <w:rPr>
          <w:rFonts w:asciiTheme="minorHAnsi" w:hAnsiTheme="minorHAnsi" w:cstheme="minorHAnsi"/>
          <w:sz w:val="22"/>
          <w:szCs w:val="22"/>
        </w:rPr>
        <w:t xml:space="preserve"> describe </w:t>
      </w:r>
      <w:r w:rsidRPr="003E0D7F">
        <w:rPr>
          <w:rFonts w:asciiTheme="minorHAnsi" w:hAnsiTheme="minorHAnsi" w:cstheme="minorHAnsi"/>
          <w:sz w:val="22"/>
          <w:szCs w:val="22"/>
        </w:rPr>
        <w:t>the safe operation</w:t>
      </w:r>
      <w:r>
        <w:rPr>
          <w:rFonts w:asciiTheme="minorHAnsi" w:hAnsiTheme="minorHAnsi" w:cstheme="minorHAnsi"/>
          <w:sz w:val="22"/>
          <w:szCs w:val="22"/>
        </w:rPr>
        <w:t xml:space="preserve">, </w:t>
      </w:r>
      <w:r w:rsidR="00E21CC9">
        <w:rPr>
          <w:rFonts w:asciiTheme="minorHAnsi" w:hAnsiTheme="minorHAnsi" w:cstheme="minorHAnsi"/>
          <w:sz w:val="22"/>
          <w:szCs w:val="22"/>
        </w:rPr>
        <w:t xml:space="preserve">quality control, </w:t>
      </w:r>
      <w:r>
        <w:rPr>
          <w:rFonts w:asciiTheme="minorHAnsi" w:hAnsiTheme="minorHAnsi" w:cstheme="minorHAnsi"/>
          <w:sz w:val="22"/>
          <w:szCs w:val="22"/>
        </w:rPr>
        <w:t>quality assurance</w:t>
      </w:r>
      <w:r w:rsidRPr="003E0D7F">
        <w:rPr>
          <w:rFonts w:asciiTheme="minorHAnsi" w:hAnsiTheme="minorHAnsi" w:cstheme="minorHAnsi"/>
          <w:sz w:val="22"/>
          <w:szCs w:val="22"/>
        </w:rPr>
        <w:t xml:space="preserve"> and maintenance of </w:t>
      </w:r>
      <w:r w:rsidR="00E21CC9">
        <w:rPr>
          <w:rFonts w:asciiTheme="minorHAnsi" w:hAnsiTheme="minorHAnsi" w:cstheme="minorHAnsi"/>
          <w:sz w:val="22"/>
          <w:szCs w:val="22"/>
        </w:rPr>
        <w:t xml:space="preserve">the </w:t>
      </w:r>
      <w:r w:rsidRPr="003E0D7F">
        <w:rPr>
          <w:rFonts w:asciiTheme="minorHAnsi" w:hAnsiTheme="minorHAnsi" w:cstheme="minorHAnsi"/>
          <w:sz w:val="22"/>
          <w:szCs w:val="22"/>
        </w:rPr>
        <w:t>equipment</w:t>
      </w:r>
      <w:r w:rsidR="00E21CC9">
        <w:rPr>
          <w:rFonts w:asciiTheme="minorHAnsi" w:hAnsiTheme="minorHAnsi" w:cstheme="minorHAnsi"/>
          <w:sz w:val="22"/>
          <w:szCs w:val="22"/>
        </w:rPr>
        <w:t xml:space="preserve"> and/or process</w:t>
      </w:r>
      <w:r w:rsidR="002E6F27">
        <w:rPr>
          <w:rFonts w:asciiTheme="minorHAnsi" w:hAnsiTheme="minorHAnsi" w:cstheme="minorHAnsi"/>
          <w:sz w:val="22"/>
          <w:szCs w:val="22"/>
        </w:rPr>
        <w:t>. These</w:t>
      </w:r>
      <w:r w:rsidRPr="003E0D7F">
        <w:rPr>
          <w:rFonts w:asciiTheme="minorHAnsi" w:hAnsiTheme="minorHAnsi" w:cstheme="minorHAnsi"/>
          <w:sz w:val="22"/>
          <w:szCs w:val="22"/>
        </w:rPr>
        <w:t xml:space="preserve"> </w:t>
      </w:r>
      <w:r w:rsidR="00E21CC9">
        <w:rPr>
          <w:rFonts w:asciiTheme="minorHAnsi" w:hAnsiTheme="minorHAnsi" w:cstheme="minorHAnsi"/>
          <w:sz w:val="22"/>
          <w:szCs w:val="22"/>
        </w:rPr>
        <w:t xml:space="preserve">are </w:t>
      </w:r>
      <w:r w:rsidRPr="003E0D7F">
        <w:rPr>
          <w:rFonts w:asciiTheme="minorHAnsi" w:hAnsiTheme="minorHAnsi" w:cstheme="minorHAnsi"/>
          <w:sz w:val="22"/>
          <w:szCs w:val="22"/>
        </w:rPr>
        <w:t xml:space="preserve">based on the relevant </w:t>
      </w:r>
      <w:r w:rsidR="00911FE5" w:rsidRPr="003E0D7F">
        <w:rPr>
          <w:rFonts w:asciiTheme="minorHAnsi" w:hAnsiTheme="minorHAnsi" w:cstheme="minorHAnsi"/>
          <w:sz w:val="22"/>
          <w:szCs w:val="22"/>
        </w:rPr>
        <w:t>manufacturer’s</w:t>
      </w:r>
      <w:r w:rsidRPr="003E0D7F">
        <w:rPr>
          <w:rFonts w:asciiTheme="minorHAnsi" w:hAnsiTheme="minorHAnsi" w:cstheme="minorHAnsi"/>
          <w:sz w:val="22"/>
          <w:szCs w:val="22"/>
        </w:rPr>
        <w:t xml:space="preserve"> </w:t>
      </w:r>
      <w:r>
        <w:rPr>
          <w:rFonts w:asciiTheme="minorHAnsi" w:hAnsiTheme="minorHAnsi" w:cstheme="minorHAnsi"/>
          <w:sz w:val="22"/>
          <w:szCs w:val="22"/>
        </w:rPr>
        <w:t xml:space="preserve">recommendations, </w:t>
      </w:r>
      <w:r w:rsidRPr="003E0D7F">
        <w:rPr>
          <w:rFonts w:asciiTheme="minorHAnsi" w:hAnsiTheme="minorHAnsi" w:cstheme="minorHAnsi"/>
          <w:sz w:val="22"/>
          <w:szCs w:val="22"/>
        </w:rPr>
        <w:t>manuals</w:t>
      </w:r>
      <w:r w:rsidR="00E21CC9">
        <w:rPr>
          <w:rFonts w:asciiTheme="minorHAnsi" w:hAnsiTheme="minorHAnsi" w:cstheme="minorHAnsi"/>
          <w:sz w:val="22"/>
          <w:szCs w:val="22"/>
        </w:rPr>
        <w:t xml:space="preserve"> and appropriate guideline, </w:t>
      </w:r>
      <w:r w:rsidR="002E6F27">
        <w:rPr>
          <w:rFonts w:asciiTheme="minorHAnsi" w:hAnsiTheme="minorHAnsi" w:cstheme="minorHAnsi"/>
          <w:sz w:val="22"/>
          <w:szCs w:val="22"/>
        </w:rPr>
        <w:t xml:space="preserve">copies of </w:t>
      </w:r>
      <w:r w:rsidR="00E21CC9">
        <w:rPr>
          <w:rFonts w:asciiTheme="minorHAnsi" w:hAnsiTheme="minorHAnsi" w:cstheme="minorHAnsi"/>
          <w:sz w:val="22"/>
          <w:szCs w:val="22"/>
        </w:rPr>
        <w:t>which</w:t>
      </w:r>
      <w:r w:rsidR="002E6F27">
        <w:rPr>
          <w:rFonts w:asciiTheme="minorHAnsi" w:hAnsiTheme="minorHAnsi" w:cstheme="minorHAnsi"/>
          <w:sz w:val="22"/>
          <w:szCs w:val="22"/>
        </w:rPr>
        <w:t xml:space="preserve"> may be found on Q-Pulse.</w:t>
      </w:r>
    </w:p>
    <w:p w:rsidR="003E0D7F" w:rsidRDefault="003E0D7F" w:rsidP="003E0D7F">
      <w:pPr>
        <w:spacing w:after="0"/>
        <w:jc w:val="both"/>
        <w:rPr>
          <w:rFonts w:asciiTheme="minorHAnsi" w:hAnsiTheme="minorHAnsi" w:cstheme="minorHAnsi"/>
          <w:sz w:val="22"/>
          <w:szCs w:val="22"/>
        </w:rPr>
      </w:pPr>
      <w:r w:rsidRPr="003E0D7F">
        <w:rPr>
          <w:rFonts w:asciiTheme="minorHAnsi" w:hAnsiTheme="minorHAnsi" w:cstheme="minorHAnsi"/>
          <w:sz w:val="22"/>
          <w:szCs w:val="22"/>
        </w:rPr>
        <w:t>Manufacturer manuals are available.</w:t>
      </w:r>
    </w:p>
    <w:p w:rsidR="00E21CC9" w:rsidRPr="003E0D7F" w:rsidRDefault="00E21CC9" w:rsidP="003E0D7F">
      <w:pPr>
        <w:spacing w:after="0"/>
        <w:jc w:val="both"/>
        <w:rPr>
          <w:rFonts w:asciiTheme="minorHAnsi" w:hAnsiTheme="minorHAnsi" w:cstheme="minorHAnsi"/>
          <w:sz w:val="22"/>
          <w:szCs w:val="22"/>
        </w:rPr>
      </w:pPr>
    </w:p>
    <w:p w:rsidR="003E0D7F" w:rsidRPr="003E0D7F" w:rsidRDefault="003E0D7F" w:rsidP="003E0D7F">
      <w:pPr>
        <w:spacing w:after="0"/>
        <w:jc w:val="both"/>
        <w:rPr>
          <w:rFonts w:asciiTheme="minorHAnsi" w:hAnsiTheme="minorHAnsi" w:cstheme="minorHAnsi"/>
          <w:sz w:val="22"/>
          <w:szCs w:val="22"/>
        </w:rPr>
      </w:pPr>
      <w:r>
        <w:rPr>
          <w:rFonts w:asciiTheme="minorHAnsi" w:hAnsiTheme="minorHAnsi" w:cstheme="minorHAnsi"/>
          <w:sz w:val="22"/>
          <w:szCs w:val="22"/>
        </w:rPr>
        <w:t>Training and competency assessment records</w:t>
      </w:r>
      <w:r w:rsidRPr="003E0D7F">
        <w:rPr>
          <w:rFonts w:asciiTheme="minorHAnsi" w:hAnsiTheme="minorHAnsi" w:cstheme="minorHAnsi"/>
          <w:sz w:val="22"/>
          <w:szCs w:val="22"/>
        </w:rPr>
        <w:t xml:space="preserve"> are in place for equipment and can be located on Q. </w:t>
      </w:r>
      <w:r w:rsidR="00884A1F">
        <w:rPr>
          <w:rFonts w:asciiTheme="minorHAnsi" w:hAnsiTheme="minorHAnsi" w:cstheme="minorHAnsi"/>
          <w:sz w:val="22"/>
          <w:szCs w:val="22"/>
        </w:rPr>
        <w:t>Pulse with completed records uploaded to the staff member’s record</w:t>
      </w:r>
      <w:r w:rsidR="00E21CC9">
        <w:rPr>
          <w:rFonts w:asciiTheme="minorHAnsi" w:hAnsiTheme="minorHAnsi" w:cstheme="minorHAnsi"/>
          <w:sz w:val="22"/>
          <w:szCs w:val="22"/>
        </w:rPr>
        <w:t xml:space="preserve"> in the people module </w:t>
      </w:r>
      <w:r w:rsidR="00E21CC9" w:rsidRPr="00E21CC9">
        <w:rPr>
          <w:rFonts w:asciiTheme="minorHAnsi" w:hAnsiTheme="minorHAnsi" w:cstheme="minorHAnsi"/>
          <w:color w:val="00B050"/>
          <w:sz w:val="22"/>
          <w:szCs w:val="22"/>
        </w:rPr>
        <w:t>[LAP-ALL-ALL-008]</w:t>
      </w:r>
      <w:r w:rsidR="00884A1F" w:rsidRPr="00E21CC9">
        <w:rPr>
          <w:rFonts w:asciiTheme="minorHAnsi" w:hAnsiTheme="minorHAnsi" w:cstheme="minorHAnsi"/>
          <w:sz w:val="22"/>
          <w:szCs w:val="22"/>
        </w:rPr>
        <w:t>.</w:t>
      </w:r>
    </w:p>
    <w:p w:rsidR="003E0D7F" w:rsidRPr="009508BA" w:rsidRDefault="003E0D7F" w:rsidP="00445637">
      <w:pPr>
        <w:spacing w:after="0"/>
        <w:rPr>
          <w:sz w:val="22"/>
          <w:szCs w:val="22"/>
          <w:lang w:eastAsia="en-GB"/>
        </w:rPr>
      </w:pPr>
    </w:p>
    <w:p w:rsidR="00445637" w:rsidRDefault="00445637" w:rsidP="00FC3CD4">
      <w:pPr>
        <w:pStyle w:val="Heading3"/>
      </w:pPr>
      <w:bookmarkStart w:id="123" w:name="_Toc62549333"/>
      <w:r>
        <w:t>Equipment calibration and metrological traceability</w:t>
      </w:r>
      <w:r w:rsidR="002A4CA1">
        <w:t xml:space="preserve"> </w:t>
      </w:r>
      <w:r w:rsidR="002A4CA1">
        <w:rPr>
          <w:color w:val="FF0000"/>
        </w:rPr>
        <w:t>(5.3.1.4)</w:t>
      </w:r>
      <w:bookmarkEnd w:id="123"/>
    </w:p>
    <w:p w:rsidR="00445637" w:rsidRPr="009508BA" w:rsidRDefault="00445637" w:rsidP="00445637">
      <w:pPr>
        <w:spacing w:after="0"/>
        <w:rPr>
          <w:sz w:val="22"/>
          <w:szCs w:val="22"/>
          <w:lang w:eastAsia="en-GB"/>
        </w:rPr>
      </w:pPr>
    </w:p>
    <w:p w:rsidR="00445637" w:rsidRPr="00445637" w:rsidRDefault="00445637" w:rsidP="00445637">
      <w:pPr>
        <w:spacing w:after="0"/>
        <w:jc w:val="both"/>
        <w:rPr>
          <w:rFonts w:asciiTheme="minorHAnsi" w:hAnsiTheme="minorHAnsi" w:cstheme="minorHAnsi"/>
          <w:sz w:val="22"/>
          <w:szCs w:val="22"/>
        </w:rPr>
      </w:pPr>
      <w:r w:rsidRPr="00445637">
        <w:rPr>
          <w:rFonts w:asciiTheme="minorHAnsi" w:hAnsiTheme="minorHAnsi" w:cstheme="minorHAnsi"/>
          <w:sz w:val="22"/>
          <w:szCs w:val="22"/>
        </w:rPr>
        <w:t xml:space="preserve">All equipment </w:t>
      </w:r>
      <w:r w:rsidR="00894C3F">
        <w:rPr>
          <w:rFonts w:asciiTheme="minorHAnsi" w:hAnsiTheme="minorHAnsi" w:cstheme="minorHAnsi"/>
          <w:sz w:val="22"/>
          <w:szCs w:val="22"/>
        </w:rPr>
        <w:t xml:space="preserve">within North Glasgow </w:t>
      </w:r>
      <w:r>
        <w:rPr>
          <w:rFonts w:asciiTheme="minorHAnsi" w:hAnsiTheme="minorHAnsi" w:cstheme="minorHAnsi"/>
          <w:sz w:val="22"/>
          <w:szCs w:val="22"/>
        </w:rPr>
        <w:t>is</w:t>
      </w:r>
      <w:r w:rsidRPr="00445637">
        <w:rPr>
          <w:rFonts w:asciiTheme="minorHAnsi" w:hAnsiTheme="minorHAnsi" w:cstheme="minorHAnsi"/>
          <w:sz w:val="22"/>
          <w:szCs w:val="22"/>
        </w:rPr>
        <w:t xml:space="preserve"> calibrated on a planned basis by competent personnel. This may be</w:t>
      </w:r>
      <w:r w:rsidR="00E21CC9">
        <w:rPr>
          <w:rFonts w:asciiTheme="minorHAnsi" w:hAnsiTheme="minorHAnsi" w:cstheme="minorHAnsi"/>
          <w:sz w:val="22"/>
          <w:szCs w:val="22"/>
        </w:rPr>
        <w:t xml:space="preserve"> by</w:t>
      </w:r>
      <w:r w:rsidRPr="00445637">
        <w:rPr>
          <w:rFonts w:asciiTheme="minorHAnsi" w:hAnsiTheme="minorHAnsi" w:cstheme="minorHAnsi"/>
          <w:sz w:val="22"/>
          <w:szCs w:val="22"/>
        </w:rPr>
        <w:t xml:space="preserve"> trained local staff or by external </w:t>
      </w:r>
      <w:r>
        <w:rPr>
          <w:rFonts w:asciiTheme="minorHAnsi" w:hAnsiTheme="minorHAnsi" w:cstheme="minorHAnsi"/>
          <w:sz w:val="22"/>
          <w:szCs w:val="22"/>
        </w:rPr>
        <w:t>suppliers/contractors.</w:t>
      </w:r>
    </w:p>
    <w:p w:rsidR="00445637" w:rsidRPr="00445637" w:rsidRDefault="00445637" w:rsidP="00445637">
      <w:pPr>
        <w:spacing w:after="0"/>
        <w:jc w:val="both"/>
        <w:rPr>
          <w:rFonts w:asciiTheme="minorHAnsi" w:hAnsiTheme="minorHAnsi" w:cstheme="minorHAnsi"/>
          <w:sz w:val="22"/>
          <w:szCs w:val="22"/>
        </w:rPr>
      </w:pPr>
      <w:r w:rsidRPr="00445637">
        <w:rPr>
          <w:rFonts w:asciiTheme="minorHAnsi" w:hAnsiTheme="minorHAnsi" w:cstheme="minorHAnsi"/>
          <w:sz w:val="22"/>
          <w:szCs w:val="22"/>
        </w:rPr>
        <w:t>Where relevant, equipment which is calibrated will be labelled to indicat</w:t>
      </w:r>
      <w:r>
        <w:rPr>
          <w:rFonts w:asciiTheme="minorHAnsi" w:hAnsiTheme="minorHAnsi" w:cstheme="minorHAnsi"/>
          <w:sz w:val="22"/>
          <w:szCs w:val="22"/>
        </w:rPr>
        <w:t xml:space="preserve">e the date of calibration, the </w:t>
      </w:r>
      <w:r w:rsidRPr="00445637">
        <w:rPr>
          <w:rFonts w:asciiTheme="minorHAnsi" w:hAnsiTheme="minorHAnsi" w:cstheme="minorHAnsi"/>
          <w:sz w:val="22"/>
          <w:szCs w:val="22"/>
        </w:rPr>
        <w:t xml:space="preserve">due </w:t>
      </w:r>
      <w:r>
        <w:rPr>
          <w:rFonts w:asciiTheme="minorHAnsi" w:hAnsiTheme="minorHAnsi" w:cstheme="minorHAnsi"/>
          <w:sz w:val="22"/>
          <w:szCs w:val="22"/>
        </w:rPr>
        <w:t xml:space="preserve">date of the next </w:t>
      </w:r>
      <w:r w:rsidRPr="00445637">
        <w:rPr>
          <w:rFonts w:asciiTheme="minorHAnsi" w:hAnsiTheme="minorHAnsi" w:cstheme="minorHAnsi"/>
          <w:sz w:val="22"/>
          <w:szCs w:val="22"/>
        </w:rPr>
        <w:t xml:space="preserve">calibration and initialled by the person </w:t>
      </w:r>
      <w:r>
        <w:rPr>
          <w:rFonts w:asciiTheme="minorHAnsi" w:hAnsiTheme="minorHAnsi" w:cstheme="minorHAnsi"/>
          <w:sz w:val="22"/>
          <w:szCs w:val="22"/>
        </w:rPr>
        <w:t xml:space="preserve">responsible for </w:t>
      </w:r>
      <w:r w:rsidRPr="00445637">
        <w:rPr>
          <w:rFonts w:asciiTheme="minorHAnsi" w:hAnsiTheme="minorHAnsi" w:cstheme="minorHAnsi"/>
          <w:sz w:val="22"/>
          <w:szCs w:val="22"/>
        </w:rPr>
        <w:t>carrying out the calibration.</w:t>
      </w:r>
    </w:p>
    <w:p w:rsidR="00445637" w:rsidRPr="00445637" w:rsidRDefault="00445637" w:rsidP="00445637">
      <w:pPr>
        <w:spacing w:after="0"/>
        <w:jc w:val="both"/>
        <w:rPr>
          <w:rFonts w:asciiTheme="minorHAnsi" w:hAnsiTheme="minorHAnsi" w:cstheme="minorHAnsi"/>
          <w:sz w:val="22"/>
          <w:szCs w:val="22"/>
        </w:rPr>
      </w:pPr>
    </w:p>
    <w:p w:rsidR="00445637" w:rsidRDefault="00445637" w:rsidP="00445637">
      <w:pPr>
        <w:tabs>
          <w:tab w:val="num" w:pos="495"/>
        </w:tabs>
        <w:spacing w:after="0"/>
        <w:jc w:val="both"/>
        <w:rPr>
          <w:rFonts w:asciiTheme="minorHAnsi" w:hAnsiTheme="minorHAnsi" w:cstheme="minorHAnsi"/>
          <w:sz w:val="22"/>
          <w:szCs w:val="22"/>
        </w:rPr>
      </w:pPr>
      <w:r w:rsidRPr="00445637">
        <w:rPr>
          <w:rFonts w:asciiTheme="minorHAnsi" w:hAnsiTheme="minorHAnsi" w:cstheme="minorHAnsi"/>
          <w:sz w:val="22"/>
          <w:szCs w:val="22"/>
        </w:rPr>
        <w:t xml:space="preserve">The frequency of the calibration </w:t>
      </w:r>
      <w:r>
        <w:rPr>
          <w:rFonts w:asciiTheme="minorHAnsi" w:hAnsiTheme="minorHAnsi" w:cstheme="minorHAnsi"/>
          <w:sz w:val="22"/>
          <w:szCs w:val="22"/>
        </w:rPr>
        <w:t>is</w:t>
      </w:r>
      <w:r w:rsidRPr="00445637">
        <w:rPr>
          <w:rFonts w:asciiTheme="minorHAnsi" w:hAnsiTheme="minorHAnsi" w:cstheme="minorHAnsi"/>
          <w:sz w:val="22"/>
          <w:szCs w:val="22"/>
        </w:rPr>
        <w:t xml:space="preserve"> based on</w:t>
      </w:r>
      <w:r>
        <w:rPr>
          <w:rFonts w:asciiTheme="minorHAnsi" w:hAnsiTheme="minorHAnsi" w:cstheme="minorHAnsi"/>
          <w:sz w:val="22"/>
          <w:szCs w:val="22"/>
        </w:rPr>
        <w:t xml:space="preserve"> the following</w:t>
      </w:r>
      <w:r w:rsidRPr="00445637">
        <w:rPr>
          <w:rFonts w:asciiTheme="minorHAnsi" w:hAnsiTheme="minorHAnsi" w:cstheme="minorHAnsi"/>
          <w:sz w:val="22"/>
          <w:szCs w:val="22"/>
        </w:rPr>
        <w:t>:</w:t>
      </w:r>
    </w:p>
    <w:p w:rsidR="00445637" w:rsidRPr="00445637" w:rsidRDefault="00445637" w:rsidP="00445637">
      <w:pPr>
        <w:tabs>
          <w:tab w:val="num" w:pos="495"/>
        </w:tabs>
        <w:spacing w:after="0"/>
        <w:jc w:val="both"/>
        <w:rPr>
          <w:rFonts w:asciiTheme="minorHAnsi" w:hAnsiTheme="minorHAnsi" w:cstheme="minorHAnsi"/>
          <w:sz w:val="22"/>
          <w:szCs w:val="22"/>
        </w:rPr>
      </w:pPr>
    </w:p>
    <w:p w:rsidR="00445637" w:rsidRPr="00445637" w:rsidRDefault="00445637" w:rsidP="00A3135E">
      <w:pPr>
        <w:numPr>
          <w:ilvl w:val="0"/>
          <w:numId w:val="37"/>
        </w:numPr>
        <w:tabs>
          <w:tab w:val="num" w:pos="495"/>
        </w:tabs>
        <w:spacing w:after="0"/>
        <w:jc w:val="both"/>
        <w:rPr>
          <w:rFonts w:asciiTheme="minorHAnsi" w:hAnsiTheme="minorHAnsi" w:cstheme="minorHAnsi"/>
          <w:sz w:val="22"/>
          <w:szCs w:val="22"/>
        </w:rPr>
      </w:pPr>
      <w:r w:rsidRPr="00445637">
        <w:rPr>
          <w:rFonts w:asciiTheme="minorHAnsi" w:hAnsiTheme="minorHAnsi" w:cstheme="minorHAnsi"/>
          <w:sz w:val="22"/>
          <w:szCs w:val="22"/>
        </w:rPr>
        <w:t>The cr</w:t>
      </w:r>
      <w:r>
        <w:rPr>
          <w:rFonts w:asciiTheme="minorHAnsi" w:hAnsiTheme="minorHAnsi" w:cstheme="minorHAnsi"/>
          <w:sz w:val="22"/>
          <w:szCs w:val="22"/>
        </w:rPr>
        <w:t xml:space="preserve">iticality of the instrument, </w:t>
      </w:r>
      <w:r w:rsidRPr="00445637">
        <w:rPr>
          <w:rFonts w:asciiTheme="minorHAnsi" w:hAnsiTheme="minorHAnsi" w:cstheme="minorHAnsi"/>
          <w:sz w:val="22"/>
          <w:szCs w:val="22"/>
        </w:rPr>
        <w:t xml:space="preserve">the system </w:t>
      </w:r>
      <w:r>
        <w:rPr>
          <w:rFonts w:asciiTheme="minorHAnsi" w:hAnsiTheme="minorHAnsi" w:cstheme="minorHAnsi"/>
          <w:sz w:val="22"/>
          <w:szCs w:val="22"/>
        </w:rPr>
        <w:t xml:space="preserve">or process </w:t>
      </w:r>
      <w:r w:rsidRPr="00445637">
        <w:rPr>
          <w:rFonts w:asciiTheme="minorHAnsi" w:hAnsiTheme="minorHAnsi" w:cstheme="minorHAnsi"/>
          <w:sz w:val="22"/>
          <w:szCs w:val="22"/>
        </w:rPr>
        <w:t>it is associated with.</w:t>
      </w:r>
    </w:p>
    <w:p w:rsidR="00445637" w:rsidRPr="00445637" w:rsidRDefault="00E21CC9" w:rsidP="00A3135E">
      <w:pPr>
        <w:numPr>
          <w:ilvl w:val="0"/>
          <w:numId w:val="37"/>
        </w:numPr>
        <w:tabs>
          <w:tab w:val="num" w:pos="495"/>
        </w:tabs>
        <w:spacing w:after="0"/>
        <w:jc w:val="both"/>
        <w:rPr>
          <w:rFonts w:asciiTheme="minorHAnsi" w:hAnsiTheme="minorHAnsi" w:cstheme="minorHAnsi"/>
          <w:sz w:val="22"/>
          <w:szCs w:val="22"/>
        </w:rPr>
      </w:pPr>
      <w:r>
        <w:rPr>
          <w:rFonts w:asciiTheme="minorHAnsi" w:hAnsiTheme="minorHAnsi" w:cstheme="minorHAnsi"/>
          <w:sz w:val="22"/>
          <w:szCs w:val="22"/>
        </w:rPr>
        <w:t xml:space="preserve">Any </w:t>
      </w:r>
      <w:r w:rsidR="00445637" w:rsidRPr="00445637">
        <w:rPr>
          <w:rFonts w:asciiTheme="minorHAnsi" w:hAnsiTheme="minorHAnsi" w:cstheme="minorHAnsi"/>
          <w:sz w:val="22"/>
          <w:szCs w:val="22"/>
        </w:rPr>
        <w:t>Industry and regulatory requirements</w:t>
      </w:r>
    </w:p>
    <w:p w:rsidR="00445637" w:rsidRPr="00445637" w:rsidRDefault="00445637" w:rsidP="00A3135E">
      <w:pPr>
        <w:numPr>
          <w:ilvl w:val="0"/>
          <w:numId w:val="37"/>
        </w:numPr>
        <w:tabs>
          <w:tab w:val="num" w:pos="495"/>
        </w:tabs>
        <w:spacing w:after="0"/>
        <w:jc w:val="both"/>
        <w:rPr>
          <w:rFonts w:asciiTheme="minorHAnsi" w:hAnsiTheme="minorHAnsi" w:cstheme="minorHAnsi"/>
          <w:sz w:val="22"/>
          <w:szCs w:val="22"/>
        </w:rPr>
      </w:pPr>
      <w:r w:rsidRPr="00445637">
        <w:rPr>
          <w:rFonts w:asciiTheme="minorHAnsi" w:hAnsiTheme="minorHAnsi" w:cstheme="minorHAnsi"/>
          <w:sz w:val="22"/>
          <w:szCs w:val="22"/>
        </w:rPr>
        <w:t xml:space="preserve">The </w:t>
      </w:r>
      <w:r w:rsidR="002A4CA1">
        <w:rPr>
          <w:rFonts w:asciiTheme="minorHAnsi" w:hAnsiTheme="minorHAnsi" w:cstheme="minorHAnsi"/>
          <w:sz w:val="22"/>
          <w:szCs w:val="22"/>
        </w:rPr>
        <w:t>recommendations of the supplier/</w:t>
      </w:r>
      <w:r w:rsidRPr="00445637">
        <w:rPr>
          <w:rFonts w:asciiTheme="minorHAnsi" w:hAnsiTheme="minorHAnsi" w:cstheme="minorHAnsi"/>
          <w:sz w:val="22"/>
          <w:szCs w:val="22"/>
        </w:rPr>
        <w:t>manufacturer</w:t>
      </w:r>
    </w:p>
    <w:p w:rsidR="00445637" w:rsidRPr="00445637" w:rsidRDefault="00445637" w:rsidP="00445637">
      <w:pPr>
        <w:spacing w:after="0"/>
        <w:ind w:left="1380"/>
        <w:jc w:val="both"/>
        <w:rPr>
          <w:rFonts w:asciiTheme="minorHAnsi" w:hAnsiTheme="minorHAnsi" w:cstheme="minorHAnsi"/>
          <w:sz w:val="22"/>
          <w:szCs w:val="22"/>
        </w:rPr>
      </w:pPr>
    </w:p>
    <w:p w:rsidR="00445637" w:rsidRPr="00445637" w:rsidRDefault="00445637" w:rsidP="002A4CA1">
      <w:pPr>
        <w:spacing w:after="0"/>
        <w:jc w:val="both"/>
        <w:rPr>
          <w:rFonts w:asciiTheme="minorHAnsi" w:hAnsiTheme="minorHAnsi" w:cstheme="minorHAnsi"/>
          <w:sz w:val="22"/>
          <w:szCs w:val="22"/>
        </w:rPr>
      </w:pPr>
      <w:r w:rsidRPr="00445637">
        <w:rPr>
          <w:rFonts w:asciiTheme="minorHAnsi" w:hAnsiTheme="minorHAnsi" w:cstheme="minorHAnsi"/>
          <w:sz w:val="22"/>
          <w:szCs w:val="22"/>
        </w:rPr>
        <w:t xml:space="preserve">Critical instrumentation will be calibrated every 6 months. Non-critical instrumentation will be calibrated annually. A calibration certificate </w:t>
      </w:r>
      <w:r w:rsidR="00E21CC9">
        <w:rPr>
          <w:rFonts w:asciiTheme="minorHAnsi" w:hAnsiTheme="minorHAnsi" w:cstheme="minorHAnsi"/>
          <w:sz w:val="22"/>
          <w:szCs w:val="22"/>
        </w:rPr>
        <w:t xml:space="preserve">for the calibrated equipment </w:t>
      </w:r>
      <w:r w:rsidR="002A4CA1">
        <w:rPr>
          <w:rFonts w:asciiTheme="minorHAnsi" w:hAnsiTheme="minorHAnsi" w:cstheme="minorHAnsi"/>
          <w:sz w:val="22"/>
          <w:szCs w:val="22"/>
        </w:rPr>
        <w:t>shall</w:t>
      </w:r>
      <w:r w:rsidRPr="00445637">
        <w:rPr>
          <w:rFonts w:asciiTheme="minorHAnsi" w:hAnsiTheme="minorHAnsi" w:cstheme="minorHAnsi"/>
          <w:sz w:val="22"/>
          <w:szCs w:val="22"/>
        </w:rPr>
        <w:t xml:space="preserve"> be provided </w:t>
      </w:r>
      <w:r w:rsidR="00E21CC9">
        <w:rPr>
          <w:rFonts w:asciiTheme="minorHAnsi" w:hAnsiTheme="minorHAnsi" w:cstheme="minorHAnsi"/>
          <w:sz w:val="22"/>
          <w:szCs w:val="22"/>
        </w:rPr>
        <w:t>indicting that</w:t>
      </w:r>
      <w:r w:rsidRPr="00445637">
        <w:rPr>
          <w:rFonts w:asciiTheme="minorHAnsi" w:hAnsiTheme="minorHAnsi" w:cstheme="minorHAnsi"/>
          <w:sz w:val="22"/>
          <w:szCs w:val="22"/>
        </w:rPr>
        <w:t xml:space="preserve"> the test equipment used to carry out </w:t>
      </w:r>
      <w:r w:rsidR="00E21CC9">
        <w:rPr>
          <w:rFonts w:asciiTheme="minorHAnsi" w:hAnsiTheme="minorHAnsi" w:cstheme="minorHAnsi"/>
          <w:sz w:val="22"/>
          <w:szCs w:val="22"/>
        </w:rPr>
        <w:t xml:space="preserve">the </w:t>
      </w:r>
      <w:r w:rsidRPr="00445637">
        <w:rPr>
          <w:rFonts w:asciiTheme="minorHAnsi" w:hAnsiTheme="minorHAnsi" w:cstheme="minorHAnsi"/>
          <w:sz w:val="22"/>
          <w:szCs w:val="22"/>
        </w:rPr>
        <w:t xml:space="preserve">calibration </w:t>
      </w:r>
      <w:r w:rsidR="00E21CC9">
        <w:rPr>
          <w:rFonts w:asciiTheme="minorHAnsi" w:hAnsiTheme="minorHAnsi" w:cstheme="minorHAnsi"/>
          <w:sz w:val="22"/>
          <w:szCs w:val="22"/>
        </w:rPr>
        <w:t xml:space="preserve">has metrological traceability, </w:t>
      </w:r>
      <w:r w:rsidRPr="00445637">
        <w:rPr>
          <w:rFonts w:asciiTheme="minorHAnsi" w:hAnsiTheme="minorHAnsi" w:cstheme="minorHAnsi"/>
          <w:sz w:val="22"/>
          <w:szCs w:val="22"/>
        </w:rPr>
        <w:t>a copy</w:t>
      </w:r>
      <w:r w:rsidR="002A4CA1">
        <w:rPr>
          <w:rFonts w:asciiTheme="minorHAnsi" w:hAnsiTheme="minorHAnsi" w:cstheme="minorHAnsi"/>
          <w:sz w:val="22"/>
          <w:szCs w:val="22"/>
        </w:rPr>
        <w:t xml:space="preserve"> will be retained for reference and uploaded to th</w:t>
      </w:r>
      <w:r w:rsidR="00DE2148">
        <w:rPr>
          <w:rFonts w:asciiTheme="minorHAnsi" w:hAnsiTheme="minorHAnsi" w:cstheme="minorHAnsi"/>
          <w:sz w:val="22"/>
          <w:szCs w:val="22"/>
        </w:rPr>
        <w:t>e appropriate record in Q-Pulse in line with management</w:t>
      </w:r>
      <w:r w:rsidR="00DE2148" w:rsidRPr="00DE2148">
        <w:rPr>
          <w:rFonts w:asciiTheme="minorHAnsi" w:hAnsiTheme="minorHAnsi" w:cstheme="minorHAnsi"/>
          <w:sz w:val="22"/>
          <w:szCs w:val="22"/>
        </w:rPr>
        <w:t xml:space="preserve"> </w:t>
      </w:r>
      <w:r w:rsidR="00DE2148">
        <w:rPr>
          <w:rFonts w:asciiTheme="minorHAnsi" w:hAnsiTheme="minorHAnsi" w:cstheme="minorHAnsi"/>
          <w:sz w:val="22"/>
          <w:szCs w:val="22"/>
        </w:rPr>
        <w:t xml:space="preserve">policy </w:t>
      </w:r>
      <w:r w:rsidR="00DE2148">
        <w:rPr>
          <w:rFonts w:asciiTheme="minorHAnsi" w:hAnsiTheme="minorHAnsi" w:cstheme="minorHAnsi"/>
          <w:color w:val="00B050"/>
          <w:sz w:val="22"/>
          <w:szCs w:val="22"/>
        </w:rPr>
        <w:t>[MAP-ALL-ALL-010].</w:t>
      </w:r>
      <w:r w:rsidR="00DE2148">
        <w:rPr>
          <w:rFonts w:asciiTheme="minorHAnsi" w:hAnsiTheme="minorHAnsi" w:cstheme="minorHAnsi"/>
          <w:sz w:val="22"/>
          <w:szCs w:val="22"/>
        </w:rPr>
        <w:t xml:space="preserve"> </w:t>
      </w:r>
    </w:p>
    <w:p w:rsidR="002A4CA1" w:rsidRDefault="002A4CA1" w:rsidP="002A4CA1">
      <w:pPr>
        <w:spacing w:after="0"/>
        <w:jc w:val="both"/>
        <w:rPr>
          <w:rFonts w:asciiTheme="minorHAnsi" w:hAnsiTheme="minorHAnsi" w:cstheme="minorHAnsi"/>
          <w:sz w:val="22"/>
          <w:szCs w:val="22"/>
          <w:lang w:eastAsia="en-GB"/>
        </w:rPr>
      </w:pPr>
      <w:r w:rsidRPr="002A4CA1">
        <w:rPr>
          <w:rFonts w:asciiTheme="minorHAnsi" w:hAnsiTheme="minorHAnsi" w:cstheme="minorHAnsi"/>
          <w:sz w:val="22"/>
          <w:szCs w:val="22"/>
          <w:lang w:eastAsia="en-GB"/>
        </w:rPr>
        <w:t xml:space="preserve">Where these calibrations are for equipment relating to blood, blood products or processes </w:t>
      </w:r>
      <w:r>
        <w:rPr>
          <w:rFonts w:asciiTheme="minorHAnsi" w:hAnsiTheme="minorHAnsi" w:cstheme="minorHAnsi"/>
          <w:sz w:val="22"/>
          <w:szCs w:val="22"/>
          <w:lang w:eastAsia="en-GB"/>
        </w:rPr>
        <w:t>related to</w:t>
      </w:r>
      <w:r w:rsidRPr="002A4CA1">
        <w:rPr>
          <w:rFonts w:asciiTheme="minorHAnsi" w:hAnsiTheme="minorHAnsi" w:cstheme="minorHAnsi"/>
          <w:sz w:val="22"/>
          <w:szCs w:val="22"/>
          <w:lang w:eastAsia="en-GB"/>
        </w:rPr>
        <w:t xml:space="preserve"> the Blood transfusion service compliance with the BSQR </w:t>
      </w:r>
      <w:r w:rsidR="00E21CC9" w:rsidRPr="00E21CC9">
        <w:rPr>
          <w:rFonts w:asciiTheme="minorHAnsi" w:hAnsiTheme="minorHAnsi" w:cstheme="minorHAnsi"/>
          <w:color w:val="00B050"/>
          <w:sz w:val="22"/>
          <w:szCs w:val="22"/>
          <w:lang w:eastAsia="en-GB"/>
        </w:rPr>
        <w:t>[ECD-ALL-GDL-028]</w:t>
      </w:r>
      <w:r w:rsidR="00E21CC9">
        <w:rPr>
          <w:rFonts w:asciiTheme="minorHAnsi" w:hAnsiTheme="minorHAnsi" w:cstheme="minorHAnsi"/>
          <w:sz w:val="22"/>
          <w:szCs w:val="22"/>
          <w:lang w:eastAsia="en-GB"/>
        </w:rPr>
        <w:t xml:space="preserve"> </w:t>
      </w:r>
      <w:r w:rsidRPr="002A4CA1">
        <w:rPr>
          <w:rFonts w:asciiTheme="minorHAnsi" w:hAnsiTheme="minorHAnsi" w:cstheme="minorHAnsi"/>
          <w:sz w:val="22"/>
          <w:szCs w:val="22"/>
          <w:lang w:eastAsia="en-GB"/>
        </w:rPr>
        <w:t>is maintained.</w:t>
      </w:r>
    </w:p>
    <w:p w:rsidR="002A4CA1" w:rsidRDefault="002A4CA1" w:rsidP="002A4CA1">
      <w:pPr>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Where it is not possible to determine the biological traceability of a process then a biological traceability using appropriate international standards will be performed.</w:t>
      </w:r>
    </w:p>
    <w:p w:rsidR="002A4CA1" w:rsidRDefault="002A4CA1" w:rsidP="002A4CA1">
      <w:pPr>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 xml:space="preserve"> </w:t>
      </w:r>
    </w:p>
    <w:p w:rsidR="00417EC7" w:rsidRDefault="00417EC7" w:rsidP="002A4CA1">
      <w:pPr>
        <w:spacing w:after="0"/>
        <w:jc w:val="both"/>
        <w:rPr>
          <w:rFonts w:asciiTheme="minorHAnsi" w:hAnsiTheme="minorHAnsi" w:cstheme="minorHAnsi"/>
          <w:sz w:val="22"/>
          <w:szCs w:val="22"/>
          <w:lang w:eastAsia="en-GB"/>
        </w:rPr>
      </w:pPr>
    </w:p>
    <w:p w:rsidR="002A4CA1" w:rsidRDefault="002A4CA1" w:rsidP="00FC3CD4">
      <w:pPr>
        <w:pStyle w:val="Heading3"/>
      </w:pPr>
      <w:bookmarkStart w:id="124" w:name="_Toc62549334"/>
      <w:r w:rsidRPr="002A4CA1">
        <w:lastRenderedPageBreak/>
        <w:t>Equipment maintenance and repair</w:t>
      </w:r>
      <w:r w:rsidR="00D2718E">
        <w:t xml:space="preserve"> </w:t>
      </w:r>
      <w:r w:rsidR="00D2718E">
        <w:rPr>
          <w:color w:val="FF0000"/>
        </w:rPr>
        <w:t>(5.3.1.5)</w:t>
      </w:r>
      <w:bookmarkEnd w:id="124"/>
    </w:p>
    <w:p w:rsidR="00AC0AD2" w:rsidRPr="009508BA" w:rsidRDefault="00AC0AD2" w:rsidP="00AC0AD2">
      <w:pPr>
        <w:spacing w:after="0"/>
        <w:jc w:val="both"/>
        <w:rPr>
          <w:sz w:val="22"/>
          <w:szCs w:val="22"/>
          <w:lang w:eastAsia="en-GB"/>
        </w:rPr>
      </w:pPr>
    </w:p>
    <w:p w:rsidR="00AC0AD2" w:rsidRPr="00AC0AD2" w:rsidRDefault="00AC0AD2" w:rsidP="00AC0AD2">
      <w:pPr>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All equipment has</w:t>
      </w:r>
      <w:r w:rsidRPr="00AC0AD2">
        <w:rPr>
          <w:rFonts w:asciiTheme="minorHAnsi" w:hAnsiTheme="minorHAnsi" w:cstheme="minorHAnsi"/>
          <w:sz w:val="22"/>
          <w:szCs w:val="22"/>
          <w:lang w:eastAsia="en-GB"/>
        </w:rPr>
        <w:t xml:space="preserve"> </w:t>
      </w:r>
      <w:r w:rsidR="00E21CC9">
        <w:rPr>
          <w:rFonts w:asciiTheme="minorHAnsi" w:hAnsiTheme="minorHAnsi" w:cstheme="minorHAnsi"/>
          <w:sz w:val="22"/>
          <w:szCs w:val="22"/>
          <w:lang w:eastAsia="en-GB"/>
        </w:rPr>
        <w:t xml:space="preserve">a </w:t>
      </w:r>
      <w:r w:rsidRPr="00AC0AD2">
        <w:rPr>
          <w:rFonts w:asciiTheme="minorHAnsi" w:hAnsiTheme="minorHAnsi" w:cstheme="minorHAnsi"/>
          <w:sz w:val="22"/>
          <w:szCs w:val="22"/>
          <w:lang w:eastAsia="en-GB"/>
        </w:rPr>
        <w:t xml:space="preserve">programme of </w:t>
      </w:r>
      <w:r w:rsidR="00E21CC9">
        <w:rPr>
          <w:rFonts w:asciiTheme="minorHAnsi" w:hAnsiTheme="minorHAnsi" w:cstheme="minorHAnsi"/>
          <w:sz w:val="22"/>
          <w:szCs w:val="22"/>
          <w:lang w:eastAsia="en-GB"/>
        </w:rPr>
        <w:t>p</w:t>
      </w:r>
      <w:r w:rsidRPr="00AC0AD2">
        <w:rPr>
          <w:rFonts w:asciiTheme="minorHAnsi" w:hAnsiTheme="minorHAnsi" w:cstheme="minorHAnsi"/>
          <w:sz w:val="22"/>
          <w:szCs w:val="22"/>
          <w:lang w:eastAsia="en-GB"/>
        </w:rPr>
        <w:t xml:space="preserve">reventive </w:t>
      </w:r>
      <w:r w:rsidR="00E21CC9">
        <w:rPr>
          <w:rFonts w:asciiTheme="minorHAnsi" w:hAnsiTheme="minorHAnsi" w:cstheme="minorHAnsi"/>
          <w:sz w:val="22"/>
          <w:szCs w:val="22"/>
          <w:lang w:eastAsia="en-GB"/>
        </w:rPr>
        <w:t>m</w:t>
      </w:r>
      <w:r w:rsidRPr="00AC0AD2">
        <w:rPr>
          <w:rFonts w:asciiTheme="minorHAnsi" w:hAnsiTheme="minorHAnsi" w:cstheme="minorHAnsi"/>
          <w:sz w:val="22"/>
          <w:szCs w:val="22"/>
          <w:lang w:eastAsia="en-GB"/>
        </w:rPr>
        <w:t xml:space="preserve">aintenance which at a </w:t>
      </w:r>
      <w:r w:rsidR="00E21CC9">
        <w:rPr>
          <w:rFonts w:asciiTheme="minorHAnsi" w:hAnsiTheme="minorHAnsi" w:cstheme="minorHAnsi"/>
          <w:sz w:val="22"/>
          <w:szCs w:val="22"/>
          <w:lang w:eastAsia="en-GB"/>
        </w:rPr>
        <w:t>minimum</w:t>
      </w:r>
      <w:r w:rsidRPr="00AC0AD2">
        <w:rPr>
          <w:rFonts w:asciiTheme="minorHAnsi" w:hAnsiTheme="minorHAnsi" w:cstheme="minorHAnsi"/>
          <w:sz w:val="22"/>
          <w:szCs w:val="22"/>
          <w:lang w:eastAsia="en-GB"/>
        </w:rPr>
        <w:t xml:space="preserve"> follow</w:t>
      </w:r>
      <w:r w:rsidR="00E21CC9">
        <w:rPr>
          <w:rFonts w:asciiTheme="minorHAnsi" w:hAnsiTheme="minorHAnsi" w:cstheme="minorHAnsi"/>
          <w:sz w:val="22"/>
          <w:szCs w:val="22"/>
          <w:lang w:eastAsia="en-GB"/>
        </w:rPr>
        <w:t>s</w:t>
      </w:r>
      <w:r w:rsidRPr="00AC0AD2">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the manufacturer/supplier’s</w:t>
      </w:r>
      <w:r w:rsidRPr="00AC0AD2">
        <w:rPr>
          <w:rFonts w:asciiTheme="minorHAnsi" w:hAnsiTheme="minorHAnsi" w:cstheme="minorHAnsi"/>
          <w:sz w:val="22"/>
          <w:szCs w:val="22"/>
          <w:lang w:eastAsia="en-GB"/>
        </w:rPr>
        <w:t xml:space="preserve"> recommendations. Records of preventive maintenance </w:t>
      </w:r>
      <w:r>
        <w:rPr>
          <w:rFonts w:asciiTheme="minorHAnsi" w:hAnsiTheme="minorHAnsi" w:cstheme="minorHAnsi"/>
          <w:sz w:val="22"/>
          <w:szCs w:val="22"/>
          <w:lang w:eastAsia="en-GB"/>
        </w:rPr>
        <w:t>are</w:t>
      </w:r>
      <w:r w:rsidRPr="00AC0AD2">
        <w:rPr>
          <w:rFonts w:asciiTheme="minorHAnsi" w:hAnsiTheme="minorHAnsi" w:cstheme="minorHAnsi"/>
          <w:sz w:val="22"/>
          <w:szCs w:val="22"/>
          <w:lang w:eastAsia="en-GB"/>
        </w:rPr>
        <w:t xml:space="preserve"> kept</w:t>
      </w:r>
      <w:r>
        <w:rPr>
          <w:rFonts w:asciiTheme="minorHAnsi" w:hAnsiTheme="minorHAnsi" w:cstheme="minorHAnsi"/>
          <w:sz w:val="22"/>
          <w:szCs w:val="22"/>
          <w:lang w:eastAsia="en-GB"/>
        </w:rPr>
        <w:t xml:space="preserve"> against</w:t>
      </w:r>
      <w:r w:rsidR="00290325">
        <w:rPr>
          <w:rFonts w:asciiTheme="minorHAnsi" w:hAnsiTheme="minorHAnsi" w:cstheme="minorHAnsi"/>
          <w:sz w:val="22"/>
          <w:szCs w:val="22"/>
          <w:lang w:eastAsia="en-GB"/>
        </w:rPr>
        <w:t xml:space="preserve"> the relevant equipment record</w:t>
      </w:r>
      <w:r w:rsidR="00DE2148">
        <w:rPr>
          <w:rFonts w:asciiTheme="minorHAnsi" w:hAnsiTheme="minorHAnsi" w:cstheme="minorHAnsi"/>
          <w:sz w:val="22"/>
          <w:szCs w:val="22"/>
          <w:lang w:eastAsia="en-GB"/>
        </w:rPr>
        <w:t xml:space="preserve"> in the asset module of Q-Pulse </w:t>
      </w:r>
      <w:r w:rsidR="00DE2148">
        <w:rPr>
          <w:rFonts w:asciiTheme="minorHAnsi" w:hAnsiTheme="minorHAnsi" w:cstheme="minorHAnsi"/>
          <w:sz w:val="22"/>
          <w:szCs w:val="22"/>
        </w:rPr>
        <w:t>in line with management</w:t>
      </w:r>
      <w:r w:rsidR="00DE2148" w:rsidRPr="00DE2148">
        <w:rPr>
          <w:rFonts w:asciiTheme="minorHAnsi" w:hAnsiTheme="minorHAnsi" w:cstheme="minorHAnsi"/>
          <w:sz w:val="22"/>
          <w:szCs w:val="22"/>
        </w:rPr>
        <w:t xml:space="preserve"> </w:t>
      </w:r>
      <w:r w:rsidR="00DE2148">
        <w:rPr>
          <w:rFonts w:asciiTheme="minorHAnsi" w:hAnsiTheme="minorHAnsi" w:cstheme="minorHAnsi"/>
          <w:sz w:val="22"/>
          <w:szCs w:val="22"/>
        </w:rPr>
        <w:t xml:space="preserve">policy </w:t>
      </w:r>
      <w:r w:rsidR="00DE2148">
        <w:rPr>
          <w:rFonts w:asciiTheme="minorHAnsi" w:hAnsiTheme="minorHAnsi" w:cstheme="minorHAnsi"/>
          <w:color w:val="00B050"/>
          <w:sz w:val="22"/>
          <w:szCs w:val="22"/>
        </w:rPr>
        <w:t>[MAP-ALL-ALL-010].</w:t>
      </w:r>
    </w:p>
    <w:p w:rsidR="00290325" w:rsidRDefault="00290325" w:rsidP="00AC0AD2">
      <w:pPr>
        <w:spacing w:after="0"/>
        <w:jc w:val="both"/>
        <w:rPr>
          <w:rFonts w:asciiTheme="minorHAnsi" w:hAnsiTheme="minorHAnsi" w:cstheme="minorHAnsi"/>
          <w:sz w:val="22"/>
          <w:szCs w:val="22"/>
        </w:rPr>
      </w:pPr>
      <w:r>
        <w:rPr>
          <w:rFonts w:asciiTheme="minorHAnsi" w:hAnsiTheme="minorHAnsi" w:cstheme="minorHAnsi"/>
          <w:sz w:val="22"/>
          <w:szCs w:val="22"/>
        </w:rPr>
        <w:t>The</w:t>
      </w:r>
      <w:r w:rsidR="00AC0AD2" w:rsidRPr="00AC0AD2">
        <w:rPr>
          <w:rFonts w:asciiTheme="minorHAnsi" w:hAnsiTheme="minorHAnsi" w:cstheme="minorHAnsi"/>
          <w:sz w:val="22"/>
          <w:szCs w:val="22"/>
        </w:rPr>
        <w:t xml:space="preserve"> schedule of preventive maintenance of equipment </w:t>
      </w:r>
      <w:r>
        <w:rPr>
          <w:rFonts w:asciiTheme="minorHAnsi" w:hAnsiTheme="minorHAnsi" w:cstheme="minorHAnsi"/>
          <w:sz w:val="22"/>
          <w:szCs w:val="22"/>
        </w:rPr>
        <w:t>is</w:t>
      </w:r>
      <w:r w:rsidR="00AC0AD2" w:rsidRPr="00AC0AD2">
        <w:rPr>
          <w:rFonts w:asciiTheme="minorHAnsi" w:hAnsiTheme="minorHAnsi" w:cstheme="minorHAnsi"/>
          <w:sz w:val="22"/>
          <w:szCs w:val="22"/>
        </w:rPr>
        <w:t xml:space="preserve"> carried out by </w:t>
      </w:r>
      <w:r w:rsidR="00E21CC9">
        <w:rPr>
          <w:rFonts w:asciiTheme="minorHAnsi" w:hAnsiTheme="minorHAnsi" w:cstheme="minorHAnsi"/>
          <w:sz w:val="22"/>
          <w:szCs w:val="22"/>
        </w:rPr>
        <w:t>the manufacturer or service supplier</w:t>
      </w:r>
      <w:r w:rsidR="00AC0AD2" w:rsidRPr="00AC0AD2">
        <w:rPr>
          <w:rFonts w:asciiTheme="minorHAnsi" w:hAnsiTheme="minorHAnsi" w:cstheme="minorHAnsi"/>
          <w:sz w:val="22"/>
          <w:szCs w:val="22"/>
        </w:rPr>
        <w:t xml:space="preserve"> as detailed in </w:t>
      </w:r>
      <w:r w:rsidR="00E21CC9">
        <w:rPr>
          <w:rFonts w:asciiTheme="minorHAnsi" w:hAnsiTheme="minorHAnsi" w:cstheme="minorHAnsi"/>
          <w:sz w:val="22"/>
          <w:szCs w:val="22"/>
        </w:rPr>
        <w:t xml:space="preserve">the </w:t>
      </w:r>
      <w:r w:rsidR="00AC0AD2" w:rsidRPr="00AC0AD2">
        <w:rPr>
          <w:rFonts w:asciiTheme="minorHAnsi" w:hAnsiTheme="minorHAnsi" w:cstheme="minorHAnsi"/>
          <w:sz w:val="22"/>
          <w:szCs w:val="22"/>
        </w:rPr>
        <w:t>maintenance contracts</w:t>
      </w:r>
      <w:r>
        <w:rPr>
          <w:rFonts w:asciiTheme="minorHAnsi" w:hAnsiTheme="minorHAnsi" w:cstheme="minorHAnsi"/>
          <w:sz w:val="22"/>
          <w:szCs w:val="22"/>
        </w:rPr>
        <w:t xml:space="preserve"> or the MSC with the MSC supplier.</w:t>
      </w:r>
    </w:p>
    <w:p w:rsidR="00AC0AD2" w:rsidRPr="00AC0AD2" w:rsidRDefault="00AC0AD2" w:rsidP="00AC0AD2">
      <w:pPr>
        <w:spacing w:after="0"/>
        <w:jc w:val="both"/>
        <w:rPr>
          <w:rFonts w:asciiTheme="minorHAnsi" w:hAnsiTheme="minorHAnsi" w:cstheme="minorHAnsi"/>
          <w:sz w:val="22"/>
          <w:szCs w:val="22"/>
        </w:rPr>
      </w:pPr>
      <w:r w:rsidRPr="00AC0AD2">
        <w:rPr>
          <w:rFonts w:asciiTheme="minorHAnsi" w:hAnsiTheme="minorHAnsi" w:cstheme="minorHAnsi"/>
          <w:sz w:val="22"/>
          <w:szCs w:val="22"/>
        </w:rPr>
        <w:t xml:space="preserve">These contracts </w:t>
      </w:r>
      <w:r w:rsidR="00E21CC9">
        <w:rPr>
          <w:rFonts w:asciiTheme="minorHAnsi" w:hAnsiTheme="minorHAnsi" w:cstheme="minorHAnsi"/>
          <w:sz w:val="22"/>
          <w:szCs w:val="22"/>
        </w:rPr>
        <w:t>are</w:t>
      </w:r>
      <w:r w:rsidRPr="00AC0AD2">
        <w:rPr>
          <w:rFonts w:asciiTheme="minorHAnsi" w:hAnsiTheme="minorHAnsi" w:cstheme="minorHAnsi"/>
          <w:sz w:val="22"/>
          <w:szCs w:val="22"/>
        </w:rPr>
        <w:t xml:space="preserve"> reviewed annually taking into account </w:t>
      </w:r>
      <w:r w:rsidR="00E21CC9">
        <w:rPr>
          <w:rFonts w:asciiTheme="minorHAnsi" w:hAnsiTheme="minorHAnsi" w:cstheme="minorHAnsi"/>
          <w:sz w:val="22"/>
          <w:szCs w:val="22"/>
        </w:rPr>
        <w:t xml:space="preserve">the </w:t>
      </w:r>
      <w:r w:rsidRPr="00AC0AD2">
        <w:rPr>
          <w:rFonts w:asciiTheme="minorHAnsi" w:hAnsiTheme="minorHAnsi" w:cstheme="minorHAnsi"/>
          <w:sz w:val="22"/>
          <w:szCs w:val="22"/>
        </w:rPr>
        <w:t xml:space="preserve">quality of service provision. </w:t>
      </w:r>
    </w:p>
    <w:p w:rsidR="00853703" w:rsidRDefault="00E21CC9" w:rsidP="00853703">
      <w:pPr>
        <w:spacing w:after="0"/>
        <w:jc w:val="both"/>
        <w:rPr>
          <w:rFonts w:asciiTheme="minorHAnsi" w:hAnsiTheme="minorHAnsi" w:cstheme="minorHAnsi"/>
          <w:sz w:val="22"/>
          <w:szCs w:val="22"/>
        </w:rPr>
      </w:pPr>
      <w:r>
        <w:rPr>
          <w:rFonts w:asciiTheme="minorHAnsi" w:hAnsiTheme="minorHAnsi" w:cstheme="minorHAnsi"/>
          <w:sz w:val="22"/>
          <w:szCs w:val="22"/>
        </w:rPr>
        <w:t xml:space="preserve">Any </w:t>
      </w:r>
      <w:r w:rsidR="00AC0AD2" w:rsidRPr="00AC0AD2">
        <w:rPr>
          <w:rFonts w:asciiTheme="minorHAnsi" w:hAnsiTheme="minorHAnsi" w:cstheme="minorHAnsi"/>
          <w:sz w:val="22"/>
          <w:szCs w:val="22"/>
        </w:rPr>
        <w:t>Preventive maintenance carried out by laboratory st</w:t>
      </w:r>
      <w:r w:rsidR="00290325">
        <w:rPr>
          <w:rFonts w:asciiTheme="minorHAnsi" w:hAnsiTheme="minorHAnsi" w:cstheme="minorHAnsi"/>
          <w:sz w:val="22"/>
          <w:szCs w:val="22"/>
        </w:rPr>
        <w:t xml:space="preserve">aff </w:t>
      </w:r>
      <w:r>
        <w:rPr>
          <w:rFonts w:asciiTheme="minorHAnsi" w:hAnsiTheme="minorHAnsi" w:cstheme="minorHAnsi"/>
          <w:sz w:val="22"/>
          <w:szCs w:val="22"/>
        </w:rPr>
        <w:t xml:space="preserve">is done </w:t>
      </w:r>
      <w:r w:rsidR="00290325">
        <w:rPr>
          <w:rFonts w:asciiTheme="minorHAnsi" w:hAnsiTheme="minorHAnsi" w:cstheme="minorHAnsi"/>
          <w:sz w:val="22"/>
          <w:szCs w:val="22"/>
        </w:rPr>
        <w:t>according to</w:t>
      </w:r>
      <w:r>
        <w:rPr>
          <w:rFonts w:asciiTheme="minorHAnsi" w:hAnsiTheme="minorHAnsi" w:cstheme="minorHAnsi"/>
          <w:sz w:val="22"/>
          <w:szCs w:val="22"/>
        </w:rPr>
        <w:t xml:space="preserve"> </w:t>
      </w:r>
      <w:r w:rsidR="00911FE5">
        <w:rPr>
          <w:rFonts w:asciiTheme="minorHAnsi" w:hAnsiTheme="minorHAnsi" w:cstheme="minorHAnsi"/>
          <w:sz w:val="22"/>
          <w:szCs w:val="22"/>
        </w:rPr>
        <w:t>the manufacturers</w:t>
      </w:r>
      <w:r w:rsidR="00290325">
        <w:rPr>
          <w:rFonts w:asciiTheme="minorHAnsi" w:hAnsiTheme="minorHAnsi" w:cstheme="minorHAnsi"/>
          <w:sz w:val="22"/>
          <w:szCs w:val="22"/>
        </w:rPr>
        <w:t xml:space="preserve">/supplier’s </w:t>
      </w:r>
      <w:r w:rsidR="00AC0AD2" w:rsidRPr="00AC0AD2">
        <w:rPr>
          <w:rFonts w:asciiTheme="minorHAnsi" w:hAnsiTheme="minorHAnsi" w:cstheme="minorHAnsi"/>
          <w:sz w:val="22"/>
          <w:szCs w:val="22"/>
        </w:rPr>
        <w:t>recommendations.</w:t>
      </w:r>
    </w:p>
    <w:p w:rsidR="00853703" w:rsidRDefault="00853703" w:rsidP="00853703">
      <w:pPr>
        <w:autoSpaceDE w:val="0"/>
        <w:autoSpaceDN w:val="0"/>
        <w:adjustRightInd w:val="0"/>
        <w:spacing w:after="0"/>
        <w:jc w:val="both"/>
        <w:rPr>
          <w:rFonts w:asciiTheme="minorHAnsi" w:hAnsiTheme="minorHAnsi" w:cstheme="minorHAnsi"/>
          <w:color w:val="000000"/>
          <w:sz w:val="22"/>
          <w:szCs w:val="22"/>
          <w:lang w:eastAsia="en-GB"/>
        </w:rPr>
      </w:pPr>
      <w:r w:rsidRPr="00853703">
        <w:rPr>
          <w:rFonts w:asciiTheme="minorHAnsi" w:hAnsiTheme="minorHAnsi" w:cstheme="minorHAnsi"/>
          <w:color w:val="000000"/>
          <w:sz w:val="22"/>
          <w:szCs w:val="22"/>
          <w:lang w:eastAsia="en-GB"/>
        </w:rPr>
        <w:t>Any defective equipment is immediately withdrawn from service and clearly labelled to show that it must not be used.</w:t>
      </w:r>
      <w:r w:rsidR="00D2718E">
        <w:rPr>
          <w:rFonts w:asciiTheme="minorHAnsi" w:hAnsiTheme="minorHAnsi" w:cstheme="minorHAnsi"/>
          <w:color w:val="000000"/>
          <w:sz w:val="22"/>
          <w:szCs w:val="22"/>
          <w:lang w:eastAsia="en-GB"/>
        </w:rPr>
        <w:t xml:space="preserve"> </w:t>
      </w:r>
      <w:r w:rsidRPr="00853703">
        <w:rPr>
          <w:rFonts w:asciiTheme="minorHAnsi" w:hAnsiTheme="minorHAnsi" w:cstheme="minorHAnsi"/>
          <w:color w:val="000000"/>
          <w:sz w:val="22"/>
          <w:szCs w:val="22"/>
          <w:lang w:eastAsia="en-GB"/>
        </w:rPr>
        <w:t xml:space="preserve">Checks are made to assess if the defective equipment has had any impact upon </w:t>
      </w:r>
      <w:r w:rsidR="00911FE5">
        <w:rPr>
          <w:rFonts w:asciiTheme="minorHAnsi" w:hAnsiTheme="minorHAnsi" w:cstheme="minorHAnsi"/>
          <w:color w:val="000000"/>
          <w:sz w:val="22"/>
          <w:szCs w:val="22"/>
          <w:lang w:eastAsia="en-GB"/>
        </w:rPr>
        <w:t>analysis</w:t>
      </w:r>
      <w:r w:rsidRPr="00853703">
        <w:rPr>
          <w:rFonts w:asciiTheme="minorHAnsi" w:hAnsiTheme="minorHAnsi" w:cstheme="minorHAnsi"/>
          <w:color w:val="000000"/>
          <w:sz w:val="22"/>
          <w:szCs w:val="22"/>
          <w:lang w:eastAsia="en-GB"/>
        </w:rPr>
        <w:t xml:space="preserve"> undertaken prior to the</w:t>
      </w:r>
      <w:r>
        <w:rPr>
          <w:rFonts w:asciiTheme="minorHAnsi" w:hAnsiTheme="minorHAnsi" w:cstheme="minorHAnsi"/>
          <w:color w:val="000000"/>
          <w:sz w:val="22"/>
          <w:szCs w:val="22"/>
          <w:lang w:eastAsia="en-GB"/>
        </w:rPr>
        <w:t xml:space="preserve"> defect being discovered. If </w:t>
      </w:r>
      <w:r w:rsidR="00D2718E">
        <w:rPr>
          <w:rFonts w:asciiTheme="minorHAnsi" w:hAnsiTheme="minorHAnsi" w:cstheme="minorHAnsi"/>
          <w:color w:val="000000"/>
          <w:sz w:val="22"/>
          <w:szCs w:val="22"/>
          <w:lang w:eastAsia="en-GB"/>
        </w:rPr>
        <w:t xml:space="preserve">it is </w:t>
      </w:r>
      <w:r w:rsidR="00F356D2">
        <w:rPr>
          <w:rFonts w:asciiTheme="minorHAnsi" w:hAnsiTheme="minorHAnsi" w:cstheme="minorHAnsi"/>
          <w:color w:val="000000"/>
          <w:sz w:val="22"/>
          <w:szCs w:val="22"/>
          <w:lang w:eastAsia="en-GB"/>
        </w:rPr>
        <w:t>determined</w:t>
      </w:r>
      <w:r w:rsidR="00D2718E">
        <w:rPr>
          <w:rFonts w:asciiTheme="minorHAnsi" w:hAnsiTheme="minorHAnsi" w:cstheme="minorHAnsi"/>
          <w:color w:val="000000"/>
          <w:sz w:val="22"/>
          <w:szCs w:val="22"/>
          <w:lang w:eastAsia="en-GB"/>
        </w:rPr>
        <w:t xml:space="preserve"> that there may have been a potential affect then </w:t>
      </w:r>
      <w:r w:rsidRPr="00853703">
        <w:rPr>
          <w:rFonts w:asciiTheme="minorHAnsi" w:hAnsiTheme="minorHAnsi" w:cstheme="minorHAnsi"/>
          <w:color w:val="000000"/>
          <w:sz w:val="22"/>
          <w:szCs w:val="22"/>
          <w:lang w:eastAsia="en-GB"/>
        </w:rPr>
        <w:t>suitable corrective action</w:t>
      </w:r>
      <w:r w:rsidR="00F356D2">
        <w:rPr>
          <w:rFonts w:asciiTheme="minorHAnsi" w:hAnsiTheme="minorHAnsi" w:cstheme="minorHAnsi"/>
          <w:color w:val="000000"/>
          <w:sz w:val="22"/>
          <w:szCs w:val="22"/>
          <w:lang w:eastAsia="en-GB"/>
        </w:rPr>
        <w:t>(</w:t>
      </w:r>
      <w:r w:rsidRPr="00853703">
        <w:rPr>
          <w:rFonts w:asciiTheme="minorHAnsi" w:hAnsiTheme="minorHAnsi" w:cstheme="minorHAnsi"/>
          <w:color w:val="000000"/>
          <w:sz w:val="22"/>
          <w:szCs w:val="22"/>
          <w:lang w:eastAsia="en-GB"/>
        </w:rPr>
        <w:t>s</w:t>
      </w:r>
      <w:r w:rsidR="00F356D2">
        <w:rPr>
          <w:rFonts w:asciiTheme="minorHAnsi" w:hAnsiTheme="minorHAnsi" w:cstheme="minorHAnsi"/>
          <w:color w:val="000000"/>
          <w:sz w:val="22"/>
          <w:szCs w:val="22"/>
          <w:lang w:eastAsia="en-GB"/>
        </w:rPr>
        <w:t>)</w:t>
      </w:r>
      <w:r w:rsidRPr="00853703">
        <w:rPr>
          <w:rFonts w:asciiTheme="minorHAnsi" w:hAnsiTheme="minorHAnsi" w:cstheme="minorHAnsi"/>
          <w:color w:val="000000"/>
          <w:sz w:val="22"/>
          <w:szCs w:val="22"/>
          <w:lang w:eastAsia="en-GB"/>
        </w:rPr>
        <w:t xml:space="preserve"> are undertaken. Upon repair of the equipment verification checks </w:t>
      </w:r>
      <w:r>
        <w:rPr>
          <w:rFonts w:asciiTheme="minorHAnsi" w:hAnsiTheme="minorHAnsi" w:cstheme="minorHAnsi"/>
          <w:color w:val="000000"/>
          <w:sz w:val="22"/>
          <w:szCs w:val="22"/>
          <w:lang w:eastAsia="en-GB"/>
        </w:rPr>
        <w:t>are</w:t>
      </w:r>
      <w:r w:rsidRPr="00853703">
        <w:rPr>
          <w:rFonts w:asciiTheme="minorHAnsi" w:hAnsiTheme="minorHAnsi" w:cstheme="minorHAnsi"/>
          <w:color w:val="000000"/>
          <w:sz w:val="22"/>
          <w:szCs w:val="22"/>
          <w:lang w:eastAsia="en-GB"/>
        </w:rPr>
        <w:t xml:space="preserve"> made to ensure that it is </w:t>
      </w:r>
      <w:r>
        <w:rPr>
          <w:rFonts w:asciiTheme="minorHAnsi" w:hAnsiTheme="minorHAnsi" w:cstheme="minorHAnsi"/>
          <w:color w:val="000000"/>
          <w:sz w:val="22"/>
          <w:szCs w:val="22"/>
          <w:lang w:eastAsia="en-GB"/>
        </w:rPr>
        <w:t>performing</w:t>
      </w:r>
      <w:r w:rsidRPr="00853703">
        <w:rPr>
          <w:rFonts w:asciiTheme="minorHAnsi" w:hAnsiTheme="minorHAnsi" w:cstheme="minorHAnsi"/>
          <w:color w:val="000000"/>
          <w:sz w:val="22"/>
          <w:szCs w:val="22"/>
          <w:lang w:eastAsia="en-GB"/>
        </w:rPr>
        <w:t xml:space="preserve"> </w:t>
      </w:r>
      <w:r>
        <w:rPr>
          <w:rFonts w:asciiTheme="minorHAnsi" w:hAnsiTheme="minorHAnsi" w:cstheme="minorHAnsi"/>
          <w:color w:val="000000"/>
          <w:sz w:val="22"/>
          <w:szCs w:val="22"/>
          <w:lang w:eastAsia="en-GB"/>
        </w:rPr>
        <w:t>in an acceptable manner</w:t>
      </w:r>
      <w:r w:rsidRPr="00853703">
        <w:rPr>
          <w:rFonts w:asciiTheme="minorHAnsi" w:hAnsiTheme="minorHAnsi" w:cstheme="minorHAnsi"/>
          <w:color w:val="000000"/>
          <w:sz w:val="22"/>
          <w:szCs w:val="22"/>
          <w:lang w:eastAsia="en-GB"/>
        </w:rPr>
        <w:t xml:space="preserve"> prior to </w:t>
      </w:r>
      <w:r w:rsidR="00F356D2">
        <w:rPr>
          <w:rFonts w:asciiTheme="minorHAnsi" w:hAnsiTheme="minorHAnsi" w:cstheme="minorHAnsi"/>
          <w:color w:val="000000"/>
          <w:sz w:val="22"/>
          <w:szCs w:val="22"/>
          <w:lang w:eastAsia="en-GB"/>
        </w:rPr>
        <w:t xml:space="preserve">its </w:t>
      </w:r>
      <w:r w:rsidRPr="00853703">
        <w:rPr>
          <w:rFonts w:asciiTheme="minorHAnsi" w:hAnsiTheme="minorHAnsi" w:cstheme="minorHAnsi"/>
          <w:color w:val="000000"/>
          <w:sz w:val="22"/>
          <w:szCs w:val="22"/>
          <w:lang w:eastAsia="en-GB"/>
        </w:rPr>
        <w:t xml:space="preserve">return to routine use. </w:t>
      </w:r>
    </w:p>
    <w:p w:rsidR="00D2718E" w:rsidRPr="00D2718E" w:rsidRDefault="00D2718E" w:rsidP="00D2718E">
      <w:pPr>
        <w:spacing w:after="0"/>
        <w:jc w:val="both"/>
        <w:rPr>
          <w:rFonts w:asciiTheme="minorHAnsi" w:hAnsiTheme="minorHAnsi" w:cstheme="minorHAnsi"/>
          <w:sz w:val="22"/>
          <w:szCs w:val="22"/>
          <w:lang w:eastAsia="en-GB"/>
        </w:rPr>
      </w:pPr>
      <w:r w:rsidRPr="002A4CA1">
        <w:rPr>
          <w:rFonts w:asciiTheme="minorHAnsi" w:hAnsiTheme="minorHAnsi" w:cstheme="minorHAnsi"/>
          <w:sz w:val="22"/>
          <w:szCs w:val="22"/>
          <w:lang w:eastAsia="en-GB"/>
        </w:rPr>
        <w:t xml:space="preserve">Where </w:t>
      </w:r>
      <w:r>
        <w:rPr>
          <w:rFonts w:asciiTheme="minorHAnsi" w:hAnsiTheme="minorHAnsi" w:cstheme="minorHAnsi"/>
          <w:sz w:val="22"/>
          <w:szCs w:val="22"/>
          <w:lang w:eastAsia="en-GB"/>
        </w:rPr>
        <w:t xml:space="preserve">this </w:t>
      </w:r>
      <w:r w:rsidR="007E5478">
        <w:rPr>
          <w:rFonts w:asciiTheme="minorHAnsi" w:hAnsiTheme="minorHAnsi" w:cstheme="minorHAnsi"/>
          <w:sz w:val="22"/>
          <w:szCs w:val="22"/>
          <w:lang w:eastAsia="en-GB"/>
        </w:rPr>
        <w:t>involves</w:t>
      </w:r>
      <w:r w:rsidRPr="002A4CA1">
        <w:rPr>
          <w:rFonts w:asciiTheme="minorHAnsi" w:hAnsiTheme="minorHAnsi" w:cstheme="minorHAnsi"/>
          <w:sz w:val="22"/>
          <w:szCs w:val="22"/>
          <w:lang w:eastAsia="en-GB"/>
        </w:rPr>
        <w:t xml:space="preserve"> equipment relating to blood, blood products or processes </w:t>
      </w:r>
      <w:r>
        <w:rPr>
          <w:rFonts w:asciiTheme="minorHAnsi" w:hAnsiTheme="minorHAnsi" w:cstheme="minorHAnsi"/>
          <w:sz w:val="22"/>
          <w:szCs w:val="22"/>
          <w:lang w:eastAsia="en-GB"/>
        </w:rPr>
        <w:t>related to</w:t>
      </w:r>
      <w:r w:rsidRPr="002A4CA1">
        <w:rPr>
          <w:rFonts w:asciiTheme="minorHAnsi" w:hAnsiTheme="minorHAnsi" w:cstheme="minorHAnsi"/>
          <w:sz w:val="22"/>
          <w:szCs w:val="22"/>
          <w:lang w:eastAsia="en-GB"/>
        </w:rPr>
        <w:t xml:space="preserve"> the Blood transfusion service compliance with the BSQR</w:t>
      </w:r>
      <w:r w:rsidR="00F356D2">
        <w:rPr>
          <w:rFonts w:asciiTheme="minorHAnsi" w:hAnsiTheme="minorHAnsi" w:cstheme="minorHAnsi"/>
          <w:sz w:val="22"/>
          <w:szCs w:val="22"/>
          <w:lang w:eastAsia="en-GB"/>
        </w:rPr>
        <w:t xml:space="preserve"> </w:t>
      </w:r>
      <w:r w:rsidR="00F356D2" w:rsidRPr="00F356D2">
        <w:rPr>
          <w:rFonts w:asciiTheme="minorHAnsi" w:hAnsiTheme="minorHAnsi" w:cstheme="minorHAnsi"/>
          <w:color w:val="00B050"/>
          <w:sz w:val="22"/>
          <w:szCs w:val="22"/>
          <w:lang w:eastAsia="en-GB"/>
        </w:rPr>
        <w:t>[ECD-ALL-GDL-028]</w:t>
      </w:r>
      <w:r w:rsidRPr="002A4CA1">
        <w:rPr>
          <w:rFonts w:asciiTheme="minorHAnsi" w:hAnsiTheme="minorHAnsi" w:cstheme="minorHAnsi"/>
          <w:sz w:val="22"/>
          <w:szCs w:val="22"/>
          <w:lang w:eastAsia="en-GB"/>
        </w:rPr>
        <w:t xml:space="preserve"> is maintained.</w:t>
      </w:r>
    </w:p>
    <w:p w:rsidR="00853703" w:rsidRDefault="00853703" w:rsidP="00853703">
      <w:pPr>
        <w:spacing w:after="0"/>
        <w:jc w:val="both"/>
        <w:rPr>
          <w:rFonts w:asciiTheme="minorHAnsi" w:hAnsiTheme="minorHAnsi" w:cstheme="minorHAnsi"/>
          <w:color w:val="000000"/>
          <w:sz w:val="22"/>
          <w:szCs w:val="22"/>
          <w:lang w:eastAsia="en-GB"/>
        </w:rPr>
      </w:pPr>
      <w:r w:rsidRPr="00853703">
        <w:rPr>
          <w:rFonts w:asciiTheme="minorHAnsi" w:hAnsiTheme="minorHAnsi" w:cstheme="minorHAnsi"/>
          <w:color w:val="000000"/>
          <w:sz w:val="22"/>
          <w:szCs w:val="22"/>
          <w:lang w:eastAsia="en-GB"/>
        </w:rPr>
        <w:t>A</w:t>
      </w:r>
      <w:r>
        <w:rPr>
          <w:rFonts w:asciiTheme="minorHAnsi" w:hAnsiTheme="minorHAnsi" w:cstheme="minorHAnsi"/>
          <w:color w:val="000000"/>
          <w:sz w:val="22"/>
          <w:szCs w:val="22"/>
          <w:lang w:eastAsia="en-GB"/>
        </w:rPr>
        <w:t>n</w:t>
      </w:r>
      <w:r w:rsidRPr="00853703">
        <w:rPr>
          <w:rFonts w:asciiTheme="minorHAnsi" w:hAnsiTheme="minorHAnsi" w:cstheme="minorHAnsi"/>
          <w:color w:val="000000"/>
          <w:sz w:val="22"/>
          <w:szCs w:val="22"/>
          <w:lang w:eastAsia="en-GB"/>
        </w:rPr>
        <w:t xml:space="preserve"> </w:t>
      </w:r>
      <w:r w:rsidRPr="00853703">
        <w:rPr>
          <w:rFonts w:asciiTheme="minorHAnsi" w:hAnsiTheme="minorHAnsi" w:cstheme="minorHAnsi"/>
          <w:iCs/>
          <w:color w:val="000000"/>
          <w:sz w:val="22"/>
          <w:szCs w:val="22"/>
          <w:lang w:eastAsia="en-GB"/>
        </w:rPr>
        <w:t>authorisation to work</w:t>
      </w:r>
      <w:r w:rsidRPr="00853703">
        <w:rPr>
          <w:rFonts w:asciiTheme="minorHAnsi" w:hAnsiTheme="minorHAnsi" w:cstheme="minorHAnsi"/>
          <w:i/>
          <w:iCs/>
          <w:color w:val="000000"/>
          <w:sz w:val="22"/>
          <w:szCs w:val="22"/>
          <w:lang w:eastAsia="en-GB"/>
        </w:rPr>
        <w:t xml:space="preserve"> </w:t>
      </w:r>
      <w:r w:rsidRPr="00853703">
        <w:rPr>
          <w:rFonts w:asciiTheme="minorHAnsi" w:hAnsiTheme="minorHAnsi" w:cstheme="minorHAnsi"/>
          <w:color w:val="000000"/>
          <w:sz w:val="22"/>
          <w:szCs w:val="22"/>
          <w:lang w:eastAsia="en-GB"/>
        </w:rPr>
        <w:t xml:space="preserve">form </w:t>
      </w:r>
      <w:r>
        <w:rPr>
          <w:rFonts w:asciiTheme="minorHAnsi" w:hAnsiTheme="minorHAnsi" w:cstheme="minorHAnsi"/>
          <w:color w:val="00B050"/>
          <w:sz w:val="22"/>
          <w:szCs w:val="22"/>
          <w:lang w:eastAsia="en-GB"/>
        </w:rPr>
        <w:t xml:space="preserve">[LAF-ALL-ALL-004} </w:t>
      </w:r>
      <w:r w:rsidRPr="00853703">
        <w:rPr>
          <w:rFonts w:asciiTheme="minorHAnsi" w:hAnsiTheme="minorHAnsi" w:cstheme="minorHAnsi"/>
          <w:color w:val="000000"/>
          <w:sz w:val="22"/>
          <w:szCs w:val="22"/>
          <w:lang w:eastAsia="en-GB"/>
        </w:rPr>
        <w:t>must be completed prior to an engineer commencing work on any equipment.</w:t>
      </w:r>
    </w:p>
    <w:p w:rsidR="002C4380" w:rsidRDefault="002C4380" w:rsidP="00853703">
      <w:pPr>
        <w:spacing w:after="0"/>
        <w:jc w:val="both"/>
        <w:rPr>
          <w:rFonts w:asciiTheme="minorHAnsi" w:hAnsiTheme="minorHAnsi" w:cstheme="minorHAnsi"/>
          <w:color w:val="000000"/>
          <w:sz w:val="22"/>
          <w:szCs w:val="22"/>
          <w:lang w:eastAsia="en-GB"/>
        </w:rPr>
      </w:pPr>
    </w:p>
    <w:p w:rsidR="00D2718E" w:rsidRDefault="00D2718E" w:rsidP="00FC3CD4">
      <w:pPr>
        <w:pStyle w:val="Heading3"/>
      </w:pPr>
      <w:bookmarkStart w:id="125" w:name="_Toc62549335"/>
      <w:r w:rsidRPr="00D2718E">
        <w:t>Equipment adverse incident reporting</w:t>
      </w:r>
      <w:r>
        <w:t xml:space="preserve"> </w:t>
      </w:r>
      <w:r>
        <w:rPr>
          <w:color w:val="FF0000"/>
        </w:rPr>
        <w:t>(5.3.1.6)</w:t>
      </w:r>
      <w:bookmarkEnd w:id="125"/>
    </w:p>
    <w:p w:rsidR="00D2718E" w:rsidRPr="009508BA" w:rsidRDefault="00D2718E" w:rsidP="00D2718E">
      <w:pPr>
        <w:spacing w:after="0"/>
        <w:rPr>
          <w:sz w:val="22"/>
          <w:szCs w:val="22"/>
          <w:lang w:eastAsia="en-GB"/>
        </w:rPr>
      </w:pPr>
    </w:p>
    <w:p w:rsidR="00D2718E" w:rsidRPr="00D2718E" w:rsidRDefault="00D2718E" w:rsidP="00853703">
      <w:pPr>
        <w:spacing w:after="0"/>
        <w:jc w:val="both"/>
        <w:rPr>
          <w:rFonts w:asciiTheme="minorHAnsi" w:hAnsiTheme="minorHAnsi" w:cstheme="minorHAnsi"/>
          <w:sz w:val="22"/>
          <w:szCs w:val="22"/>
        </w:rPr>
      </w:pPr>
      <w:r w:rsidRPr="00D2718E">
        <w:rPr>
          <w:rFonts w:asciiTheme="minorHAnsi" w:hAnsiTheme="minorHAnsi" w:cstheme="minorHAnsi"/>
          <w:sz w:val="22"/>
          <w:szCs w:val="22"/>
        </w:rPr>
        <w:t xml:space="preserve">Adverse incidents associated with the use of equipment are recorded as nonconformities using the </w:t>
      </w:r>
      <w:proofErr w:type="spellStart"/>
      <w:r>
        <w:rPr>
          <w:rFonts w:asciiTheme="minorHAnsi" w:hAnsiTheme="minorHAnsi" w:cstheme="minorHAnsi"/>
          <w:sz w:val="22"/>
          <w:szCs w:val="22"/>
        </w:rPr>
        <w:t>Non conformance</w:t>
      </w:r>
      <w:proofErr w:type="spellEnd"/>
      <w:r w:rsidRPr="00D2718E">
        <w:rPr>
          <w:rFonts w:asciiTheme="minorHAnsi" w:hAnsiTheme="minorHAnsi" w:cstheme="minorHAnsi"/>
          <w:sz w:val="22"/>
          <w:szCs w:val="22"/>
        </w:rPr>
        <w:t xml:space="preserve"> </w:t>
      </w:r>
      <w:r>
        <w:rPr>
          <w:rFonts w:asciiTheme="minorHAnsi" w:hAnsiTheme="minorHAnsi" w:cstheme="minorHAnsi"/>
          <w:sz w:val="22"/>
          <w:szCs w:val="22"/>
        </w:rPr>
        <w:t xml:space="preserve">or Asset </w:t>
      </w:r>
      <w:r w:rsidRPr="00D2718E">
        <w:rPr>
          <w:rFonts w:asciiTheme="minorHAnsi" w:hAnsiTheme="minorHAnsi" w:cstheme="minorHAnsi"/>
          <w:sz w:val="22"/>
          <w:szCs w:val="22"/>
        </w:rPr>
        <w:t>Module</w:t>
      </w:r>
      <w:r>
        <w:rPr>
          <w:rFonts w:asciiTheme="minorHAnsi" w:hAnsiTheme="minorHAnsi" w:cstheme="minorHAnsi"/>
          <w:sz w:val="22"/>
          <w:szCs w:val="22"/>
        </w:rPr>
        <w:t>s</w:t>
      </w:r>
      <w:r w:rsidRPr="00D2718E">
        <w:rPr>
          <w:rFonts w:asciiTheme="minorHAnsi" w:hAnsiTheme="minorHAnsi" w:cstheme="minorHAnsi"/>
          <w:sz w:val="22"/>
          <w:szCs w:val="22"/>
        </w:rPr>
        <w:t xml:space="preserve"> </w:t>
      </w:r>
      <w:r>
        <w:rPr>
          <w:rFonts w:asciiTheme="minorHAnsi" w:hAnsiTheme="minorHAnsi" w:cstheme="minorHAnsi"/>
          <w:sz w:val="22"/>
          <w:szCs w:val="22"/>
        </w:rPr>
        <w:t xml:space="preserve">of Q-Pulse </w:t>
      </w:r>
      <w:r w:rsidRPr="00D2718E">
        <w:rPr>
          <w:rFonts w:asciiTheme="minorHAnsi" w:hAnsiTheme="minorHAnsi" w:cstheme="minorHAnsi"/>
          <w:sz w:val="22"/>
          <w:szCs w:val="22"/>
        </w:rPr>
        <w:t>these are assessed for trends</w:t>
      </w:r>
      <w:r>
        <w:rPr>
          <w:rFonts w:asciiTheme="minorHAnsi" w:hAnsiTheme="minorHAnsi" w:cstheme="minorHAnsi"/>
          <w:sz w:val="22"/>
          <w:szCs w:val="22"/>
        </w:rPr>
        <w:t xml:space="preserve"> at the quality meetings. In addition</w:t>
      </w:r>
      <w:r w:rsidRPr="00D2718E">
        <w:rPr>
          <w:rFonts w:asciiTheme="minorHAnsi" w:hAnsiTheme="minorHAnsi" w:cstheme="minorHAnsi"/>
          <w:sz w:val="22"/>
          <w:szCs w:val="22"/>
        </w:rPr>
        <w:t xml:space="preserve"> any equipment failures which have resulted in the </w:t>
      </w:r>
      <w:r>
        <w:rPr>
          <w:rFonts w:asciiTheme="minorHAnsi" w:hAnsiTheme="minorHAnsi" w:cstheme="minorHAnsi"/>
          <w:sz w:val="22"/>
          <w:szCs w:val="22"/>
        </w:rPr>
        <w:t>release</w:t>
      </w:r>
      <w:r w:rsidRPr="00D2718E">
        <w:rPr>
          <w:rFonts w:asciiTheme="minorHAnsi" w:hAnsiTheme="minorHAnsi" w:cstheme="minorHAnsi"/>
          <w:sz w:val="22"/>
          <w:szCs w:val="22"/>
        </w:rPr>
        <w:t xml:space="preserve"> of incorrect results </w:t>
      </w:r>
      <w:r>
        <w:rPr>
          <w:rFonts w:asciiTheme="minorHAnsi" w:hAnsiTheme="minorHAnsi" w:cstheme="minorHAnsi"/>
          <w:sz w:val="22"/>
          <w:szCs w:val="22"/>
        </w:rPr>
        <w:t>must</w:t>
      </w:r>
      <w:r w:rsidRPr="00D2718E">
        <w:rPr>
          <w:rFonts w:asciiTheme="minorHAnsi" w:hAnsiTheme="minorHAnsi" w:cstheme="minorHAnsi"/>
          <w:sz w:val="22"/>
          <w:szCs w:val="22"/>
        </w:rPr>
        <w:t xml:space="preserve"> be logged via the Datix reporting system. A serious equipment failure or trend</w:t>
      </w:r>
      <w:r w:rsidR="00F356D2">
        <w:rPr>
          <w:rFonts w:asciiTheme="minorHAnsi" w:hAnsiTheme="minorHAnsi" w:cstheme="minorHAnsi"/>
          <w:sz w:val="22"/>
          <w:szCs w:val="22"/>
        </w:rPr>
        <w:t>(</w:t>
      </w:r>
      <w:r w:rsidRPr="00D2718E">
        <w:rPr>
          <w:rFonts w:asciiTheme="minorHAnsi" w:hAnsiTheme="minorHAnsi" w:cstheme="minorHAnsi"/>
          <w:sz w:val="22"/>
          <w:szCs w:val="22"/>
        </w:rPr>
        <w:t>s</w:t>
      </w:r>
      <w:r w:rsidR="00F356D2">
        <w:rPr>
          <w:rFonts w:asciiTheme="minorHAnsi" w:hAnsiTheme="minorHAnsi" w:cstheme="minorHAnsi"/>
          <w:sz w:val="22"/>
          <w:szCs w:val="22"/>
        </w:rPr>
        <w:t>)</w:t>
      </w:r>
      <w:r w:rsidRPr="00D2718E">
        <w:rPr>
          <w:rFonts w:asciiTheme="minorHAnsi" w:hAnsiTheme="minorHAnsi" w:cstheme="minorHAnsi"/>
          <w:sz w:val="22"/>
          <w:szCs w:val="22"/>
        </w:rPr>
        <w:t xml:space="preserve"> that indicate equipment issues </w:t>
      </w:r>
      <w:r>
        <w:rPr>
          <w:rFonts w:asciiTheme="minorHAnsi" w:hAnsiTheme="minorHAnsi" w:cstheme="minorHAnsi"/>
          <w:sz w:val="22"/>
          <w:szCs w:val="22"/>
        </w:rPr>
        <w:t>must</w:t>
      </w:r>
      <w:r w:rsidRPr="00D2718E">
        <w:rPr>
          <w:rFonts w:asciiTheme="minorHAnsi" w:hAnsiTheme="minorHAnsi" w:cstheme="minorHAnsi"/>
          <w:sz w:val="22"/>
          <w:szCs w:val="22"/>
        </w:rPr>
        <w:t xml:space="preserve"> be alerted to the equipment supplier and also to </w:t>
      </w:r>
      <w:r>
        <w:rPr>
          <w:rFonts w:asciiTheme="minorHAnsi" w:hAnsiTheme="minorHAnsi" w:cstheme="minorHAnsi"/>
          <w:sz w:val="22"/>
          <w:szCs w:val="22"/>
        </w:rPr>
        <w:t xml:space="preserve">the </w:t>
      </w:r>
      <w:r w:rsidRPr="00D2718E">
        <w:rPr>
          <w:rFonts w:asciiTheme="minorHAnsi" w:hAnsiTheme="minorHAnsi" w:cstheme="minorHAnsi"/>
          <w:sz w:val="22"/>
          <w:szCs w:val="22"/>
        </w:rPr>
        <w:t xml:space="preserve">MHRA </w:t>
      </w:r>
      <w:r w:rsidR="007E5478">
        <w:rPr>
          <w:rFonts w:asciiTheme="minorHAnsi" w:hAnsiTheme="minorHAnsi" w:cstheme="minorHAnsi"/>
          <w:sz w:val="22"/>
          <w:szCs w:val="22"/>
        </w:rPr>
        <w:t xml:space="preserve">(for compliance </w:t>
      </w:r>
      <w:r w:rsidR="007E5478" w:rsidRPr="002A4CA1">
        <w:rPr>
          <w:rFonts w:asciiTheme="minorHAnsi" w:hAnsiTheme="minorHAnsi" w:cstheme="minorHAnsi"/>
          <w:sz w:val="22"/>
          <w:szCs w:val="22"/>
          <w:lang w:eastAsia="en-GB"/>
        </w:rPr>
        <w:t>with the BSQR</w:t>
      </w:r>
      <w:r w:rsidR="00F356D2">
        <w:rPr>
          <w:rFonts w:asciiTheme="minorHAnsi" w:hAnsiTheme="minorHAnsi" w:cstheme="minorHAnsi"/>
          <w:sz w:val="22"/>
          <w:szCs w:val="22"/>
          <w:lang w:eastAsia="en-GB"/>
        </w:rPr>
        <w:t xml:space="preserve"> </w:t>
      </w:r>
      <w:r w:rsidR="00F356D2" w:rsidRPr="00F356D2">
        <w:rPr>
          <w:rFonts w:asciiTheme="minorHAnsi" w:hAnsiTheme="minorHAnsi" w:cstheme="minorHAnsi"/>
          <w:color w:val="00B050"/>
          <w:sz w:val="22"/>
          <w:szCs w:val="22"/>
          <w:lang w:eastAsia="en-GB"/>
        </w:rPr>
        <w:t>[ECD-ALL-GDL-028]</w:t>
      </w:r>
      <w:r w:rsidR="007E5478">
        <w:rPr>
          <w:rFonts w:asciiTheme="minorHAnsi" w:hAnsiTheme="minorHAnsi" w:cstheme="minorHAnsi"/>
          <w:sz w:val="22"/>
          <w:szCs w:val="22"/>
          <w:lang w:eastAsia="en-GB"/>
        </w:rPr>
        <w:t>)</w:t>
      </w:r>
      <w:r w:rsidR="007E5478" w:rsidRPr="002A4CA1">
        <w:rPr>
          <w:rFonts w:asciiTheme="minorHAnsi" w:hAnsiTheme="minorHAnsi" w:cstheme="minorHAnsi"/>
          <w:sz w:val="22"/>
          <w:szCs w:val="22"/>
          <w:lang w:eastAsia="en-GB"/>
        </w:rPr>
        <w:t xml:space="preserve"> </w:t>
      </w:r>
      <w:r w:rsidRPr="00D2718E">
        <w:rPr>
          <w:rFonts w:asciiTheme="minorHAnsi" w:hAnsiTheme="minorHAnsi" w:cstheme="minorHAnsi"/>
          <w:sz w:val="22"/>
          <w:szCs w:val="22"/>
        </w:rPr>
        <w:t>or HSE if necessary.</w:t>
      </w:r>
    </w:p>
    <w:p w:rsidR="002B07B1" w:rsidRPr="009508BA" w:rsidRDefault="002B07B1" w:rsidP="00853703">
      <w:pPr>
        <w:spacing w:after="0"/>
        <w:jc w:val="both"/>
        <w:rPr>
          <w:sz w:val="22"/>
          <w:szCs w:val="22"/>
          <w:lang w:eastAsia="en-GB"/>
        </w:rPr>
      </w:pPr>
    </w:p>
    <w:p w:rsidR="00D2718E" w:rsidRDefault="007E5478" w:rsidP="00FC3CD4">
      <w:pPr>
        <w:pStyle w:val="Heading3"/>
      </w:pPr>
      <w:bookmarkStart w:id="126" w:name="_Toc62549336"/>
      <w:r>
        <w:t>Equipment Records</w:t>
      </w:r>
      <w:r w:rsidR="007D1C83">
        <w:t xml:space="preserve"> </w:t>
      </w:r>
      <w:r w:rsidR="007D1C83">
        <w:rPr>
          <w:color w:val="FF0000"/>
        </w:rPr>
        <w:t>(5.3.1.7)</w:t>
      </w:r>
      <w:bookmarkEnd w:id="126"/>
    </w:p>
    <w:p w:rsidR="00DE2148" w:rsidRPr="00DE2148" w:rsidRDefault="00DE2148" w:rsidP="00DE2148">
      <w:pPr>
        <w:autoSpaceDE w:val="0"/>
        <w:autoSpaceDN w:val="0"/>
        <w:adjustRightInd w:val="0"/>
        <w:spacing w:after="0"/>
        <w:rPr>
          <w:rFonts w:asciiTheme="minorHAnsi" w:hAnsiTheme="minorHAnsi" w:cstheme="minorHAnsi"/>
          <w:color w:val="000000"/>
          <w:sz w:val="22"/>
          <w:szCs w:val="22"/>
          <w:lang w:eastAsia="en-GB"/>
        </w:rPr>
      </w:pPr>
    </w:p>
    <w:p w:rsidR="00DE2148" w:rsidRDefault="00DE2148" w:rsidP="006A50B7">
      <w:pPr>
        <w:autoSpaceDE w:val="0"/>
        <w:autoSpaceDN w:val="0"/>
        <w:adjustRightInd w:val="0"/>
        <w:spacing w:after="0"/>
        <w:jc w:val="both"/>
        <w:rPr>
          <w:rFonts w:asciiTheme="minorHAnsi" w:hAnsiTheme="minorHAnsi" w:cstheme="minorHAnsi"/>
          <w:color w:val="000000"/>
          <w:sz w:val="22"/>
          <w:szCs w:val="22"/>
          <w:lang w:eastAsia="en-GB"/>
        </w:rPr>
      </w:pPr>
      <w:r w:rsidRPr="00DE2148">
        <w:rPr>
          <w:rFonts w:asciiTheme="minorHAnsi" w:hAnsiTheme="minorHAnsi" w:cstheme="minorHAnsi"/>
          <w:color w:val="000000"/>
          <w:sz w:val="22"/>
          <w:szCs w:val="22"/>
          <w:lang w:eastAsia="en-GB"/>
        </w:rPr>
        <w:t xml:space="preserve">Records for equipment that </w:t>
      </w:r>
      <w:r>
        <w:rPr>
          <w:rFonts w:asciiTheme="minorHAnsi" w:hAnsiTheme="minorHAnsi" w:cstheme="minorHAnsi"/>
          <w:color w:val="000000"/>
          <w:sz w:val="22"/>
          <w:szCs w:val="22"/>
          <w:lang w:eastAsia="en-GB"/>
        </w:rPr>
        <w:t xml:space="preserve">is located within </w:t>
      </w:r>
      <w:r w:rsidR="00894C3F">
        <w:rPr>
          <w:rFonts w:asciiTheme="minorHAnsi" w:hAnsiTheme="minorHAnsi" w:cstheme="minorHAnsi"/>
          <w:color w:val="000000"/>
          <w:sz w:val="22"/>
          <w:szCs w:val="22"/>
          <w:lang w:eastAsia="en-GB"/>
        </w:rPr>
        <w:t xml:space="preserve">North Glasgow </w:t>
      </w:r>
      <w:r w:rsidR="00DE7DFE">
        <w:rPr>
          <w:rFonts w:asciiTheme="minorHAnsi" w:hAnsiTheme="minorHAnsi" w:cstheme="minorHAnsi"/>
          <w:color w:val="000000"/>
          <w:sz w:val="22"/>
          <w:szCs w:val="22"/>
          <w:lang w:eastAsia="en-GB"/>
        </w:rPr>
        <w:t>are</w:t>
      </w:r>
      <w:r w:rsidRPr="00DE2148">
        <w:rPr>
          <w:rFonts w:asciiTheme="minorHAnsi" w:hAnsiTheme="minorHAnsi" w:cstheme="minorHAnsi"/>
          <w:color w:val="000000"/>
          <w:sz w:val="22"/>
          <w:szCs w:val="22"/>
          <w:lang w:eastAsia="en-GB"/>
        </w:rPr>
        <w:t xml:space="preserve"> kept </w:t>
      </w:r>
      <w:r>
        <w:rPr>
          <w:rFonts w:asciiTheme="minorHAnsi" w:hAnsiTheme="minorHAnsi" w:cstheme="minorHAnsi"/>
          <w:color w:val="000000"/>
          <w:sz w:val="22"/>
          <w:szCs w:val="22"/>
          <w:lang w:eastAsia="en-GB"/>
        </w:rPr>
        <w:t xml:space="preserve">on the </w:t>
      </w:r>
      <w:r w:rsidR="006A50B7">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Asset</w:t>
      </w:r>
      <w:r w:rsidR="006A50B7">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 xml:space="preserve"> Module of Q-Pulse, supplier details are within the </w:t>
      </w:r>
      <w:r w:rsidR="006A50B7">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suppliers</w:t>
      </w:r>
      <w:r w:rsidR="006A50B7">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 xml:space="preserve"> module</w:t>
      </w:r>
      <w:r w:rsidR="00C62005">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 xml:space="preserve"> Manuals and other documentation are assigned a unique identifier and version number in Q-Pulse but due to the nature of some of the material it is not possible to store them on Q-Pulse. Verification documents and data </w:t>
      </w:r>
      <w:r w:rsidR="00AB4A8B">
        <w:rPr>
          <w:rFonts w:asciiTheme="minorHAnsi" w:hAnsiTheme="minorHAnsi" w:cstheme="minorHAnsi"/>
          <w:color w:val="000000"/>
          <w:sz w:val="22"/>
          <w:szCs w:val="22"/>
          <w:lang w:eastAsia="en-GB"/>
        </w:rPr>
        <w:t>are</w:t>
      </w:r>
      <w:r>
        <w:rPr>
          <w:rFonts w:asciiTheme="minorHAnsi" w:hAnsiTheme="minorHAnsi" w:cstheme="minorHAnsi"/>
          <w:color w:val="000000"/>
          <w:sz w:val="22"/>
          <w:szCs w:val="22"/>
          <w:lang w:eastAsia="en-GB"/>
        </w:rPr>
        <w:t xml:space="preserve"> stored within the document module of Q-Pulse</w:t>
      </w:r>
      <w:r w:rsidR="00F356D2">
        <w:rPr>
          <w:rFonts w:asciiTheme="minorHAnsi" w:hAnsiTheme="minorHAnsi" w:cstheme="minorHAnsi"/>
          <w:color w:val="000000"/>
          <w:sz w:val="22"/>
          <w:szCs w:val="22"/>
          <w:lang w:eastAsia="en-GB"/>
        </w:rPr>
        <w:t xml:space="preserve"> </w:t>
      </w:r>
      <w:r w:rsidR="00F356D2" w:rsidRPr="00F356D2">
        <w:rPr>
          <w:rFonts w:asciiTheme="minorHAnsi" w:hAnsiTheme="minorHAnsi" w:cstheme="minorHAnsi"/>
          <w:color w:val="00B050"/>
          <w:sz w:val="22"/>
          <w:szCs w:val="22"/>
          <w:lang w:eastAsia="en-GB"/>
        </w:rPr>
        <w:t>[LAP-ALL-ALL-023]</w:t>
      </w:r>
      <w:r>
        <w:rPr>
          <w:rFonts w:asciiTheme="minorHAnsi" w:hAnsiTheme="minorHAnsi" w:cstheme="minorHAnsi"/>
          <w:color w:val="000000"/>
          <w:sz w:val="22"/>
          <w:szCs w:val="22"/>
          <w:lang w:eastAsia="en-GB"/>
        </w:rPr>
        <w:t xml:space="preserve">. This is all in line with management policies </w:t>
      </w:r>
      <w:r w:rsidRPr="00DE2148">
        <w:rPr>
          <w:rFonts w:asciiTheme="minorHAnsi" w:hAnsiTheme="minorHAnsi" w:cstheme="minorHAnsi"/>
          <w:color w:val="00B050"/>
          <w:sz w:val="22"/>
          <w:szCs w:val="22"/>
          <w:lang w:eastAsia="en-GB"/>
        </w:rPr>
        <w:t>[MAP-ALL-ALL-002, MAP-ALL-ALL-010 and MAP-ALL-ALL-0</w:t>
      </w:r>
      <w:r w:rsidR="00056BB9">
        <w:rPr>
          <w:rFonts w:asciiTheme="minorHAnsi" w:hAnsiTheme="minorHAnsi" w:cstheme="minorHAnsi"/>
          <w:color w:val="00B050"/>
          <w:sz w:val="22"/>
          <w:szCs w:val="22"/>
          <w:lang w:eastAsia="en-GB"/>
        </w:rPr>
        <w:t>30</w:t>
      </w:r>
      <w:r w:rsidRPr="00DE2148">
        <w:rPr>
          <w:rFonts w:asciiTheme="minorHAnsi" w:hAnsiTheme="minorHAnsi" w:cstheme="minorHAnsi"/>
          <w:color w:val="00B050"/>
          <w:sz w:val="22"/>
          <w:szCs w:val="22"/>
          <w:lang w:eastAsia="en-GB"/>
        </w:rPr>
        <w:t>]</w:t>
      </w:r>
    </w:p>
    <w:p w:rsidR="00DE2148" w:rsidRDefault="00DE2148" w:rsidP="00DE2148">
      <w:pPr>
        <w:autoSpaceDE w:val="0"/>
        <w:autoSpaceDN w:val="0"/>
        <w:adjustRightInd w:val="0"/>
        <w:spacing w:after="0"/>
        <w:rPr>
          <w:rFonts w:asciiTheme="minorHAnsi" w:hAnsiTheme="minorHAnsi" w:cstheme="minorHAnsi"/>
          <w:color w:val="000000"/>
          <w:sz w:val="22"/>
          <w:szCs w:val="22"/>
          <w:lang w:eastAsia="en-GB"/>
        </w:rPr>
      </w:pPr>
    </w:p>
    <w:p w:rsidR="00DE2148" w:rsidRDefault="00DE2148" w:rsidP="00DE2148">
      <w:pPr>
        <w:autoSpaceDE w:val="0"/>
        <w:autoSpaceDN w:val="0"/>
        <w:adjustRightInd w:val="0"/>
        <w:spacing w:after="0"/>
        <w:rPr>
          <w:rFonts w:asciiTheme="minorHAnsi" w:hAnsiTheme="minorHAnsi" w:cstheme="minorHAnsi"/>
          <w:color w:val="000000"/>
          <w:sz w:val="22"/>
          <w:szCs w:val="22"/>
          <w:lang w:eastAsia="en-GB"/>
        </w:rPr>
      </w:pPr>
      <w:r w:rsidRPr="00DE2148">
        <w:rPr>
          <w:rFonts w:asciiTheme="minorHAnsi" w:hAnsiTheme="minorHAnsi" w:cstheme="minorHAnsi"/>
          <w:color w:val="000000"/>
          <w:sz w:val="22"/>
          <w:szCs w:val="22"/>
          <w:lang w:eastAsia="en-GB"/>
        </w:rPr>
        <w:t xml:space="preserve">As a minimum these records </w:t>
      </w:r>
      <w:r w:rsidR="00F356D2">
        <w:rPr>
          <w:rFonts w:asciiTheme="minorHAnsi" w:hAnsiTheme="minorHAnsi" w:cstheme="minorHAnsi"/>
          <w:color w:val="000000"/>
          <w:sz w:val="22"/>
          <w:szCs w:val="22"/>
          <w:lang w:eastAsia="en-GB"/>
        </w:rPr>
        <w:t xml:space="preserve">include </w:t>
      </w:r>
      <w:r w:rsidRPr="00DE2148">
        <w:rPr>
          <w:rFonts w:asciiTheme="minorHAnsi" w:hAnsiTheme="minorHAnsi" w:cstheme="minorHAnsi"/>
          <w:color w:val="000000"/>
          <w:sz w:val="22"/>
          <w:szCs w:val="22"/>
          <w:lang w:eastAsia="en-GB"/>
        </w:rPr>
        <w:t>the following:</w:t>
      </w:r>
    </w:p>
    <w:p w:rsidR="00DE2148" w:rsidRPr="00DE2148" w:rsidRDefault="00DE2148" w:rsidP="00DE2148">
      <w:pPr>
        <w:autoSpaceDE w:val="0"/>
        <w:autoSpaceDN w:val="0"/>
        <w:adjustRightInd w:val="0"/>
        <w:spacing w:after="0"/>
        <w:rPr>
          <w:rFonts w:asciiTheme="minorHAnsi" w:hAnsiTheme="minorHAnsi" w:cstheme="minorHAnsi"/>
          <w:color w:val="000000"/>
          <w:sz w:val="22"/>
          <w:szCs w:val="22"/>
          <w:lang w:eastAsia="en-GB"/>
        </w:rPr>
      </w:pPr>
      <w:r w:rsidRPr="00DE2148">
        <w:rPr>
          <w:rFonts w:asciiTheme="minorHAnsi" w:hAnsiTheme="minorHAnsi" w:cstheme="minorHAnsi"/>
          <w:color w:val="000000"/>
          <w:sz w:val="22"/>
          <w:szCs w:val="22"/>
          <w:lang w:eastAsia="en-GB"/>
        </w:rPr>
        <w:t xml:space="preserve"> </w:t>
      </w:r>
    </w:p>
    <w:p w:rsidR="00DE2148" w:rsidRPr="00DE2148" w:rsidRDefault="00DE2148"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The </w:t>
      </w:r>
      <w:r w:rsidRPr="00DE2148">
        <w:rPr>
          <w:rFonts w:asciiTheme="minorHAnsi" w:hAnsiTheme="minorHAnsi" w:cstheme="minorHAnsi"/>
          <w:color w:val="000000"/>
          <w:sz w:val="22"/>
          <w:szCs w:val="22"/>
          <w:lang w:eastAsia="en-GB"/>
        </w:rPr>
        <w:t xml:space="preserve">Identity of the equipment. </w:t>
      </w:r>
    </w:p>
    <w:p w:rsidR="00DE2148" w:rsidRDefault="00DE2148"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sidRPr="00DE2148">
        <w:rPr>
          <w:rFonts w:asciiTheme="minorHAnsi" w:hAnsiTheme="minorHAnsi" w:cstheme="minorHAnsi"/>
          <w:color w:val="000000"/>
          <w:sz w:val="22"/>
          <w:szCs w:val="22"/>
          <w:lang w:eastAsia="en-GB"/>
        </w:rPr>
        <w:t xml:space="preserve">The manufacturer’s name, </w:t>
      </w:r>
    </w:p>
    <w:p w:rsidR="00DE2148" w:rsidRDefault="00DE2148"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The </w:t>
      </w:r>
      <w:r w:rsidRPr="00DE2148">
        <w:rPr>
          <w:rFonts w:asciiTheme="minorHAnsi" w:hAnsiTheme="minorHAnsi" w:cstheme="minorHAnsi"/>
          <w:color w:val="000000"/>
          <w:sz w:val="22"/>
          <w:szCs w:val="22"/>
          <w:lang w:eastAsia="en-GB"/>
        </w:rPr>
        <w:t xml:space="preserve">model </w:t>
      </w:r>
    </w:p>
    <w:p w:rsidR="00DE2148" w:rsidRDefault="00DE2148"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serial number</w:t>
      </w:r>
      <w:r w:rsidR="00053061">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 xml:space="preserve"> </w:t>
      </w:r>
    </w:p>
    <w:p w:rsidR="00DE2148" w:rsidRPr="00DE2148" w:rsidRDefault="00DE2148"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A </w:t>
      </w:r>
      <w:r w:rsidRPr="00DE2148">
        <w:rPr>
          <w:rFonts w:asciiTheme="minorHAnsi" w:hAnsiTheme="minorHAnsi" w:cstheme="minorHAnsi"/>
          <w:color w:val="000000"/>
          <w:sz w:val="22"/>
          <w:szCs w:val="22"/>
          <w:lang w:eastAsia="en-GB"/>
        </w:rPr>
        <w:t>unique</w:t>
      </w:r>
      <w:r>
        <w:rPr>
          <w:rFonts w:asciiTheme="minorHAnsi" w:hAnsiTheme="minorHAnsi" w:cstheme="minorHAnsi"/>
          <w:color w:val="000000"/>
          <w:sz w:val="22"/>
          <w:szCs w:val="22"/>
          <w:lang w:eastAsia="en-GB"/>
        </w:rPr>
        <w:t xml:space="preserve"> </w:t>
      </w:r>
      <w:r w:rsidR="00417EC7">
        <w:rPr>
          <w:rFonts w:asciiTheme="minorHAnsi" w:hAnsiTheme="minorHAnsi" w:cstheme="minorHAnsi"/>
          <w:color w:val="000000"/>
          <w:sz w:val="22"/>
          <w:szCs w:val="22"/>
          <w:lang w:eastAsia="en-GB"/>
        </w:rPr>
        <w:t>asset</w:t>
      </w:r>
      <w:r>
        <w:rPr>
          <w:rFonts w:asciiTheme="minorHAnsi" w:hAnsiTheme="minorHAnsi" w:cstheme="minorHAnsi"/>
          <w:color w:val="000000"/>
          <w:sz w:val="22"/>
          <w:szCs w:val="22"/>
          <w:lang w:eastAsia="en-GB"/>
        </w:rPr>
        <w:t xml:space="preserve"> number</w:t>
      </w:r>
      <w:r w:rsidRPr="00DE2148">
        <w:rPr>
          <w:rFonts w:asciiTheme="minorHAnsi" w:hAnsiTheme="minorHAnsi" w:cstheme="minorHAnsi"/>
          <w:color w:val="000000"/>
          <w:sz w:val="22"/>
          <w:szCs w:val="22"/>
          <w:lang w:eastAsia="en-GB"/>
        </w:rPr>
        <w:t xml:space="preserve">. </w:t>
      </w:r>
    </w:p>
    <w:p w:rsidR="00DE2148" w:rsidRPr="00DE2148" w:rsidRDefault="00F356D2"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lastRenderedPageBreak/>
        <w:t>The c</w:t>
      </w:r>
      <w:r w:rsidR="00DE2148" w:rsidRPr="00DE2148">
        <w:rPr>
          <w:rFonts w:asciiTheme="minorHAnsi" w:hAnsiTheme="minorHAnsi" w:cstheme="minorHAnsi"/>
          <w:color w:val="000000"/>
          <w:sz w:val="22"/>
          <w:szCs w:val="22"/>
          <w:lang w:eastAsia="en-GB"/>
        </w:rPr>
        <w:t>ontact informa</w:t>
      </w:r>
      <w:r w:rsidR="00053061">
        <w:rPr>
          <w:rFonts w:asciiTheme="minorHAnsi" w:hAnsiTheme="minorHAnsi" w:cstheme="minorHAnsi"/>
          <w:color w:val="000000"/>
          <w:sz w:val="22"/>
          <w:szCs w:val="22"/>
          <w:lang w:eastAsia="en-GB"/>
        </w:rPr>
        <w:t>tion for the equipment supplier.</w:t>
      </w:r>
    </w:p>
    <w:p w:rsidR="00DE2148" w:rsidRDefault="00F356D2"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d</w:t>
      </w:r>
      <w:r w:rsidR="00DE2148" w:rsidRPr="00DE2148">
        <w:rPr>
          <w:rFonts w:asciiTheme="minorHAnsi" w:hAnsiTheme="minorHAnsi" w:cstheme="minorHAnsi"/>
          <w:color w:val="000000"/>
          <w:sz w:val="22"/>
          <w:szCs w:val="22"/>
          <w:lang w:eastAsia="en-GB"/>
        </w:rPr>
        <w:t xml:space="preserve">ate of receipt into the laboratory </w:t>
      </w:r>
      <w:r w:rsidR="00DE2148">
        <w:rPr>
          <w:rFonts w:asciiTheme="minorHAnsi" w:hAnsiTheme="minorHAnsi" w:cstheme="minorHAnsi"/>
          <w:color w:val="000000"/>
          <w:sz w:val="22"/>
          <w:szCs w:val="22"/>
          <w:lang w:eastAsia="en-GB"/>
        </w:rPr>
        <w:t>(if known)</w:t>
      </w:r>
      <w:r w:rsidR="00053061">
        <w:rPr>
          <w:rFonts w:asciiTheme="minorHAnsi" w:hAnsiTheme="minorHAnsi" w:cstheme="minorHAnsi"/>
          <w:color w:val="000000"/>
          <w:sz w:val="22"/>
          <w:szCs w:val="22"/>
          <w:lang w:eastAsia="en-GB"/>
        </w:rPr>
        <w:t>.</w:t>
      </w:r>
      <w:r w:rsidR="00DE2148" w:rsidRPr="00DE2148">
        <w:rPr>
          <w:rFonts w:asciiTheme="minorHAnsi" w:hAnsiTheme="minorHAnsi" w:cstheme="minorHAnsi"/>
          <w:color w:val="000000"/>
          <w:sz w:val="22"/>
          <w:szCs w:val="22"/>
          <w:lang w:eastAsia="en-GB"/>
        </w:rPr>
        <w:t xml:space="preserve"> </w:t>
      </w:r>
    </w:p>
    <w:p w:rsidR="00DE2148" w:rsidRPr="00DE2148" w:rsidRDefault="00DE2148"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w:t>
      </w:r>
      <w:r w:rsidRPr="00DE2148">
        <w:rPr>
          <w:rFonts w:asciiTheme="minorHAnsi" w:hAnsiTheme="minorHAnsi" w:cstheme="minorHAnsi"/>
          <w:color w:val="000000"/>
          <w:sz w:val="22"/>
          <w:szCs w:val="22"/>
          <w:lang w:eastAsia="en-GB"/>
        </w:rPr>
        <w:t>he date the equipment entered into use</w:t>
      </w:r>
      <w:r>
        <w:rPr>
          <w:rFonts w:asciiTheme="minorHAnsi" w:hAnsiTheme="minorHAnsi" w:cstheme="minorHAnsi"/>
          <w:color w:val="000000"/>
          <w:sz w:val="22"/>
          <w:szCs w:val="22"/>
          <w:lang w:eastAsia="en-GB"/>
        </w:rPr>
        <w:t xml:space="preserve"> (if known)</w:t>
      </w:r>
      <w:r w:rsidRPr="00DE2148">
        <w:rPr>
          <w:rFonts w:asciiTheme="minorHAnsi" w:hAnsiTheme="minorHAnsi" w:cstheme="minorHAnsi"/>
          <w:color w:val="000000"/>
          <w:sz w:val="22"/>
          <w:szCs w:val="22"/>
          <w:lang w:eastAsia="en-GB"/>
        </w:rPr>
        <w:t xml:space="preserve">. </w:t>
      </w:r>
    </w:p>
    <w:p w:rsidR="00DE2148" w:rsidRPr="00DE2148" w:rsidRDefault="00DE2148"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The location of </w:t>
      </w:r>
      <w:r w:rsidRPr="00DE2148">
        <w:rPr>
          <w:rFonts w:asciiTheme="minorHAnsi" w:hAnsiTheme="minorHAnsi" w:cstheme="minorHAnsi"/>
          <w:color w:val="000000"/>
          <w:sz w:val="22"/>
          <w:szCs w:val="22"/>
          <w:lang w:eastAsia="en-GB"/>
        </w:rPr>
        <w:t xml:space="preserve">the equipment. </w:t>
      </w:r>
    </w:p>
    <w:p w:rsidR="00DE2148" w:rsidRDefault="00F356D2"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e</w:t>
      </w:r>
      <w:r w:rsidR="00DE2148" w:rsidRPr="00DE2148">
        <w:rPr>
          <w:rFonts w:asciiTheme="minorHAnsi" w:hAnsiTheme="minorHAnsi" w:cstheme="minorHAnsi"/>
          <w:color w:val="000000"/>
          <w:sz w:val="22"/>
          <w:szCs w:val="22"/>
          <w:lang w:eastAsia="en-GB"/>
        </w:rPr>
        <w:t>quipmen</w:t>
      </w:r>
      <w:r w:rsidR="00DE2148">
        <w:rPr>
          <w:rFonts w:asciiTheme="minorHAnsi" w:hAnsiTheme="minorHAnsi" w:cstheme="minorHAnsi"/>
          <w:color w:val="000000"/>
          <w:sz w:val="22"/>
          <w:szCs w:val="22"/>
          <w:lang w:eastAsia="en-GB"/>
        </w:rPr>
        <w:t>t condition when received</w:t>
      </w:r>
    </w:p>
    <w:p w:rsidR="00DE2148" w:rsidRDefault="00DE2148"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New</w:t>
      </w:r>
    </w:p>
    <w:p w:rsidR="00DE2148" w:rsidRDefault="00DE2148"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Used</w:t>
      </w:r>
    </w:p>
    <w:p w:rsidR="00DE2148" w:rsidRPr="00DE2148" w:rsidRDefault="00053061"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R</w:t>
      </w:r>
      <w:r w:rsidR="00DE2148" w:rsidRPr="00DE2148">
        <w:rPr>
          <w:rFonts w:asciiTheme="minorHAnsi" w:hAnsiTheme="minorHAnsi" w:cstheme="minorHAnsi"/>
          <w:color w:val="000000"/>
          <w:sz w:val="22"/>
          <w:szCs w:val="22"/>
          <w:lang w:eastAsia="en-GB"/>
        </w:rPr>
        <w:t xml:space="preserve">econditioned. </w:t>
      </w:r>
    </w:p>
    <w:p w:rsidR="00DE2148" w:rsidRPr="00DE2148" w:rsidRDefault="00F356D2"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Any m</w:t>
      </w:r>
      <w:r w:rsidR="00DE2148" w:rsidRPr="00DE2148">
        <w:rPr>
          <w:rFonts w:asciiTheme="minorHAnsi" w:hAnsiTheme="minorHAnsi" w:cstheme="minorHAnsi"/>
          <w:color w:val="000000"/>
          <w:sz w:val="22"/>
          <w:szCs w:val="22"/>
          <w:lang w:eastAsia="en-GB"/>
        </w:rPr>
        <w:t xml:space="preserve">anufacturer’s instructions </w:t>
      </w:r>
    </w:p>
    <w:p w:rsidR="00DE2148" w:rsidRPr="00DE2148" w:rsidRDefault="00F356D2"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Any r</w:t>
      </w:r>
      <w:r w:rsidR="00DE2148" w:rsidRPr="00DE2148">
        <w:rPr>
          <w:rFonts w:asciiTheme="minorHAnsi" w:hAnsiTheme="minorHAnsi" w:cstheme="minorHAnsi"/>
          <w:color w:val="000000"/>
          <w:sz w:val="22"/>
          <w:szCs w:val="22"/>
          <w:lang w:eastAsia="en-GB"/>
        </w:rPr>
        <w:t xml:space="preserve">ecords that confirm the equipment’s initial acceptability for use. </w:t>
      </w:r>
    </w:p>
    <w:p w:rsidR="00053061" w:rsidRDefault="00F356D2"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All u</w:t>
      </w:r>
      <w:r w:rsidR="00053061">
        <w:rPr>
          <w:rFonts w:asciiTheme="minorHAnsi" w:hAnsiTheme="minorHAnsi" w:cstheme="minorHAnsi"/>
          <w:color w:val="000000"/>
          <w:sz w:val="22"/>
          <w:szCs w:val="22"/>
          <w:lang w:eastAsia="en-GB"/>
        </w:rPr>
        <w:t xml:space="preserve">nscheduled </w:t>
      </w:r>
      <w:r w:rsidR="00DE2148" w:rsidRPr="00DE2148">
        <w:rPr>
          <w:rFonts w:asciiTheme="minorHAnsi" w:hAnsiTheme="minorHAnsi" w:cstheme="minorHAnsi"/>
          <w:color w:val="000000"/>
          <w:sz w:val="22"/>
          <w:szCs w:val="22"/>
          <w:lang w:eastAsia="en-GB"/>
        </w:rPr>
        <w:t>Maintenance record</w:t>
      </w:r>
      <w:r w:rsidR="00053061">
        <w:rPr>
          <w:rFonts w:asciiTheme="minorHAnsi" w:hAnsiTheme="minorHAnsi" w:cstheme="minorHAnsi"/>
          <w:color w:val="000000"/>
          <w:sz w:val="22"/>
          <w:szCs w:val="22"/>
          <w:lang w:eastAsia="en-GB"/>
        </w:rPr>
        <w:t>s.</w:t>
      </w:r>
    </w:p>
    <w:p w:rsidR="00DE2148" w:rsidRPr="00DE2148" w:rsidRDefault="00F356D2"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All p</w:t>
      </w:r>
      <w:r w:rsidR="00DE2148" w:rsidRPr="00DE2148">
        <w:rPr>
          <w:rFonts w:asciiTheme="minorHAnsi" w:hAnsiTheme="minorHAnsi" w:cstheme="minorHAnsi"/>
          <w:color w:val="000000"/>
          <w:sz w:val="22"/>
          <w:szCs w:val="22"/>
          <w:lang w:eastAsia="en-GB"/>
        </w:rPr>
        <w:t xml:space="preserve">reventative maintenance </w:t>
      </w:r>
      <w:r w:rsidR="00053061">
        <w:rPr>
          <w:rFonts w:asciiTheme="minorHAnsi" w:hAnsiTheme="minorHAnsi" w:cstheme="minorHAnsi"/>
          <w:color w:val="000000"/>
          <w:sz w:val="22"/>
          <w:szCs w:val="22"/>
          <w:lang w:eastAsia="en-GB"/>
        </w:rPr>
        <w:t>records</w:t>
      </w:r>
      <w:r w:rsidR="00DE2148" w:rsidRPr="00DE2148">
        <w:rPr>
          <w:rFonts w:asciiTheme="minorHAnsi" w:hAnsiTheme="minorHAnsi" w:cstheme="minorHAnsi"/>
          <w:color w:val="000000"/>
          <w:sz w:val="22"/>
          <w:szCs w:val="22"/>
          <w:lang w:eastAsia="en-GB"/>
        </w:rPr>
        <w:t xml:space="preserve">. </w:t>
      </w:r>
    </w:p>
    <w:p w:rsidR="00DE2148" w:rsidRPr="00DE2148" w:rsidRDefault="00F356D2"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Any </w:t>
      </w:r>
      <w:r w:rsidR="00DE2148" w:rsidRPr="00DE2148">
        <w:rPr>
          <w:rFonts w:asciiTheme="minorHAnsi" w:hAnsiTheme="minorHAnsi" w:cstheme="minorHAnsi"/>
          <w:color w:val="000000"/>
          <w:sz w:val="22"/>
          <w:szCs w:val="22"/>
          <w:lang w:eastAsia="en-GB"/>
        </w:rPr>
        <w:t>Performance records that confirm the equipment’s</w:t>
      </w:r>
      <w:r w:rsidR="00053061">
        <w:rPr>
          <w:rFonts w:asciiTheme="minorHAnsi" w:hAnsiTheme="minorHAnsi" w:cstheme="minorHAnsi"/>
          <w:color w:val="000000"/>
          <w:sz w:val="22"/>
          <w:szCs w:val="22"/>
          <w:lang w:eastAsia="en-GB"/>
        </w:rPr>
        <w:t xml:space="preserve"> ongoing acceptability for use.</w:t>
      </w:r>
    </w:p>
    <w:p w:rsidR="00DE2148" w:rsidRPr="00DE2148" w:rsidRDefault="00053061"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Calibration reports/</w:t>
      </w:r>
      <w:r w:rsidR="00DE2148" w:rsidRPr="00DE2148">
        <w:rPr>
          <w:rFonts w:asciiTheme="minorHAnsi" w:hAnsiTheme="minorHAnsi" w:cstheme="minorHAnsi"/>
          <w:color w:val="000000"/>
          <w:sz w:val="22"/>
          <w:szCs w:val="22"/>
          <w:lang w:eastAsia="en-GB"/>
        </w:rPr>
        <w:t xml:space="preserve">certificates. </w:t>
      </w:r>
    </w:p>
    <w:p w:rsidR="00DE2148" w:rsidRPr="00DE2148" w:rsidRDefault="00DE2148"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sidRPr="00DE2148">
        <w:rPr>
          <w:rFonts w:asciiTheme="minorHAnsi" w:hAnsiTheme="minorHAnsi" w:cstheme="minorHAnsi"/>
          <w:color w:val="000000"/>
          <w:sz w:val="22"/>
          <w:szCs w:val="22"/>
          <w:lang w:eastAsia="en-GB"/>
        </w:rPr>
        <w:t xml:space="preserve">Verification data including dates, times and results. </w:t>
      </w:r>
    </w:p>
    <w:p w:rsidR="00DE2148" w:rsidRPr="00DE2148" w:rsidRDefault="00DE2148"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sidRPr="00DE2148">
        <w:rPr>
          <w:rFonts w:asciiTheme="minorHAnsi" w:hAnsiTheme="minorHAnsi" w:cstheme="minorHAnsi"/>
          <w:color w:val="000000"/>
          <w:sz w:val="22"/>
          <w:szCs w:val="22"/>
          <w:lang w:eastAsia="en-GB"/>
        </w:rPr>
        <w:t xml:space="preserve">Date of next calibration and / or verification. </w:t>
      </w:r>
    </w:p>
    <w:p w:rsidR="00053061" w:rsidRDefault="00053061"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Record of any damage.</w:t>
      </w:r>
      <w:r w:rsidR="00DE2148" w:rsidRPr="00DE2148">
        <w:rPr>
          <w:rFonts w:asciiTheme="minorHAnsi" w:hAnsiTheme="minorHAnsi" w:cstheme="minorHAnsi"/>
          <w:color w:val="000000"/>
          <w:sz w:val="22"/>
          <w:szCs w:val="22"/>
          <w:lang w:eastAsia="en-GB"/>
        </w:rPr>
        <w:t xml:space="preserve"> </w:t>
      </w:r>
    </w:p>
    <w:p w:rsidR="00053061" w:rsidRDefault="00053061"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sidRPr="00DE2148">
        <w:rPr>
          <w:rFonts w:asciiTheme="minorHAnsi" w:hAnsiTheme="minorHAnsi" w:cstheme="minorHAnsi"/>
          <w:color w:val="000000"/>
          <w:sz w:val="22"/>
          <w:szCs w:val="22"/>
          <w:lang w:eastAsia="en-GB"/>
        </w:rPr>
        <w:t xml:space="preserve">Record of </w:t>
      </w:r>
      <w:r>
        <w:rPr>
          <w:rFonts w:asciiTheme="minorHAnsi" w:hAnsiTheme="minorHAnsi" w:cstheme="minorHAnsi"/>
          <w:color w:val="000000"/>
          <w:sz w:val="22"/>
          <w:szCs w:val="22"/>
          <w:lang w:eastAsia="en-GB"/>
        </w:rPr>
        <w:t>malfunction.</w:t>
      </w:r>
    </w:p>
    <w:p w:rsidR="00053061" w:rsidRDefault="00053061"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sidRPr="00DE2148">
        <w:rPr>
          <w:rFonts w:asciiTheme="minorHAnsi" w:hAnsiTheme="minorHAnsi" w:cstheme="minorHAnsi"/>
          <w:color w:val="000000"/>
          <w:sz w:val="22"/>
          <w:szCs w:val="22"/>
          <w:lang w:eastAsia="en-GB"/>
        </w:rPr>
        <w:t xml:space="preserve">Record of </w:t>
      </w:r>
      <w:r w:rsidR="00DE2148" w:rsidRPr="00DE2148">
        <w:rPr>
          <w:rFonts w:asciiTheme="minorHAnsi" w:hAnsiTheme="minorHAnsi" w:cstheme="minorHAnsi"/>
          <w:color w:val="000000"/>
          <w:sz w:val="22"/>
          <w:szCs w:val="22"/>
          <w:lang w:eastAsia="en-GB"/>
        </w:rPr>
        <w:t>modification</w:t>
      </w:r>
      <w:r>
        <w:rPr>
          <w:rFonts w:asciiTheme="minorHAnsi" w:hAnsiTheme="minorHAnsi" w:cstheme="minorHAnsi"/>
          <w:color w:val="000000"/>
          <w:sz w:val="22"/>
          <w:szCs w:val="22"/>
          <w:lang w:eastAsia="en-GB"/>
        </w:rPr>
        <w:t>.</w:t>
      </w:r>
    </w:p>
    <w:p w:rsidR="00053061" w:rsidRDefault="00053061"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 IQC performance</w:t>
      </w:r>
    </w:p>
    <w:p w:rsidR="00053061" w:rsidRDefault="00053061"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EQA performance</w:t>
      </w:r>
    </w:p>
    <w:p w:rsidR="00AB4A8B" w:rsidRDefault="00AB4A8B"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Annual Review</w:t>
      </w:r>
      <w:r>
        <w:rPr>
          <w:rFonts w:asciiTheme="minorHAnsi" w:hAnsiTheme="minorHAnsi" w:cstheme="minorHAnsi"/>
          <w:color w:val="000000"/>
          <w:sz w:val="22"/>
          <w:szCs w:val="22"/>
          <w:lang w:eastAsia="en-GB"/>
        </w:rPr>
        <w:tab/>
      </w:r>
      <w:r>
        <w:rPr>
          <w:rFonts w:asciiTheme="minorHAnsi" w:hAnsiTheme="minorHAnsi" w:cstheme="minorHAnsi"/>
          <w:color w:val="000000"/>
          <w:sz w:val="22"/>
          <w:szCs w:val="22"/>
          <w:lang w:eastAsia="en-GB"/>
        </w:rPr>
        <w:tab/>
      </w:r>
      <w:r>
        <w:rPr>
          <w:rFonts w:asciiTheme="minorHAnsi" w:hAnsiTheme="minorHAnsi" w:cstheme="minorHAnsi"/>
          <w:color w:val="000000"/>
          <w:sz w:val="22"/>
          <w:szCs w:val="22"/>
          <w:lang w:eastAsia="en-GB"/>
        </w:rPr>
        <w:tab/>
      </w:r>
      <w:r>
        <w:rPr>
          <w:rFonts w:asciiTheme="minorHAnsi" w:hAnsiTheme="minorHAnsi" w:cstheme="minorHAnsi"/>
          <w:color w:val="000000"/>
          <w:sz w:val="22"/>
          <w:szCs w:val="22"/>
          <w:lang w:eastAsia="en-GB"/>
        </w:rPr>
        <w:tab/>
      </w:r>
      <w:r>
        <w:rPr>
          <w:rFonts w:asciiTheme="minorHAnsi" w:hAnsiTheme="minorHAnsi" w:cstheme="minorHAnsi"/>
          <w:color w:val="000000"/>
          <w:sz w:val="22"/>
          <w:szCs w:val="22"/>
          <w:lang w:eastAsia="en-GB"/>
        </w:rPr>
        <w:tab/>
      </w:r>
      <w:r>
        <w:rPr>
          <w:rFonts w:asciiTheme="minorHAnsi" w:hAnsiTheme="minorHAnsi" w:cstheme="minorHAnsi"/>
          <w:color w:val="000000"/>
          <w:sz w:val="22"/>
          <w:szCs w:val="22"/>
          <w:lang w:eastAsia="en-GB"/>
        </w:rPr>
        <w:tab/>
      </w:r>
      <w:r>
        <w:rPr>
          <w:rFonts w:asciiTheme="minorHAnsi" w:hAnsiTheme="minorHAnsi" w:cstheme="minorHAnsi"/>
          <w:color w:val="000000"/>
          <w:sz w:val="22"/>
          <w:szCs w:val="22"/>
          <w:lang w:eastAsia="en-GB"/>
        </w:rPr>
        <w:tab/>
      </w:r>
    </w:p>
    <w:p w:rsidR="00AB4A8B" w:rsidRDefault="00AB4A8B" w:rsidP="00AB4A8B">
      <w:pPr>
        <w:autoSpaceDE w:val="0"/>
        <w:autoSpaceDN w:val="0"/>
        <w:adjustRightInd w:val="0"/>
        <w:spacing w:after="0"/>
        <w:rPr>
          <w:rFonts w:asciiTheme="minorHAnsi" w:hAnsiTheme="minorHAnsi" w:cstheme="minorHAnsi"/>
          <w:color w:val="000000"/>
          <w:sz w:val="22"/>
          <w:szCs w:val="22"/>
          <w:lang w:eastAsia="en-GB"/>
        </w:rPr>
      </w:pPr>
    </w:p>
    <w:p w:rsidR="00AB4A8B" w:rsidRPr="00D2718E" w:rsidRDefault="00AB4A8B" w:rsidP="00AB4A8B">
      <w:pPr>
        <w:spacing w:after="0"/>
        <w:jc w:val="both"/>
        <w:rPr>
          <w:rFonts w:asciiTheme="minorHAnsi" w:hAnsiTheme="minorHAnsi" w:cstheme="minorHAnsi"/>
          <w:sz w:val="22"/>
          <w:szCs w:val="22"/>
          <w:lang w:eastAsia="en-GB"/>
        </w:rPr>
      </w:pPr>
      <w:r w:rsidRPr="002A4CA1">
        <w:rPr>
          <w:rFonts w:asciiTheme="minorHAnsi" w:hAnsiTheme="minorHAnsi" w:cstheme="minorHAnsi"/>
          <w:sz w:val="22"/>
          <w:szCs w:val="22"/>
          <w:lang w:eastAsia="en-GB"/>
        </w:rPr>
        <w:t xml:space="preserve">Where </w:t>
      </w:r>
      <w:r>
        <w:rPr>
          <w:rFonts w:asciiTheme="minorHAnsi" w:hAnsiTheme="minorHAnsi" w:cstheme="minorHAnsi"/>
          <w:sz w:val="22"/>
          <w:szCs w:val="22"/>
          <w:lang w:eastAsia="en-GB"/>
        </w:rPr>
        <w:t>this involves</w:t>
      </w:r>
      <w:r w:rsidRPr="002A4CA1">
        <w:rPr>
          <w:rFonts w:asciiTheme="minorHAnsi" w:hAnsiTheme="minorHAnsi" w:cstheme="minorHAnsi"/>
          <w:sz w:val="22"/>
          <w:szCs w:val="22"/>
          <w:lang w:eastAsia="en-GB"/>
        </w:rPr>
        <w:t xml:space="preserve"> equipment relating to blood, blood products or processes </w:t>
      </w:r>
      <w:r>
        <w:rPr>
          <w:rFonts w:asciiTheme="minorHAnsi" w:hAnsiTheme="minorHAnsi" w:cstheme="minorHAnsi"/>
          <w:sz w:val="22"/>
          <w:szCs w:val="22"/>
          <w:lang w:eastAsia="en-GB"/>
        </w:rPr>
        <w:t>related to</w:t>
      </w:r>
      <w:r w:rsidRPr="002A4CA1">
        <w:rPr>
          <w:rFonts w:asciiTheme="minorHAnsi" w:hAnsiTheme="minorHAnsi" w:cstheme="minorHAnsi"/>
          <w:sz w:val="22"/>
          <w:szCs w:val="22"/>
          <w:lang w:eastAsia="en-GB"/>
        </w:rPr>
        <w:t xml:space="preserve"> the Blood transfusion service compliance with the BSQR</w:t>
      </w:r>
      <w:r w:rsidR="00F356D2">
        <w:rPr>
          <w:rFonts w:asciiTheme="minorHAnsi" w:hAnsiTheme="minorHAnsi" w:cstheme="minorHAnsi"/>
          <w:sz w:val="22"/>
          <w:szCs w:val="22"/>
          <w:lang w:eastAsia="en-GB"/>
        </w:rPr>
        <w:t xml:space="preserve"> </w:t>
      </w:r>
      <w:r w:rsidR="00F356D2" w:rsidRPr="00894C3F">
        <w:rPr>
          <w:rFonts w:asciiTheme="minorHAnsi" w:hAnsiTheme="minorHAnsi" w:cstheme="minorHAnsi"/>
          <w:color w:val="00B050"/>
          <w:sz w:val="22"/>
          <w:szCs w:val="22"/>
          <w:lang w:eastAsia="en-GB"/>
        </w:rPr>
        <w:t>[ECD-ALL-GDL-028]</w:t>
      </w:r>
      <w:r w:rsidRPr="002A4CA1">
        <w:rPr>
          <w:rFonts w:asciiTheme="minorHAnsi" w:hAnsiTheme="minorHAnsi" w:cstheme="minorHAnsi"/>
          <w:sz w:val="22"/>
          <w:szCs w:val="22"/>
          <w:lang w:eastAsia="en-GB"/>
        </w:rPr>
        <w:t xml:space="preserve"> is maintained.</w:t>
      </w:r>
    </w:p>
    <w:p w:rsidR="007D1C83" w:rsidRPr="00AB4A8B" w:rsidRDefault="00053061" w:rsidP="00AB4A8B">
      <w:pPr>
        <w:autoSpaceDE w:val="0"/>
        <w:autoSpaceDN w:val="0"/>
        <w:adjustRightInd w:val="0"/>
        <w:spacing w:after="0"/>
        <w:rPr>
          <w:rFonts w:asciiTheme="minorHAnsi" w:hAnsiTheme="minorHAnsi" w:cstheme="minorHAnsi"/>
          <w:color w:val="000000"/>
          <w:sz w:val="22"/>
          <w:szCs w:val="22"/>
          <w:lang w:eastAsia="en-GB"/>
        </w:rPr>
      </w:pPr>
      <w:r w:rsidRPr="00AB4A8B">
        <w:rPr>
          <w:rFonts w:asciiTheme="minorHAnsi" w:hAnsiTheme="minorHAnsi" w:cstheme="minorHAnsi"/>
          <w:color w:val="000000"/>
          <w:sz w:val="22"/>
          <w:szCs w:val="22"/>
          <w:lang w:eastAsia="en-GB"/>
        </w:rPr>
        <w:tab/>
      </w:r>
      <w:r w:rsidRPr="00AB4A8B">
        <w:rPr>
          <w:rFonts w:asciiTheme="minorHAnsi" w:hAnsiTheme="minorHAnsi" w:cstheme="minorHAnsi"/>
          <w:color w:val="000000"/>
          <w:sz w:val="22"/>
          <w:szCs w:val="22"/>
          <w:lang w:eastAsia="en-GB"/>
        </w:rPr>
        <w:tab/>
      </w:r>
      <w:r w:rsidRPr="00AB4A8B">
        <w:rPr>
          <w:rFonts w:asciiTheme="minorHAnsi" w:hAnsiTheme="minorHAnsi" w:cstheme="minorHAnsi"/>
          <w:color w:val="000000"/>
          <w:sz w:val="22"/>
          <w:szCs w:val="22"/>
          <w:lang w:eastAsia="en-GB"/>
        </w:rPr>
        <w:tab/>
      </w:r>
      <w:r w:rsidRPr="00AB4A8B">
        <w:rPr>
          <w:rFonts w:asciiTheme="minorHAnsi" w:hAnsiTheme="minorHAnsi" w:cstheme="minorHAnsi"/>
          <w:color w:val="000000"/>
          <w:sz w:val="22"/>
          <w:szCs w:val="22"/>
          <w:lang w:eastAsia="en-GB"/>
        </w:rPr>
        <w:tab/>
      </w:r>
      <w:r w:rsidRPr="00AB4A8B">
        <w:rPr>
          <w:rFonts w:asciiTheme="minorHAnsi" w:hAnsiTheme="minorHAnsi" w:cstheme="minorHAnsi"/>
          <w:color w:val="000000"/>
          <w:sz w:val="22"/>
          <w:szCs w:val="22"/>
          <w:lang w:eastAsia="en-GB"/>
        </w:rPr>
        <w:tab/>
      </w:r>
      <w:r w:rsidRPr="00AB4A8B">
        <w:rPr>
          <w:rFonts w:asciiTheme="minorHAnsi" w:hAnsiTheme="minorHAnsi" w:cstheme="minorHAnsi"/>
          <w:color w:val="000000"/>
          <w:sz w:val="22"/>
          <w:szCs w:val="22"/>
          <w:lang w:eastAsia="en-GB"/>
        </w:rPr>
        <w:tab/>
      </w:r>
      <w:r w:rsidRPr="00AB4A8B">
        <w:rPr>
          <w:rFonts w:asciiTheme="minorHAnsi" w:hAnsiTheme="minorHAnsi" w:cstheme="minorHAnsi"/>
          <w:color w:val="000000"/>
          <w:sz w:val="22"/>
          <w:szCs w:val="22"/>
          <w:lang w:eastAsia="en-GB"/>
        </w:rPr>
        <w:tab/>
      </w:r>
    </w:p>
    <w:p w:rsidR="007D1C83" w:rsidRDefault="00053061" w:rsidP="00EA7C50">
      <w:pPr>
        <w:pStyle w:val="Heading2"/>
      </w:pPr>
      <w:r w:rsidRPr="007D1C83">
        <w:tab/>
      </w:r>
      <w:bookmarkStart w:id="127" w:name="_Toc62549337"/>
      <w:r w:rsidR="007D1C83">
        <w:t xml:space="preserve">Reagents and </w:t>
      </w:r>
      <w:r w:rsidR="009B2A0A">
        <w:t>Consumables</w:t>
      </w:r>
      <w:r w:rsidR="008028D8">
        <w:t xml:space="preserve"> </w:t>
      </w:r>
      <w:r w:rsidR="00FC3CD4">
        <w:rPr>
          <w:color w:val="FF0000"/>
        </w:rPr>
        <w:t>(5</w:t>
      </w:r>
      <w:r w:rsidR="008028D8">
        <w:rPr>
          <w:color w:val="FF0000"/>
        </w:rPr>
        <w:t>.3.2)</w:t>
      </w:r>
      <w:bookmarkEnd w:id="127"/>
    </w:p>
    <w:p w:rsidR="007D1C83" w:rsidRDefault="007D1C83" w:rsidP="009B2A0A">
      <w:pPr>
        <w:spacing w:after="0"/>
        <w:rPr>
          <w:rFonts w:asciiTheme="minorHAnsi" w:hAnsiTheme="minorHAnsi" w:cstheme="minorHAnsi"/>
          <w:sz w:val="22"/>
          <w:szCs w:val="22"/>
        </w:rPr>
      </w:pPr>
    </w:p>
    <w:p w:rsidR="00AB4A8B" w:rsidRDefault="00AB4A8B" w:rsidP="00AB4A8B">
      <w:pPr>
        <w:spacing w:after="0"/>
        <w:jc w:val="both"/>
        <w:rPr>
          <w:rFonts w:asciiTheme="minorHAnsi" w:hAnsiTheme="minorHAnsi" w:cstheme="minorHAnsi"/>
          <w:sz w:val="22"/>
          <w:szCs w:val="22"/>
        </w:rPr>
      </w:pPr>
      <w:r w:rsidRPr="00AB4A8B">
        <w:rPr>
          <w:rFonts w:asciiTheme="minorHAnsi" w:hAnsiTheme="minorHAnsi" w:cstheme="minorHAnsi"/>
          <w:sz w:val="22"/>
          <w:szCs w:val="22"/>
        </w:rPr>
        <w:t xml:space="preserve">The Department operates procedures for </w:t>
      </w:r>
      <w:r>
        <w:rPr>
          <w:rFonts w:asciiTheme="minorHAnsi" w:hAnsiTheme="minorHAnsi" w:cstheme="minorHAnsi"/>
          <w:color w:val="000000"/>
          <w:sz w:val="22"/>
          <w:szCs w:val="22"/>
          <w:lang w:eastAsia="en-GB"/>
        </w:rPr>
        <w:t>t</w:t>
      </w:r>
      <w:r w:rsidRPr="00AB4A8B">
        <w:rPr>
          <w:rFonts w:asciiTheme="minorHAnsi" w:hAnsiTheme="minorHAnsi" w:cstheme="minorHAnsi"/>
          <w:color w:val="000000"/>
          <w:sz w:val="22"/>
          <w:szCs w:val="22"/>
          <w:lang w:eastAsia="en-GB"/>
        </w:rPr>
        <w:t>he selection, purch</w:t>
      </w:r>
      <w:r>
        <w:rPr>
          <w:rFonts w:asciiTheme="minorHAnsi" w:hAnsiTheme="minorHAnsi" w:cstheme="minorHAnsi"/>
          <w:color w:val="000000"/>
          <w:sz w:val="22"/>
          <w:szCs w:val="22"/>
          <w:lang w:eastAsia="en-GB"/>
        </w:rPr>
        <w:t xml:space="preserve">asing and </w:t>
      </w:r>
      <w:r w:rsidRPr="00AB4A8B">
        <w:rPr>
          <w:rFonts w:asciiTheme="minorHAnsi" w:hAnsiTheme="minorHAnsi" w:cstheme="minorHAnsi"/>
          <w:color w:val="000000"/>
          <w:sz w:val="22"/>
          <w:szCs w:val="22"/>
          <w:lang w:eastAsia="en-GB"/>
        </w:rPr>
        <w:t>ordering of materials</w:t>
      </w:r>
      <w:r>
        <w:rPr>
          <w:rFonts w:asciiTheme="minorHAnsi" w:hAnsiTheme="minorHAnsi" w:cstheme="minorHAnsi"/>
          <w:sz w:val="22"/>
          <w:szCs w:val="22"/>
        </w:rPr>
        <w:t xml:space="preserve">. Also </w:t>
      </w:r>
      <w:r w:rsidR="00F356D2">
        <w:rPr>
          <w:rFonts w:asciiTheme="minorHAnsi" w:hAnsiTheme="minorHAnsi" w:cstheme="minorHAnsi"/>
          <w:sz w:val="22"/>
          <w:szCs w:val="22"/>
        </w:rPr>
        <w:t xml:space="preserve">for </w:t>
      </w:r>
      <w:r w:rsidRPr="00AB4A8B">
        <w:rPr>
          <w:rFonts w:asciiTheme="minorHAnsi" w:hAnsiTheme="minorHAnsi" w:cstheme="minorHAnsi"/>
          <w:sz w:val="22"/>
          <w:szCs w:val="22"/>
        </w:rPr>
        <w:t xml:space="preserve">the reception, storage, acceptance testing, and inventory management for </w:t>
      </w:r>
      <w:r w:rsidR="00F356D2">
        <w:rPr>
          <w:rFonts w:asciiTheme="minorHAnsi" w:hAnsiTheme="minorHAnsi" w:cstheme="minorHAnsi"/>
          <w:sz w:val="22"/>
          <w:szCs w:val="22"/>
        </w:rPr>
        <w:t>l</w:t>
      </w:r>
      <w:r w:rsidRPr="00AB4A8B">
        <w:rPr>
          <w:rFonts w:asciiTheme="minorHAnsi" w:hAnsiTheme="minorHAnsi" w:cstheme="minorHAnsi"/>
          <w:sz w:val="22"/>
          <w:szCs w:val="22"/>
        </w:rPr>
        <w:t>abor</w:t>
      </w:r>
      <w:r>
        <w:rPr>
          <w:rFonts w:asciiTheme="minorHAnsi" w:hAnsiTheme="minorHAnsi" w:cstheme="minorHAnsi"/>
          <w:sz w:val="22"/>
          <w:szCs w:val="22"/>
        </w:rPr>
        <w:t xml:space="preserve">atory </w:t>
      </w:r>
      <w:r w:rsidR="00F356D2">
        <w:rPr>
          <w:rFonts w:asciiTheme="minorHAnsi" w:hAnsiTheme="minorHAnsi" w:cstheme="minorHAnsi"/>
          <w:sz w:val="22"/>
          <w:szCs w:val="22"/>
        </w:rPr>
        <w:t>r</w:t>
      </w:r>
      <w:r>
        <w:rPr>
          <w:rFonts w:asciiTheme="minorHAnsi" w:hAnsiTheme="minorHAnsi" w:cstheme="minorHAnsi"/>
          <w:sz w:val="22"/>
          <w:szCs w:val="22"/>
        </w:rPr>
        <w:t xml:space="preserve">eagents and </w:t>
      </w:r>
      <w:r w:rsidR="00F356D2">
        <w:rPr>
          <w:rFonts w:asciiTheme="minorHAnsi" w:hAnsiTheme="minorHAnsi" w:cstheme="minorHAnsi"/>
          <w:sz w:val="22"/>
          <w:szCs w:val="22"/>
        </w:rPr>
        <w:t>c</w:t>
      </w:r>
      <w:r>
        <w:rPr>
          <w:rFonts w:asciiTheme="minorHAnsi" w:hAnsiTheme="minorHAnsi" w:cstheme="minorHAnsi"/>
          <w:sz w:val="22"/>
          <w:szCs w:val="22"/>
        </w:rPr>
        <w:t xml:space="preserve">onsumables </w:t>
      </w:r>
      <w:r>
        <w:rPr>
          <w:rFonts w:asciiTheme="minorHAnsi" w:hAnsiTheme="minorHAnsi" w:cstheme="minorHAnsi"/>
          <w:color w:val="00B050"/>
          <w:sz w:val="22"/>
          <w:szCs w:val="22"/>
        </w:rPr>
        <w:t>[MAP-ALL-ALL-011]</w:t>
      </w:r>
      <w:r w:rsidR="00894C3F">
        <w:rPr>
          <w:rFonts w:asciiTheme="minorHAnsi" w:hAnsiTheme="minorHAnsi" w:cstheme="minorHAnsi"/>
          <w:color w:val="00B050"/>
          <w:sz w:val="22"/>
          <w:szCs w:val="22"/>
        </w:rPr>
        <w:t xml:space="preserve"> </w:t>
      </w:r>
      <w:r w:rsidR="00894C3F" w:rsidRPr="00894C3F">
        <w:rPr>
          <w:rFonts w:asciiTheme="minorHAnsi" w:hAnsiTheme="minorHAnsi" w:cstheme="minorHAnsi"/>
          <w:sz w:val="22"/>
          <w:szCs w:val="22"/>
        </w:rPr>
        <w:t>these procedures are applied across all sites</w:t>
      </w:r>
      <w:r w:rsidRPr="00AB4A8B">
        <w:rPr>
          <w:rFonts w:asciiTheme="minorHAnsi" w:hAnsiTheme="minorHAnsi" w:cstheme="minorHAnsi"/>
          <w:sz w:val="22"/>
          <w:szCs w:val="22"/>
        </w:rPr>
        <w:t>.</w:t>
      </w:r>
    </w:p>
    <w:p w:rsidR="00F356D2" w:rsidRDefault="00F356D2" w:rsidP="00AB4A8B">
      <w:pPr>
        <w:spacing w:after="0"/>
        <w:jc w:val="both"/>
        <w:rPr>
          <w:rFonts w:asciiTheme="minorHAnsi" w:hAnsiTheme="minorHAnsi" w:cstheme="minorHAnsi"/>
          <w:sz w:val="22"/>
          <w:szCs w:val="22"/>
        </w:rPr>
      </w:pPr>
    </w:p>
    <w:p w:rsidR="00F356D2" w:rsidRPr="00AB4A8B" w:rsidRDefault="00F356D2" w:rsidP="00AB4A8B">
      <w:pPr>
        <w:spacing w:after="0"/>
        <w:jc w:val="both"/>
        <w:rPr>
          <w:rFonts w:asciiTheme="minorHAnsi" w:hAnsiTheme="minorHAnsi" w:cstheme="minorHAnsi"/>
          <w:color w:val="00B050"/>
          <w:sz w:val="22"/>
          <w:szCs w:val="22"/>
        </w:rPr>
      </w:pPr>
      <w:r>
        <w:rPr>
          <w:rFonts w:asciiTheme="minorHAnsi" w:hAnsiTheme="minorHAnsi" w:cstheme="minorHAnsi"/>
          <w:sz w:val="22"/>
          <w:szCs w:val="22"/>
        </w:rPr>
        <w:t>This includes</w:t>
      </w:r>
    </w:p>
    <w:p w:rsidR="00AB4A8B" w:rsidRPr="00AB4A8B" w:rsidRDefault="00AB4A8B" w:rsidP="00AB4A8B">
      <w:pPr>
        <w:autoSpaceDE w:val="0"/>
        <w:autoSpaceDN w:val="0"/>
        <w:adjustRightInd w:val="0"/>
        <w:spacing w:after="0"/>
        <w:jc w:val="both"/>
        <w:rPr>
          <w:rFonts w:asciiTheme="minorHAnsi" w:hAnsiTheme="minorHAnsi" w:cstheme="minorHAnsi"/>
          <w:color w:val="000000"/>
          <w:sz w:val="22"/>
          <w:szCs w:val="22"/>
          <w:lang w:eastAsia="en-GB"/>
        </w:rPr>
      </w:pPr>
    </w:p>
    <w:p w:rsidR="00AB4A8B" w:rsidRPr="007A020B" w:rsidRDefault="00F356D2" w:rsidP="00A3135E">
      <w:pPr>
        <w:pStyle w:val="ListParagraph"/>
        <w:numPr>
          <w:ilvl w:val="0"/>
          <w:numId w:val="39"/>
        </w:num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a</w:t>
      </w:r>
      <w:r w:rsidR="00AB4A8B" w:rsidRPr="007A020B">
        <w:rPr>
          <w:rFonts w:asciiTheme="minorHAnsi" w:hAnsiTheme="minorHAnsi" w:cstheme="minorHAnsi"/>
          <w:color w:val="000000"/>
          <w:sz w:val="22"/>
          <w:szCs w:val="22"/>
          <w:lang w:eastAsia="en-GB"/>
        </w:rPr>
        <w:t xml:space="preserve">ssessment of suitability (acceptance testing). </w:t>
      </w:r>
    </w:p>
    <w:p w:rsidR="00AB4A8B" w:rsidRPr="007A020B" w:rsidRDefault="00F356D2" w:rsidP="00A3135E">
      <w:pPr>
        <w:pStyle w:val="ListParagraph"/>
        <w:numPr>
          <w:ilvl w:val="0"/>
          <w:numId w:val="39"/>
        </w:num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r</w:t>
      </w:r>
      <w:r w:rsidR="00AB4A8B" w:rsidRPr="007A020B">
        <w:rPr>
          <w:rFonts w:asciiTheme="minorHAnsi" w:hAnsiTheme="minorHAnsi" w:cstheme="minorHAnsi"/>
          <w:color w:val="000000"/>
          <w:sz w:val="22"/>
          <w:szCs w:val="22"/>
          <w:lang w:eastAsia="en-GB"/>
        </w:rPr>
        <w:t xml:space="preserve">eceipt of goods. </w:t>
      </w:r>
    </w:p>
    <w:p w:rsidR="00AB4A8B" w:rsidRPr="007A020B" w:rsidRDefault="00F356D2" w:rsidP="00A3135E">
      <w:pPr>
        <w:pStyle w:val="ListParagraph"/>
        <w:numPr>
          <w:ilvl w:val="0"/>
          <w:numId w:val="39"/>
        </w:num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s</w:t>
      </w:r>
      <w:r w:rsidR="00AB4A8B" w:rsidRPr="007A020B">
        <w:rPr>
          <w:rFonts w:asciiTheme="minorHAnsi" w:hAnsiTheme="minorHAnsi" w:cstheme="minorHAnsi"/>
          <w:color w:val="000000"/>
          <w:sz w:val="22"/>
          <w:szCs w:val="22"/>
          <w:lang w:eastAsia="en-GB"/>
        </w:rPr>
        <w:t xml:space="preserve">afe storage and issue of records. </w:t>
      </w:r>
    </w:p>
    <w:p w:rsidR="00AB4A8B" w:rsidRPr="007A020B" w:rsidRDefault="00F356D2" w:rsidP="00A3135E">
      <w:pPr>
        <w:pStyle w:val="ListParagraph"/>
        <w:numPr>
          <w:ilvl w:val="0"/>
          <w:numId w:val="39"/>
        </w:numPr>
        <w:spacing w:after="0"/>
        <w:jc w:val="both"/>
        <w:rPr>
          <w:rFonts w:asciiTheme="minorHAnsi" w:hAnsiTheme="minorHAnsi" w:cstheme="minorHAnsi"/>
          <w:sz w:val="22"/>
          <w:szCs w:val="22"/>
        </w:rPr>
      </w:pPr>
      <w:r>
        <w:rPr>
          <w:rFonts w:asciiTheme="minorHAnsi" w:hAnsiTheme="minorHAnsi" w:cstheme="minorHAnsi"/>
          <w:color w:val="000000"/>
          <w:sz w:val="22"/>
          <w:szCs w:val="22"/>
          <w:lang w:eastAsia="en-GB"/>
        </w:rPr>
        <w:t>The s</w:t>
      </w:r>
      <w:r w:rsidR="00AB4A8B" w:rsidRPr="007A020B">
        <w:rPr>
          <w:rFonts w:asciiTheme="minorHAnsi" w:hAnsiTheme="minorHAnsi" w:cstheme="minorHAnsi"/>
          <w:color w:val="000000"/>
          <w:sz w:val="22"/>
          <w:szCs w:val="22"/>
          <w:lang w:eastAsia="en-GB"/>
        </w:rPr>
        <w:t>afe disposal</w:t>
      </w:r>
      <w:r>
        <w:rPr>
          <w:rFonts w:asciiTheme="minorHAnsi" w:hAnsiTheme="minorHAnsi" w:cstheme="minorHAnsi"/>
          <w:color w:val="000000"/>
          <w:sz w:val="22"/>
          <w:szCs w:val="22"/>
          <w:lang w:eastAsia="en-GB"/>
        </w:rPr>
        <w:t xml:space="preserve"> of materials.</w:t>
      </w:r>
    </w:p>
    <w:p w:rsidR="00900A58" w:rsidRDefault="00900A58" w:rsidP="009B2A0A">
      <w:pPr>
        <w:spacing w:after="0"/>
        <w:rPr>
          <w:rFonts w:asciiTheme="minorHAnsi" w:hAnsiTheme="minorHAnsi" w:cstheme="minorHAnsi"/>
          <w:sz w:val="22"/>
          <w:szCs w:val="22"/>
        </w:rPr>
      </w:pPr>
    </w:p>
    <w:p w:rsidR="008028D8" w:rsidRPr="008028D8" w:rsidRDefault="008028D8" w:rsidP="00FC3CD4">
      <w:pPr>
        <w:pStyle w:val="Heading3"/>
      </w:pPr>
      <w:bookmarkStart w:id="128" w:name="_Toc62549338"/>
      <w:r w:rsidRPr="008028D8">
        <w:t>Reception and storage</w:t>
      </w:r>
      <w:r>
        <w:t xml:space="preserve"> </w:t>
      </w:r>
      <w:r w:rsidR="00E375ED">
        <w:rPr>
          <w:color w:val="FF0000"/>
        </w:rPr>
        <w:t>(5.3.2.2</w:t>
      </w:r>
      <w:r>
        <w:rPr>
          <w:color w:val="FF0000"/>
        </w:rPr>
        <w:t>)</w:t>
      </w:r>
      <w:bookmarkEnd w:id="128"/>
    </w:p>
    <w:p w:rsidR="008028D8" w:rsidRPr="009B2A0A" w:rsidRDefault="008028D8" w:rsidP="009B2A0A">
      <w:pPr>
        <w:spacing w:after="0"/>
        <w:rPr>
          <w:rFonts w:asciiTheme="minorHAnsi" w:hAnsiTheme="minorHAnsi" w:cstheme="minorHAnsi"/>
          <w:sz w:val="22"/>
          <w:szCs w:val="22"/>
        </w:rPr>
      </w:pPr>
    </w:p>
    <w:p w:rsidR="00C351AF" w:rsidRPr="00C351AF" w:rsidRDefault="00F356D2" w:rsidP="00C351AF">
      <w:pPr>
        <w:spacing w:after="0"/>
        <w:jc w:val="both"/>
        <w:rPr>
          <w:rFonts w:asciiTheme="minorHAnsi" w:hAnsiTheme="minorHAnsi" w:cstheme="minorHAnsi"/>
          <w:sz w:val="22"/>
          <w:szCs w:val="22"/>
        </w:rPr>
      </w:pPr>
      <w:r>
        <w:rPr>
          <w:rFonts w:asciiTheme="minorHAnsi" w:hAnsiTheme="minorHAnsi" w:cstheme="minorHAnsi"/>
          <w:sz w:val="22"/>
          <w:szCs w:val="22"/>
        </w:rPr>
        <w:t>On receipt</w:t>
      </w:r>
      <w:r w:rsidR="00C351AF" w:rsidRPr="00C351AF">
        <w:rPr>
          <w:rFonts w:asciiTheme="minorHAnsi" w:hAnsiTheme="minorHAnsi" w:cstheme="minorHAnsi"/>
          <w:sz w:val="22"/>
          <w:szCs w:val="22"/>
        </w:rPr>
        <w:t xml:space="preserve"> items </w:t>
      </w:r>
      <w:r>
        <w:rPr>
          <w:rFonts w:asciiTheme="minorHAnsi" w:hAnsiTheme="minorHAnsi" w:cstheme="minorHAnsi"/>
          <w:sz w:val="22"/>
          <w:szCs w:val="22"/>
        </w:rPr>
        <w:t>are</w:t>
      </w:r>
      <w:r w:rsidR="00C351AF" w:rsidRPr="00C351AF">
        <w:rPr>
          <w:rFonts w:asciiTheme="minorHAnsi" w:hAnsiTheme="minorHAnsi" w:cstheme="minorHAnsi"/>
          <w:sz w:val="22"/>
          <w:szCs w:val="22"/>
        </w:rPr>
        <w:t xml:space="preserve"> checked to ensure that the delivery matches the original order and </w:t>
      </w:r>
      <w:r>
        <w:rPr>
          <w:rFonts w:asciiTheme="minorHAnsi" w:hAnsiTheme="minorHAnsi" w:cstheme="minorHAnsi"/>
          <w:sz w:val="22"/>
          <w:szCs w:val="22"/>
        </w:rPr>
        <w:t xml:space="preserve">that </w:t>
      </w:r>
      <w:r w:rsidR="00911FE5">
        <w:rPr>
          <w:rFonts w:asciiTheme="minorHAnsi" w:hAnsiTheme="minorHAnsi" w:cstheme="minorHAnsi"/>
          <w:sz w:val="22"/>
          <w:szCs w:val="22"/>
        </w:rPr>
        <w:t xml:space="preserve">the </w:t>
      </w:r>
      <w:r w:rsidR="00911FE5" w:rsidRPr="00C351AF">
        <w:rPr>
          <w:rFonts w:asciiTheme="minorHAnsi" w:hAnsiTheme="minorHAnsi" w:cstheme="minorHAnsi"/>
          <w:sz w:val="22"/>
          <w:szCs w:val="22"/>
        </w:rPr>
        <w:t>goods</w:t>
      </w:r>
      <w:r w:rsidR="00C351AF" w:rsidRPr="00C351AF">
        <w:rPr>
          <w:rFonts w:asciiTheme="minorHAnsi" w:hAnsiTheme="minorHAnsi" w:cstheme="minorHAnsi"/>
          <w:sz w:val="22"/>
          <w:szCs w:val="22"/>
        </w:rPr>
        <w:t xml:space="preserve"> are received in </w:t>
      </w:r>
      <w:r>
        <w:rPr>
          <w:rFonts w:asciiTheme="minorHAnsi" w:hAnsiTheme="minorHAnsi" w:cstheme="minorHAnsi"/>
          <w:sz w:val="22"/>
          <w:szCs w:val="22"/>
        </w:rPr>
        <w:t>acceptable</w:t>
      </w:r>
      <w:r w:rsidR="00C351AF" w:rsidRPr="00C351AF">
        <w:rPr>
          <w:rFonts w:asciiTheme="minorHAnsi" w:hAnsiTheme="minorHAnsi" w:cstheme="minorHAnsi"/>
          <w:sz w:val="22"/>
          <w:szCs w:val="22"/>
        </w:rPr>
        <w:t xml:space="preserve"> condition. </w:t>
      </w:r>
      <w:r w:rsidR="00C351AF" w:rsidRPr="00C351AF">
        <w:rPr>
          <w:rFonts w:asciiTheme="minorHAnsi" w:hAnsiTheme="minorHAnsi" w:cstheme="minorHAnsi"/>
          <w:sz w:val="22"/>
          <w:szCs w:val="22"/>
          <w:lang w:eastAsia="en-GB"/>
        </w:rPr>
        <w:t xml:space="preserve">Delivery notes </w:t>
      </w:r>
      <w:r>
        <w:rPr>
          <w:rFonts w:asciiTheme="minorHAnsi" w:hAnsiTheme="minorHAnsi" w:cstheme="minorHAnsi"/>
          <w:sz w:val="22"/>
          <w:szCs w:val="22"/>
          <w:lang w:eastAsia="en-GB"/>
        </w:rPr>
        <w:t>can be</w:t>
      </w:r>
      <w:r w:rsidR="00C351AF" w:rsidRPr="00C351AF">
        <w:rPr>
          <w:rFonts w:asciiTheme="minorHAnsi" w:hAnsiTheme="minorHAnsi" w:cstheme="minorHAnsi"/>
          <w:sz w:val="22"/>
          <w:szCs w:val="22"/>
          <w:lang w:eastAsia="en-GB"/>
        </w:rPr>
        <w:t xml:space="preserve"> electronically accepted in the </w:t>
      </w:r>
      <w:r>
        <w:rPr>
          <w:rFonts w:asciiTheme="minorHAnsi" w:hAnsiTheme="minorHAnsi" w:cstheme="minorHAnsi"/>
          <w:sz w:val="22"/>
          <w:szCs w:val="22"/>
          <w:lang w:eastAsia="en-GB"/>
        </w:rPr>
        <w:t>CIMS</w:t>
      </w:r>
      <w:r w:rsidR="00C351AF" w:rsidRPr="00C351AF">
        <w:rPr>
          <w:rFonts w:asciiTheme="minorHAnsi" w:hAnsiTheme="minorHAnsi" w:cstheme="minorHAnsi"/>
          <w:sz w:val="22"/>
          <w:szCs w:val="22"/>
          <w:lang w:eastAsia="en-GB"/>
        </w:rPr>
        <w:t xml:space="preserve"> system. Materials </w:t>
      </w:r>
      <w:r>
        <w:rPr>
          <w:rFonts w:asciiTheme="minorHAnsi" w:hAnsiTheme="minorHAnsi" w:cstheme="minorHAnsi"/>
          <w:sz w:val="22"/>
          <w:szCs w:val="22"/>
          <w:lang w:eastAsia="en-GB"/>
        </w:rPr>
        <w:t>are</w:t>
      </w:r>
      <w:r w:rsidR="00C351AF" w:rsidRPr="00C351AF">
        <w:rPr>
          <w:rFonts w:asciiTheme="minorHAnsi" w:hAnsiTheme="minorHAnsi" w:cstheme="minorHAnsi"/>
          <w:sz w:val="22"/>
          <w:szCs w:val="22"/>
          <w:lang w:eastAsia="en-GB"/>
        </w:rPr>
        <w:t xml:space="preserve"> stored in accordance with </w:t>
      </w:r>
      <w:r>
        <w:rPr>
          <w:rFonts w:asciiTheme="minorHAnsi" w:hAnsiTheme="minorHAnsi" w:cstheme="minorHAnsi"/>
          <w:sz w:val="22"/>
          <w:szCs w:val="22"/>
          <w:lang w:eastAsia="en-GB"/>
        </w:rPr>
        <w:t xml:space="preserve">the </w:t>
      </w:r>
      <w:r w:rsidR="00C351AF" w:rsidRPr="00C351AF">
        <w:rPr>
          <w:rFonts w:asciiTheme="minorHAnsi" w:hAnsiTheme="minorHAnsi" w:cstheme="minorHAnsi"/>
          <w:sz w:val="22"/>
          <w:szCs w:val="22"/>
          <w:lang w:eastAsia="en-GB"/>
        </w:rPr>
        <w:t xml:space="preserve">manufacturer’s instructions in designated secure areas at appropriate temperatures. Temperature monitoring of storage areas </w:t>
      </w:r>
      <w:r>
        <w:rPr>
          <w:rFonts w:asciiTheme="minorHAnsi" w:hAnsiTheme="minorHAnsi" w:cstheme="minorHAnsi"/>
          <w:sz w:val="22"/>
          <w:szCs w:val="22"/>
          <w:lang w:eastAsia="en-GB"/>
        </w:rPr>
        <w:t>is</w:t>
      </w:r>
      <w:r w:rsidR="00C351AF" w:rsidRPr="00C351AF">
        <w:rPr>
          <w:rFonts w:asciiTheme="minorHAnsi" w:hAnsiTheme="minorHAnsi" w:cstheme="minorHAnsi"/>
          <w:sz w:val="22"/>
          <w:szCs w:val="22"/>
          <w:lang w:eastAsia="en-GB"/>
        </w:rPr>
        <w:t xml:space="preserve"> carried out where necessary.</w:t>
      </w:r>
      <w:r w:rsidR="007F561B">
        <w:rPr>
          <w:rFonts w:asciiTheme="minorHAnsi" w:hAnsiTheme="minorHAnsi" w:cstheme="minorHAnsi"/>
          <w:sz w:val="22"/>
          <w:szCs w:val="22"/>
          <w:lang w:eastAsia="en-GB"/>
        </w:rPr>
        <w:t xml:space="preserve"> New deliveries of reagents and </w:t>
      </w:r>
      <w:r>
        <w:rPr>
          <w:rFonts w:asciiTheme="minorHAnsi" w:hAnsiTheme="minorHAnsi" w:cstheme="minorHAnsi"/>
          <w:sz w:val="22"/>
          <w:szCs w:val="22"/>
          <w:lang w:eastAsia="en-GB"/>
        </w:rPr>
        <w:t>k</w:t>
      </w:r>
      <w:r w:rsidR="007F561B">
        <w:rPr>
          <w:rFonts w:asciiTheme="minorHAnsi" w:hAnsiTheme="minorHAnsi" w:cstheme="minorHAnsi"/>
          <w:sz w:val="22"/>
          <w:szCs w:val="22"/>
          <w:lang w:eastAsia="en-GB"/>
        </w:rPr>
        <w:t>its are verified as being acceptable before use.</w:t>
      </w:r>
    </w:p>
    <w:p w:rsidR="00C351AF" w:rsidRDefault="00C351AF" w:rsidP="007A020B">
      <w:pPr>
        <w:spacing w:after="0"/>
        <w:jc w:val="both"/>
        <w:rPr>
          <w:rFonts w:asciiTheme="minorHAnsi" w:hAnsiTheme="minorHAnsi" w:cstheme="minorHAnsi"/>
          <w:sz w:val="22"/>
          <w:szCs w:val="22"/>
        </w:rPr>
      </w:pPr>
    </w:p>
    <w:p w:rsidR="00C351AF" w:rsidRPr="00C351AF" w:rsidRDefault="00C351AF" w:rsidP="00FC3CD4">
      <w:pPr>
        <w:pStyle w:val="Heading3"/>
      </w:pPr>
      <w:bookmarkStart w:id="129" w:name="_Toc62549339"/>
      <w:r w:rsidRPr="00C351AF">
        <w:lastRenderedPageBreak/>
        <w:t>Acceptance testing</w:t>
      </w:r>
      <w:r>
        <w:t xml:space="preserve"> </w:t>
      </w:r>
      <w:r w:rsidR="00E375ED">
        <w:rPr>
          <w:color w:val="FF0000"/>
        </w:rPr>
        <w:t>(5.3.2.3</w:t>
      </w:r>
      <w:r>
        <w:rPr>
          <w:color w:val="FF0000"/>
        </w:rPr>
        <w:t>)</w:t>
      </w:r>
      <w:bookmarkEnd w:id="129"/>
    </w:p>
    <w:p w:rsidR="00C351AF" w:rsidRDefault="00C351AF" w:rsidP="007A020B">
      <w:pPr>
        <w:spacing w:after="0"/>
        <w:jc w:val="both"/>
        <w:rPr>
          <w:rFonts w:asciiTheme="minorHAnsi" w:hAnsiTheme="minorHAnsi" w:cstheme="minorHAnsi"/>
          <w:sz w:val="22"/>
          <w:szCs w:val="22"/>
        </w:rPr>
      </w:pPr>
    </w:p>
    <w:p w:rsidR="00DE7DFE" w:rsidRDefault="007A020B" w:rsidP="007A020B">
      <w:pPr>
        <w:spacing w:after="0"/>
        <w:jc w:val="both"/>
        <w:rPr>
          <w:rFonts w:asciiTheme="minorHAnsi" w:hAnsiTheme="minorHAnsi" w:cstheme="minorHAnsi"/>
          <w:sz w:val="22"/>
          <w:szCs w:val="22"/>
        </w:rPr>
      </w:pPr>
      <w:r w:rsidRPr="007A020B">
        <w:rPr>
          <w:rFonts w:asciiTheme="minorHAnsi" w:hAnsiTheme="minorHAnsi" w:cstheme="minorHAnsi"/>
          <w:sz w:val="22"/>
          <w:szCs w:val="22"/>
        </w:rPr>
        <w:t xml:space="preserve">New </w:t>
      </w:r>
      <w:r w:rsidR="00C351AF">
        <w:rPr>
          <w:rFonts w:asciiTheme="minorHAnsi" w:hAnsiTheme="minorHAnsi" w:cstheme="minorHAnsi"/>
          <w:sz w:val="22"/>
          <w:szCs w:val="22"/>
        </w:rPr>
        <w:t>batches</w:t>
      </w:r>
      <w:r w:rsidRPr="007A020B">
        <w:rPr>
          <w:rFonts w:asciiTheme="minorHAnsi" w:hAnsiTheme="minorHAnsi" w:cstheme="minorHAnsi"/>
          <w:sz w:val="22"/>
          <w:szCs w:val="22"/>
        </w:rPr>
        <w:t xml:space="preserve"> of</w:t>
      </w:r>
      <w:r w:rsidR="00C351AF">
        <w:rPr>
          <w:rFonts w:asciiTheme="minorHAnsi" w:hAnsiTheme="minorHAnsi" w:cstheme="minorHAnsi"/>
          <w:sz w:val="22"/>
          <w:szCs w:val="22"/>
        </w:rPr>
        <w:t xml:space="preserve"> reagents or</w:t>
      </w:r>
      <w:r w:rsidRPr="007A020B">
        <w:rPr>
          <w:rFonts w:asciiTheme="minorHAnsi" w:hAnsiTheme="minorHAnsi" w:cstheme="minorHAnsi"/>
          <w:sz w:val="22"/>
          <w:szCs w:val="22"/>
        </w:rPr>
        <w:t xml:space="preserve"> kits which have a change in</w:t>
      </w:r>
      <w:r w:rsidR="00C351AF">
        <w:rPr>
          <w:rFonts w:asciiTheme="minorHAnsi" w:hAnsiTheme="minorHAnsi" w:cstheme="minorHAnsi"/>
          <w:sz w:val="22"/>
          <w:szCs w:val="22"/>
        </w:rPr>
        <w:t xml:space="preserve"> formulation</w:t>
      </w:r>
      <w:r w:rsidRPr="007A020B">
        <w:rPr>
          <w:rFonts w:asciiTheme="minorHAnsi" w:hAnsiTheme="minorHAnsi" w:cstheme="minorHAnsi"/>
          <w:sz w:val="22"/>
          <w:szCs w:val="22"/>
        </w:rPr>
        <w:t xml:space="preserve"> or procedure are verified for performance before they are used </w:t>
      </w:r>
      <w:r w:rsidR="00C351AF">
        <w:rPr>
          <w:rFonts w:asciiTheme="minorHAnsi" w:hAnsiTheme="minorHAnsi" w:cstheme="minorHAnsi"/>
          <w:sz w:val="22"/>
          <w:szCs w:val="22"/>
        </w:rPr>
        <w:t>in routine service</w:t>
      </w:r>
      <w:r w:rsidR="00DE7DFE" w:rsidRPr="00DE7DFE">
        <w:rPr>
          <w:rFonts w:asciiTheme="minorHAnsi" w:hAnsiTheme="minorHAnsi" w:cstheme="minorHAnsi"/>
          <w:color w:val="00B050"/>
          <w:sz w:val="22"/>
          <w:szCs w:val="22"/>
        </w:rPr>
        <w:t xml:space="preserve"> [L</w:t>
      </w:r>
      <w:r w:rsidR="00A35393">
        <w:rPr>
          <w:rFonts w:asciiTheme="minorHAnsi" w:hAnsiTheme="minorHAnsi" w:cstheme="minorHAnsi"/>
          <w:color w:val="00B050"/>
          <w:sz w:val="22"/>
          <w:szCs w:val="22"/>
        </w:rPr>
        <w:t>AP-ALL-COA-006</w:t>
      </w:r>
      <w:r w:rsidR="00DE7DFE" w:rsidRPr="00DE7DFE">
        <w:rPr>
          <w:rFonts w:asciiTheme="minorHAnsi" w:hAnsiTheme="minorHAnsi" w:cstheme="minorHAnsi"/>
          <w:color w:val="00B050"/>
          <w:sz w:val="22"/>
          <w:szCs w:val="22"/>
        </w:rPr>
        <w:t>, LWI-ALL-HAE-010, LWI-GGH-ONC-034 and LWI-GRI-BTS-044]</w:t>
      </w:r>
      <w:r w:rsidRPr="00DE7DFE">
        <w:rPr>
          <w:rFonts w:asciiTheme="minorHAnsi" w:hAnsiTheme="minorHAnsi" w:cstheme="minorHAnsi"/>
          <w:color w:val="00B050"/>
          <w:sz w:val="22"/>
          <w:szCs w:val="22"/>
        </w:rPr>
        <w:t xml:space="preserve">. </w:t>
      </w:r>
      <w:r w:rsidRPr="007A020B">
        <w:rPr>
          <w:rFonts w:asciiTheme="minorHAnsi" w:hAnsiTheme="minorHAnsi" w:cstheme="minorHAnsi"/>
          <w:sz w:val="22"/>
          <w:szCs w:val="22"/>
        </w:rPr>
        <w:t>A similar approach is adopted for changes in consumables that may a</w:t>
      </w:r>
      <w:r w:rsidR="00BA4473">
        <w:rPr>
          <w:rFonts w:asciiTheme="minorHAnsi" w:hAnsiTheme="minorHAnsi" w:cstheme="minorHAnsi"/>
          <w:sz w:val="22"/>
          <w:szCs w:val="22"/>
        </w:rPr>
        <w:t>ffect the quality of analysi</w:t>
      </w:r>
      <w:r w:rsidRPr="007A020B">
        <w:rPr>
          <w:rFonts w:asciiTheme="minorHAnsi" w:hAnsiTheme="minorHAnsi" w:cstheme="minorHAnsi"/>
          <w:sz w:val="22"/>
          <w:szCs w:val="22"/>
        </w:rPr>
        <w:t>s.</w:t>
      </w:r>
    </w:p>
    <w:p w:rsidR="00DE2148" w:rsidRPr="007A020B" w:rsidRDefault="00053061" w:rsidP="007A020B">
      <w:pPr>
        <w:spacing w:after="0"/>
        <w:jc w:val="both"/>
        <w:rPr>
          <w:rFonts w:asciiTheme="minorHAnsi" w:hAnsiTheme="minorHAnsi" w:cstheme="minorHAnsi"/>
          <w:sz w:val="22"/>
          <w:szCs w:val="22"/>
        </w:rPr>
      </w:pPr>
      <w:r w:rsidRPr="007A020B">
        <w:rPr>
          <w:rFonts w:asciiTheme="minorHAnsi" w:hAnsiTheme="minorHAnsi" w:cstheme="minorHAnsi"/>
          <w:sz w:val="22"/>
          <w:szCs w:val="22"/>
        </w:rPr>
        <w:tab/>
      </w:r>
      <w:r w:rsidRPr="007A020B">
        <w:rPr>
          <w:rFonts w:asciiTheme="minorHAnsi" w:hAnsiTheme="minorHAnsi" w:cstheme="minorHAnsi"/>
          <w:sz w:val="22"/>
          <w:szCs w:val="22"/>
        </w:rPr>
        <w:tab/>
      </w:r>
      <w:r w:rsidRPr="007A020B">
        <w:rPr>
          <w:rFonts w:asciiTheme="minorHAnsi" w:hAnsiTheme="minorHAnsi" w:cstheme="minorHAnsi"/>
          <w:sz w:val="22"/>
          <w:szCs w:val="22"/>
        </w:rPr>
        <w:tab/>
      </w:r>
      <w:r w:rsidRPr="007A020B">
        <w:rPr>
          <w:rFonts w:asciiTheme="minorHAnsi" w:hAnsiTheme="minorHAnsi" w:cstheme="minorHAnsi"/>
          <w:sz w:val="22"/>
          <w:szCs w:val="22"/>
        </w:rPr>
        <w:tab/>
      </w:r>
      <w:r w:rsidRPr="007A020B">
        <w:rPr>
          <w:rFonts w:asciiTheme="minorHAnsi" w:hAnsiTheme="minorHAnsi" w:cstheme="minorHAnsi"/>
          <w:sz w:val="22"/>
          <w:szCs w:val="22"/>
        </w:rPr>
        <w:tab/>
      </w:r>
      <w:r w:rsidRPr="007A020B">
        <w:rPr>
          <w:rFonts w:asciiTheme="minorHAnsi" w:hAnsiTheme="minorHAnsi" w:cstheme="minorHAnsi"/>
          <w:sz w:val="22"/>
          <w:szCs w:val="22"/>
        </w:rPr>
        <w:tab/>
      </w:r>
      <w:r w:rsidR="00DE2148" w:rsidRPr="007A020B">
        <w:rPr>
          <w:rFonts w:asciiTheme="minorHAnsi" w:hAnsiTheme="minorHAnsi" w:cstheme="minorHAnsi"/>
          <w:sz w:val="22"/>
          <w:szCs w:val="22"/>
        </w:rPr>
        <w:t xml:space="preserve"> </w:t>
      </w:r>
    </w:p>
    <w:p w:rsidR="007E5478" w:rsidRDefault="00C351AF" w:rsidP="00FC3CD4">
      <w:pPr>
        <w:pStyle w:val="Heading3"/>
        <w:rPr>
          <w:color w:val="FF0000"/>
        </w:rPr>
      </w:pPr>
      <w:bookmarkStart w:id="130" w:name="_Toc62549340"/>
      <w:r w:rsidRPr="00C351AF">
        <w:t>Inventory management</w:t>
      </w:r>
      <w:r>
        <w:t xml:space="preserve"> </w:t>
      </w:r>
      <w:r w:rsidR="00E375ED">
        <w:rPr>
          <w:color w:val="FF0000"/>
        </w:rPr>
        <w:t>(5.3.2.4</w:t>
      </w:r>
      <w:r>
        <w:rPr>
          <w:color w:val="FF0000"/>
        </w:rPr>
        <w:t>)</w:t>
      </w:r>
      <w:bookmarkEnd w:id="130"/>
    </w:p>
    <w:p w:rsidR="00C351AF" w:rsidRPr="00C351AF" w:rsidRDefault="00C351AF" w:rsidP="00C351AF">
      <w:pPr>
        <w:spacing w:after="0"/>
        <w:rPr>
          <w:sz w:val="22"/>
          <w:szCs w:val="22"/>
          <w:lang w:eastAsia="en-GB"/>
        </w:rPr>
      </w:pPr>
    </w:p>
    <w:p w:rsidR="00E54705" w:rsidRDefault="007F561B" w:rsidP="00E54705">
      <w:pPr>
        <w:spacing w:after="0"/>
        <w:jc w:val="both"/>
        <w:rPr>
          <w:rFonts w:asciiTheme="minorHAnsi" w:hAnsiTheme="minorHAnsi" w:cstheme="minorHAnsi"/>
          <w:sz w:val="22"/>
          <w:szCs w:val="22"/>
        </w:rPr>
      </w:pPr>
      <w:r w:rsidRPr="007F561B">
        <w:rPr>
          <w:rFonts w:asciiTheme="minorHAnsi" w:hAnsiTheme="minorHAnsi" w:cstheme="minorHAnsi"/>
          <w:sz w:val="22"/>
          <w:szCs w:val="22"/>
        </w:rPr>
        <w:t xml:space="preserve">Details relating to the stock </w:t>
      </w:r>
      <w:r w:rsidR="002D4459">
        <w:rPr>
          <w:rFonts w:asciiTheme="minorHAnsi" w:hAnsiTheme="minorHAnsi" w:cstheme="minorHAnsi"/>
          <w:sz w:val="22"/>
          <w:szCs w:val="22"/>
        </w:rPr>
        <w:t>control</w:t>
      </w:r>
      <w:r w:rsidRPr="007F561B">
        <w:rPr>
          <w:rFonts w:asciiTheme="minorHAnsi" w:hAnsiTheme="minorHAnsi" w:cstheme="minorHAnsi"/>
          <w:sz w:val="22"/>
          <w:szCs w:val="22"/>
        </w:rPr>
        <w:t xml:space="preserve"> of </w:t>
      </w:r>
      <w:r w:rsidR="002D4459">
        <w:rPr>
          <w:rFonts w:asciiTheme="minorHAnsi" w:hAnsiTheme="minorHAnsi" w:cstheme="minorHAnsi"/>
          <w:sz w:val="22"/>
          <w:szCs w:val="22"/>
        </w:rPr>
        <w:t xml:space="preserve">consumables, </w:t>
      </w:r>
      <w:r w:rsidRPr="007F561B">
        <w:rPr>
          <w:rFonts w:asciiTheme="minorHAnsi" w:hAnsiTheme="minorHAnsi" w:cstheme="minorHAnsi"/>
          <w:sz w:val="22"/>
          <w:szCs w:val="22"/>
        </w:rPr>
        <w:t>reagents, calibratio</w:t>
      </w:r>
      <w:r w:rsidR="002D4459">
        <w:rPr>
          <w:rFonts w:asciiTheme="minorHAnsi" w:hAnsiTheme="minorHAnsi" w:cstheme="minorHAnsi"/>
          <w:sz w:val="22"/>
          <w:szCs w:val="22"/>
        </w:rPr>
        <w:t>n and quality control materials</w:t>
      </w:r>
      <w:r w:rsidRPr="007F561B">
        <w:rPr>
          <w:rFonts w:asciiTheme="minorHAnsi" w:hAnsiTheme="minorHAnsi" w:cstheme="minorHAnsi"/>
          <w:sz w:val="22"/>
          <w:szCs w:val="22"/>
        </w:rPr>
        <w:t xml:space="preserve"> are defined within individual </w:t>
      </w:r>
      <w:r>
        <w:rPr>
          <w:rFonts w:asciiTheme="minorHAnsi" w:hAnsiTheme="minorHAnsi" w:cstheme="minorHAnsi"/>
          <w:sz w:val="22"/>
          <w:szCs w:val="22"/>
        </w:rPr>
        <w:t>section</w:t>
      </w:r>
      <w:r w:rsidR="002D4459">
        <w:rPr>
          <w:rFonts w:asciiTheme="minorHAnsi" w:hAnsiTheme="minorHAnsi" w:cstheme="minorHAnsi"/>
          <w:sz w:val="22"/>
          <w:szCs w:val="22"/>
        </w:rPr>
        <w:t xml:space="preserve"> p</w:t>
      </w:r>
      <w:r w:rsidRPr="007F561B">
        <w:rPr>
          <w:rFonts w:asciiTheme="minorHAnsi" w:hAnsiTheme="minorHAnsi" w:cstheme="minorHAnsi"/>
          <w:sz w:val="22"/>
          <w:szCs w:val="22"/>
        </w:rPr>
        <w:t>rocedures.</w:t>
      </w:r>
    </w:p>
    <w:p w:rsidR="00C00DB3" w:rsidRPr="007F561B" w:rsidRDefault="00C00DB3" w:rsidP="00E54705">
      <w:pPr>
        <w:spacing w:after="0"/>
        <w:jc w:val="both"/>
        <w:rPr>
          <w:rFonts w:asciiTheme="minorHAnsi" w:hAnsiTheme="minorHAnsi" w:cstheme="minorHAnsi"/>
          <w:sz w:val="22"/>
          <w:szCs w:val="22"/>
        </w:rPr>
      </w:pPr>
    </w:p>
    <w:p w:rsidR="00C351AF" w:rsidRPr="00E54705" w:rsidRDefault="00E54705" w:rsidP="00FC3CD4">
      <w:pPr>
        <w:pStyle w:val="Heading3"/>
      </w:pPr>
      <w:bookmarkStart w:id="131" w:name="_Toc62549341"/>
      <w:r w:rsidRPr="00E54705">
        <w:t>Instructions for use</w:t>
      </w:r>
      <w:r w:rsidR="00E375ED">
        <w:t xml:space="preserve"> </w:t>
      </w:r>
      <w:r w:rsidR="00E375ED">
        <w:rPr>
          <w:color w:val="FF0000"/>
        </w:rPr>
        <w:t>(5.3.2.5)</w:t>
      </w:r>
      <w:bookmarkEnd w:id="131"/>
    </w:p>
    <w:p w:rsidR="00E54705" w:rsidRPr="00DE2148" w:rsidRDefault="00E54705" w:rsidP="00E54705">
      <w:pPr>
        <w:spacing w:after="0"/>
        <w:rPr>
          <w:rFonts w:asciiTheme="minorHAnsi" w:hAnsiTheme="minorHAnsi" w:cstheme="minorHAnsi"/>
          <w:sz w:val="22"/>
          <w:szCs w:val="22"/>
          <w:lang w:eastAsia="en-GB"/>
        </w:rPr>
      </w:pPr>
    </w:p>
    <w:p w:rsidR="00DE2148" w:rsidRDefault="00E54705" w:rsidP="00E54705">
      <w:pPr>
        <w:spacing w:after="0"/>
        <w:jc w:val="both"/>
        <w:rPr>
          <w:rFonts w:asciiTheme="minorHAnsi" w:hAnsiTheme="minorHAnsi" w:cstheme="minorHAnsi"/>
          <w:sz w:val="22"/>
          <w:szCs w:val="22"/>
        </w:rPr>
      </w:pPr>
      <w:r w:rsidRPr="00E54705">
        <w:rPr>
          <w:rFonts w:asciiTheme="minorHAnsi" w:hAnsiTheme="minorHAnsi" w:cstheme="minorHAnsi"/>
          <w:sz w:val="22"/>
          <w:szCs w:val="22"/>
        </w:rPr>
        <w:t>Instructions for use are readily avai</w:t>
      </w:r>
      <w:r>
        <w:rPr>
          <w:rFonts w:asciiTheme="minorHAnsi" w:hAnsiTheme="minorHAnsi" w:cstheme="minorHAnsi"/>
          <w:sz w:val="22"/>
          <w:szCs w:val="22"/>
        </w:rPr>
        <w:t xml:space="preserve">lable for all reagents these can be found in the individual SOP’s or </w:t>
      </w:r>
      <w:r w:rsidR="002D4459">
        <w:rPr>
          <w:rFonts w:asciiTheme="minorHAnsi" w:hAnsiTheme="minorHAnsi" w:cstheme="minorHAnsi"/>
          <w:sz w:val="22"/>
          <w:szCs w:val="22"/>
        </w:rPr>
        <w:t xml:space="preserve">the </w:t>
      </w:r>
      <w:r>
        <w:rPr>
          <w:rFonts w:asciiTheme="minorHAnsi" w:hAnsiTheme="minorHAnsi" w:cstheme="minorHAnsi"/>
          <w:sz w:val="22"/>
          <w:szCs w:val="22"/>
        </w:rPr>
        <w:t>manufacturer’s package inserts.</w:t>
      </w:r>
    </w:p>
    <w:p w:rsidR="00E54705" w:rsidRDefault="00E54705" w:rsidP="00E54705">
      <w:pPr>
        <w:spacing w:after="0"/>
        <w:jc w:val="both"/>
        <w:rPr>
          <w:rFonts w:asciiTheme="minorHAnsi" w:hAnsiTheme="minorHAnsi" w:cstheme="minorHAnsi"/>
          <w:sz w:val="22"/>
          <w:szCs w:val="22"/>
        </w:rPr>
      </w:pPr>
    </w:p>
    <w:p w:rsidR="00E54705" w:rsidRPr="00E54705" w:rsidRDefault="00E54705" w:rsidP="00FC3CD4">
      <w:pPr>
        <w:pStyle w:val="Heading3"/>
      </w:pPr>
      <w:bookmarkStart w:id="132" w:name="_Toc62549342"/>
      <w:r w:rsidRPr="00E54705">
        <w:t>Adverse incident reporting</w:t>
      </w:r>
      <w:r w:rsidR="00E375ED">
        <w:t xml:space="preserve"> </w:t>
      </w:r>
      <w:r w:rsidR="00E375ED">
        <w:rPr>
          <w:color w:val="FF0000"/>
        </w:rPr>
        <w:t>(5.3.2.6)</w:t>
      </w:r>
      <w:bookmarkEnd w:id="132"/>
    </w:p>
    <w:p w:rsidR="00E54705" w:rsidRDefault="00E54705" w:rsidP="00E54705">
      <w:pPr>
        <w:spacing w:after="0"/>
        <w:rPr>
          <w:lang w:eastAsia="en-GB"/>
        </w:rPr>
      </w:pPr>
    </w:p>
    <w:p w:rsidR="00941C6E" w:rsidRPr="009A188E" w:rsidRDefault="00E54705" w:rsidP="009A188E">
      <w:pPr>
        <w:spacing w:after="0"/>
        <w:jc w:val="both"/>
        <w:rPr>
          <w:rFonts w:asciiTheme="minorHAnsi" w:hAnsiTheme="minorHAnsi" w:cstheme="minorHAnsi"/>
          <w:sz w:val="22"/>
          <w:szCs w:val="22"/>
        </w:rPr>
      </w:pPr>
      <w:r w:rsidRPr="00E54705">
        <w:rPr>
          <w:rFonts w:asciiTheme="minorHAnsi" w:hAnsiTheme="minorHAnsi" w:cstheme="minorHAnsi"/>
          <w:sz w:val="22"/>
          <w:szCs w:val="22"/>
        </w:rPr>
        <w:t xml:space="preserve">Suppliers </w:t>
      </w:r>
      <w:r>
        <w:rPr>
          <w:rFonts w:asciiTheme="minorHAnsi" w:hAnsiTheme="minorHAnsi" w:cstheme="minorHAnsi"/>
          <w:sz w:val="22"/>
          <w:szCs w:val="22"/>
        </w:rPr>
        <w:t>are</w:t>
      </w:r>
      <w:r w:rsidRPr="00E54705">
        <w:rPr>
          <w:rFonts w:asciiTheme="minorHAnsi" w:hAnsiTheme="minorHAnsi" w:cstheme="minorHAnsi"/>
          <w:sz w:val="22"/>
          <w:szCs w:val="22"/>
        </w:rPr>
        <w:t xml:space="preserve"> assessed on an ongoing basis using the quality management system. Complaints or non-conformities </w:t>
      </w:r>
      <w:r>
        <w:rPr>
          <w:rFonts w:asciiTheme="minorHAnsi" w:hAnsiTheme="minorHAnsi" w:cstheme="minorHAnsi"/>
          <w:sz w:val="22"/>
          <w:szCs w:val="22"/>
        </w:rPr>
        <w:t xml:space="preserve">including Field </w:t>
      </w:r>
      <w:r w:rsidR="002D4459">
        <w:rPr>
          <w:rFonts w:asciiTheme="minorHAnsi" w:hAnsiTheme="minorHAnsi" w:cstheme="minorHAnsi"/>
          <w:sz w:val="22"/>
          <w:szCs w:val="22"/>
        </w:rPr>
        <w:t>S</w:t>
      </w:r>
      <w:r>
        <w:rPr>
          <w:rFonts w:asciiTheme="minorHAnsi" w:hAnsiTheme="minorHAnsi" w:cstheme="minorHAnsi"/>
          <w:sz w:val="22"/>
          <w:szCs w:val="22"/>
        </w:rPr>
        <w:t xml:space="preserve">ervice </w:t>
      </w:r>
      <w:r w:rsidR="002D4459">
        <w:rPr>
          <w:rFonts w:asciiTheme="minorHAnsi" w:hAnsiTheme="minorHAnsi" w:cstheme="minorHAnsi"/>
          <w:sz w:val="22"/>
          <w:szCs w:val="22"/>
        </w:rPr>
        <w:t>N</w:t>
      </w:r>
      <w:r>
        <w:rPr>
          <w:rFonts w:asciiTheme="minorHAnsi" w:hAnsiTheme="minorHAnsi" w:cstheme="minorHAnsi"/>
          <w:sz w:val="22"/>
          <w:szCs w:val="22"/>
        </w:rPr>
        <w:t xml:space="preserve">otices will be raised as a </w:t>
      </w:r>
      <w:proofErr w:type="spellStart"/>
      <w:r>
        <w:rPr>
          <w:rFonts w:asciiTheme="minorHAnsi" w:hAnsiTheme="minorHAnsi" w:cstheme="minorHAnsi"/>
          <w:sz w:val="22"/>
          <w:szCs w:val="22"/>
        </w:rPr>
        <w:t>non conformance</w:t>
      </w:r>
      <w:proofErr w:type="spellEnd"/>
      <w:r>
        <w:rPr>
          <w:rFonts w:asciiTheme="minorHAnsi" w:hAnsiTheme="minorHAnsi" w:cstheme="minorHAnsi"/>
          <w:sz w:val="22"/>
          <w:szCs w:val="22"/>
        </w:rPr>
        <w:t xml:space="preserve"> on Q-Pulse</w:t>
      </w:r>
      <w:r w:rsidR="00E375ED">
        <w:rPr>
          <w:rFonts w:asciiTheme="minorHAnsi" w:hAnsiTheme="minorHAnsi" w:cstheme="minorHAnsi"/>
          <w:sz w:val="22"/>
          <w:szCs w:val="22"/>
        </w:rPr>
        <w:t xml:space="preserve"> against the supplier, </w:t>
      </w:r>
      <w:r w:rsidRPr="00E54705">
        <w:rPr>
          <w:rFonts w:asciiTheme="minorHAnsi" w:hAnsiTheme="minorHAnsi" w:cstheme="minorHAnsi"/>
          <w:sz w:val="22"/>
          <w:szCs w:val="22"/>
        </w:rPr>
        <w:t>trend analysis will be performed</w:t>
      </w:r>
      <w:r w:rsidR="00E375ED">
        <w:rPr>
          <w:rFonts w:asciiTheme="minorHAnsi" w:hAnsiTheme="minorHAnsi" w:cstheme="minorHAnsi"/>
          <w:sz w:val="22"/>
          <w:szCs w:val="22"/>
        </w:rPr>
        <w:t xml:space="preserve"> and reported at the quality meetings</w:t>
      </w:r>
      <w:r w:rsidRPr="00E54705">
        <w:rPr>
          <w:rFonts w:asciiTheme="minorHAnsi" w:hAnsiTheme="minorHAnsi" w:cstheme="minorHAnsi"/>
          <w:sz w:val="22"/>
          <w:szCs w:val="22"/>
        </w:rPr>
        <w:t>.</w:t>
      </w:r>
    </w:p>
    <w:p w:rsidR="00E375ED" w:rsidRDefault="00E375ED" w:rsidP="00FC3CD4">
      <w:pPr>
        <w:pStyle w:val="Heading3"/>
      </w:pPr>
      <w:bookmarkStart w:id="133" w:name="_Toc62549343"/>
      <w:r>
        <w:t>Records</w:t>
      </w:r>
      <w:r w:rsidR="00586D18">
        <w:t xml:space="preserve"> </w:t>
      </w:r>
      <w:r w:rsidR="00586D18">
        <w:rPr>
          <w:color w:val="FF0000"/>
        </w:rPr>
        <w:t>(5.3.2.7)</w:t>
      </w:r>
      <w:bookmarkEnd w:id="133"/>
    </w:p>
    <w:p w:rsidR="00E375ED" w:rsidRDefault="00E375ED" w:rsidP="00E375ED">
      <w:pPr>
        <w:spacing w:after="0"/>
        <w:rPr>
          <w:rFonts w:asciiTheme="minorHAnsi" w:hAnsiTheme="minorHAnsi" w:cstheme="minorHAnsi"/>
          <w:sz w:val="22"/>
          <w:szCs w:val="22"/>
          <w:lang w:eastAsia="en-GB"/>
        </w:rPr>
      </w:pPr>
    </w:p>
    <w:p w:rsidR="002B07B1" w:rsidRDefault="00E375ED">
      <w:pPr>
        <w:spacing w:after="0"/>
        <w:rPr>
          <w:rFonts w:asciiTheme="minorHAnsi" w:hAnsiTheme="minorHAnsi" w:cstheme="minorHAnsi"/>
          <w:color w:val="00B050"/>
          <w:sz w:val="22"/>
          <w:szCs w:val="22"/>
          <w:lang w:eastAsia="en-GB"/>
        </w:rPr>
      </w:pPr>
      <w:r>
        <w:rPr>
          <w:rFonts w:asciiTheme="minorHAnsi" w:hAnsiTheme="minorHAnsi" w:cstheme="minorHAnsi"/>
          <w:sz w:val="22"/>
          <w:szCs w:val="22"/>
          <w:lang w:eastAsia="en-GB"/>
        </w:rPr>
        <w:t xml:space="preserve">The department maintains records of reagents and consumables in line with </w:t>
      </w:r>
      <w:r>
        <w:rPr>
          <w:rFonts w:asciiTheme="minorHAnsi" w:hAnsiTheme="minorHAnsi" w:cstheme="minorHAnsi"/>
          <w:color w:val="00B050"/>
          <w:sz w:val="22"/>
          <w:szCs w:val="22"/>
          <w:lang w:eastAsia="en-GB"/>
        </w:rPr>
        <w:t>[MAP-ALL-ALL-011 and MAP-ALL-ALL-002]</w:t>
      </w:r>
    </w:p>
    <w:p w:rsidR="00941C6E" w:rsidRDefault="00941C6E">
      <w:pPr>
        <w:spacing w:after="0"/>
        <w:rPr>
          <w:rFonts w:asciiTheme="minorHAnsi" w:hAnsiTheme="minorHAnsi" w:cstheme="minorHAnsi"/>
          <w:color w:val="00B050"/>
          <w:sz w:val="22"/>
          <w:szCs w:val="22"/>
          <w:lang w:eastAsia="en-GB"/>
        </w:rPr>
      </w:pPr>
    </w:p>
    <w:p w:rsidR="00E7493D" w:rsidRDefault="00E7493D" w:rsidP="00EA7C50">
      <w:pPr>
        <w:pStyle w:val="Heading2"/>
      </w:pPr>
      <w:bookmarkStart w:id="134" w:name="_Toc62549344"/>
      <w:r>
        <w:t>Risk register</w:t>
      </w:r>
      <w:bookmarkEnd w:id="134"/>
    </w:p>
    <w:p w:rsidR="00E7493D" w:rsidRDefault="00E7493D" w:rsidP="00E7493D">
      <w:pPr>
        <w:spacing w:after="0"/>
        <w:rPr>
          <w:rFonts w:asciiTheme="minorHAnsi" w:hAnsiTheme="minorHAnsi" w:cstheme="minorHAnsi"/>
          <w:sz w:val="22"/>
          <w:szCs w:val="22"/>
          <w:lang w:eastAsia="en-GB"/>
        </w:rPr>
      </w:pPr>
    </w:p>
    <w:p w:rsidR="00E7493D" w:rsidRDefault="00E7493D" w:rsidP="00E7493D">
      <w:pPr>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A local risk register is maintained of equipment and reagents that have no alternative within the North Glasgow Sector (</w:t>
      </w:r>
      <w:r w:rsidRPr="00E7493D">
        <w:rPr>
          <w:rFonts w:asciiTheme="minorHAnsi" w:hAnsiTheme="minorHAnsi" w:cstheme="minorHAnsi"/>
          <w:sz w:val="22"/>
          <w:szCs w:val="22"/>
          <w:lang w:eastAsia="en-GB"/>
        </w:rPr>
        <w:t>MAF-ALL-ALL-051</w:t>
      </w:r>
      <w:r>
        <w:rPr>
          <w:rFonts w:asciiTheme="minorHAnsi" w:hAnsiTheme="minorHAnsi" w:cstheme="minorHAnsi"/>
          <w:sz w:val="22"/>
          <w:szCs w:val="22"/>
          <w:lang w:eastAsia="en-GB"/>
        </w:rPr>
        <w:t>). Risk and Mitigation of the effects of failure are recorded. This risk register is a standing item for review on the Senior Staff Meeting agenda</w:t>
      </w:r>
      <w:r w:rsidR="00D0548B">
        <w:rPr>
          <w:rFonts w:asciiTheme="minorHAnsi" w:hAnsiTheme="minorHAnsi" w:cstheme="minorHAnsi"/>
          <w:sz w:val="22"/>
          <w:szCs w:val="22"/>
          <w:lang w:eastAsia="en-GB"/>
        </w:rPr>
        <w:t xml:space="preserve">. Additionally any failure or performance issues would be reported via the </w:t>
      </w:r>
      <w:proofErr w:type="spellStart"/>
      <w:r w:rsidR="00D0548B">
        <w:rPr>
          <w:rFonts w:asciiTheme="minorHAnsi" w:hAnsiTheme="minorHAnsi" w:cstheme="minorHAnsi"/>
          <w:sz w:val="22"/>
          <w:szCs w:val="22"/>
          <w:lang w:eastAsia="en-GB"/>
        </w:rPr>
        <w:t>non conformance</w:t>
      </w:r>
      <w:proofErr w:type="spellEnd"/>
      <w:r w:rsidR="00D0548B">
        <w:rPr>
          <w:rFonts w:asciiTheme="minorHAnsi" w:hAnsiTheme="minorHAnsi" w:cstheme="minorHAnsi"/>
          <w:sz w:val="22"/>
          <w:szCs w:val="22"/>
          <w:lang w:eastAsia="en-GB"/>
        </w:rPr>
        <w:t xml:space="preserve"> reporting system and reviewed at the Quality Meetings.</w:t>
      </w:r>
    </w:p>
    <w:p w:rsidR="00E7493D" w:rsidRPr="00E7493D" w:rsidRDefault="00E7493D" w:rsidP="00E7493D">
      <w:pPr>
        <w:spacing w:after="0"/>
        <w:rPr>
          <w:rFonts w:asciiTheme="minorHAnsi" w:hAnsiTheme="minorHAnsi" w:cstheme="minorHAnsi"/>
          <w:sz w:val="22"/>
          <w:szCs w:val="22"/>
          <w:lang w:eastAsia="en-GB"/>
        </w:rPr>
      </w:pPr>
    </w:p>
    <w:p w:rsidR="006E6538" w:rsidRDefault="006E6538" w:rsidP="005D736F">
      <w:pPr>
        <w:pStyle w:val="Heading1"/>
      </w:pPr>
      <w:bookmarkStart w:id="135" w:name="_Toc62549345"/>
      <w:r>
        <w:t>Pre-</w:t>
      </w:r>
      <w:r w:rsidR="00911FE5">
        <w:t>A</w:t>
      </w:r>
      <w:r w:rsidR="00BA4473">
        <w:t>nalytical</w:t>
      </w:r>
      <w:r>
        <w:t xml:space="preserve"> Processes</w:t>
      </w:r>
      <w:r w:rsidR="009508BA">
        <w:t xml:space="preserve"> </w:t>
      </w:r>
      <w:r w:rsidR="009508BA">
        <w:rPr>
          <w:color w:val="FF0000"/>
        </w:rPr>
        <w:t>(5.4)</w:t>
      </w:r>
      <w:bookmarkEnd w:id="135"/>
    </w:p>
    <w:p w:rsidR="006E6538" w:rsidRPr="00413943" w:rsidRDefault="006E6538" w:rsidP="006E6538">
      <w:pPr>
        <w:spacing w:after="0"/>
        <w:rPr>
          <w:sz w:val="22"/>
          <w:szCs w:val="22"/>
          <w:lang w:eastAsia="en-GB"/>
        </w:rPr>
      </w:pPr>
    </w:p>
    <w:p w:rsidR="006E6538" w:rsidRDefault="006E6538" w:rsidP="00EA7C50">
      <w:pPr>
        <w:pStyle w:val="Heading2"/>
      </w:pPr>
      <w:bookmarkStart w:id="136" w:name="_Toc62549346"/>
      <w:r>
        <w:t>Information for patients and users</w:t>
      </w:r>
      <w:r w:rsidR="009508BA">
        <w:t xml:space="preserve"> </w:t>
      </w:r>
      <w:r w:rsidR="009508BA">
        <w:rPr>
          <w:color w:val="FF0000"/>
        </w:rPr>
        <w:t>(5.4</w:t>
      </w:r>
      <w:r w:rsidR="004049E7">
        <w:rPr>
          <w:color w:val="FF0000"/>
        </w:rPr>
        <w:t>.</w:t>
      </w:r>
      <w:r w:rsidR="009508BA">
        <w:rPr>
          <w:color w:val="FF0000"/>
        </w:rPr>
        <w:t>2)</w:t>
      </w:r>
      <w:bookmarkEnd w:id="136"/>
    </w:p>
    <w:p w:rsidR="006E6538" w:rsidRPr="006E6538" w:rsidRDefault="006E6538" w:rsidP="006E6538">
      <w:pPr>
        <w:spacing w:after="0"/>
        <w:rPr>
          <w:lang w:eastAsia="en-GB"/>
        </w:rPr>
      </w:pPr>
    </w:p>
    <w:p w:rsidR="006E6538" w:rsidRPr="00D002A5" w:rsidRDefault="006E6538" w:rsidP="006E6538">
      <w:pPr>
        <w:tabs>
          <w:tab w:val="num" w:pos="284"/>
          <w:tab w:val="num" w:pos="360"/>
        </w:tabs>
        <w:spacing w:after="0"/>
        <w:jc w:val="both"/>
        <w:rPr>
          <w:rFonts w:asciiTheme="minorHAnsi" w:hAnsiTheme="minorHAnsi" w:cstheme="minorHAnsi"/>
          <w:sz w:val="22"/>
          <w:szCs w:val="22"/>
        </w:rPr>
      </w:pPr>
      <w:r w:rsidRPr="00D002A5">
        <w:rPr>
          <w:rFonts w:asciiTheme="minorHAnsi" w:hAnsiTheme="minorHAnsi" w:cstheme="minorHAnsi"/>
          <w:sz w:val="22"/>
          <w:szCs w:val="22"/>
        </w:rPr>
        <w:t xml:space="preserve">Information for service users is provided in the </w:t>
      </w:r>
      <w:r w:rsidR="00A3135E" w:rsidRPr="00D002A5">
        <w:rPr>
          <w:rFonts w:asciiTheme="minorHAnsi" w:hAnsiTheme="minorHAnsi" w:cstheme="minorHAnsi"/>
          <w:sz w:val="22"/>
          <w:szCs w:val="22"/>
        </w:rPr>
        <w:t>s</w:t>
      </w:r>
      <w:r w:rsidRPr="00D002A5">
        <w:rPr>
          <w:rFonts w:asciiTheme="minorHAnsi" w:hAnsiTheme="minorHAnsi" w:cstheme="minorHAnsi"/>
          <w:sz w:val="22"/>
          <w:szCs w:val="22"/>
        </w:rPr>
        <w:t xml:space="preserve">ervice </w:t>
      </w:r>
      <w:r w:rsidR="00A3135E" w:rsidRPr="00D002A5">
        <w:rPr>
          <w:rFonts w:asciiTheme="minorHAnsi" w:hAnsiTheme="minorHAnsi" w:cstheme="minorHAnsi"/>
          <w:sz w:val="22"/>
          <w:szCs w:val="22"/>
        </w:rPr>
        <w:t>u</w:t>
      </w:r>
      <w:r w:rsidRPr="00D002A5">
        <w:rPr>
          <w:rFonts w:asciiTheme="minorHAnsi" w:hAnsiTheme="minorHAnsi" w:cstheme="minorHAnsi"/>
          <w:sz w:val="22"/>
          <w:szCs w:val="22"/>
        </w:rPr>
        <w:t xml:space="preserve">ser </w:t>
      </w:r>
      <w:r w:rsidR="00A3135E" w:rsidRPr="00D002A5">
        <w:rPr>
          <w:rFonts w:asciiTheme="minorHAnsi" w:hAnsiTheme="minorHAnsi" w:cstheme="minorHAnsi"/>
          <w:sz w:val="22"/>
          <w:szCs w:val="22"/>
        </w:rPr>
        <w:t>h</w:t>
      </w:r>
      <w:r w:rsidRPr="00D002A5">
        <w:rPr>
          <w:rFonts w:asciiTheme="minorHAnsi" w:hAnsiTheme="minorHAnsi" w:cstheme="minorHAnsi"/>
          <w:sz w:val="22"/>
          <w:szCs w:val="22"/>
        </w:rPr>
        <w:t xml:space="preserve">andbook for the </w:t>
      </w:r>
      <w:r w:rsidR="00A3135E" w:rsidRPr="00D002A5">
        <w:rPr>
          <w:rFonts w:asciiTheme="minorHAnsi" w:hAnsiTheme="minorHAnsi" w:cstheme="minorHAnsi"/>
          <w:sz w:val="22"/>
          <w:szCs w:val="22"/>
        </w:rPr>
        <w:t>d</w:t>
      </w:r>
      <w:r w:rsidRPr="00D002A5">
        <w:rPr>
          <w:rFonts w:asciiTheme="minorHAnsi" w:hAnsiTheme="minorHAnsi" w:cstheme="minorHAnsi"/>
          <w:sz w:val="22"/>
          <w:szCs w:val="22"/>
        </w:rPr>
        <w:t xml:space="preserve">epartment of </w:t>
      </w:r>
      <w:r w:rsidR="00A3135E" w:rsidRPr="00D002A5">
        <w:rPr>
          <w:rFonts w:asciiTheme="minorHAnsi" w:hAnsiTheme="minorHAnsi" w:cstheme="minorHAnsi"/>
          <w:sz w:val="22"/>
          <w:szCs w:val="22"/>
        </w:rPr>
        <w:t>h</w:t>
      </w:r>
      <w:r w:rsidRPr="00D002A5">
        <w:rPr>
          <w:rFonts w:asciiTheme="minorHAnsi" w:hAnsiTheme="minorHAnsi" w:cstheme="minorHAnsi"/>
          <w:sz w:val="22"/>
          <w:szCs w:val="22"/>
        </w:rPr>
        <w:t xml:space="preserve">aematology </w:t>
      </w:r>
      <w:r w:rsidR="00A3135E" w:rsidRPr="00D002A5">
        <w:rPr>
          <w:rFonts w:asciiTheme="minorHAnsi" w:hAnsiTheme="minorHAnsi" w:cstheme="minorHAnsi"/>
          <w:color w:val="00B050"/>
          <w:sz w:val="22"/>
          <w:szCs w:val="22"/>
        </w:rPr>
        <w:t xml:space="preserve">[MAI-ALL-ALL-009] </w:t>
      </w:r>
      <w:r w:rsidRPr="00D002A5">
        <w:rPr>
          <w:rFonts w:asciiTheme="minorHAnsi" w:hAnsiTheme="minorHAnsi" w:cstheme="minorHAnsi"/>
          <w:sz w:val="22"/>
          <w:szCs w:val="22"/>
        </w:rPr>
        <w:t xml:space="preserve">with access to NHSGGC users via </w:t>
      </w:r>
      <w:proofErr w:type="spellStart"/>
      <w:r w:rsidRPr="00D002A5">
        <w:rPr>
          <w:rFonts w:asciiTheme="minorHAnsi" w:hAnsiTheme="minorHAnsi" w:cstheme="minorHAnsi"/>
          <w:sz w:val="22"/>
          <w:szCs w:val="22"/>
        </w:rPr>
        <w:t>StaffNet</w:t>
      </w:r>
      <w:proofErr w:type="spellEnd"/>
      <w:r w:rsidRPr="00D002A5">
        <w:rPr>
          <w:rFonts w:asciiTheme="minorHAnsi" w:hAnsiTheme="minorHAnsi" w:cstheme="minorHAnsi"/>
          <w:sz w:val="22"/>
          <w:szCs w:val="22"/>
        </w:rPr>
        <w:t xml:space="preserve"> and electronic copies available on request</w:t>
      </w:r>
      <w:r w:rsidR="00A3135E" w:rsidRPr="00D002A5">
        <w:rPr>
          <w:rFonts w:asciiTheme="minorHAnsi" w:hAnsiTheme="minorHAnsi" w:cstheme="minorHAnsi"/>
          <w:sz w:val="22"/>
          <w:szCs w:val="22"/>
        </w:rPr>
        <w:t xml:space="preserve"> for others</w:t>
      </w:r>
      <w:r w:rsidRPr="00D002A5">
        <w:rPr>
          <w:rFonts w:asciiTheme="minorHAnsi" w:hAnsiTheme="minorHAnsi" w:cstheme="minorHAnsi"/>
          <w:sz w:val="22"/>
          <w:szCs w:val="22"/>
        </w:rPr>
        <w:t>.</w:t>
      </w:r>
    </w:p>
    <w:p w:rsidR="00964D84" w:rsidRPr="00D002A5" w:rsidRDefault="00964D84" w:rsidP="006E6538">
      <w:pPr>
        <w:spacing w:after="0"/>
        <w:rPr>
          <w:rFonts w:asciiTheme="minorHAnsi" w:hAnsiTheme="minorHAnsi" w:cstheme="minorHAnsi"/>
          <w:sz w:val="22"/>
          <w:szCs w:val="22"/>
          <w:lang w:eastAsia="en-GB"/>
        </w:rPr>
      </w:pPr>
    </w:p>
    <w:p w:rsidR="006E6538" w:rsidRPr="00D002A5" w:rsidRDefault="006E6538" w:rsidP="006E6538">
      <w:pPr>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This includes:</w:t>
      </w:r>
    </w:p>
    <w:p w:rsidR="006E6538" w:rsidRPr="00D002A5" w:rsidRDefault="006E6538" w:rsidP="006E6538">
      <w:pPr>
        <w:spacing w:after="0"/>
        <w:rPr>
          <w:rFonts w:asciiTheme="minorHAnsi" w:hAnsiTheme="minorHAnsi" w:cstheme="minorHAnsi"/>
          <w:sz w:val="22"/>
          <w:szCs w:val="22"/>
          <w:lang w:eastAsia="en-GB"/>
        </w:rPr>
      </w:pPr>
    </w:p>
    <w:p w:rsidR="006E6538" w:rsidRPr="00D002A5" w:rsidRDefault="006E6538"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The location of the laboratory</w:t>
      </w:r>
      <w:r w:rsidR="00964D84">
        <w:rPr>
          <w:rFonts w:asciiTheme="minorHAnsi" w:hAnsiTheme="minorHAnsi" w:cstheme="minorHAnsi"/>
          <w:sz w:val="22"/>
          <w:szCs w:val="22"/>
          <w:lang w:eastAsia="en-GB"/>
        </w:rPr>
        <w:t xml:space="preserve"> sites</w:t>
      </w:r>
      <w:r w:rsidRPr="00D002A5">
        <w:rPr>
          <w:rFonts w:asciiTheme="minorHAnsi" w:hAnsiTheme="minorHAnsi" w:cstheme="minorHAnsi"/>
          <w:sz w:val="22"/>
          <w:szCs w:val="22"/>
          <w:lang w:eastAsia="en-GB"/>
        </w:rPr>
        <w:t>;</w:t>
      </w:r>
    </w:p>
    <w:p w:rsidR="006E6538" w:rsidRPr="00D002A5" w:rsidRDefault="006E6538"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The types of services offered by the laboratory</w:t>
      </w:r>
      <w:r w:rsidR="00964D84">
        <w:rPr>
          <w:rFonts w:asciiTheme="minorHAnsi" w:hAnsiTheme="minorHAnsi" w:cstheme="minorHAnsi"/>
          <w:sz w:val="22"/>
          <w:szCs w:val="22"/>
          <w:lang w:eastAsia="en-GB"/>
        </w:rPr>
        <w:t xml:space="preserve"> sites.</w:t>
      </w:r>
    </w:p>
    <w:p w:rsidR="006E6538" w:rsidRPr="00D002A5" w:rsidRDefault="002D4459"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lastRenderedPageBreak/>
        <w:t xml:space="preserve">The </w:t>
      </w:r>
      <w:r w:rsidR="00BA4473">
        <w:rPr>
          <w:rFonts w:asciiTheme="minorHAnsi" w:hAnsiTheme="minorHAnsi" w:cstheme="minorHAnsi"/>
          <w:sz w:val="22"/>
          <w:szCs w:val="22"/>
          <w:lang w:eastAsia="en-GB"/>
        </w:rPr>
        <w:t>assay</w:t>
      </w:r>
      <w:r w:rsidR="006E6538" w:rsidRPr="00D002A5">
        <w:rPr>
          <w:rFonts w:asciiTheme="minorHAnsi" w:hAnsiTheme="minorHAnsi" w:cstheme="minorHAnsi"/>
          <w:sz w:val="22"/>
          <w:szCs w:val="22"/>
          <w:lang w:eastAsia="en-GB"/>
        </w:rPr>
        <w:t>s referred to other laboratories;</w:t>
      </w:r>
    </w:p>
    <w:p w:rsidR="006E6538" w:rsidRPr="00D002A5" w:rsidRDefault="002D4459"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t>The o</w:t>
      </w:r>
      <w:r w:rsidR="006E6538" w:rsidRPr="00D002A5">
        <w:rPr>
          <w:rFonts w:asciiTheme="minorHAnsi" w:hAnsiTheme="minorHAnsi" w:cstheme="minorHAnsi"/>
          <w:sz w:val="22"/>
          <w:szCs w:val="22"/>
          <w:lang w:eastAsia="en-GB"/>
        </w:rPr>
        <w:t>pening hours of the laboratory</w:t>
      </w:r>
      <w:r w:rsidR="00964D84">
        <w:rPr>
          <w:rFonts w:asciiTheme="minorHAnsi" w:hAnsiTheme="minorHAnsi" w:cstheme="minorHAnsi"/>
          <w:sz w:val="22"/>
          <w:szCs w:val="22"/>
          <w:lang w:eastAsia="en-GB"/>
        </w:rPr>
        <w:t xml:space="preserve"> sites.</w:t>
      </w:r>
    </w:p>
    <w:p w:rsidR="006E6538" w:rsidRPr="00D002A5" w:rsidRDefault="006E6538"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 xml:space="preserve">The </w:t>
      </w:r>
      <w:r w:rsidR="00BA4473">
        <w:rPr>
          <w:rFonts w:asciiTheme="minorHAnsi" w:hAnsiTheme="minorHAnsi" w:cstheme="minorHAnsi"/>
          <w:sz w:val="22"/>
          <w:szCs w:val="22"/>
          <w:lang w:eastAsia="en-GB"/>
        </w:rPr>
        <w:t>assay</w:t>
      </w:r>
      <w:r w:rsidRPr="00D002A5">
        <w:rPr>
          <w:rFonts w:asciiTheme="minorHAnsi" w:hAnsiTheme="minorHAnsi" w:cstheme="minorHAnsi"/>
          <w:sz w:val="22"/>
          <w:szCs w:val="22"/>
          <w:lang w:eastAsia="en-GB"/>
        </w:rPr>
        <w:t>s offered by the laboratory</w:t>
      </w:r>
      <w:r w:rsidR="00964D84">
        <w:rPr>
          <w:rFonts w:asciiTheme="minorHAnsi" w:hAnsiTheme="minorHAnsi" w:cstheme="minorHAnsi"/>
          <w:sz w:val="22"/>
          <w:szCs w:val="22"/>
          <w:lang w:eastAsia="en-GB"/>
        </w:rPr>
        <w:t xml:space="preserve"> sites.</w:t>
      </w:r>
    </w:p>
    <w:p w:rsidR="006E6538" w:rsidRPr="00D002A5" w:rsidRDefault="006E6538"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Information on samples</w:t>
      </w:r>
    </w:p>
    <w:p w:rsidR="006E6538" w:rsidRPr="00D002A5" w:rsidRDefault="006E6538" w:rsidP="00A3135E">
      <w:pPr>
        <w:pStyle w:val="ListParagraph"/>
        <w:numPr>
          <w:ilvl w:val="1"/>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Type required</w:t>
      </w:r>
    </w:p>
    <w:p w:rsidR="006E6538" w:rsidRPr="00D002A5" w:rsidRDefault="006E6538" w:rsidP="00A3135E">
      <w:pPr>
        <w:pStyle w:val="ListParagraph"/>
        <w:numPr>
          <w:ilvl w:val="1"/>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 xml:space="preserve">Primary sample volumes </w:t>
      </w:r>
    </w:p>
    <w:p w:rsidR="006E6538" w:rsidRPr="00D002A5" w:rsidRDefault="002D4459" w:rsidP="00A3135E">
      <w:pPr>
        <w:pStyle w:val="ListParagraph"/>
        <w:numPr>
          <w:ilvl w:val="1"/>
          <w:numId w:val="40"/>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t>Special requirements</w:t>
      </w:r>
    </w:p>
    <w:p w:rsidR="006E6538" w:rsidRPr="00D002A5" w:rsidRDefault="002D4459" w:rsidP="00A3135E">
      <w:pPr>
        <w:pStyle w:val="ListParagraph"/>
        <w:numPr>
          <w:ilvl w:val="0"/>
          <w:numId w:val="41"/>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w:t>
      </w:r>
      <w:r w:rsidR="006E6538" w:rsidRPr="00D002A5">
        <w:rPr>
          <w:rFonts w:asciiTheme="minorHAnsi" w:hAnsiTheme="minorHAnsi" w:cstheme="minorHAnsi"/>
          <w:sz w:val="22"/>
          <w:szCs w:val="22"/>
          <w:lang w:eastAsia="en-GB"/>
        </w:rPr>
        <w:t>Turnaround times</w:t>
      </w:r>
    </w:p>
    <w:p w:rsidR="006E6538" w:rsidRPr="00D002A5" w:rsidRDefault="002D4459" w:rsidP="00A3135E">
      <w:pPr>
        <w:pStyle w:val="ListParagraph"/>
        <w:numPr>
          <w:ilvl w:val="0"/>
          <w:numId w:val="41"/>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w:t>
      </w:r>
      <w:r w:rsidR="006E6538" w:rsidRPr="00D002A5">
        <w:rPr>
          <w:rFonts w:asciiTheme="minorHAnsi" w:hAnsiTheme="minorHAnsi" w:cstheme="minorHAnsi"/>
          <w:sz w:val="22"/>
          <w:szCs w:val="22"/>
          <w:lang w:eastAsia="en-GB"/>
        </w:rPr>
        <w:t>Biological reference intervals</w:t>
      </w:r>
      <w:r>
        <w:rPr>
          <w:rFonts w:asciiTheme="minorHAnsi" w:hAnsiTheme="minorHAnsi" w:cstheme="minorHAnsi"/>
          <w:sz w:val="22"/>
          <w:szCs w:val="22"/>
          <w:lang w:eastAsia="en-GB"/>
        </w:rPr>
        <w:t xml:space="preserve"> (reference ranges)</w:t>
      </w:r>
      <w:r w:rsidR="00964D84">
        <w:rPr>
          <w:rFonts w:asciiTheme="minorHAnsi" w:hAnsiTheme="minorHAnsi" w:cstheme="minorHAnsi"/>
          <w:sz w:val="22"/>
          <w:szCs w:val="22"/>
          <w:lang w:eastAsia="en-GB"/>
        </w:rPr>
        <w:t>.</w:t>
      </w:r>
    </w:p>
    <w:p w:rsidR="006E6538" w:rsidRPr="00D002A5" w:rsidRDefault="002D4459"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t>The i</w:t>
      </w:r>
      <w:r w:rsidR="006E6538" w:rsidRPr="00D002A5">
        <w:rPr>
          <w:rFonts w:asciiTheme="minorHAnsi" w:hAnsiTheme="minorHAnsi" w:cstheme="minorHAnsi"/>
          <w:sz w:val="22"/>
          <w:szCs w:val="22"/>
          <w:lang w:eastAsia="en-GB"/>
        </w:rPr>
        <w:t>nstructions for completion of a manual request form.</w:t>
      </w:r>
    </w:p>
    <w:p w:rsidR="006E6538" w:rsidRPr="00D002A5" w:rsidRDefault="002D4459"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t>The requirements for the t</w:t>
      </w:r>
      <w:r w:rsidR="00A3135E" w:rsidRPr="00D002A5">
        <w:rPr>
          <w:rFonts w:asciiTheme="minorHAnsi" w:hAnsiTheme="minorHAnsi" w:cstheme="minorHAnsi"/>
          <w:sz w:val="22"/>
          <w:szCs w:val="22"/>
          <w:lang w:eastAsia="en-GB"/>
        </w:rPr>
        <w:t>ransportation of samples</w:t>
      </w:r>
      <w:r w:rsidR="00964D84">
        <w:rPr>
          <w:rFonts w:asciiTheme="minorHAnsi" w:hAnsiTheme="minorHAnsi" w:cstheme="minorHAnsi"/>
          <w:sz w:val="22"/>
          <w:szCs w:val="22"/>
          <w:lang w:eastAsia="en-GB"/>
        </w:rPr>
        <w:t>.</w:t>
      </w:r>
    </w:p>
    <w:p w:rsidR="006E6538" w:rsidRPr="00D002A5" w:rsidRDefault="002D4459"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t>Any r</w:t>
      </w:r>
      <w:r w:rsidR="006E6538" w:rsidRPr="00D002A5">
        <w:rPr>
          <w:rFonts w:asciiTheme="minorHAnsi" w:hAnsiTheme="minorHAnsi" w:cstheme="minorHAnsi"/>
          <w:sz w:val="22"/>
          <w:szCs w:val="22"/>
          <w:lang w:eastAsia="en-GB"/>
        </w:rPr>
        <w:t xml:space="preserve">equirements for patient consent </w:t>
      </w:r>
      <w:r w:rsidR="00A3135E" w:rsidRPr="00D002A5">
        <w:rPr>
          <w:rFonts w:asciiTheme="minorHAnsi" w:hAnsiTheme="minorHAnsi" w:cstheme="minorHAnsi"/>
          <w:sz w:val="22"/>
          <w:szCs w:val="22"/>
          <w:lang w:eastAsia="en-GB"/>
        </w:rPr>
        <w:t>(if appropriate)</w:t>
      </w:r>
      <w:r w:rsidR="00964D84">
        <w:rPr>
          <w:rFonts w:asciiTheme="minorHAnsi" w:hAnsiTheme="minorHAnsi" w:cstheme="minorHAnsi"/>
          <w:sz w:val="22"/>
          <w:szCs w:val="22"/>
          <w:lang w:eastAsia="en-GB"/>
        </w:rPr>
        <w:t>.</w:t>
      </w:r>
    </w:p>
    <w:p w:rsidR="006E6538" w:rsidRPr="00D002A5" w:rsidRDefault="00A3135E"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T</w:t>
      </w:r>
      <w:r w:rsidR="006E6538" w:rsidRPr="00D002A5">
        <w:rPr>
          <w:rFonts w:asciiTheme="minorHAnsi" w:hAnsiTheme="minorHAnsi" w:cstheme="minorHAnsi"/>
          <w:sz w:val="22"/>
          <w:szCs w:val="22"/>
          <w:lang w:eastAsia="en-GB"/>
        </w:rPr>
        <w:t xml:space="preserve">he laboratory’s criteria for </w:t>
      </w:r>
      <w:r w:rsidRPr="00D002A5">
        <w:rPr>
          <w:rFonts w:asciiTheme="minorHAnsi" w:hAnsiTheme="minorHAnsi" w:cstheme="minorHAnsi"/>
          <w:sz w:val="22"/>
          <w:szCs w:val="22"/>
          <w:lang w:eastAsia="en-GB"/>
        </w:rPr>
        <w:t>accepting and rejecting samples.</w:t>
      </w:r>
    </w:p>
    <w:p w:rsidR="00A3135E" w:rsidRPr="00D002A5" w:rsidRDefault="00A3135E"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A</w:t>
      </w:r>
      <w:r w:rsidR="006E6538" w:rsidRPr="00D002A5">
        <w:rPr>
          <w:rFonts w:asciiTheme="minorHAnsi" w:hAnsiTheme="minorHAnsi" w:cstheme="minorHAnsi"/>
          <w:sz w:val="22"/>
          <w:szCs w:val="22"/>
          <w:lang w:eastAsia="en-GB"/>
        </w:rPr>
        <w:t xml:space="preserve"> list of factors known to significantly affect the performance of the </w:t>
      </w:r>
      <w:r w:rsidR="00911FE5">
        <w:rPr>
          <w:rFonts w:asciiTheme="minorHAnsi" w:hAnsiTheme="minorHAnsi" w:cstheme="minorHAnsi"/>
          <w:sz w:val="22"/>
          <w:szCs w:val="22"/>
          <w:lang w:eastAsia="en-GB"/>
        </w:rPr>
        <w:t>assay</w:t>
      </w:r>
      <w:r w:rsidR="002D4459">
        <w:rPr>
          <w:rFonts w:asciiTheme="minorHAnsi" w:hAnsiTheme="minorHAnsi" w:cstheme="minorHAnsi"/>
          <w:sz w:val="22"/>
          <w:szCs w:val="22"/>
          <w:lang w:eastAsia="en-GB"/>
        </w:rPr>
        <w:t>.</w:t>
      </w:r>
    </w:p>
    <w:p w:rsidR="00F90C01" w:rsidRDefault="006E6538" w:rsidP="00F90C01">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 xml:space="preserve"> </w:t>
      </w:r>
      <w:r w:rsidR="00A3135E" w:rsidRPr="00D002A5">
        <w:rPr>
          <w:rFonts w:asciiTheme="minorHAnsi" w:hAnsiTheme="minorHAnsi" w:cstheme="minorHAnsi"/>
          <w:sz w:val="22"/>
          <w:szCs w:val="22"/>
          <w:lang w:eastAsia="en-GB"/>
        </w:rPr>
        <w:t xml:space="preserve">A list of factors known to significantly affect </w:t>
      </w:r>
      <w:r w:rsidRPr="00D002A5">
        <w:rPr>
          <w:rFonts w:asciiTheme="minorHAnsi" w:hAnsiTheme="minorHAnsi" w:cstheme="minorHAnsi"/>
          <w:sz w:val="22"/>
          <w:szCs w:val="22"/>
          <w:lang w:eastAsia="en-GB"/>
        </w:rPr>
        <w:t>interpretation</w:t>
      </w:r>
      <w:r w:rsidR="00A3135E" w:rsidRPr="00D002A5">
        <w:rPr>
          <w:rFonts w:asciiTheme="minorHAnsi" w:hAnsiTheme="minorHAnsi" w:cstheme="minorHAnsi"/>
          <w:sz w:val="22"/>
          <w:szCs w:val="22"/>
          <w:lang w:eastAsia="en-GB"/>
        </w:rPr>
        <w:t xml:space="preserve"> of the results.</w:t>
      </w:r>
    </w:p>
    <w:p w:rsidR="00964D84" w:rsidRPr="00964D84" w:rsidRDefault="002D4459" w:rsidP="00964D84">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t>The Uncertainty of Measurement Estimation for quantitative results (</w:t>
      </w:r>
      <w:proofErr w:type="spellStart"/>
      <w:r>
        <w:rPr>
          <w:rFonts w:asciiTheme="minorHAnsi" w:hAnsiTheme="minorHAnsi" w:cstheme="minorHAnsi"/>
          <w:sz w:val="22"/>
          <w:szCs w:val="22"/>
          <w:lang w:eastAsia="en-GB"/>
        </w:rPr>
        <w:t>UoM</w:t>
      </w:r>
      <w:proofErr w:type="spellEnd"/>
      <w:r>
        <w:rPr>
          <w:rFonts w:asciiTheme="minorHAnsi" w:hAnsiTheme="minorHAnsi" w:cstheme="minorHAnsi"/>
          <w:sz w:val="22"/>
          <w:szCs w:val="22"/>
          <w:lang w:eastAsia="en-GB"/>
        </w:rPr>
        <w:t>)</w:t>
      </w:r>
    </w:p>
    <w:p w:rsidR="00964D84" w:rsidRDefault="00F90C01" w:rsidP="00F90C01">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The ava</w:t>
      </w:r>
      <w:r w:rsidR="00964D84">
        <w:rPr>
          <w:rFonts w:asciiTheme="minorHAnsi" w:hAnsiTheme="minorHAnsi" w:cstheme="minorHAnsi"/>
          <w:sz w:val="22"/>
          <w:szCs w:val="22"/>
          <w:lang w:eastAsia="en-GB"/>
        </w:rPr>
        <w:t>ilability of clinical advice on:</w:t>
      </w:r>
    </w:p>
    <w:p w:rsidR="00964D84" w:rsidRDefault="00964D84" w:rsidP="00964D84">
      <w:pPr>
        <w:pStyle w:val="ListParagraph"/>
        <w:numPr>
          <w:ilvl w:val="1"/>
          <w:numId w:val="40"/>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w:t>
      </w:r>
      <w:r w:rsidR="00F90C01" w:rsidRPr="00D002A5">
        <w:rPr>
          <w:rFonts w:asciiTheme="minorHAnsi" w:hAnsiTheme="minorHAnsi" w:cstheme="minorHAnsi"/>
          <w:sz w:val="22"/>
          <w:szCs w:val="22"/>
          <w:lang w:eastAsia="en-GB"/>
        </w:rPr>
        <w:t xml:space="preserve">ordering of </w:t>
      </w:r>
      <w:r w:rsidR="00911FE5">
        <w:rPr>
          <w:rFonts w:asciiTheme="minorHAnsi" w:hAnsiTheme="minorHAnsi" w:cstheme="minorHAnsi"/>
          <w:sz w:val="22"/>
          <w:szCs w:val="22"/>
          <w:lang w:eastAsia="en-GB"/>
        </w:rPr>
        <w:t>assay</w:t>
      </w:r>
      <w:r>
        <w:rPr>
          <w:rFonts w:asciiTheme="minorHAnsi" w:hAnsiTheme="minorHAnsi" w:cstheme="minorHAnsi"/>
          <w:sz w:val="22"/>
          <w:szCs w:val="22"/>
          <w:lang w:eastAsia="en-GB"/>
        </w:rPr>
        <w:t>s.</w:t>
      </w:r>
    </w:p>
    <w:p w:rsidR="00F90C01" w:rsidRPr="00D002A5" w:rsidRDefault="00964D84" w:rsidP="00964D84">
      <w:pPr>
        <w:pStyle w:val="ListParagraph"/>
        <w:numPr>
          <w:ilvl w:val="1"/>
          <w:numId w:val="40"/>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w:t>
      </w:r>
      <w:r w:rsidRPr="00D002A5">
        <w:rPr>
          <w:rFonts w:asciiTheme="minorHAnsi" w:hAnsiTheme="minorHAnsi" w:cstheme="minorHAnsi"/>
          <w:sz w:val="22"/>
          <w:szCs w:val="22"/>
          <w:lang w:eastAsia="en-GB"/>
        </w:rPr>
        <w:t xml:space="preserve">interpretation of </w:t>
      </w:r>
      <w:r w:rsidR="00F90C01" w:rsidRPr="00D002A5">
        <w:rPr>
          <w:rFonts w:asciiTheme="minorHAnsi" w:hAnsiTheme="minorHAnsi" w:cstheme="minorHAnsi"/>
          <w:sz w:val="22"/>
          <w:szCs w:val="22"/>
          <w:lang w:eastAsia="en-GB"/>
        </w:rPr>
        <w:t>results</w:t>
      </w:r>
      <w:r>
        <w:rPr>
          <w:rFonts w:asciiTheme="minorHAnsi" w:hAnsiTheme="minorHAnsi" w:cstheme="minorHAnsi"/>
          <w:sz w:val="22"/>
          <w:szCs w:val="22"/>
          <w:lang w:eastAsia="en-GB"/>
        </w:rPr>
        <w:t>.</w:t>
      </w:r>
    </w:p>
    <w:p w:rsidR="00F90C01" w:rsidRPr="00D002A5" w:rsidRDefault="00F90C01" w:rsidP="00F90C01">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The laboratory’s</w:t>
      </w:r>
      <w:r w:rsidR="002D4459">
        <w:rPr>
          <w:rFonts w:asciiTheme="minorHAnsi" w:hAnsiTheme="minorHAnsi" w:cstheme="minorHAnsi"/>
          <w:sz w:val="22"/>
          <w:szCs w:val="22"/>
          <w:lang w:eastAsia="en-GB"/>
        </w:rPr>
        <w:t xml:space="preserve"> compliance with the</w:t>
      </w:r>
      <w:r w:rsidRPr="00D002A5">
        <w:rPr>
          <w:rFonts w:asciiTheme="minorHAnsi" w:hAnsiTheme="minorHAnsi" w:cstheme="minorHAnsi"/>
          <w:sz w:val="22"/>
          <w:szCs w:val="22"/>
          <w:lang w:eastAsia="en-GB"/>
        </w:rPr>
        <w:t xml:space="preserve"> policy on data confidentiality.</w:t>
      </w:r>
    </w:p>
    <w:p w:rsidR="00941C6E" w:rsidRPr="009508BA" w:rsidRDefault="00941C6E" w:rsidP="009508BA">
      <w:pPr>
        <w:autoSpaceDE w:val="0"/>
        <w:autoSpaceDN w:val="0"/>
        <w:adjustRightInd w:val="0"/>
        <w:spacing w:after="0"/>
        <w:rPr>
          <w:rFonts w:asciiTheme="minorHAnsi" w:hAnsiTheme="minorHAnsi" w:cstheme="minorHAnsi"/>
          <w:sz w:val="22"/>
          <w:szCs w:val="22"/>
          <w:lang w:eastAsia="en-GB"/>
        </w:rPr>
      </w:pPr>
    </w:p>
    <w:p w:rsidR="009508BA" w:rsidRDefault="009508BA" w:rsidP="00EA7C50">
      <w:pPr>
        <w:pStyle w:val="Heading2"/>
      </w:pPr>
      <w:bookmarkStart w:id="137" w:name="_Toc62549347"/>
      <w:r w:rsidRPr="009508BA">
        <w:t>Request form information</w:t>
      </w:r>
      <w:r w:rsidR="004049E7">
        <w:t xml:space="preserve"> </w:t>
      </w:r>
      <w:r w:rsidR="004049E7">
        <w:rPr>
          <w:color w:val="FF0000"/>
        </w:rPr>
        <w:t>(5.4.3)</w:t>
      </w:r>
      <w:bookmarkEnd w:id="137"/>
    </w:p>
    <w:p w:rsidR="009508BA" w:rsidRPr="00413943" w:rsidRDefault="009508BA" w:rsidP="004049E7">
      <w:pPr>
        <w:spacing w:after="0"/>
        <w:rPr>
          <w:sz w:val="22"/>
          <w:szCs w:val="22"/>
          <w:lang w:eastAsia="en-GB"/>
        </w:rPr>
      </w:pPr>
    </w:p>
    <w:p w:rsidR="004049E7" w:rsidRDefault="004049E7" w:rsidP="00D002A5">
      <w:pPr>
        <w:spacing w:after="0"/>
        <w:jc w:val="both"/>
        <w:rPr>
          <w:rFonts w:asciiTheme="minorHAnsi" w:hAnsiTheme="minorHAnsi" w:cstheme="minorHAnsi"/>
          <w:sz w:val="22"/>
          <w:szCs w:val="22"/>
        </w:rPr>
      </w:pPr>
      <w:r w:rsidRPr="004049E7">
        <w:rPr>
          <w:rFonts w:asciiTheme="minorHAnsi" w:hAnsiTheme="minorHAnsi" w:cstheme="minorHAnsi"/>
          <w:sz w:val="22"/>
          <w:szCs w:val="22"/>
        </w:rPr>
        <w:t>The manual request form and electronic requesting includes the following items:</w:t>
      </w:r>
    </w:p>
    <w:p w:rsidR="004049E7" w:rsidRPr="004049E7" w:rsidRDefault="004049E7" w:rsidP="00D002A5">
      <w:pPr>
        <w:spacing w:after="0"/>
        <w:jc w:val="both"/>
        <w:rPr>
          <w:rFonts w:asciiTheme="minorHAnsi" w:hAnsiTheme="minorHAnsi" w:cstheme="minorHAnsi"/>
          <w:sz w:val="22"/>
          <w:szCs w:val="22"/>
        </w:rPr>
      </w:pPr>
    </w:p>
    <w:p w:rsidR="004049E7" w:rsidRDefault="002D4459" w:rsidP="00D002A5">
      <w:pPr>
        <w:numPr>
          <w:ilvl w:val="0"/>
          <w:numId w:val="42"/>
        </w:numPr>
        <w:spacing w:after="0"/>
        <w:jc w:val="both"/>
        <w:rPr>
          <w:rFonts w:asciiTheme="minorHAnsi" w:hAnsiTheme="minorHAnsi" w:cstheme="minorHAnsi"/>
          <w:sz w:val="22"/>
          <w:szCs w:val="22"/>
        </w:rPr>
      </w:pPr>
      <w:r>
        <w:rPr>
          <w:rFonts w:asciiTheme="minorHAnsi" w:hAnsiTheme="minorHAnsi" w:cstheme="minorHAnsi"/>
          <w:sz w:val="22"/>
          <w:szCs w:val="22"/>
        </w:rPr>
        <w:t>The u</w:t>
      </w:r>
      <w:r w:rsidR="004049E7" w:rsidRPr="004049E7">
        <w:rPr>
          <w:rFonts w:asciiTheme="minorHAnsi" w:hAnsiTheme="minorHAnsi" w:cstheme="minorHAnsi"/>
          <w:sz w:val="22"/>
          <w:szCs w:val="22"/>
        </w:rPr>
        <w:t xml:space="preserve">nique </w:t>
      </w:r>
      <w:r w:rsidR="004049E7">
        <w:rPr>
          <w:rFonts w:asciiTheme="minorHAnsi" w:hAnsiTheme="minorHAnsi" w:cstheme="minorHAnsi"/>
          <w:sz w:val="22"/>
          <w:szCs w:val="22"/>
        </w:rPr>
        <w:t>identification of the patient.</w:t>
      </w:r>
      <w:r w:rsidR="004049E7" w:rsidRPr="004049E7">
        <w:rPr>
          <w:rFonts w:asciiTheme="minorHAnsi" w:hAnsiTheme="minorHAnsi" w:cstheme="minorHAnsi"/>
          <w:sz w:val="22"/>
          <w:szCs w:val="22"/>
        </w:rPr>
        <w:t xml:space="preserve"> </w:t>
      </w:r>
    </w:p>
    <w:p w:rsidR="004049E7" w:rsidRDefault="004049E7" w:rsidP="00D002A5">
      <w:pPr>
        <w:numPr>
          <w:ilvl w:val="1"/>
          <w:numId w:val="42"/>
        </w:numPr>
        <w:spacing w:after="0"/>
        <w:jc w:val="both"/>
        <w:rPr>
          <w:rFonts w:asciiTheme="minorHAnsi" w:hAnsiTheme="minorHAnsi" w:cstheme="minorHAnsi"/>
          <w:sz w:val="22"/>
          <w:szCs w:val="22"/>
        </w:rPr>
      </w:pPr>
      <w:r>
        <w:rPr>
          <w:rFonts w:asciiTheme="minorHAnsi" w:hAnsiTheme="minorHAnsi" w:cstheme="minorHAnsi"/>
          <w:sz w:val="22"/>
          <w:szCs w:val="22"/>
        </w:rPr>
        <w:t>Full name</w:t>
      </w:r>
    </w:p>
    <w:p w:rsidR="004049E7" w:rsidRDefault="004049E7" w:rsidP="00D002A5">
      <w:pPr>
        <w:numPr>
          <w:ilvl w:val="1"/>
          <w:numId w:val="42"/>
        </w:numPr>
        <w:spacing w:after="0"/>
        <w:jc w:val="both"/>
        <w:rPr>
          <w:rFonts w:asciiTheme="minorHAnsi" w:hAnsiTheme="minorHAnsi" w:cstheme="minorHAnsi"/>
          <w:sz w:val="22"/>
          <w:szCs w:val="22"/>
        </w:rPr>
      </w:pPr>
      <w:r w:rsidRPr="004049E7">
        <w:rPr>
          <w:rFonts w:asciiTheme="minorHAnsi" w:hAnsiTheme="minorHAnsi" w:cstheme="minorHAnsi"/>
          <w:sz w:val="22"/>
          <w:szCs w:val="22"/>
        </w:rPr>
        <w:t>Hospi</w:t>
      </w:r>
      <w:r>
        <w:rPr>
          <w:rFonts w:asciiTheme="minorHAnsi" w:hAnsiTheme="minorHAnsi" w:cstheme="minorHAnsi"/>
          <w:sz w:val="22"/>
          <w:szCs w:val="22"/>
        </w:rPr>
        <w:t>tal Case Reference Number (CRN)/</w:t>
      </w:r>
      <w:r w:rsidRPr="004049E7">
        <w:rPr>
          <w:rFonts w:asciiTheme="minorHAnsi" w:hAnsiTheme="minorHAnsi" w:cstheme="minorHAnsi"/>
          <w:sz w:val="22"/>
          <w:szCs w:val="22"/>
        </w:rPr>
        <w:t>Comm</w:t>
      </w:r>
      <w:r>
        <w:rPr>
          <w:rFonts w:asciiTheme="minorHAnsi" w:hAnsiTheme="minorHAnsi" w:cstheme="minorHAnsi"/>
          <w:sz w:val="22"/>
          <w:szCs w:val="22"/>
        </w:rPr>
        <w:t>unity Health Index (CHI) number</w:t>
      </w:r>
    </w:p>
    <w:p w:rsidR="004049E7" w:rsidRPr="004049E7" w:rsidRDefault="004049E7" w:rsidP="00D002A5">
      <w:pPr>
        <w:numPr>
          <w:ilvl w:val="1"/>
          <w:numId w:val="42"/>
        </w:numPr>
        <w:spacing w:after="0"/>
        <w:jc w:val="both"/>
        <w:rPr>
          <w:rFonts w:asciiTheme="minorHAnsi" w:hAnsiTheme="minorHAnsi" w:cstheme="minorHAnsi"/>
          <w:sz w:val="22"/>
          <w:szCs w:val="22"/>
        </w:rPr>
      </w:pPr>
      <w:r>
        <w:rPr>
          <w:rFonts w:asciiTheme="minorHAnsi" w:hAnsiTheme="minorHAnsi" w:cstheme="minorHAnsi"/>
          <w:sz w:val="22"/>
          <w:szCs w:val="22"/>
        </w:rPr>
        <w:t>D</w:t>
      </w:r>
      <w:r w:rsidRPr="004049E7">
        <w:rPr>
          <w:rFonts w:asciiTheme="minorHAnsi" w:hAnsiTheme="minorHAnsi" w:cstheme="minorHAnsi"/>
          <w:sz w:val="22"/>
          <w:szCs w:val="22"/>
        </w:rPr>
        <w:t>ate of birth</w:t>
      </w:r>
    </w:p>
    <w:p w:rsidR="004049E7" w:rsidRPr="004049E7" w:rsidRDefault="002D4459" w:rsidP="00D002A5">
      <w:pPr>
        <w:numPr>
          <w:ilvl w:val="0"/>
          <w:numId w:val="42"/>
        </w:numPr>
        <w:spacing w:after="0"/>
        <w:jc w:val="both"/>
        <w:rPr>
          <w:rFonts w:asciiTheme="minorHAnsi" w:hAnsiTheme="minorHAnsi" w:cstheme="minorHAnsi"/>
          <w:sz w:val="22"/>
          <w:szCs w:val="22"/>
        </w:rPr>
      </w:pPr>
      <w:r>
        <w:rPr>
          <w:rFonts w:asciiTheme="minorHAnsi" w:hAnsiTheme="minorHAnsi" w:cstheme="minorHAnsi"/>
          <w:sz w:val="22"/>
          <w:szCs w:val="22"/>
        </w:rPr>
        <w:t xml:space="preserve">The </w:t>
      </w:r>
      <w:r w:rsidR="004049E7">
        <w:rPr>
          <w:rFonts w:asciiTheme="minorHAnsi" w:hAnsiTheme="minorHAnsi" w:cstheme="minorHAnsi"/>
          <w:sz w:val="22"/>
          <w:szCs w:val="22"/>
        </w:rPr>
        <w:t>id</w:t>
      </w:r>
      <w:r w:rsidR="004049E7" w:rsidRPr="004049E7">
        <w:rPr>
          <w:rFonts w:asciiTheme="minorHAnsi" w:hAnsiTheme="minorHAnsi" w:cstheme="minorHAnsi"/>
          <w:sz w:val="22"/>
          <w:szCs w:val="22"/>
        </w:rPr>
        <w:t>entification a</w:t>
      </w:r>
      <w:r w:rsidR="004049E7">
        <w:rPr>
          <w:rFonts w:asciiTheme="minorHAnsi" w:hAnsiTheme="minorHAnsi" w:cstheme="minorHAnsi"/>
          <w:sz w:val="22"/>
          <w:szCs w:val="22"/>
        </w:rPr>
        <w:t>nd the location of the requestor</w:t>
      </w:r>
    </w:p>
    <w:p w:rsidR="004049E7" w:rsidRPr="004049E7" w:rsidRDefault="002D4459" w:rsidP="00D002A5">
      <w:pPr>
        <w:numPr>
          <w:ilvl w:val="0"/>
          <w:numId w:val="42"/>
        </w:numPr>
        <w:spacing w:after="0"/>
        <w:jc w:val="both"/>
        <w:rPr>
          <w:rFonts w:asciiTheme="minorHAnsi" w:hAnsiTheme="minorHAnsi" w:cstheme="minorHAnsi"/>
          <w:sz w:val="22"/>
          <w:szCs w:val="22"/>
        </w:rPr>
      </w:pPr>
      <w:r>
        <w:rPr>
          <w:rFonts w:asciiTheme="minorHAnsi" w:hAnsiTheme="minorHAnsi" w:cstheme="minorHAnsi"/>
          <w:sz w:val="22"/>
          <w:szCs w:val="22"/>
        </w:rPr>
        <w:t xml:space="preserve">The </w:t>
      </w:r>
      <w:r w:rsidR="004049E7">
        <w:rPr>
          <w:rFonts w:asciiTheme="minorHAnsi" w:hAnsiTheme="minorHAnsi" w:cstheme="minorHAnsi"/>
          <w:sz w:val="22"/>
          <w:szCs w:val="22"/>
        </w:rPr>
        <w:t>D</w:t>
      </w:r>
      <w:r w:rsidR="004049E7" w:rsidRPr="004049E7">
        <w:rPr>
          <w:rFonts w:asciiTheme="minorHAnsi" w:hAnsiTheme="minorHAnsi" w:cstheme="minorHAnsi"/>
          <w:sz w:val="22"/>
          <w:szCs w:val="22"/>
        </w:rPr>
        <w:t>ate and time of specimen collection</w:t>
      </w:r>
    </w:p>
    <w:p w:rsidR="004049E7" w:rsidRPr="004049E7" w:rsidRDefault="004049E7" w:rsidP="00D002A5">
      <w:pPr>
        <w:numPr>
          <w:ilvl w:val="0"/>
          <w:numId w:val="42"/>
        </w:numPr>
        <w:spacing w:after="0"/>
        <w:jc w:val="both"/>
        <w:rPr>
          <w:rFonts w:asciiTheme="minorHAnsi" w:hAnsiTheme="minorHAnsi" w:cstheme="minorHAnsi"/>
          <w:sz w:val="22"/>
          <w:szCs w:val="22"/>
        </w:rPr>
      </w:pPr>
      <w:r>
        <w:rPr>
          <w:rFonts w:asciiTheme="minorHAnsi" w:hAnsiTheme="minorHAnsi" w:cstheme="minorHAnsi"/>
          <w:sz w:val="22"/>
          <w:szCs w:val="22"/>
        </w:rPr>
        <w:t>The t</w:t>
      </w:r>
      <w:r w:rsidRPr="004049E7">
        <w:rPr>
          <w:rFonts w:asciiTheme="minorHAnsi" w:hAnsiTheme="minorHAnsi" w:cstheme="minorHAnsi"/>
          <w:sz w:val="22"/>
          <w:szCs w:val="22"/>
        </w:rPr>
        <w:t xml:space="preserve">ype of specimen </w:t>
      </w:r>
    </w:p>
    <w:p w:rsidR="002D4459" w:rsidRPr="004049E7" w:rsidRDefault="004049E7" w:rsidP="002D4459">
      <w:pPr>
        <w:numPr>
          <w:ilvl w:val="0"/>
          <w:numId w:val="42"/>
        </w:numPr>
        <w:spacing w:after="0"/>
        <w:jc w:val="both"/>
        <w:rPr>
          <w:rFonts w:asciiTheme="minorHAnsi" w:hAnsiTheme="minorHAnsi" w:cstheme="minorHAnsi"/>
          <w:sz w:val="22"/>
          <w:szCs w:val="22"/>
        </w:rPr>
      </w:pPr>
      <w:r>
        <w:rPr>
          <w:rFonts w:asciiTheme="minorHAnsi" w:hAnsiTheme="minorHAnsi" w:cstheme="minorHAnsi"/>
          <w:sz w:val="22"/>
          <w:szCs w:val="22"/>
        </w:rPr>
        <w:t>The i</w:t>
      </w:r>
      <w:r w:rsidRPr="004049E7">
        <w:rPr>
          <w:rFonts w:asciiTheme="minorHAnsi" w:hAnsiTheme="minorHAnsi" w:cstheme="minorHAnsi"/>
          <w:sz w:val="22"/>
          <w:szCs w:val="22"/>
        </w:rPr>
        <w:t>nvestigations requested</w:t>
      </w:r>
      <w:r w:rsidR="002D4459" w:rsidRPr="002D4459">
        <w:rPr>
          <w:rFonts w:asciiTheme="minorHAnsi" w:hAnsiTheme="minorHAnsi" w:cstheme="minorHAnsi"/>
          <w:sz w:val="22"/>
          <w:szCs w:val="22"/>
        </w:rPr>
        <w:t xml:space="preserve"> </w:t>
      </w:r>
      <w:r w:rsidR="002D4459">
        <w:rPr>
          <w:rFonts w:asciiTheme="minorHAnsi" w:hAnsiTheme="minorHAnsi" w:cstheme="minorHAnsi"/>
          <w:sz w:val="22"/>
          <w:szCs w:val="22"/>
        </w:rPr>
        <w:t>R</w:t>
      </w:r>
      <w:r w:rsidR="002D4459" w:rsidRPr="004049E7">
        <w:rPr>
          <w:rFonts w:asciiTheme="minorHAnsi" w:hAnsiTheme="minorHAnsi" w:cstheme="minorHAnsi"/>
          <w:sz w:val="22"/>
          <w:szCs w:val="22"/>
        </w:rPr>
        <w:t>elevant clinical information</w:t>
      </w:r>
    </w:p>
    <w:p w:rsidR="002D4459" w:rsidRPr="004049E7" w:rsidRDefault="002D4459" w:rsidP="002D4459">
      <w:pPr>
        <w:numPr>
          <w:ilvl w:val="0"/>
          <w:numId w:val="42"/>
        </w:numPr>
        <w:spacing w:after="0"/>
        <w:jc w:val="both"/>
        <w:rPr>
          <w:rFonts w:asciiTheme="minorHAnsi" w:hAnsiTheme="minorHAnsi" w:cstheme="minorHAnsi"/>
          <w:sz w:val="22"/>
          <w:szCs w:val="22"/>
        </w:rPr>
      </w:pPr>
      <w:r w:rsidRPr="004049E7">
        <w:rPr>
          <w:rFonts w:asciiTheme="minorHAnsi" w:hAnsiTheme="minorHAnsi" w:cstheme="minorHAnsi"/>
          <w:sz w:val="22"/>
          <w:szCs w:val="22"/>
        </w:rPr>
        <w:t>identification of priority status</w:t>
      </w:r>
    </w:p>
    <w:p w:rsidR="002D4459" w:rsidRDefault="002D4459" w:rsidP="002D4459">
      <w:pPr>
        <w:numPr>
          <w:ilvl w:val="0"/>
          <w:numId w:val="42"/>
        </w:numPr>
        <w:spacing w:after="0"/>
        <w:jc w:val="both"/>
        <w:rPr>
          <w:rFonts w:asciiTheme="minorHAnsi" w:hAnsiTheme="minorHAnsi" w:cstheme="minorHAnsi"/>
          <w:sz w:val="22"/>
          <w:szCs w:val="22"/>
        </w:rPr>
      </w:pPr>
      <w:r>
        <w:rPr>
          <w:rFonts w:asciiTheme="minorHAnsi" w:hAnsiTheme="minorHAnsi" w:cstheme="minorHAnsi"/>
          <w:sz w:val="22"/>
          <w:szCs w:val="22"/>
        </w:rPr>
        <w:t>L</w:t>
      </w:r>
      <w:r w:rsidRPr="004049E7">
        <w:rPr>
          <w:rFonts w:asciiTheme="minorHAnsi" w:hAnsiTheme="minorHAnsi" w:cstheme="minorHAnsi"/>
          <w:sz w:val="22"/>
          <w:szCs w:val="22"/>
        </w:rPr>
        <w:t>aboratory number</w:t>
      </w:r>
    </w:p>
    <w:p w:rsidR="002D4459" w:rsidRPr="004049E7" w:rsidRDefault="002D4459" w:rsidP="002D4459">
      <w:pPr>
        <w:numPr>
          <w:ilvl w:val="1"/>
          <w:numId w:val="42"/>
        </w:numPr>
        <w:spacing w:after="0"/>
        <w:jc w:val="both"/>
        <w:rPr>
          <w:rFonts w:asciiTheme="minorHAnsi" w:hAnsiTheme="minorHAnsi" w:cstheme="minorHAnsi"/>
          <w:sz w:val="22"/>
          <w:szCs w:val="22"/>
        </w:rPr>
      </w:pPr>
      <w:r>
        <w:rPr>
          <w:rFonts w:asciiTheme="minorHAnsi" w:hAnsiTheme="minorHAnsi" w:cstheme="minorHAnsi"/>
          <w:sz w:val="22"/>
          <w:szCs w:val="22"/>
        </w:rPr>
        <w:t>Added to the form in the laboratory</w:t>
      </w:r>
    </w:p>
    <w:p w:rsidR="002D4459" w:rsidRDefault="002D4459" w:rsidP="002D4459">
      <w:pPr>
        <w:spacing w:after="0"/>
        <w:jc w:val="both"/>
        <w:rPr>
          <w:rFonts w:asciiTheme="minorHAnsi" w:hAnsiTheme="minorHAnsi" w:cstheme="minorHAnsi"/>
          <w:sz w:val="22"/>
          <w:szCs w:val="22"/>
        </w:rPr>
      </w:pPr>
    </w:p>
    <w:p w:rsidR="004049E7" w:rsidRDefault="002D4459" w:rsidP="002D4459">
      <w:pPr>
        <w:spacing w:after="0"/>
        <w:ind w:left="360"/>
        <w:jc w:val="both"/>
        <w:rPr>
          <w:rFonts w:asciiTheme="minorHAnsi" w:hAnsiTheme="minorHAnsi" w:cstheme="minorHAnsi"/>
          <w:sz w:val="22"/>
          <w:szCs w:val="22"/>
        </w:rPr>
      </w:pPr>
      <w:r>
        <w:rPr>
          <w:rFonts w:asciiTheme="minorHAnsi" w:hAnsiTheme="minorHAnsi" w:cstheme="minorHAnsi"/>
          <w:sz w:val="22"/>
          <w:szCs w:val="22"/>
        </w:rPr>
        <w:t>The d</w:t>
      </w:r>
      <w:r w:rsidR="004049E7" w:rsidRPr="004049E7">
        <w:rPr>
          <w:rFonts w:asciiTheme="minorHAnsi" w:hAnsiTheme="minorHAnsi" w:cstheme="minorHAnsi"/>
          <w:sz w:val="22"/>
          <w:szCs w:val="22"/>
        </w:rPr>
        <w:t>ate and time of specimen receipt by the laboratory</w:t>
      </w:r>
      <w:r>
        <w:rPr>
          <w:rFonts w:asciiTheme="minorHAnsi" w:hAnsiTheme="minorHAnsi" w:cstheme="minorHAnsi"/>
          <w:sz w:val="22"/>
          <w:szCs w:val="22"/>
        </w:rPr>
        <w:t xml:space="preserve"> is:</w:t>
      </w:r>
    </w:p>
    <w:p w:rsidR="00964D84" w:rsidRDefault="00964D84" w:rsidP="002D4459">
      <w:pPr>
        <w:spacing w:after="0"/>
        <w:ind w:left="360"/>
        <w:jc w:val="both"/>
        <w:rPr>
          <w:rFonts w:asciiTheme="minorHAnsi" w:hAnsiTheme="minorHAnsi" w:cstheme="minorHAnsi"/>
          <w:sz w:val="22"/>
          <w:szCs w:val="22"/>
        </w:rPr>
      </w:pPr>
    </w:p>
    <w:p w:rsidR="004049E7" w:rsidRPr="00964D84" w:rsidRDefault="004049E7" w:rsidP="00964D84">
      <w:pPr>
        <w:pStyle w:val="ListParagraph"/>
        <w:numPr>
          <w:ilvl w:val="0"/>
          <w:numId w:val="56"/>
        </w:numPr>
        <w:spacing w:after="0"/>
        <w:jc w:val="both"/>
        <w:rPr>
          <w:rFonts w:asciiTheme="minorHAnsi" w:hAnsiTheme="minorHAnsi" w:cstheme="minorHAnsi"/>
          <w:sz w:val="22"/>
          <w:szCs w:val="22"/>
        </w:rPr>
      </w:pPr>
      <w:r w:rsidRPr="00964D84">
        <w:rPr>
          <w:rFonts w:asciiTheme="minorHAnsi" w:hAnsiTheme="minorHAnsi" w:cstheme="minorHAnsi"/>
          <w:sz w:val="22"/>
          <w:szCs w:val="22"/>
        </w:rPr>
        <w:t xml:space="preserve">Recorded on </w:t>
      </w:r>
      <w:r w:rsidR="00964D84">
        <w:rPr>
          <w:rFonts w:asciiTheme="minorHAnsi" w:hAnsiTheme="minorHAnsi" w:cstheme="minorHAnsi"/>
          <w:sz w:val="22"/>
          <w:szCs w:val="22"/>
        </w:rPr>
        <w:t xml:space="preserve">the </w:t>
      </w:r>
      <w:r w:rsidRPr="00964D84">
        <w:rPr>
          <w:rFonts w:asciiTheme="minorHAnsi" w:hAnsiTheme="minorHAnsi" w:cstheme="minorHAnsi"/>
          <w:sz w:val="22"/>
          <w:szCs w:val="22"/>
        </w:rPr>
        <w:t>LIMS</w:t>
      </w:r>
    </w:p>
    <w:p w:rsidR="004049E7" w:rsidRPr="00964D84" w:rsidRDefault="004049E7" w:rsidP="00964D84">
      <w:pPr>
        <w:pStyle w:val="ListParagraph"/>
        <w:numPr>
          <w:ilvl w:val="0"/>
          <w:numId w:val="56"/>
        </w:numPr>
        <w:spacing w:after="0"/>
        <w:jc w:val="both"/>
        <w:rPr>
          <w:rFonts w:asciiTheme="minorHAnsi" w:hAnsiTheme="minorHAnsi" w:cstheme="minorHAnsi"/>
          <w:sz w:val="22"/>
          <w:szCs w:val="22"/>
        </w:rPr>
      </w:pPr>
      <w:r w:rsidRPr="00964D84">
        <w:rPr>
          <w:rFonts w:asciiTheme="minorHAnsi" w:hAnsiTheme="minorHAnsi" w:cstheme="minorHAnsi"/>
          <w:sz w:val="22"/>
          <w:szCs w:val="22"/>
        </w:rPr>
        <w:t>Time Stamped</w:t>
      </w:r>
      <w:r w:rsidR="002D4459" w:rsidRPr="00964D84">
        <w:rPr>
          <w:rFonts w:asciiTheme="minorHAnsi" w:hAnsiTheme="minorHAnsi" w:cstheme="minorHAnsi"/>
          <w:sz w:val="22"/>
          <w:szCs w:val="22"/>
        </w:rPr>
        <w:t xml:space="preserve"> on the request form</w:t>
      </w:r>
    </w:p>
    <w:p w:rsidR="00D002A5" w:rsidRDefault="00D002A5" w:rsidP="00D002A5">
      <w:pPr>
        <w:spacing w:after="0"/>
        <w:jc w:val="both"/>
        <w:rPr>
          <w:lang w:eastAsia="en-GB"/>
        </w:rPr>
      </w:pPr>
    </w:p>
    <w:p w:rsidR="00D002A5" w:rsidRDefault="00D002A5" w:rsidP="00D002A5">
      <w:pPr>
        <w:spacing w:after="0"/>
        <w:jc w:val="both"/>
        <w:rPr>
          <w:rFonts w:asciiTheme="minorHAnsi" w:hAnsiTheme="minorHAnsi" w:cstheme="minorHAnsi"/>
          <w:sz w:val="22"/>
          <w:szCs w:val="22"/>
        </w:rPr>
      </w:pPr>
      <w:r w:rsidRPr="00D002A5">
        <w:rPr>
          <w:rFonts w:asciiTheme="minorHAnsi" w:hAnsiTheme="minorHAnsi" w:cstheme="minorHAnsi"/>
          <w:sz w:val="22"/>
          <w:szCs w:val="22"/>
        </w:rPr>
        <w:t xml:space="preserve">Information for service users </w:t>
      </w:r>
      <w:r>
        <w:rPr>
          <w:rFonts w:asciiTheme="minorHAnsi" w:hAnsiTheme="minorHAnsi" w:cstheme="minorHAnsi"/>
          <w:sz w:val="22"/>
          <w:szCs w:val="22"/>
        </w:rPr>
        <w:t>f</w:t>
      </w:r>
      <w:r w:rsidR="00ED2891">
        <w:rPr>
          <w:rFonts w:asciiTheme="minorHAnsi" w:hAnsiTheme="minorHAnsi" w:cstheme="minorHAnsi"/>
          <w:sz w:val="22"/>
          <w:szCs w:val="22"/>
        </w:rPr>
        <w:t>or</w:t>
      </w:r>
      <w:r>
        <w:rPr>
          <w:rFonts w:asciiTheme="minorHAnsi" w:hAnsiTheme="minorHAnsi" w:cstheme="minorHAnsi"/>
          <w:sz w:val="22"/>
          <w:szCs w:val="22"/>
        </w:rPr>
        <w:t xml:space="preserve"> the completion of the request including sample type and volume </w:t>
      </w:r>
      <w:r w:rsidRPr="00D002A5">
        <w:rPr>
          <w:rFonts w:asciiTheme="minorHAnsi" w:hAnsiTheme="minorHAnsi" w:cstheme="minorHAnsi"/>
          <w:sz w:val="22"/>
          <w:szCs w:val="22"/>
        </w:rPr>
        <w:t xml:space="preserve">is provided in the service user handbook for the department of haematology </w:t>
      </w:r>
      <w:r w:rsidRPr="00D002A5">
        <w:rPr>
          <w:rFonts w:asciiTheme="minorHAnsi" w:hAnsiTheme="minorHAnsi" w:cstheme="minorHAnsi"/>
          <w:color w:val="00B050"/>
          <w:sz w:val="22"/>
          <w:szCs w:val="22"/>
        </w:rPr>
        <w:t>[MAI-ALL-ALL-009]</w:t>
      </w:r>
      <w:r>
        <w:rPr>
          <w:rFonts w:asciiTheme="minorHAnsi" w:hAnsiTheme="minorHAnsi" w:cstheme="minorHAnsi"/>
          <w:sz w:val="22"/>
          <w:szCs w:val="22"/>
        </w:rPr>
        <w:t>.</w:t>
      </w:r>
    </w:p>
    <w:p w:rsidR="00894C3F" w:rsidRDefault="00894C3F" w:rsidP="00D002A5">
      <w:pPr>
        <w:spacing w:after="0"/>
        <w:jc w:val="both"/>
        <w:rPr>
          <w:rFonts w:asciiTheme="minorHAnsi" w:hAnsiTheme="minorHAnsi" w:cstheme="minorHAnsi"/>
          <w:sz w:val="22"/>
          <w:szCs w:val="22"/>
        </w:rPr>
      </w:pPr>
    </w:p>
    <w:p w:rsidR="004422A9" w:rsidRPr="00ED2891" w:rsidRDefault="00ED2891" w:rsidP="00EA7C50">
      <w:pPr>
        <w:pStyle w:val="Heading2"/>
      </w:pPr>
      <w:bookmarkStart w:id="138" w:name="_Toc62549348"/>
      <w:r w:rsidRPr="00ED2891">
        <w:lastRenderedPageBreak/>
        <w:t>Primary sample collection and handling</w:t>
      </w:r>
      <w:r w:rsidR="00556384">
        <w:t xml:space="preserve"> </w:t>
      </w:r>
      <w:r w:rsidR="00556384">
        <w:rPr>
          <w:color w:val="FF0000"/>
        </w:rPr>
        <w:t>(5.4.4)</w:t>
      </w:r>
      <w:bookmarkEnd w:id="138"/>
    </w:p>
    <w:p w:rsidR="00ED2891" w:rsidRDefault="00ED2891" w:rsidP="00ED2891">
      <w:pPr>
        <w:spacing w:after="0"/>
        <w:rPr>
          <w:rFonts w:asciiTheme="minorHAnsi" w:hAnsiTheme="minorHAnsi" w:cstheme="minorHAnsi"/>
          <w:sz w:val="22"/>
          <w:szCs w:val="22"/>
          <w:lang w:eastAsia="en-GB"/>
        </w:rPr>
      </w:pPr>
    </w:p>
    <w:p w:rsidR="00ED2891" w:rsidRDefault="00556384" w:rsidP="00556384">
      <w:pPr>
        <w:spacing w:after="0"/>
        <w:jc w:val="both"/>
        <w:rPr>
          <w:rFonts w:asciiTheme="minorHAnsi" w:hAnsiTheme="minorHAnsi" w:cstheme="minorHAnsi"/>
          <w:sz w:val="22"/>
          <w:szCs w:val="22"/>
          <w:lang w:eastAsia="en-GB"/>
        </w:rPr>
      </w:pPr>
      <w:r w:rsidRPr="00556384">
        <w:rPr>
          <w:rFonts w:asciiTheme="minorHAnsi" w:hAnsiTheme="minorHAnsi" w:cstheme="minorHAnsi"/>
          <w:color w:val="000000"/>
          <w:sz w:val="22"/>
          <w:szCs w:val="22"/>
          <w:lang w:eastAsia="en-GB"/>
        </w:rPr>
        <w:t>The Gener</w:t>
      </w:r>
      <w:r>
        <w:rPr>
          <w:rFonts w:asciiTheme="minorHAnsi" w:hAnsiTheme="minorHAnsi" w:cstheme="minorHAnsi"/>
          <w:color w:val="000000"/>
          <w:sz w:val="22"/>
          <w:szCs w:val="22"/>
          <w:lang w:eastAsia="en-GB"/>
        </w:rPr>
        <w:t>al Manager, Diagnostics, NHSGGC</w:t>
      </w:r>
      <w:r w:rsidRPr="00556384">
        <w:rPr>
          <w:rFonts w:asciiTheme="minorHAnsi" w:hAnsiTheme="minorHAnsi" w:cstheme="minorHAnsi"/>
          <w:color w:val="000000"/>
          <w:sz w:val="22"/>
          <w:szCs w:val="22"/>
          <w:lang w:eastAsia="en-GB"/>
        </w:rPr>
        <w:t xml:space="preserve"> is nominally responsible for the implementation and maintenance of </w:t>
      </w:r>
      <w:r>
        <w:rPr>
          <w:rFonts w:asciiTheme="minorHAnsi" w:hAnsiTheme="minorHAnsi" w:cstheme="minorHAnsi"/>
          <w:sz w:val="22"/>
          <w:szCs w:val="22"/>
          <w:lang w:eastAsia="en-GB"/>
        </w:rPr>
        <w:t>processes</w:t>
      </w:r>
      <w:r w:rsidRPr="00556384">
        <w:rPr>
          <w:rFonts w:asciiTheme="minorHAnsi" w:hAnsiTheme="minorHAnsi" w:cstheme="minorHAnsi"/>
          <w:sz w:val="22"/>
          <w:szCs w:val="22"/>
          <w:lang w:eastAsia="en-GB"/>
        </w:rPr>
        <w:t xml:space="preserve"> for laboratory specimen collection, inclusive of the training a</w:t>
      </w:r>
      <w:r w:rsidR="002D4459">
        <w:rPr>
          <w:rFonts w:asciiTheme="minorHAnsi" w:hAnsiTheme="minorHAnsi" w:cstheme="minorHAnsi"/>
          <w:sz w:val="22"/>
          <w:szCs w:val="22"/>
          <w:lang w:eastAsia="en-GB"/>
        </w:rPr>
        <w:t>nd management of clinical staff. This includes</w:t>
      </w:r>
      <w:r w:rsidRPr="00556384">
        <w:rPr>
          <w:rFonts w:asciiTheme="minorHAnsi" w:hAnsiTheme="minorHAnsi" w:cstheme="minorHAnsi"/>
          <w:sz w:val="22"/>
          <w:szCs w:val="22"/>
          <w:lang w:eastAsia="en-GB"/>
        </w:rPr>
        <w:t xml:space="preserve"> Phlebotom</w:t>
      </w:r>
      <w:r>
        <w:rPr>
          <w:rFonts w:asciiTheme="minorHAnsi" w:hAnsiTheme="minorHAnsi" w:cstheme="minorHAnsi"/>
          <w:sz w:val="22"/>
          <w:szCs w:val="22"/>
          <w:lang w:eastAsia="en-GB"/>
        </w:rPr>
        <w:t>y Staff.</w:t>
      </w:r>
      <w:r w:rsidR="00964D84">
        <w:rPr>
          <w:rFonts w:asciiTheme="minorHAnsi" w:hAnsiTheme="minorHAnsi" w:cstheme="minorHAnsi"/>
          <w:sz w:val="22"/>
          <w:szCs w:val="22"/>
          <w:lang w:eastAsia="en-GB"/>
        </w:rPr>
        <w:t xml:space="preserve"> Laboratory staff </w:t>
      </w:r>
      <w:r w:rsidR="005425DA">
        <w:rPr>
          <w:rFonts w:asciiTheme="minorHAnsi" w:hAnsiTheme="minorHAnsi" w:cstheme="minorHAnsi"/>
          <w:sz w:val="22"/>
          <w:szCs w:val="22"/>
          <w:lang w:eastAsia="en-GB"/>
        </w:rPr>
        <w:t>do not participate in sample collection or transportation.</w:t>
      </w:r>
    </w:p>
    <w:p w:rsidR="00556384" w:rsidRDefault="00556384" w:rsidP="00556384">
      <w:pPr>
        <w:spacing w:after="0"/>
        <w:jc w:val="both"/>
        <w:rPr>
          <w:rFonts w:asciiTheme="minorHAnsi" w:hAnsiTheme="minorHAnsi" w:cstheme="minorHAnsi"/>
          <w:sz w:val="22"/>
          <w:szCs w:val="22"/>
          <w:lang w:eastAsia="en-GB"/>
        </w:rPr>
      </w:pPr>
    </w:p>
    <w:p w:rsidR="00556384" w:rsidRDefault="00556384" w:rsidP="00556384">
      <w:pPr>
        <w:pStyle w:val="Heading3"/>
      </w:pPr>
      <w:bookmarkStart w:id="139" w:name="_Toc62549349"/>
      <w:r w:rsidRPr="00556384">
        <w:t>Instructions for pre-collection activities</w:t>
      </w:r>
      <w:r>
        <w:t xml:space="preserve"> </w:t>
      </w:r>
      <w:r>
        <w:rPr>
          <w:color w:val="FF0000"/>
        </w:rPr>
        <w:t>(5.4.4.2)</w:t>
      </w:r>
      <w:bookmarkEnd w:id="139"/>
    </w:p>
    <w:p w:rsidR="00556384" w:rsidRDefault="00556384" w:rsidP="00556384">
      <w:pPr>
        <w:spacing w:after="0"/>
        <w:jc w:val="both"/>
        <w:rPr>
          <w:rFonts w:asciiTheme="minorHAnsi" w:hAnsiTheme="minorHAnsi" w:cstheme="minorHAnsi"/>
          <w:sz w:val="22"/>
          <w:szCs w:val="22"/>
        </w:rPr>
      </w:pPr>
    </w:p>
    <w:p w:rsidR="00556384" w:rsidRDefault="00556384" w:rsidP="00556384">
      <w:pPr>
        <w:spacing w:after="0"/>
        <w:jc w:val="both"/>
        <w:rPr>
          <w:rFonts w:asciiTheme="minorHAnsi" w:hAnsiTheme="minorHAnsi" w:cstheme="minorHAnsi"/>
          <w:sz w:val="22"/>
          <w:szCs w:val="22"/>
        </w:rPr>
      </w:pPr>
      <w:r w:rsidRPr="00D002A5">
        <w:rPr>
          <w:rFonts w:asciiTheme="minorHAnsi" w:hAnsiTheme="minorHAnsi" w:cstheme="minorHAnsi"/>
          <w:sz w:val="22"/>
          <w:szCs w:val="22"/>
        </w:rPr>
        <w:t xml:space="preserve">Information for service users </w:t>
      </w:r>
      <w:r>
        <w:rPr>
          <w:rFonts w:asciiTheme="minorHAnsi" w:hAnsiTheme="minorHAnsi" w:cstheme="minorHAnsi"/>
          <w:sz w:val="22"/>
          <w:szCs w:val="22"/>
        </w:rPr>
        <w:t xml:space="preserve">for the completion of the request (manual or electronic) including sample type and volume </w:t>
      </w:r>
      <w:r w:rsidRPr="00D002A5">
        <w:rPr>
          <w:rFonts w:asciiTheme="minorHAnsi" w:hAnsiTheme="minorHAnsi" w:cstheme="minorHAnsi"/>
          <w:sz w:val="22"/>
          <w:szCs w:val="22"/>
        </w:rPr>
        <w:t xml:space="preserve">is provided in the service user handbook for the department of haematology </w:t>
      </w:r>
      <w:r w:rsidRPr="00D002A5">
        <w:rPr>
          <w:rFonts w:asciiTheme="minorHAnsi" w:hAnsiTheme="minorHAnsi" w:cstheme="minorHAnsi"/>
          <w:color w:val="00B050"/>
          <w:sz w:val="22"/>
          <w:szCs w:val="22"/>
        </w:rPr>
        <w:t>[MAI-ALL-ALL-009]</w:t>
      </w:r>
      <w:r>
        <w:rPr>
          <w:rFonts w:asciiTheme="minorHAnsi" w:hAnsiTheme="minorHAnsi" w:cstheme="minorHAnsi"/>
          <w:sz w:val="22"/>
          <w:szCs w:val="22"/>
        </w:rPr>
        <w:t>. Inform</w:t>
      </w:r>
      <w:r w:rsidR="002D4459">
        <w:rPr>
          <w:rFonts w:asciiTheme="minorHAnsi" w:hAnsiTheme="minorHAnsi" w:cstheme="minorHAnsi"/>
          <w:sz w:val="22"/>
          <w:szCs w:val="22"/>
        </w:rPr>
        <w:t xml:space="preserve">ation is also displayed on the </w:t>
      </w:r>
      <w:proofErr w:type="spellStart"/>
      <w:r w:rsidR="002D4459">
        <w:rPr>
          <w:rFonts w:asciiTheme="minorHAnsi" w:hAnsiTheme="minorHAnsi" w:cstheme="minorHAnsi"/>
          <w:sz w:val="22"/>
          <w:szCs w:val="22"/>
        </w:rPr>
        <w:t>T</w:t>
      </w:r>
      <w:r>
        <w:rPr>
          <w:rFonts w:asciiTheme="minorHAnsi" w:hAnsiTheme="minorHAnsi" w:cstheme="minorHAnsi"/>
          <w:sz w:val="22"/>
          <w:szCs w:val="22"/>
        </w:rPr>
        <w:t>rakcare</w:t>
      </w:r>
      <w:proofErr w:type="spellEnd"/>
      <w:r>
        <w:rPr>
          <w:rFonts w:asciiTheme="minorHAnsi" w:hAnsiTheme="minorHAnsi" w:cstheme="minorHAnsi"/>
          <w:sz w:val="22"/>
          <w:szCs w:val="22"/>
        </w:rPr>
        <w:t xml:space="preserve"> system.</w:t>
      </w:r>
    </w:p>
    <w:p w:rsidR="00556384" w:rsidRDefault="00556384" w:rsidP="005425DA">
      <w:pPr>
        <w:spacing w:after="0"/>
      </w:pPr>
    </w:p>
    <w:p w:rsidR="00556384" w:rsidRDefault="00556384" w:rsidP="00556384">
      <w:pPr>
        <w:pStyle w:val="Heading3"/>
        <w:tabs>
          <w:tab w:val="left" w:pos="1560"/>
        </w:tabs>
        <w:rPr>
          <w:rFonts w:asciiTheme="majorHAnsi" w:hAnsiTheme="majorHAnsi" w:cs="Arial-BoldMT"/>
          <w:bCs w:val="0"/>
          <w:sz w:val="24"/>
          <w:szCs w:val="24"/>
          <w:lang w:eastAsia="en-GB"/>
        </w:rPr>
      </w:pPr>
      <w:bookmarkStart w:id="140" w:name="_Toc62549350"/>
      <w:r w:rsidRPr="00556384">
        <w:rPr>
          <w:rFonts w:asciiTheme="majorHAnsi" w:hAnsiTheme="majorHAnsi" w:cs="Arial-BoldMT"/>
          <w:bCs w:val="0"/>
          <w:sz w:val="24"/>
          <w:szCs w:val="24"/>
          <w:lang w:eastAsia="en-GB"/>
        </w:rPr>
        <w:t>Instructions for collection activities</w:t>
      </w:r>
      <w:r>
        <w:rPr>
          <w:rFonts w:asciiTheme="majorHAnsi" w:hAnsiTheme="majorHAnsi" w:cs="Arial-BoldMT"/>
          <w:bCs w:val="0"/>
          <w:sz w:val="24"/>
          <w:szCs w:val="24"/>
          <w:lang w:eastAsia="en-GB"/>
        </w:rPr>
        <w:t xml:space="preserve"> </w:t>
      </w:r>
      <w:r w:rsidR="00413943">
        <w:rPr>
          <w:rFonts w:asciiTheme="majorHAnsi" w:hAnsiTheme="majorHAnsi" w:cs="Arial-BoldMT"/>
          <w:bCs w:val="0"/>
          <w:color w:val="FF0000"/>
          <w:sz w:val="24"/>
          <w:szCs w:val="24"/>
          <w:lang w:eastAsia="en-GB"/>
        </w:rPr>
        <w:t>(5.4.4.3)</w:t>
      </w:r>
      <w:bookmarkEnd w:id="140"/>
    </w:p>
    <w:p w:rsidR="00556384" w:rsidRDefault="00556384" w:rsidP="00556384">
      <w:pPr>
        <w:spacing w:after="0"/>
        <w:jc w:val="both"/>
        <w:rPr>
          <w:rFonts w:asciiTheme="minorHAnsi" w:hAnsiTheme="minorHAnsi" w:cstheme="minorHAnsi"/>
          <w:sz w:val="22"/>
          <w:szCs w:val="22"/>
        </w:rPr>
      </w:pPr>
    </w:p>
    <w:p w:rsidR="00556384" w:rsidRPr="005425DA" w:rsidRDefault="00556384" w:rsidP="00556384">
      <w:pPr>
        <w:spacing w:after="0"/>
        <w:jc w:val="both"/>
        <w:rPr>
          <w:rFonts w:asciiTheme="minorHAnsi" w:hAnsiTheme="minorHAnsi" w:cstheme="minorHAnsi"/>
          <w:sz w:val="22"/>
          <w:szCs w:val="22"/>
        </w:rPr>
      </w:pPr>
      <w:r w:rsidRPr="00D002A5">
        <w:rPr>
          <w:rFonts w:asciiTheme="minorHAnsi" w:hAnsiTheme="minorHAnsi" w:cstheme="minorHAnsi"/>
          <w:sz w:val="22"/>
          <w:szCs w:val="22"/>
        </w:rPr>
        <w:t xml:space="preserve">Information for service users </w:t>
      </w:r>
      <w:r>
        <w:rPr>
          <w:rFonts w:asciiTheme="minorHAnsi" w:hAnsiTheme="minorHAnsi" w:cstheme="minorHAnsi"/>
          <w:sz w:val="22"/>
          <w:szCs w:val="22"/>
        </w:rPr>
        <w:t xml:space="preserve">for the completion of the request (manual or electronic) including sample type and volume </w:t>
      </w:r>
      <w:r w:rsidRPr="00D002A5">
        <w:rPr>
          <w:rFonts w:asciiTheme="minorHAnsi" w:hAnsiTheme="minorHAnsi" w:cstheme="minorHAnsi"/>
          <w:sz w:val="22"/>
          <w:szCs w:val="22"/>
        </w:rPr>
        <w:t xml:space="preserve">is provided in the service user handbook for the department of haematology </w:t>
      </w:r>
      <w:r w:rsidRPr="00D002A5">
        <w:rPr>
          <w:rFonts w:asciiTheme="minorHAnsi" w:hAnsiTheme="minorHAnsi" w:cstheme="minorHAnsi"/>
          <w:color w:val="00B050"/>
          <w:sz w:val="22"/>
          <w:szCs w:val="22"/>
        </w:rPr>
        <w:t>[MAI-ALL-ALL-009]</w:t>
      </w:r>
      <w:r>
        <w:rPr>
          <w:rFonts w:asciiTheme="minorHAnsi" w:hAnsiTheme="minorHAnsi" w:cstheme="minorHAnsi"/>
          <w:sz w:val="22"/>
          <w:szCs w:val="22"/>
        </w:rPr>
        <w:t>. Informati</w:t>
      </w:r>
      <w:r w:rsidR="00B6481C">
        <w:rPr>
          <w:rFonts w:asciiTheme="minorHAnsi" w:hAnsiTheme="minorHAnsi" w:cstheme="minorHAnsi"/>
          <w:sz w:val="22"/>
          <w:szCs w:val="22"/>
        </w:rPr>
        <w:t xml:space="preserve">on is also displayed on the </w:t>
      </w:r>
      <w:proofErr w:type="spellStart"/>
      <w:r w:rsidR="00B6481C">
        <w:rPr>
          <w:rFonts w:asciiTheme="minorHAnsi" w:hAnsiTheme="minorHAnsi" w:cstheme="minorHAnsi"/>
          <w:sz w:val="22"/>
          <w:szCs w:val="22"/>
        </w:rPr>
        <w:t>T</w:t>
      </w:r>
      <w:r>
        <w:rPr>
          <w:rFonts w:asciiTheme="minorHAnsi" w:hAnsiTheme="minorHAnsi" w:cstheme="minorHAnsi"/>
          <w:sz w:val="22"/>
          <w:szCs w:val="22"/>
        </w:rPr>
        <w:t>rakcare</w:t>
      </w:r>
      <w:proofErr w:type="spellEnd"/>
      <w:r>
        <w:rPr>
          <w:rFonts w:asciiTheme="minorHAnsi" w:hAnsiTheme="minorHAnsi" w:cstheme="minorHAnsi"/>
          <w:sz w:val="22"/>
          <w:szCs w:val="22"/>
        </w:rPr>
        <w:t xml:space="preserve"> system and advice </w:t>
      </w:r>
      <w:r w:rsidR="002D4459">
        <w:rPr>
          <w:rFonts w:asciiTheme="minorHAnsi" w:hAnsiTheme="minorHAnsi" w:cstheme="minorHAnsi"/>
          <w:sz w:val="22"/>
          <w:szCs w:val="22"/>
        </w:rPr>
        <w:t xml:space="preserve">is </w:t>
      </w:r>
      <w:r>
        <w:rPr>
          <w:rFonts w:asciiTheme="minorHAnsi" w:hAnsiTheme="minorHAnsi" w:cstheme="minorHAnsi"/>
          <w:sz w:val="22"/>
          <w:szCs w:val="22"/>
        </w:rPr>
        <w:t>available from the laboratory. Electronic requesting automatically captures</w:t>
      </w:r>
      <w:r w:rsidR="005425DA">
        <w:rPr>
          <w:rFonts w:asciiTheme="minorHAnsi" w:hAnsiTheme="minorHAnsi" w:cstheme="minorHAnsi"/>
          <w:sz w:val="22"/>
          <w:szCs w:val="22"/>
        </w:rPr>
        <w:t xml:space="preserve"> </w:t>
      </w:r>
      <w:r w:rsidR="002D4459">
        <w:rPr>
          <w:rFonts w:asciiTheme="minorHAnsi" w:hAnsiTheme="minorHAnsi" w:cstheme="minorHAnsi"/>
          <w:sz w:val="22"/>
          <w:szCs w:val="22"/>
        </w:rPr>
        <w:t xml:space="preserve">the </w:t>
      </w:r>
      <w:r w:rsidR="005425DA">
        <w:rPr>
          <w:rFonts w:asciiTheme="minorHAnsi" w:hAnsiTheme="minorHAnsi" w:cstheme="minorHAnsi"/>
          <w:sz w:val="22"/>
          <w:szCs w:val="22"/>
        </w:rPr>
        <w:t xml:space="preserve">required information. NHSGGC policies on Waste Management and Disposal of Sharps control the disposal of material used in sample collection </w:t>
      </w:r>
      <w:r w:rsidR="00A35393">
        <w:rPr>
          <w:rFonts w:asciiTheme="minorHAnsi" w:hAnsiTheme="minorHAnsi" w:cstheme="minorHAnsi"/>
          <w:color w:val="00B050"/>
          <w:sz w:val="22"/>
          <w:szCs w:val="22"/>
        </w:rPr>
        <w:t>[ECD-ALL-POL-039</w:t>
      </w:r>
      <w:r w:rsidR="005425DA">
        <w:rPr>
          <w:rFonts w:asciiTheme="minorHAnsi" w:hAnsiTheme="minorHAnsi" w:cstheme="minorHAnsi"/>
          <w:color w:val="00B050"/>
          <w:sz w:val="22"/>
          <w:szCs w:val="22"/>
        </w:rPr>
        <w:t>]</w:t>
      </w:r>
      <w:r w:rsidR="005425DA">
        <w:rPr>
          <w:rFonts w:asciiTheme="minorHAnsi" w:hAnsiTheme="minorHAnsi" w:cstheme="minorHAnsi"/>
          <w:sz w:val="22"/>
          <w:szCs w:val="22"/>
        </w:rPr>
        <w:t>.</w:t>
      </w:r>
    </w:p>
    <w:p w:rsidR="00941C6E" w:rsidRDefault="00941C6E" w:rsidP="00556384">
      <w:pPr>
        <w:spacing w:after="0"/>
        <w:rPr>
          <w:lang w:eastAsia="en-GB"/>
        </w:rPr>
      </w:pPr>
    </w:p>
    <w:p w:rsidR="00556384" w:rsidRPr="005425DA" w:rsidRDefault="005425DA" w:rsidP="00EA7C50">
      <w:pPr>
        <w:pStyle w:val="Heading2"/>
      </w:pPr>
      <w:bookmarkStart w:id="141" w:name="_Toc62549351"/>
      <w:r w:rsidRPr="005425DA">
        <w:t>Sample transportation</w:t>
      </w:r>
      <w:r w:rsidR="00413943">
        <w:t xml:space="preserve"> </w:t>
      </w:r>
      <w:r w:rsidR="00413943">
        <w:rPr>
          <w:color w:val="FF0000"/>
        </w:rPr>
        <w:t>(5.4.5)</w:t>
      </w:r>
      <w:bookmarkEnd w:id="141"/>
    </w:p>
    <w:p w:rsidR="00413943" w:rsidRPr="00413943" w:rsidRDefault="00413943" w:rsidP="00413943">
      <w:pPr>
        <w:spacing w:after="0"/>
        <w:jc w:val="both"/>
        <w:rPr>
          <w:sz w:val="22"/>
          <w:szCs w:val="22"/>
        </w:rPr>
      </w:pPr>
    </w:p>
    <w:p w:rsidR="00413943" w:rsidRDefault="00413943" w:rsidP="00413943">
      <w:pPr>
        <w:spacing w:after="0"/>
        <w:ind w:left="360"/>
        <w:jc w:val="both"/>
        <w:rPr>
          <w:rFonts w:asciiTheme="minorHAnsi" w:hAnsiTheme="minorHAnsi" w:cstheme="minorHAnsi"/>
          <w:sz w:val="22"/>
          <w:szCs w:val="22"/>
        </w:rPr>
      </w:pPr>
      <w:r w:rsidRPr="00413943">
        <w:rPr>
          <w:rFonts w:asciiTheme="minorHAnsi" w:hAnsiTheme="minorHAnsi" w:cstheme="minorHAnsi"/>
          <w:sz w:val="22"/>
          <w:szCs w:val="22"/>
        </w:rPr>
        <w:t xml:space="preserve">There is an established </w:t>
      </w:r>
      <w:r>
        <w:rPr>
          <w:rFonts w:asciiTheme="minorHAnsi" w:hAnsiTheme="minorHAnsi" w:cstheme="minorHAnsi"/>
          <w:sz w:val="22"/>
          <w:szCs w:val="22"/>
        </w:rPr>
        <w:t>NHSGGC policy</w:t>
      </w:r>
      <w:r w:rsidRPr="00413943">
        <w:rPr>
          <w:rFonts w:asciiTheme="minorHAnsi" w:hAnsiTheme="minorHAnsi" w:cstheme="minorHAnsi"/>
          <w:sz w:val="22"/>
          <w:szCs w:val="22"/>
        </w:rPr>
        <w:t xml:space="preserve"> for the transportation of specimens by porters</w:t>
      </w:r>
      <w:r>
        <w:rPr>
          <w:rFonts w:asciiTheme="minorHAnsi" w:hAnsiTheme="minorHAnsi" w:cstheme="minorHAnsi"/>
          <w:sz w:val="22"/>
          <w:szCs w:val="22"/>
        </w:rPr>
        <w:t xml:space="preserve"> </w:t>
      </w:r>
      <w:r w:rsidRPr="00413943">
        <w:rPr>
          <w:rFonts w:asciiTheme="minorHAnsi" w:hAnsiTheme="minorHAnsi" w:cstheme="minorHAnsi"/>
          <w:sz w:val="22"/>
          <w:szCs w:val="22"/>
        </w:rPr>
        <w:t xml:space="preserve">and </w:t>
      </w:r>
      <w:r>
        <w:rPr>
          <w:rFonts w:asciiTheme="minorHAnsi" w:hAnsiTheme="minorHAnsi" w:cstheme="minorHAnsi"/>
          <w:sz w:val="22"/>
          <w:szCs w:val="22"/>
        </w:rPr>
        <w:t>couriers</w:t>
      </w:r>
      <w:r w:rsidR="00056BB9">
        <w:rPr>
          <w:rFonts w:asciiTheme="minorHAnsi" w:hAnsiTheme="minorHAnsi" w:cstheme="minorHAnsi"/>
          <w:sz w:val="22"/>
          <w:szCs w:val="22"/>
        </w:rPr>
        <w:t xml:space="preserve"> </w:t>
      </w:r>
      <w:r>
        <w:rPr>
          <w:rFonts w:asciiTheme="minorHAnsi" w:hAnsiTheme="minorHAnsi" w:cstheme="minorHAnsi"/>
          <w:color w:val="00B050"/>
          <w:sz w:val="22"/>
          <w:szCs w:val="22"/>
        </w:rPr>
        <w:t>[ECD-ALL-POL-031</w:t>
      </w:r>
      <w:r w:rsidRPr="00413943">
        <w:rPr>
          <w:rFonts w:asciiTheme="minorHAnsi" w:hAnsiTheme="minorHAnsi" w:cstheme="minorHAnsi"/>
          <w:color w:val="00B050"/>
          <w:sz w:val="22"/>
          <w:szCs w:val="22"/>
        </w:rPr>
        <w:t>]</w:t>
      </w:r>
      <w:r w:rsidRPr="00413943">
        <w:rPr>
          <w:rFonts w:asciiTheme="minorHAnsi" w:hAnsiTheme="minorHAnsi" w:cstheme="minorHAnsi"/>
          <w:color w:val="FF0000"/>
          <w:sz w:val="22"/>
          <w:szCs w:val="22"/>
        </w:rPr>
        <w:t xml:space="preserve"> </w:t>
      </w:r>
      <w:r w:rsidRPr="00413943">
        <w:rPr>
          <w:rFonts w:asciiTheme="minorHAnsi" w:hAnsiTheme="minorHAnsi" w:cstheme="minorHAnsi"/>
          <w:sz w:val="22"/>
          <w:szCs w:val="22"/>
        </w:rPr>
        <w:t>in compliance with regulat</w:t>
      </w:r>
      <w:r>
        <w:rPr>
          <w:rFonts w:asciiTheme="minorHAnsi" w:hAnsiTheme="minorHAnsi" w:cstheme="minorHAnsi"/>
          <w:sz w:val="22"/>
          <w:szCs w:val="22"/>
        </w:rPr>
        <w:t xml:space="preserve">ory </w:t>
      </w:r>
      <w:r w:rsidRPr="00413943">
        <w:rPr>
          <w:rFonts w:asciiTheme="minorHAnsi" w:hAnsiTheme="minorHAnsi" w:cstheme="minorHAnsi"/>
          <w:sz w:val="22"/>
          <w:szCs w:val="22"/>
        </w:rPr>
        <w:t>requirements and includes:</w:t>
      </w:r>
    </w:p>
    <w:p w:rsidR="00413943" w:rsidRPr="00413943" w:rsidRDefault="00413943" w:rsidP="00413943">
      <w:pPr>
        <w:spacing w:after="0"/>
        <w:ind w:left="360"/>
        <w:jc w:val="both"/>
        <w:rPr>
          <w:rFonts w:asciiTheme="minorHAnsi" w:hAnsiTheme="minorHAnsi" w:cstheme="minorHAnsi"/>
          <w:sz w:val="22"/>
          <w:szCs w:val="22"/>
        </w:rPr>
      </w:pPr>
    </w:p>
    <w:p w:rsidR="00413943" w:rsidRPr="00413943" w:rsidRDefault="002D4459" w:rsidP="00670FD4">
      <w:pPr>
        <w:pStyle w:val="ListParagraph"/>
        <w:numPr>
          <w:ilvl w:val="0"/>
          <w:numId w:val="43"/>
        </w:numPr>
        <w:spacing w:after="0"/>
        <w:jc w:val="both"/>
        <w:rPr>
          <w:rFonts w:asciiTheme="minorHAnsi" w:hAnsiTheme="minorHAnsi" w:cstheme="minorHAnsi"/>
          <w:sz w:val="22"/>
          <w:szCs w:val="22"/>
        </w:rPr>
      </w:pPr>
      <w:r>
        <w:rPr>
          <w:rFonts w:asciiTheme="minorHAnsi" w:hAnsiTheme="minorHAnsi" w:cstheme="minorHAnsi"/>
          <w:sz w:val="22"/>
          <w:szCs w:val="22"/>
        </w:rPr>
        <w:t>The</w:t>
      </w:r>
      <w:r w:rsidR="00413943" w:rsidRPr="00413943">
        <w:rPr>
          <w:rFonts w:asciiTheme="minorHAnsi" w:hAnsiTheme="minorHAnsi" w:cstheme="minorHAnsi"/>
          <w:sz w:val="22"/>
          <w:szCs w:val="22"/>
        </w:rPr>
        <w:t xml:space="preserve"> effective use of the pneumatic tube system</w:t>
      </w:r>
    </w:p>
    <w:p w:rsidR="00413943" w:rsidRPr="00413943" w:rsidRDefault="00413943" w:rsidP="00670FD4">
      <w:pPr>
        <w:pStyle w:val="ListParagraph"/>
        <w:numPr>
          <w:ilvl w:val="0"/>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Ensuring the safety of</w:t>
      </w:r>
      <w:r>
        <w:rPr>
          <w:rFonts w:asciiTheme="minorHAnsi" w:hAnsiTheme="minorHAnsi" w:cstheme="minorHAnsi"/>
          <w:sz w:val="22"/>
          <w:szCs w:val="22"/>
        </w:rPr>
        <w:t>:</w:t>
      </w:r>
    </w:p>
    <w:p w:rsidR="00413943" w:rsidRPr="00413943" w:rsidRDefault="00413943" w:rsidP="00670FD4">
      <w:pPr>
        <w:pStyle w:val="ListParagraph"/>
        <w:numPr>
          <w:ilvl w:val="1"/>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The courier</w:t>
      </w:r>
    </w:p>
    <w:p w:rsidR="00413943" w:rsidRPr="00413943" w:rsidRDefault="00413943" w:rsidP="00670FD4">
      <w:pPr>
        <w:pStyle w:val="ListParagraph"/>
        <w:numPr>
          <w:ilvl w:val="1"/>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NHSGGC Staff</w:t>
      </w:r>
    </w:p>
    <w:p w:rsidR="00413943" w:rsidRPr="00413943" w:rsidRDefault="00413943" w:rsidP="00670FD4">
      <w:pPr>
        <w:pStyle w:val="ListParagraph"/>
        <w:numPr>
          <w:ilvl w:val="1"/>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The general public</w:t>
      </w:r>
    </w:p>
    <w:p w:rsidR="00413943" w:rsidRPr="00413943" w:rsidRDefault="00413943" w:rsidP="00670FD4">
      <w:pPr>
        <w:pStyle w:val="ListParagraph"/>
        <w:numPr>
          <w:ilvl w:val="1"/>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 xml:space="preserve">The receiving Laboratory </w:t>
      </w:r>
    </w:p>
    <w:p w:rsidR="00413943" w:rsidRPr="00413943" w:rsidRDefault="00413943" w:rsidP="00670FD4">
      <w:pPr>
        <w:pStyle w:val="ListParagraph"/>
        <w:numPr>
          <w:ilvl w:val="0"/>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Instructions for</w:t>
      </w:r>
      <w:r>
        <w:rPr>
          <w:rFonts w:asciiTheme="minorHAnsi" w:hAnsiTheme="minorHAnsi" w:cstheme="minorHAnsi"/>
          <w:sz w:val="22"/>
          <w:szCs w:val="22"/>
        </w:rPr>
        <w:t>:</w:t>
      </w:r>
      <w:r w:rsidRPr="00413943">
        <w:rPr>
          <w:rFonts w:asciiTheme="minorHAnsi" w:hAnsiTheme="minorHAnsi" w:cstheme="minorHAnsi"/>
          <w:sz w:val="22"/>
          <w:szCs w:val="22"/>
        </w:rPr>
        <w:t xml:space="preserve"> </w:t>
      </w:r>
    </w:p>
    <w:p w:rsidR="00413943" w:rsidRPr="00413943" w:rsidRDefault="00413943" w:rsidP="00670FD4">
      <w:pPr>
        <w:pStyle w:val="ListParagraph"/>
        <w:numPr>
          <w:ilvl w:val="1"/>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P</w:t>
      </w:r>
      <w:r>
        <w:rPr>
          <w:rFonts w:asciiTheme="minorHAnsi" w:hAnsiTheme="minorHAnsi" w:cstheme="minorHAnsi"/>
          <w:sz w:val="22"/>
          <w:szCs w:val="22"/>
        </w:rPr>
        <w:t>ackaging</w:t>
      </w:r>
      <w:r w:rsidRPr="00413943">
        <w:rPr>
          <w:rFonts w:asciiTheme="minorHAnsi" w:hAnsiTheme="minorHAnsi" w:cstheme="minorHAnsi"/>
          <w:sz w:val="22"/>
          <w:szCs w:val="22"/>
        </w:rPr>
        <w:t xml:space="preserve"> </w:t>
      </w:r>
    </w:p>
    <w:p w:rsidR="00413943" w:rsidRPr="00413943" w:rsidRDefault="00413943" w:rsidP="00670FD4">
      <w:pPr>
        <w:pStyle w:val="ListParagraph"/>
        <w:numPr>
          <w:ilvl w:val="1"/>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Labelling</w:t>
      </w:r>
    </w:p>
    <w:p w:rsidR="00413943" w:rsidRPr="00413943" w:rsidRDefault="00413943" w:rsidP="00670FD4">
      <w:pPr>
        <w:pStyle w:val="ListParagraph"/>
        <w:numPr>
          <w:ilvl w:val="1"/>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Dispatch</w:t>
      </w:r>
    </w:p>
    <w:p w:rsidR="00413943" w:rsidRPr="00413943" w:rsidRDefault="00413943" w:rsidP="00670FD4">
      <w:pPr>
        <w:pStyle w:val="ListParagraph"/>
        <w:numPr>
          <w:ilvl w:val="0"/>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Reporting incidents during transportation that may</w:t>
      </w:r>
      <w:r>
        <w:rPr>
          <w:rFonts w:asciiTheme="minorHAnsi" w:hAnsiTheme="minorHAnsi" w:cstheme="minorHAnsi"/>
          <w:sz w:val="22"/>
          <w:szCs w:val="22"/>
        </w:rPr>
        <w:t>:</w:t>
      </w:r>
    </w:p>
    <w:p w:rsidR="00413943" w:rsidRPr="00413943" w:rsidRDefault="00413943" w:rsidP="00670FD4">
      <w:pPr>
        <w:pStyle w:val="ListParagraph"/>
        <w:numPr>
          <w:ilvl w:val="1"/>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Affect quality of the specimen</w:t>
      </w:r>
    </w:p>
    <w:p w:rsidR="00413943" w:rsidRDefault="002D4459" w:rsidP="00670FD4">
      <w:pPr>
        <w:pStyle w:val="ListParagraph"/>
        <w:numPr>
          <w:ilvl w:val="1"/>
          <w:numId w:val="43"/>
        </w:numPr>
        <w:spacing w:after="0"/>
        <w:jc w:val="both"/>
        <w:rPr>
          <w:rFonts w:asciiTheme="minorHAnsi" w:hAnsiTheme="minorHAnsi" w:cstheme="minorHAnsi"/>
          <w:sz w:val="22"/>
          <w:szCs w:val="22"/>
        </w:rPr>
      </w:pPr>
      <w:r>
        <w:rPr>
          <w:rFonts w:asciiTheme="minorHAnsi" w:hAnsiTheme="minorHAnsi" w:cstheme="minorHAnsi"/>
          <w:sz w:val="22"/>
          <w:szCs w:val="22"/>
        </w:rPr>
        <w:t>Affect t</w:t>
      </w:r>
      <w:r w:rsidR="00413943" w:rsidRPr="00413943">
        <w:rPr>
          <w:rFonts w:asciiTheme="minorHAnsi" w:hAnsiTheme="minorHAnsi" w:cstheme="minorHAnsi"/>
          <w:sz w:val="22"/>
          <w:szCs w:val="22"/>
        </w:rPr>
        <w:t xml:space="preserve">he safety of personnel </w:t>
      </w:r>
    </w:p>
    <w:p w:rsidR="00413943" w:rsidRDefault="00413943" w:rsidP="00413943">
      <w:pPr>
        <w:spacing w:after="0"/>
        <w:jc w:val="both"/>
        <w:rPr>
          <w:rFonts w:asciiTheme="minorHAnsi" w:hAnsiTheme="minorHAnsi" w:cstheme="minorHAnsi"/>
          <w:sz w:val="22"/>
          <w:szCs w:val="22"/>
        </w:rPr>
      </w:pPr>
    </w:p>
    <w:p w:rsidR="00413943" w:rsidRDefault="00413943" w:rsidP="00EA7C50">
      <w:pPr>
        <w:pStyle w:val="Heading2"/>
      </w:pPr>
      <w:bookmarkStart w:id="142" w:name="_Toc62549352"/>
      <w:r w:rsidRPr="00413943">
        <w:t>Sample reception</w:t>
      </w:r>
      <w:r w:rsidR="00764829">
        <w:t xml:space="preserve"> </w:t>
      </w:r>
      <w:r w:rsidR="00764829">
        <w:rPr>
          <w:color w:val="FF0000"/>
        </w:rPr>
        <w:t>(5.4.6)</w:t>
      </w:r>
      <w:bookmarkEnd w:id="142"/>
    </w:p>
    <w:p w:rsidR="00056BB9" w:rsidRPr="00764829" w:rsidRDefault="00056BB9" w:rsidP="00056BB9">
      <w:pPr>
        <w:spacing w:after="0"/>
        <w:rPr>
          <w:rFonts w:asciiTheme="minorHAnsi" w:hAnsiTheme="minorHAnsi" w:cstheme="minorHAnsi"/>
          <w:sz w:val="22"/>
          <w:szCs w:val="22"/>
          <w:lang w:eastAsia="en-GB"/>
        </w:rPr>
      </w:pPr>
    </w:p>
    <w:p w:rsidR="00056BB9" w:rsidRDefault="00056BB9" w:rsidP="00056BB9">
      <w:pPr>
        <w:spacing w:after="0"/>
        <w:jc w:val="both"/>
        <w:rPr>
          <w:rFonts w:asciiTheme="minorHAnsi" w:hAnsiTheme="minorHAnsi" w:cstheme="minorHAnsi"/>
          <w:sz w:val="22"/>
          <w:szCs w:val="22"/>
        </w:rPr>
      </w:pPr>
      <w:r w:rsidRPr="00056BB9">
        <w:rPr>
          <w:rFonts w:asciiTheme="minorHAnsi" w:hAnsiTheme="minorHAnsi" w:cstheme="minorHAnsi"/>
          <w:sz w:val="22"/>
          <w:szCs w:val="22"/>
        </w:rPr>
        <w:t xml:space="preserve">The department follows a procedure for specimen reception </w:t>
      </w:r>
      <w:r>
        <w:rPr>
          <w:rFonts w:asciiTheme="minorHAnsi" w:hAnsiTheme="minorHAnsi" w:cstheme="minorHAnsi"/>
          <w:color w:val="00B050"/>
          <w:sz w:val="22"/>
          <w:szCs w:val="22"/>
        </w:rPr>
        <w:t xml:space="preserve">[LAP-GRI-ALL-002] </w:t>
      </w:r>
      <w:r w:rsidRPr="00056BB9">
        <w:rPr>
          <w:rFonts w:asciiTheme="minorHAnsi" w:hAnsiTheme="minorHAnsi" w:cstheme="minorHAnsi"/>
          <w:sz w:val="22"/>
          <w:szCs w:val="22"/>
        </w:rPr>
        <w:t>that includes:</w:t>
      </w:r>
    </w:p>
    <w:p w:rsidR="00056BB9" w:rsidRPr="00056BB9" w:rsidRDefault="00056BB9" w:rsidP="00056BB9">
      <w:pPr>
        <w:spacing w:after="0"/>
        <w:jc w:val="both"/>
        <w:rPr>
          <w:rFonts w:asciiTheme="minorHAnsi" w:hAnsiTheme="minorHAnsi" w:cstheme="minorHAnsi"/>
          <w:color w:val="FF00FF"/>
          <w:sz w:val="22"/>
          <w:szCs w:val="22"/>
        </w:rPr>
      </w:pPr>
    </w:p>
    <w:p w:rsidR="00056BB9" w:rsidRPr="00056BB9" w:rsidRDefault="002D4459" w:rsidP="00670FD4">
      <w:pPr>
        <w:numPr>
          <w:ilvl w:val="0"/>
          <w:numId w:val="44"/>
        </w:numPr>
        <w:spacing w:after="0"/>
        <w:jc w:val="both"/>
        <w:rPr>
          <w:rFonts w:asciiTheme="minorHAnsi" w:hAnsiTheme="minorHAnsi" w:cstheme="minorHAnsi"/>
          <w:sz w:val="22"/>
          <w:szCs w:val="22"/>
        </w:rPr>
      </w:pPr>
      <w:r>
        <w:rPr>
          <w:rFonts w:asciiTheme="minorHAnsi" w:hAnsiTheme="minorHAnsi" w:cstheme="minorHAnsi"/>
          <w:sz w:val="22"/>
          <w:szCs w:val="22"/>
        </w:rPr>
        <w:t>The a</w:t>
      </w:r>
      <w:r w:rsidR="00056BB9" w:rsidRPr="00056BB9">
        <w:rPr>
          <w:rFonts w:asciiTheme="minorHAnsi" w:hAnsiTheme="minorHAnsi" w:cstheme="minorHAnsi"/>
          <w:sz w:val="22"/>
          <w:szCs w:val="22"/>
        </w:rPr>
        <w:t>ccurate identificat</w:t>
      </w:r>
      <w:r w:rsidR="00056BB9">
        <w:rPr>
          <w:rFonts w:asciiTheme="minorHAnsi" w:hAnsiTheme="minorHAnsi" w:cstheme="minorHAnsi"/>
          <w:sz w:val="22"/>
          <w:szCs w:val="22"/>
        </w:rPr>
        <w:t>ion of the request and specimen</w:t>
      </w:r>
    </w:p>
    <w:p w:rsidR="00056BB9" w:rsidRPr="00056BB9" w:rsidRDefault="002D4459" w:rsidP="00670FD4">
      <w:pPr>
        <w:numPr>
          <w:ilvl w:val="0"/>
          <w:numId w:val="44"/>
        </w:numPr>
        <w:spacing w:after="0"/>
        <w:jc w:val="both"/>
        <w:rPr>
          <w:rFonts w:asciiTheme="minorHAnsi" w:hAnsiTheme="minorHAnsi" w:cstheme="minorHAnsi"/>
          <w:sz w:val="22"/>
          <w:szCs w:val="22"/>
        </w:rPr>
      </w:pPr>
      <w:r>
        <w:rPr>
          <w:rFonts w:asciiTheme="minorHAnsi" w:hAnsiTheme="minorHAnsi" w:cstheme="minorHAnsi"/>
          <w:sz w:val="22"/>
          <w:szCs w:val="22"/>
        </w:rPr>
        <w:t>The r</w:t>
      </w:r>
      <w:r w:rsidR="00056BB9" w:rsidRPr="00056BB9">
        <w:rPr>
          <w:rFonts w:asciiTheme="minorHAnsi" w:hAnsiTheme="minorHAnsi" w:cstheme="minorHAnsi"/>
          <w:sz w:val="22"/>
          <w:szCs w:val="22"/>
        </w:rPr>
        <w:t>egistration of the request form and specimen information into the laboratory computer</w:t>
      </w:r>
    </w:p>
    <w:p w:rsidR="00056BB9" w:rsidRPr="00056BB9" w:rsidRDefault="002D4459" w:rsidP="00670FD4">
      <w:pPr>
        <w:numPr>
          <w:ilvl w:val="0"/>
          <w:numId w:val="44"/>
        </w:numPr>
        <w:spacing w:after="0"/>
        <w:jc w:val="both"/>
        <w:rPr>
          <w:rFonts w:asciiTheme="minorHAnsi" w:hAnsiTheme="minorHAnsi" w:cstheme="minorHAnsi"/>
          <w:sz w:val="22"/>
          <w:szCs w:val="22"/>
        </w:rPr>
      </w:pPr>
      <w:r>
        <w:rPr>
          <w:rFonts w:asciiTheme="minorHAnsi" w:hAnsiTheme="minorHAnsi" w:cstheme="minorHAnsi"/>
          <w:sz w:val="22"/>
          <w:szCs w:val="22"/>
        </w:rPr>
        <w:lastRenderedPageBreak/>
        <w:t>The process for h</w:t>
      </w:r>
      <w:r w:rsidR="00056BB9" w:rsidRPr="00056BB9">
        <w:rPr>
          <w:rFonts w:asciiTheme="minorHAnsi" w:hAnsiTheme="minorHAnsi" w:cstheme="minorHAnsi"/>
          <w:sz w:val="22"/>
          <w:szCs w:val="22"/>
        </w:rPr>
        <w:t>andling urgent specimens</w:t>
      </w:r>
    </w:p>
    <w:p w:rsidR="00556384" w:rsidRPr="00764829" w:rsidRDefault="00556384" w:rsidP="00056BB9">
      <w:pPr>
        <w:spacing w:after="0"/>
        <w:rPr>
          <w:rFonts w:asciiTheme="minorHAnsi" w:hAnsiTheme="minorHAnsi" w:cstheme="minorHAnsi"/>
          <w:sz w:val="22"/>
          <w:szCs w:val="22"/>
        </w:rPr>
      </w:pPr>
    </w:p>
    <w:p w:rsidR="00CB16F7" w:rsidRDefault="00764829" w:rsidP="00900A58">
      <w:pPr>
        <w:spacing w:after="0"/>
        <w:rPr>
          <w:rFonts w:asciiTheme="minorHAnsi" w:hAnsiTheme="minorHAnsi" w:cstheme="minorHAnsi"/>
          <w:color w:val="00B050"/>
          <w:sz w:val="22"/>
          <w:szCs w:val="22"/>
          <w:lang w:eastAsia="en-GB"/>
        </w:rPr>
      </w:pPr>
      <w:r>
        <w:rPr>
          <w:rFonts w:asciiTheme="minorHAnsi" w:hAnsiTheme="minorHAnsi" w:cstheme="minorHAnsi"/>
          <w:sz w:val="22"/>
          <w:szCs w:val="22"/>
          <w:lang w:eastAsia="en-GB"/>
        </w:rPr>
        <w:t xml:space="preserve">The department has a procedure for </w:t>
      </w:r>
      <w:r w:rsidR="002D4459">
        <w:rPr>
          <w:rFonts w:asciiTheme="minorHAnsi" w:hAnsiTheme="minorHAnsi" w:cstheme="minorHAnsi"/>
          <w:sz w:val="22"/>
          <w:szCs w:val="22"/>
          <w:lang w:eastAsia="en-GB"/>
        </w:rPr>
        <w:t xml:space="preserve">the </w:t>
      </w:r>
      <w:r>
        <w:rPr>
          <w:rFonts w:asciiTheme="minorHAnsi" w:hAnsiTheme="minorHAnsi" w:cstheme="minorHAnsi"/>
          <w:sz w:val="22"/>
          <w:szCs w:val="22"/>
          <w:lang w:eastAsia="en-GB"/>
        </w:rPr>
        <w:t xml:space="preserve">reporting of problems with samples </w:t>
      </w:r>
      <w:r>
        <w:rPr>
          <w:rFonts w:asciiTheme="minorHAnsi" w:hAnsiTheme="minorHAnsi" w:cstheme="minorHAnsi"/>
          <w:color w:val="00B050"/>
          <w:sz w:val="22"/>
          <w:szCs w:val="22"/>
          <w:lang w:eastAsia="en-GB"/>
        </w:rPr>
        <w:t>[MAP-ALL-ALL-020]</w:t>
      </w:r>
    </w:p>
    <w:p w:rsidR="00900A58" w:rsidRDefault="00900A58" w:rsidP="00900A58">
      <w:pPr>
        <w:spacing w:after="0"/>
        <w:rPr>
          <w:rFonts w:asciiTheme="minorHAnsi" w:hAnsiTheme="minorHAnsi" w:cstheme="minorHAnsi"/>
          <w:color w:val="00B050"/>
          <w:sz w:val="22"/>
          <w:szCs w:val="22"/>
          <w:lang w:eastAsia="en-GB"/>
        </w:rPr>
      </w:pPr>
    </w:p>
    <w:p w:rsidR="00CB16F7" w:rsidRPr="00CB16F7" w:rsidRDefault="00CB16F7" w:rsidP="00EA7C50">
      <w:pPr>
        <w:pStyle w:val="Heading2"/>
      </w:pPr>
      <w:bookmarkStart w:id="143" w:name="_Toc62549353"/>
      <w:r w:rsidRPr="00CB16F7">
        <w:t>Pre-</w:t>
      </w:r>
      <w:r w:rsidR="00911FE5">
        <w:t>A</w:t>
      </w:r>
      <w:r w:rsidR="00BA4473">
        <w:t>nalytical</w:t>
      </w:r>
      <w:r w:rsidRPr="00CB16F7">
        <w:t xml:space="preserve"> handling, preparation and storage</w:t>
      </w:r>
      <w:r>
        <w:t xml:space="preserve"> </w:t>
      </w:r>
      <w:r>
        <w:rPr>
          <w:color w:val="FF0000"/>
        </w:rPr>
        <w:t>(5.4.7)</w:t>
      </w:r>
      <w:bookmarkEnd w:id="143"/>
    </w:p>
    <w:p w:rsidR="00CB16F7" w:rsidRPr="00CB16F7" w:rsidRDefault="00CB16F7" w:rsidP="00CB16F7">
      <w:pPr>
        <w:spacing w:after="0"/>
        <w:rPr>
          <w:rFonts w:asciiTheme="minorHAnsi" w:hAnsiTheme="minorHAnsi" w:cstheme="minorHAnsi"/>
          <w:sz w:val="22"/>
          <w:szCs w:val="22"/>
          <w:lang w:eastAsia="en-GB"/>
        </w:rPr>
      </w:pPr>
    </w:p>
    <w:p w:rsidR="00CB16F7" w:rsidRDefault="00CB16F7" w:rsidP="00C00DB3">
      <w:pPr>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SOP’s</w:t>
      </w:r>
      <w:r w:rsidRPr="00CB16F7">
        <w:rPr>
          <w:rFonts w:asciiTheme="minorHAnsi" w:hAnsiTheme="minorHAnsi" w:cstheme="minorHAnsi"/>
          <w:color w:val="000000"/>
          <w:sz w:val="22"/>
          <w:szCs w:val="22"/>
          <w:lang w:eastAsia="en-GB"/>
        </w:rPr>
        <w:t xml:space="preserve"> detail </w:t>
      </w:r>
      <w:r w:rsidR="002D4459">
        <w:rPr>
          <w:rFonts w:asciiTheme="minorHAnsi" w:hAnsiTheme="minorHAnsi" w:cstheme="minorHAnsi"/>
          <w:color w:val="000000"/>
          <w:sz w:val="22"/>
          <w:szCs w:val="22"/>
          <w:lang w:eastAsia="en-GB"/>
        </w:rPr>
        <w:t xml:space="preserve">the </w:t>
      </w:r>
      <w:r w:rsidRPr="00CB16F7">
        <w:rPr>
          <w:rFonts w:asciiTheme="minorHAnsi" w:hAnsiTheme="minorHAnsi" w:cstheme="minorHAnsi"/>
          <w:color w:val="000000"/>
          <w:sz w:val="22"/>
          <w:szCs w:val="22"/>
          <w:lang w:eastAsia="en-GB"/>
        </w:rPr>
        <w:t xml:space="preserve">procedures for </w:t>
      </w:r>
      <w:r>
        <w:rPr>
          <w:rFonts w:asciiTheme="minorHAnsi" w:hAnsiTheme="minorHAnsi" w:cstheme="minorHAnsi"/>
          <w:color w:val="000000"/>
          <w:sz w:val="22"/>
          <w:szCs w:val="22"/>
          <w:lang w:eastAsia="en-GB"/>
        </w:rPr>
        <w:t>ensuring</w:t>
      </w:r>
      <w:r w:rsidRPr="00CB16F7">
        <w:rPr>
          <w:rFonts w:asciiTheme="minorHAnsi" w:hAnsiTheme="minorHAnsi" w:cstheme="minorHAnsi"/>
          <w:color w:val="000000"/>
          <w:sz w:val="22"/>
          <w:szCs w:val="22"/>
          <w:lang w:eastAsia="en-GB"/>
        </w:rPr>
        <w:t xml:space="preserve"> patient samples avoid deterioration, loss or damage during pre-</w:t>
      </w:r>
      <w:r w:rsidR="00BA4473">
        <w:rPr>
          <w:rFonts w:asciiTheme="minorHAnsi" w:hAnsiTheme="minorHAnsi" w:cstheme="minorHAnsi"/>
          <w:color w:val="000000"/>
          <w:sz w:val="22"/>
          <w:szCs w:val="22"/>
          <w:lang w:eastAsia="en-GB"/>
        </w:rPr>
        <w:t>analytical</w:t>
      </w:r>
      <w:r w:rsidRPr="00CB16F7">
        <w:rPr>
          <w:rFonts w:asciiTheme="minorHAnsi" w:hAnsiTheme="minorHAnsi" w:cstheme="minorHAnsi"/>
          <w:color w:val="000000"/>
          <w:sz w:val="22"/>
          <w:szCs w:val="22"/>
          <w:lang w:eastAsia="en-GB"/>
        </w:rPr>
        <w:t xml:space="preserve"> activities and during handling, preparation and storage</w:t>
      </w:r>
      <w:r>
        <w:rPr>
          <w:rFonts w:asciiTheme="minorHAnsi" w:hAnsiTheme="minorHAnsi" w:cstheme="minorHAnsi"/>
          <w:color w:val="000000"/>
          <w:sz w:val="22"/>
          <w:szCs w:val="22"/>
          <w:lang w:eastAsia="en-GB"/>
        </w:rPr>
        <w:t>.</w:t>
      </w:r>
    </w:p>
    <w:p w:rsidR="00C00DB3" w:rsidRDefault="00C00DB3" w:rsidP="00C00DB3">
      <w:pPr>
        <w:spacing w:after="0"/>
        <w:jc w:val="both"/>
        <w:rPr>
          <w:rFonts w:asciiTheme="minorHAnsi" w:hAnsiTheme="minorHAnsi" w:cstheme="minorHAnsi"/>
          <w:color w:val="000000"/>
          <w:sz w:val="22"/>
          <w:szCs w:val="22"/>
          <w:lang w:eastAsia="en-GB"/>
        </w:rPr>
      </w:pPr>
    </w:p>
    <w:p w:rsidR="00CB16F7" w:rsidRDefault="00BA4473" w:rsidP="005D736F">
      <w:pPr>
        <w:pStyle w:val="Heading1"/>
      </w:pPr>
      <w:bookmarkStart w:id="144" w:name="_Toc62549354"/>
      <w:r>
        <w:t>Analytical</w:t>
      </w:r>
      <w:r w:rsidR="00CB16F7">
        <w:t xml:space="preserve"> Procedures </w:t>
      </w:r>
      <w:r w:rsidR="00CB16F7">
        <w:rPr>
          <w:color w:val="FF0000"/>
        </w:rPr>
        <w:t>(5.5)</w:t>
      </w:r>
      <w:bookmarkEnd w:id="144"/>
    </w:p>
    <w:p w:rsidR="00CB16F7" w:rsidRDefault="00CB16F7" w:rsidP="00CB16F7">
      <w:pPr>
        <w:spacing w:after="0"/>
        <w:rPr>
          <w:lang w:eastAsia="en-GB"/>
        </w:rPr>
      </w:pPr>
    </w:p>
    <w:p w:rsidR="00CB16F7" w:rsidRDefault="00CB16F7" w:rsidP="00EA7C50">
      <w:pPr>
        <w:pStyle w:val="Heading2"/>
      </w:pPr>
      <w:bookmarkStart w:id="145" w:name="_Toc62549355"/>
      <w:r w:rsidRPr="00CB16F7">
        <w:t xml:space="preserve">Selection, verification and validation of </w:t>
      </w:r>
      <w:r w:rsidR="00911FE5">
        <w:t>A</w:t>
      </w:r>
      <w:r w:rsidR="00BA4473">
        <w:t>nalytical</w:t>
      </w:r>
      <w:r w:rsidRPr="00CB16F7">
        <w:t xml:space="preserve"> procedures</w:t>
      </w:r>
      <w:r>
        <w:t xml:space="preserve"> </w:t>
      </w:r>
      <w:r w:rsidR="00922965">
        <w:rPr>
          <w:color w:val="FF0000"/>
        </w:rPr>
        <w:t>(5.5.1)</w:t>
      </w:r>
      <w:bookmarkEnd w:id="145"/>
    </w:p>
    <w:p w:rsidR="00CB16F7" w:rsidRDefault="00CB16F7" w:rsidP="00CB16F7">
      <w:pPr>
        <w:spacing w:after="0"/>
        <w:rPr>
          <w:rFonts w:asciiTheme="minorHAnsi" w:hAnsiTheme="minorHAnsi" w:cstheme="minorHAnsi"/>
          <w:sz w:val="22"/>
          <w:szCs w:val="22"/>
          <w:lang w:eastAsia="en-GB"/>
        </w:rPr>
      </w:pPr>
    </w:p>
    <w:p w:rsidR="00CB16F7" w:rsidRPr="00CB16F7" w:rsidRDefault="00CB16F7" w:rsidP="00CB16F7">
      <w:pPr>
        <w:autoSpaceDE w:val="0"/>
        <w:autoSpaceDN w:val="0"/>
        <w:adjustRightInd w:val="0"/>
        <w:spacing w:after="0"/>
        <w:jc w:val="both"/>
        <w:rPr>
          <w:rFonts w:asciiTheme="minorHAnsi" w:hAnsiTheme="minorHAnsi" w:cstheme="minorHAnsi"/>
          <w:sz w:val="22"/>
          <w:szCs w:val="22"/>
        </w:rPr>
      </w:pPr>
      <w:r w:rsidRPr="00CB16F7">
        <w:rPr>
          <w:rFonts w:asciiTheme="minorHAnsi" w:hAnsiTheme="minorHAnsi" w:cstheme="minorHAnsi"/>
          <w:sz w:val="22"/>
          <w:szCs w:val="22"/>
        </w:rPr>
        <w:t>The Departmental Chan</w:t>
      </w:r>
      <w:r>
        <w:rPr>
          <w:rFonts w:asciiTheme="minorHAnsi" w:hAnsiTheme="minorHAnsi" w:cstheme="minorHAnsi"/>
          <w:sz w:val="22"/>
          <w:szCs w:val="22"/>
        </w:rPr>
        <w:t xml:space="preserve">ge Control and Verification Policy </w:t>
      </w:r>
      <w:r>
        <w:rPr>
          <w:rFonts w:asciiTheme="minorHAnsi" w:hAnsiTheme="minorHAnsi" w:cstheme="minorHAnsi"/>
          <w:color w:val="00B050"/>
          <w:sz w:val="22"/>
          <w:szCs w:val="22"/>
        </w:rPr>
        <w:t xml:space="preserve">[MAP-ALL-ALL-030] </w:t>
      </w:r>
      <w:r>
        <w:rPr>
          <w:rFonts w:asciiTheme="minorHAnsi" w:hAnsiTheme="minorHAnsi" w:cstheme="minorHAnsi"/>
          <w:sz w:val="22"/>
          <w:szCs w:val="22"/>
        </w:rPr>
        <w:t>and associated documents</w:t>
      </w:r>
      <w:r w:rsidRPr="00CB16F7">
        <w:rPr>
          <w:rFonts w:asciiTheme="minorHAnsi" w:hAnsiTheme="minorHAnsi" w:cstheme="minorHAnsi"/>
          <w:sz w:val="22"/>
          <w:szCs w:val="22"/>
        </w:rPr>
        <w:t xml:space="preserve"> </w:t>
      </w:r>
      <w:r>
        <w:rPr>
          <w:rFonts w:asciiTheme="minorHAnsi" w:hAnsiTheme="minorHAnsi" w:cstheme="minorHAnsi"/>
          <w:sz w:val="22"/>
          <w:szCs w:val="22"/>
        </w:rPr>
        <w:t>describe the</w:t>
      </w:r>
      <w:r w:rsidRPr="00CB16F7">
        <w:rPr>
          <w:rFonts w:asciiTheme="minorHAnsi" w:hAnsiTheme="minorHAnsi" w:cstheme="minorHAnsi"/>
          <w:sz w:val="22"/>
          <w:szCs w:val="22"/>
        </w:rPr>
        <w:t xml:space="preserve"> procedures and </w:t>
      </w:r>
      <w:r>
        <w:rPr>
          <w:rFonts w:asciiTheme="minorHAnsi" w:hAnsiTheme="minorHAnsi" w:cstheme="minorHAnsi"/>
          <w:sz w:val="22"/>
          <w:szCs w:val="22"/>
        </w:rPr>
        <w:t>requirements for Change Control</w:t>
      </w:r>
      <w:r w:rsidRPr="00CB16F7">
        <w:rPr>
          <w:rFonts w:asciiTheme="minorHAnsi" w:hAnsiTheme="minorHAnsi" w:cstheme="minorHAnsi"/>
          <w:sz w:val="22"/>
          <w:szCs w:val="22"/>
        </w:rPr>
        <w:t xml:space="preserve"> and the evaluation</w:t>
      </w:r>
      <w:r>
        <w:rPr>
          <w:rFonts w:asciiTheme="minorHAnsi" w:hAnsiTheme="minorHAnsi" w:cstheme="minorHAnsi"/>
          <w:sz w:val="22"/>
          <w:szCs w:val="22"/>
        </w:rPr>
        <w:t xml:space="preserve"> and performance of validation </w:t>
      </w:r>
      <w:r w:rsidRPr="00CB16F7">
        <w:rPr>
          <w:rFonts w:asciiTheme="minorHAnsi" w:hAnsiTheme="minorHAnsi" w:cstheme="minorHAnsi"/>
          <w:sz w:val="22"/>
          <w:szCs w:val="22"/>
        </w:rPr>
        <w:t>and</w:t>
      </w:r>
      <w:r w:rsidR="00DB7BB5">
        <w:rPr>
          <w:rFonts w:asciiTheme="minorHAnsi" w:hAnsiTheme="minorHAnsi" w:cstheme="minorHAnsi"/>
          <w:sz w:val="22"/>
          <w:szCs w:val="22"/>
        </w:rPr>
        <w:t>/or</w:t>
      </w:r>
      <w:r w:rsidRPr="00CB16F7">
        <w:rPr>
          <w:rFonts w:asciiTheme="minorHAnsi" w:hAnsiTheme="minorHAnsi" w:cstheme="minorHAnsi"/>
          <w:sz w:val="22"/>
          <w:szCs w:val="22"/>
        </w:rPr>
        <w:t xml:space="preserve"> ver</w:t>
      </w:r>
      <w:r>
        <w:rPr>
          <w:rFonts w:asciiTheme="minorHAnsi" w:hAnsiTheme="minorHAnsi" w:cstheme="minorHAnsi"/>
          <w:sz w:val="22"/>
          <w:szCs w:val="22"/>
        </w:rPr>
        <w:t>ification</w:t>
      </w:r>
      <w:r w:rsidRPr="00CB16F7">
        <w:rPr>
          <w:rFonts w:asciiTheme="minorHAnsi" w:hAnsiTheme="minorHAnsi" w:cstheme="minorHAnsi"/>
          <w:sz w:val="22"/>
          <w:szCs w:val="22"/>
        </w:rPr>
        <w:t xml:space="preserve"> of p</w:t>
      </w:r>
      <w:r>
        <w:rPr>
          <w:rFonts w:asciiTheme="minorHAnsi" w:hAnsiTheme="minorHAnsi" w:cstheme="minorHAnsi"/>
          <w:sz w:val="22"/>
          <w:szCs w:val="22"/>
        </w:rPr>
        <w:t>rocesses.</w:t>
      </w:r>
      <w:r w:rsidR="00922965">
        <w:rPr>
          <w:rFonts w:asciiTheme="minorHAnsi" w:hAnsiTheme="minorHAnsi" w:cstheme="minorHAnsi"/>
          <w:sz w:val="22"/>
          <w:szCs w:val="22"/>
        </w:rPr>
        <w:t xml:space="preserve"> All data is uploaded to Q-Pulse.</w:t>
      </w:r>
    </w:p>
    <w:p w:rsidR="00CB16F7" w:rsidRDefault="00CB16F7" w:rsidP="00CB16F7">
      <w:pPr>
        <w:spacing w:after="0"/>
        <w:rPr>
          <w:rFonts w:asciiTheme="minorHAnsi" w:hAnsiTheme="minorHAnsi" w:cstheme="minorHAnsi"/>
          <w:sz w:val="22"/>
          <w:szCs w:val="22"/>
          <w:lang w:eastAsia="en-GB"/>
        </w:rPr>
      </w:pPr>
    </w:p>
    <w:p w:rsidR="00CB16F7" w:rsidRPr="00CB16F7" w:rsidRDefault="00CB16F7" w:rsidP="00CB16F7">
      <w:pPr>
        <w:pStyle w:val="Heading3"/>
        <w:rPr>
          <w:rFonts w:asciiTheme="majorHAnsi" w:hAnsiTheme="majorHAnsi"/>
          <w:lang w:eastAsia="en-GB"/>
        </w:rPr>
      </w:pPr>
      <w:bookmarkStart w:id="146" w:name="_Toc62549356"/>
      <w:r w:rsidRPr="00CB16F7">
        <w:rPr>
          <w:rFonts w:asciiTheme="majorHAnsi" w:hAnsiTheme="majorHAnsi" w:cs="Arial-BoldMT"/>
          <w:bCs w:val="0"/>
          <w:lang w:eastAsia="en-GB"/>
        </w:rPr>
        <w:t xml:space="preserve">Verification of </w:t>
      </w:r>
      <w:r w:rsidR="00911FE5">
        <w:rPr>
          <w:rFonts w:asciiTheme="majorHAnsi" w:hAnsiTheme="majorHAnsi" w:cs="Arial-BoldMT"/>
          <w:bCs w:val="0"/>
          <w:lang w:eastAsia="en-GB"/>
        </w:rPr>
        <w:t>A</w:t>
      </w:r>
      <w:r w:rsidR="00BA4473">
        <w:rPr>
          <w:rFonts w:asciiTheme="majorHAnsi" w:hAnsiTheme="majorHAnsi" w:cs="Arial-BoldMT"/>
          <w:bCs w:val="0"/>
          <w:lang w:eastAsia="en-GB"/>
        </w:rPr>
        <w:t>nalytical</w:t>
      </w:r>
      <w:r w:rsidRPr="00CB16F7">
        <w:rPr>
          <w:rFonts w:asciiTheme="majorHAnsi" w:hAnsiTheme="majorHAnsi" w:cs="Arial-BoldMT"/>
          <w:bCs w:val="0"/>
          <w:lang w:eastAsia="en-GB"/>
        </w:rPr>
        <w:t xml:space="preserve"> procedures</w:t>
      </w:r>
      <w:r w:rsidR="00922965">
        <w:rPr>
          <w:rFonts w:asciiTheme="majorHAnsi" w:hAnsiTheme="majorHAnsi" w:cs="Arial-BoldMT"/>
          <w:bCs w:val="0"/>
          <w:lang w:eastAsia="en-GB"/>
        </w:rPr>
        <w:t xml:space="preserve"> </w:t>
      </w:r>
      <w:r w:rsidR="00922965">
        <w:rPr>
          <w:rFonts w:asciiTheme="majorHAnsi" w:hAnsiTheme="majorHAnsi" w:cs="Arial-BoldMT"/>
          <w:bCs w:val="0"/>
          <w:color w:val="FF0000"/>
          <w:lang w:eastAsia="en-GB"/>
        </w:rPr>
        <w:t>(5.5.1.2)</w:t>
      </w:r>
      <w:bookmarkEnd w:id="146"/>
    </w:p>
    <w:p w:rsidR="00CB16F7" w:rsidRDefault="00CB16F7" w:rsidP="00922965">
      <w:pPr>
        <w:spacing w:after="0"/>
        <w:jc w:val="both"/>
        <w:rPr>
          <w:rFonts w:asciiTheme="minorHAnsi" w:hAnsiTheme="minorHAnsi" w:cstheme="minorHAnsi"/>
          <w:sz w:val="22"/>
          <w:szCs w:val="22"/>
          <w:lang w:eastAsia="en-GB"/>
        </w:rPr>
      </w:pPr>
    </w:p>
    <w:p w:rsidR="00922965" w:rsidRDefault="00922965" w:rsidP="00922965">
      <w:pPr>
        <w:autoSpaceDE w:val="0"/>
        <w:autoSpaceDN w:val="0"/>
        <w:adjustRightInd w:val="0"/>
        <w:spacing w:after="0"/>
        <w:jc w:val="both"/>
        <w:rPr>
          <w:rFonts w:asciiTheme="minorHAnsi" w:hAnsiTheme="minorHAnsi" w:cstheme="minorHAnsi"/>
          <w:sz w:val="22"/>
          <w:szCs w:val="22"/>
        </w:rPr>
      </w:pPr>
      <w:r w:rsidRPr="00CB16F7">
        <w:rPr>
          <w:rFonts w:asciiTheme="minorHAnsi" w:hAnsiTheme="minorHAnsi" w:cstheme="minorHAnsi"/>
          <w:sz w:val="22"/>
          <w:szCs w:val="22"/>
        </w:rPr>
        <w:t>The Departmental Chan</w:t>
      </w:r>
      <w:r>
        <w:rPr>
          <w:rFonts w:asciiTheme="minorHAnsi" w:hAnsiTheme="minorHAnsi" w:cstheme="minorHAnsi"/>
          <w:sz w:val="22"/>
          <w:szCs w:val="22"/>
        </w:rPr>
        <w:t xml:space="preserve">ge Control and Verification Policy </w:t>
      </w:r>
      <w:r>
        <w:rPr>
          <w:rFonts w:asciiTheme="minorHAnsi" w:hAnsiTheme="minorHAnsi" w:cstheme="minorHAnsi"/>
          <w:color w:val="00B050"/>
          <w:sz w:val="22"/>
          <w:szCs w:val="22"/>
        </w:rPr>
        <w:t xml:space="preserve">[MAP-ALL-ALL-030] </w:t>
      </w:r>
      <w:r>
        <w:rPr>
          <w:rFonts w:asciiTheme="minorHAnsi" w:hAnsiTheme="minorHAnsi" w:cstheme="minorHAnsi"/>
          <w:sz w:val="22"/>
          <w:szCs w:val="22"/>
        </w:rPr>
        <w:t>and associated documents</w:t>
      </w:r>
      <w:r w:rsidRPr="00CB16F7">
        <w:rPr>
          <w:rFonts w:asciiTheme="minorHAnsi" w:hAnsiTheme="minorHAnsi" w:cstheme="minorHAnsi"/>
          <w:sz w:val="22"/>
          <w:szCs w:val="22"/>
        </w:rPr>
        <w:t xml:space="preserve"> </w:t>
      </w:r>
      <w:r>
        <w:rPr>
          <w:rFonts w:asciiTheme="minorHAnsi" w:hAnsiTheme="minorHAnsi" w:cstheme="minorHAnsi"/>
          <w:sz w:val="22"/>
          <w:szCs w:val="22"/>
        </w:rPr>
        <w:t>describe the</w:t>
      </w:r>
      <w:r w:rsidRPr="00CB16F7">
        <w:rPr>
          <w:rFonts w:asciiTheme="minorHAnsi" w:hAnsiTheme="minorHAnsi" w:cstheme="minorHAnsi"/>
          <w:sz w:val="22"/>
          <w:szCs w:val="22"/>
        </w:rPr>
        <w:t xml:space="preserve"> procedures and </w:t>
      </w:r>
      <w:r>
        <w:rPr>
          <w:rFonts w:asciiTheme="minorHAnsi" w:hAnsiTheme="minorHAnsi" w:cstheme="minorHAnsi"/>
          <w:sz w:val="22"/>
          <w:szCs w:val="22"/>
        </w:rPr>
        <w:t xml:space="preserve">requirements for Change Control, </w:t>
      </w:r>
      <w:r w:rsidRPr="00CB16F7">
        <w:rPr>
          <w:rFonts w:asciiTheme="minorHAnsi" w:hAnsiTheme="minorHAnsi" w:cstheme="minorHAnsi"/>
          <w:sz w:val="22"/>
          <w:szCs w:val="22"/>
        </w:rPr>
        <w:t>evaluation</w:t>
      </w:r>
      <w:r>
        <w:rPr>
          <w:rFonts w:asciiTheme="minorHAnsi" w:hAnsiTheme="minorHAnsi" w:cstheme="minorHAnsi"/>
          <w:sz w:val="22"/>
          <w:szCs w:val="22"/>
        </w:rPr>
        <w:t xml:space="preserve"> and performance of the </w:t>
      </w:r>
      <w:r w:rsidRPr="00CB16F7">
        <w:rPr>
          <w:rFonts w:asciiTheme="minorHAnsi" w:hAnsiTheme="minorHAnsi" w:cstheme="minorHAnsi"/>
          <w:sz w:val="22"/>
          <w:szCs w:val="22"/>
        </w:rPr>
        <w:t>ver</w:t>
      </w:r>
      <w:r>
        <w:rPr>
          <w:rFonts w:asciiTheme="minorHAnsi" w:hAnsiTheme="minorHAnsi" w:cstheme="minorHAnsi"/>
          <w:sz w:val="22"/>
          <w:szCs w:val="22"/>
        </w:rPr>
        <w:t>ification</w:t>
      </w:r>
      <w:r w:rsidRPr="00CB16F7">
        <w:rPr>
          <w:rFonts w:asciiTheme="minorHAnsi" w:hAnsiTheme="minorHAnsi" w:cstheme="minorHAnsi"/>
          <w:sz w:val="22"/>
          <w:szCs w:val="22"/>
        </w:rPr>
        <w:t xml:space="preserve"> of p</w:t>
      </w:r>
      <w:r>
        <w:rPr>
          <w:rFonts w:asciiTheme="minorHAnsi" w:hAnsiTheme="minorHAnsi" w:cstheme="minorHAnsi"/>
          <w:sz w:val="22"/>
          <w:szCs w:val="22"/>
        </w:rPr>
        <w:t>rocesses.</w:t>
      </w:r>
    </w:p>
    <w:p w:rsidR="00922965" w:rsidRDefault="00922965" w:rsidP="00922965">
      <w:pPr>
        <w:autoSpaceDE w:val="0"/>
        <w:autoSpaceDN w:val="0"/>
        <w:adjustRightInd w:val="0"/>
        <w:spacing w:after="0"/>
        <w:jc w:val="both"/>
        <w:rPr>
          <w:rFonts w:asciiTheme="minorHAnsi" w:hAnsiTheme="minorHAnsi" w:cstheme="minorHAnsi"/>
          <w:sz w:val="22"/>
          <w:szCs w:val="22"/>
        </w:rPr>
      </w:pPr>
    </w:p>
    <w:p w:rsidR="00922965" w:rsidRDefault="00922965" w:rsidP="00922965">
      <w:pPr>
        <w:autoSpaceDE w:val="0"/>
        <w:autoSpaceDN w:val="0"/>
        <w:adjustRightInd w:val="0"/>
        <w:spacing w:after="0"/>
        <w:jc w:val="both"/>
        <w:rPr>
          <w:rFonts w:asciiTheme="minorHAnsi" w:hAnsiTheme="minorHAnsi" w:cstheme="minorHAnsi"/>
          <w:sz w:val="22"/>
          <w:szCs w:val="22"/>
        </w:rPr>
      </w:pPr>
      <w:r>
        <w:rPr>
          <w:rFonts w:asciiTheme="minorHAnsi" w:hAnsiTheme="minorHAnsi" w:cstheme="minorHAnsi"/>
          <w:sz w:val="22"/>
          <w:szCs w:val="22"/>
        </w:rPr>
        <w:t>This includes:</w:t>
      </w:r>
    </w:p>
    <w:p w:rsidR="00922965" w:rsidRDefault="00922965" w:rsidP="00922965">
      <w:pPr>
        <w:autoSpaceDE w:val="0"/>
        <w:autoSpaceDN w:val="0"/>
        <w:adjustRightInd w:val="0"/>
        <w:spacing w:after="0"/>
        <w:jc w:val="both"/>
        <w:rPr>
          <w:rFonts w:asciiTheme="minorHAnsi" w:hAnsiTheme="minorHAnsi" w:cstheme="minorHAnsi"/>
          <w:sz w:val="22"/>
          <w:szCs w:val="22"/>
        </w:rPr>
      </w:pPr>
    </w:p>
    <w:p w:rsidR="00922965" w:rsidRPr="00922965" w:rsidRDefault="00DB7BB5" w:rsidP="00670FD4">
      <w:pPr>
        <w:numPr>
          <w:ilvl w:val="0"/>
          <w:numId w:val="45"/>
        </w:numPr>
        <w:spacing w:after="0"/>
        <w:rPr>
          <w:rFonts w:asciiTheme="minorHAnsi" w:hAnsiTheme="minorHAnsi" w:cstheme="minorHAnsi"/>
          <w:sz w:val="22"/>
          <w:szCs w:val="22"/>
        </w:rPr>
      </w:pPr>
      <w:r>
        <w:rPr>
          <w:rFonts w:asciiTheme="minorHAnsi" w:hAnsiTheme="minorHAnsi" w:cstheme="minorHAnsi"/>
          <w:sz w:val="22"/>
          <w:szCs w:val="22"/>
        </w:rPr>
        <w:t>Any s</w:t>
      </w:r>
      <w:r w:rsidR="00922965" w:rsidRPr="00922965">
        <w:rPr>
          <w:rFonts w:asciiTheme="minorHAnsi" w:hAnsiTheme="minorHAnsi" w:cstheme="minorHAnsi"/>
          <w:sz w:val="22"/>
          <w:szCs w:val="22"/>
        </w:rPr>
        <w:t xml:space="preserve">pecimen requirements </w:t>
      </w:r>
    </w:p>
    <w:p w:rsidR="00922965" w:rsidRPr="00922965" w:rsidRDefault="00DB7BB5" w:rsidP="00670FD4">
      <w:pPr>
        <w:numPr>
          <w:ilvl w:val="0"/>
          <w:numId w:val="45"/>
        </w:numPr>
        <w:spacing w:after="0"/>
        <w:rPr>
          <w:rFonts w:asciiTheme="minorHAnsi" w:hAnsiTheme="minorHAnsi" w:cstheme="minorHAnsi"/>
          <w:sz w:val="22"/>
          <w:szCs w:val="22"/>
        </w:rPr>
      </w:pPr>
      <w:r>
        <w:rPr>
          <w:rFonts w:asciiTheme="minorHAnsi" w:hAnsiTheme="minorHAnsi" w:cstheme="minorHAnsi"/>
          <w:sz w:val="22"/>
          <w:szCs w:val="22"/>
        </w:rPr>
        <w:t>The appropriate e</w:t>
      </w:r>
      <w:r w:rsidR="00922965" w:rsidRPr="00922965">
        <w:rPr>
          <w:rFonts w:asciiTheme="minorHAnsi" w:hAnsiTheme="minorHAnsi" w:cstheme="minorHAnsi"/>
          <w:sz w:val="22"/>
          <w:szCs w:val="22"/>
        </w:rPr>
        <w:t xml:space="preserve">quipment </w:t>
      </w:r>
      <w:r w:rsidR="00922965">
        <w:rPr>
          <w:rFonts w:asciiTheme="minorHAnsi" w:hAnsiTheme="minorHAnsi" w:cstheme="minorHAnsi"/>
          <w:sz w:val="22"/>
          <w:szCs w:val="22"/>
        </w:rPr>
        <w:t xml:space="preserve">and </w:t>
      </w:r>
      <w:r w:rsidR="00922965" w:rsidRPr="00922965">
        <w:rPr>
          <w:rFonts w:asciiTheme="minorHAnsi" w:hAnsiTheme="minorHAnsi" w:cstheme="minorHAnsi"/>
          <w:sz w:val="22"/>
          <w:szCs w:val="22"/>
        </w:rPr>
        <w:t xml:space="preserve">supplies </w:t>
      </w:r>
    </w:p>
    <w:p w:rsidR="00922965" w:rsidRDefault="00DB7BB5" w:rsidP="00670FD4">
      <w:pPr>
        <w:numPr>
          <w:ilvl w:val="0"/>
          <w:numId w:val="45"/>
        </w:numPr>
        <w:spacing w:after="0"/>
        <w:rPr>
          <w:rFonts w:asciiTheme="minorHAnsi" w:hAnsiTheme="minorHAnsi" w:cstheme="minorHAnsi"/>
          <w:sz w:val="22"/>
          <w:szCs w:val="22"/>
        </w:rPr>
      </w:pPr>
      <w:r>
        <w:rPr>
          <w:rFonts w:asciiTheme="minorHAnsi" w:hAnsiTheme="minorHAnsi" w:cstheme="minorHAnsi"/>
          <w:sz w:val="22"/>
          <w:szCs w:val="22"/>
        </w:rPr>
        <w:t>Any required r</w:t>
      </w:r>
      <w:r w:rsidR="00922965" w:rsidRPr="00922965">
        <w:rPr>
          <w:rFonts w:asciiTheme="minorHAnsi" w:hAnsiTheme="minorHAnsi" w:cstheme="minorHAnsi"/>
          <w:sz w:val="22"/>
          <w:szCs w:val="22"/>
        </w:rPr>
        <w:t>eagents, standard</w:t>
      </w:r>
      <w:r w:rsidR="00922965">
        <w:rPr>
          <w:rFonts w:asciiTheme="minorHAnsi" w:hAnsiTheme="minorHAnsi" w:cstheme="minorHAnsi"/>
          <w:sz w:val="22"/>
          <w:szCs w:val="22"/>
        </w:rPr>
        <w:t>(s)</w:t>
      </w:r>
      <w:r w:rsidR="00922965" w:rsidRPr="00922965">
        <w:rPr>
          <w:rFonts w:asciiTheme="minorHAnsi" w:hAnsiTheme="minorHAnsi" w:cstheme="minorHAnsi"/>
          <w:sz w:val="22"/>
          <w:szCs w:val="22"/>
        </w:rPr>
        <w:t xml:space="preserve"> </w:t>
      </w:r>
      <w:r w:rsidR="00922965">
        <w:rPr>
          <w:rFonts w:asciiTheme="minorHAnsi" w:hAnsiTheme="minorHAnsi" w:cstheme="minorHAnsi"/>
          <w:sz w:val="22"/>
          <w:szCs w:val="22"/>
        </w:rPr>
        <w:t>and/</w:t>
      </w:r>
      <w:r w:rsidR="00922965" w:rsidRPr="00922965">
        <w:rPr>
          <w:rFonts w:asciiTheme="minorHAnsi" w:hAnsiTheme="minorHAnsi" w:cstheme="minorHAnsi"/>
          <w:sz w:val="22"/>
          <w:szCs w:val="22"/>
        </w:rPr>
        <w:t xml:space="preserve">or </w:t>
      </w:r>
      <w:proofErr w:type="spellStart"/>
      <w:r w:rsidR="00922965" w:rsidRPr="00922965">
        <w:rPr>
          <w:rFonts w:asciiTheme="minorHAnsi" w:hAnsiTheme="minorHAnsi" w:cstheme="minorHAnsi"/>
          <w:sz w:val="22"/>
          <w:szCs w:val="22"/>
        </w:rPr>
        <w:t>calibrants</w:t>
      </w:r>
      <w:proofErr w:type="spellEnd"/>
      <w:r w:rsidR="00922965" w:rsidRPr="00922965">
        <w:rPr>
          <w:rFonts w:asciiTheme="minorHAnsi" w:hAnsiTheme="minorHAnsi" w:cstheme="minorHAnsi"/>
          <w:sz w:val="22"/>
          <w:szCs w:val="22"/>
        </w:rPr>
        <w:t xml:space="preserve"> </w:t>
      </w:r>
    </w:p>
    <w:p w:rsidR="00922965" w:rsidRDefault="00922965" w:rsidP="00670FD4">
      <w:pPr>
        <w:numPr>
          <w:ilvl w:val="0"/>
          <w:numId w:val="45"/>
        </w:numPr>
        <w:spacing w:after="0"/>
        <w:rPr>
          <w:rFonts w:asciiTheme="minorHAnsi" w:hAnsiTheme="minorHAnsi" w:cstheme="minorHAnsi"/>
          <w:sz w:val="22"/>
          <w:szCs w:val="22"/>
        </w:rPr>
      </w:pPr>
      <w:r>
        <w:rPr>
          <w:rFonts w:asciiTheme="minorHAnsi" w:hAnsiTheme="minorHAnsi" w:cstheme="minorHAnsi"/>
          <w:sz w:val="22"/>
          <w:szCs w:val="22"/>
        </w:rPr>
        <w:t>IQC</w:t>
      </w:r>
    </w:p>
    <w:p w:rsidR="00922965" w:rsidRPr="00922965" w:rsidRDefault="00922965" w:rsidP="00670FD4">
      <w:pPr>
        <w:numPr>
          <w:ilvl w:val="0"/>
          <w:numId w:val="45"/>
        </w:numPr>
        <w:spacing w:after="0"/>
        <w:rPr>
          <w:rFonts w:asciiTheme="minorHAnsi" w:hAnsiTheme="minorHAnsi" w:cstheme="minorHAnsi"/>
          <w:sz w:val="22"/>
          <w:szCs w:val="22"/>
        </w:rPr>
      </w:pPr>
      <w:r>
        <w:rPr>
          <w:rFonts w:asciiTheme="minorHAnsi" w:hAnsiTheme="minorHAnsi" w:cstheme="minorHAnsi"/>
          <w:sz w:val="22"/>
          <w:szCs w:val="22"/>
        </w:rPr>
        <w:t>EQA</w:t>
      </w:r>
    </w:p>
    <w:p w:rsidR="00922965" w:rsidRPr="00922965" w:rsidRDefault="00922965" w:rsidP="00670FD4">
      <w:pPr>
        <w:numPr>
          <w:ilvl w:val="0"/>
          <w:numId w:val="45"/>
        </w:numPr>
        <w:spacing w:after="0"/>
        <w:rPr>
          <w:rFonts w:asciiTheme="minorHAnsi" w:hAnsiTheme="minorHAnsi" w:cstheme="minorHAnsi"/>
          <w:sz w:val="22"/>
          <w:szCs w:val="22"/>
        </w:rPr>
      </w:pPr>
      <w:r w:rsidRPr="00922965">
        <w:rPr>
          <w:rFonts w:asciiTheme="minorHAnsi" w:hAnsiTheme="minorHAnsi" w:cstheme="minorHAnsi"/>
          <w:sz w:val="22"/>
          <w:szCs w:val="22"/>
        </w:rPr>
        <w:t>Calibration</w:t>
      </w:r>
      <w:r w:rsidR="00DB7BB5">
        <w:rPr>
          <w:rFonts w:asciiTheme="minorHAnsi" w:hAnsiTheme="minorHAnsi" w:cstheme="minorHAnsi"/>
          <w:sz w:val="22"/>
          <w:szCs w:val="22"/>
        </w:rPr>
        <w:t xml:space="preserve"> requirements</w:t>
      </w:r>
    </w:p>
    <w:p w:rsidR="00922965" w:rsidRPr="00922965" w:rsidRDefault="00922965" w:rsidP="00670FD4">
      <w:pPr>
        <w:numPr>
          <w:ilvl w:val="0"/>
          <w:numId w:val="45"/>
        </w:numPr>
        <w:spacing w:after="0"/>
        <w:rPr>
          <w:rFonts w:asciiTheme="minorHAnsi" w:hAnsiTheme="minorHAnsi" w:cstheme="minorHAnsi"/>
          <w:sz w:val="22"/>
          <w:szCs w:val="22"/>
        </w:rPr>
      </w:pPr>
      <w:r w:rsidRPr="00922965">
        <w:rPr>
          <w:rFonts w:asciiTheme="minorHAnsi" w:hAnsiTheme="minorHAnsi" w:cstheme="minorHAnsi"/>
          <w:sz w:val="22"/>
          <w:szCs w:val="22"/>
        </w:rPr>
        <w:t xml:space="preserve">Instructions for </w:t>
      </w:r>
      <w:r>
        <w:rPr>
          <w:rFonts w:asciiTheme="minorHAnsi" w:hAnsiTheme="minorHAnsi" w:cstheme="minorHAnsi"/>
          <w:sz w:val="22"/>
          <w:szCs w:val="22"/>
        </w:rPr>
        <w:t>use</w:t>
      </w:r>
      <w:r w:rsidRPr="00922965">
        <w:rPr>
          <w:rFonts w:asciiTheme="minorHAnsi" w:hAnsiTheme="minorHAnsi" w:cstheme="minorHAnsi"/>
          <w:sz w:val="22"/>
          <w:szCs w:val="22"/>
        </w:rPr>
        <w:t xml:space="preserve"> </w:t>
      </w:r>
    </w:p>
    <w:p w:rsidR="00922965" w:rsidRDefault="00DB7BB5" w:rsidP="00670FD4">
      <w:pPr>
        <w:numPr>
          <w:ilvl w:val="0"/>
          <w:numId w:val="45"/>
        </w:numPr>
        <w:spacing w:after="0"/>
        <w:rPr>
          <w:rFonts w:asciiTheme="minorHAnsi" w:hAnsiTheme="minorHAnsi" w:cstheme="minorHAnsi"/>
          <w:sz w:val="22"/>
          <w:szCs w:val="22"/>
        </w:rPr>
      </w:pPr>
      <w:r>
        <w:rPr>
          <w:rFonts w:asciiTheme="minorHAnsi" w:hAnsiTheme="minorHAnsi" w:cstheme="minorHAnsi"/>
          <w:sz w:val="22"/>
          <w:szCs w:val="22"/>
        </w:rPr>
        <w:t>Any limitations of the process</w:t>
      </w:r>
    </w:p>
    <w:p w:rsidR="00922965" w:rsidRDefault="00DB7BB5" w:rsidP="00670FD4">
      <w:pPr>
        <w:numPr>
          <w:ilvl w:val="0"/>
          <w:numId w:val="45"/>
        </w:numPr>
        <w:spacing w:after="0"/>
        <w:rPr>
          <w:rFonts w:asciiTheme="minorHAnsi" w:hAnsiTheme="minorHAnsi" w:cstheme="minorHAnsi"/>
          <w:sz w:val="22"/>
          <w:szCs w:val="22"/>
        </w:rPr>
      </w:pPr>
      <w:r>
        <w:rPr>
          <w:rFonts w:asciiTheme="minorHAnsi" w:hAnsiTheme="minorHAnsi" w:cstheme="minorHAnsi"/>
          <w:sz w:val="22"/>
          <w:szCs w:val="22"/>
        </w:rPr>
        <w:t>Any interference with the process</w:t>
      </w:r>
      <w:r w:rsidR="00922965">
        <w:rPr>
          <w:rFonts w:asciiTheme="minorHAnsi" w:hAnsiTheme="minorHAnsi" w:cstheme="minorHAnsi"/>
          <w:sz w:val="22"/>
          <w:szCs w:val="22"/>
        </w:rPr>
        <w:t>.</w:t>
      </w:r>
      <w:r w:rsidR="00922965" w:rsidRPr="00922965">
        <w:rPr>
          <w:rFonts w:asciiTheme="minorHAnsi" w:hAnsiTheme="minorHAnsi" w:cstheme="minorHAnsi"/>
          <w:sz w:val="22"/>
          <w:szCs w:val="22"/>
        </w:rPr>
        <w:t xml:space="preserve"> </w:t>
      </w:r>
    </w:p>
    <w:p w:rsidR="00922965" w:rsidRDefault="00DB7BB5" w:rsidP="00670FD4">
      <w:pPr>
        <w:numPr>
          <w:ilvl w:val="0"/>
          <w:numId w:val="45"/>
        </w:numPr>
        <w:spacing w:after="0"/>
        <w:rPr>
          <w:rFonts w:asciiTheme="minorHAnsi" w:hAnsiTheme="minorHAnsi" w:cstheme="minorHAnsi"/>
          <w:sz w:val="22"/>
          <w:szCs w:val="22"/>
        </w:rPr>
      </w:pPr>
      <w:r>
        <w:rPr>
          <w:rFonts w:asciiTheme="minorHAnsi" w:hAnsiTheme="minorHAnsi" w:cstheme="minorHAnsi"/>
          <w:sz w:val="22"/>
          <w:szCs w:val="22"/>
        </w:rPr>
        <w:t xml:space="preserve">Any </w:t>
      </w:r>
      <w:r w:rsidR="00922965">
        <w:rPr>
          <w:rFonts w:asciiTheme="minorHAnsi" w:hAnsiTheme="minorHAnsi" w:cstheme="minorHAnsi"/>
          <w:sz w:val="22"/>
          <w:szCs w:val="22"/>
        </w:rPr>
        <w:t>C</w:t>
      </w:r>
      <w:r w:rsidR="00922965" w:rsidRPr="00922965">
        <w:rPr>
          <w:rFonts w:asciiTheme="minorHAnsi" w:hAnsiTheme="minorHAnsi" w:cstheme="minorHAnsi"/>
          <w:sz w:val="22"/>
          <w:szCs w:val="22"/>
        </w:rPr>
        <w:t>ross reactions</w:t>
      </w:r>
      <w:r>
        <w:rPr>
          <w:rFonts w:asciiTheme="minorHAnsi" w:hAnsiTheme="minorHAnsi" w:cstheme="minorHAnsi"/>
          <w:sz w:val="22"/>
          <w:szCs w:val="22"/>
        </w:rPr>
        <w:t xml:space="preserve"> with the process</w:t>
      </w:r>
      <w:r w:rsidR="00922965">
        <w:rPr>
          <w:rFonts w:asciiTheme="minorHAnsi" w:hAnsiTheme="minorHAnsi" w:cstheme="minorHAnsi"/>
          <w:sz w:val="22"/>
          <w:szCs w:val="22"/>
        </w:rPr>
        <w:t>.</w:t>
      </w:r>
    </w:p>
    <w:p w:rsidR="00922965" w:rsidRPr="00922965" w:rsidRDefault="00DB7BB5" w:rsidP="00670FD4">
      <w:pPr>
        <w:numPr>
          <w:ilvl w:val="0"/>
          <w:numId w:val="45"/>
        </w:numPr>
        <w:spacing w:after="0"/>
        <w:rPr>
          <w:rFonts w:asciiTheme="minorHAnsi" w:hAnsiTheme="minorHAnsi" w:cstheme="minorHAnsi"/>
          <w:sz w:val="22"/>
          <w:szCs w:val="22"/>
        </w:rPr>
      </w:pPr>
      <w:r>
        <w:rPr>
          <w:rFonts w:asciiTheme="minorHAnsi" w:hAnsiTheme="minorHAnsi" w:cstheme="minorHAnsi"/>
          <w:sz w:val="22"/>
          <w:szCs w:val="22"/>
        </w:rPr>
        <w:t>The r</w:t>
      </w:r>
      <w:r w:rsidR="00922965" w:rsidRPr="00922965">
        <w:rPr>
          <w:rFonts w:asciiTheme="minorHAnsi" w:hAnsiTheme="minorHAnsi" w:cstheme="minorHAnsi"/>
          <w:sz w:val="22"/>
          <w:szCs w:val="22"/>
        </w:rPr>
        <w:t xml:space="preserve">eportable intervals of the </w:t>
      </w:r>
      <w:r w:rsidR="00911FE5">
        <w:rPr>
          <w:rFonts w:asciiTheme="minorHAnsi" w:hAnsiTheme="minorHAnsi" w:cstheme="minorHAnsi"/>
          <w:sz w:val="22"/>
          <w:szCs w:val="22"/>
        </w:rPr>
        <w:t>assay</w:t>
      </w:r>
      <w:r w:rsidR="00922965">
        <w:rPr>
          <w:rFonts w:asciiTheme="minorHAnsi" w:hAnsiTheme="minorHAnsi" w:cstheme="minorHAnsi"/>
          <w:sz w:val="22"/>
          <w:szCs w:val="22"/>
        </w:rPr>
        <w:t>.</w:t>
      </w:r>
    </w:p>
    <w:p w:rsidR="00922965" w:rsidRPr="00922965" w:rsidRDefault="00DB7BB5" w:rsidP="00670FD4">
      <w:pPr>
        <w:numPr>
          <w:ilvl w:val="0"/>
          <w:numId w:val="45"/>
        </w:numPr>
        <w:spacing w:after="0"/>
        <w:rPr>
          <w:rFonts w:asciiTheme="minorHAnsi" w:hAnsiTheme="minorHAnsi" w:cstheme="minorHAnsi"/>
          <w:sz w:val="22"/>
          <w:szCs w:val="22"/>
        </w:rPr>
      </w:pPr>
      <w:r>
        <w:rPr>
          <w:rFonts w:asciiTheme="minorHAnsi" w:hAnsiTheme="minorHAnsi" w:cstheme="minorHAnsi"/>
          <w:sz w:val="22"/>
          <w:szCs w:val="22"/>
        </w:rPr>
        <w:t>The r</w:t>
      </w:r>
      <w:r w:rsidR="00922965" w:rsidRPr="00922965">
        <w:rPr>
          <w:rFonts w:asciiTheme="minorHAnsi" w:hAnsiTheme="minorHAnsi" w:cstheme="minorHAnsi"/>
          <w:sz w:val="22"/>
          <w:szCs w:val="22"/>
        </w:rPr>
        <w:t>ecording and calculation of results</w:t>
      </w:r>
      <w:r w:rsidR="00922965">
        <w:rPr>
          <w:rFonts w:asciiTheme="minorHAnsi" w:hAnsiTheme="minorHAnsi" w:cstheme="minorHAnsi"/>
          <w:sz w:val="22"/>
          <w:szCs w:val="22"/>
        </w:rPr>
        <w:t xml:space="preserve"> (if appropriate).</w:t>
      </w:r>
      <w:r w:rsidR="00922965" w:rsidRPr="00922965">
        <w:rPr>
          <w:rFonts w:asciiTheme="minorHAnsi" w:hAnsiTheme="minorHAnsi" w:cstheme="minorHAnsi"/>
          <w:sz w:val="22"/>
          <w:szCs w:val="22"/>
        </w:rPr>
        <w:t xml:space="preserve"> </w:t>
      </w:r>
    </w:p>
    <w:p w:rsidR="00922965" w:rsidRPr="00922965" w:rsidRDefault="00DB7BB5" w:rsidP="00670FD4">
      <w:pPr>
        <w:numPr>
          <w:ilvl w:val="0"/>
          <w:numId w:val="46"/>
        </w:numPr>
        <w:spacing w:after="0"/>
        <w:rPr>
          <w:rFonts w:asciiTheme="minorHAnsi" w:hAnsiTheme="minorHAnsi" w:cstheme="minorHAnsi"/>
          <w:sz w:val="22"/>
          <w:szCs w:val="22"/>
        </w:rPr>
      </w:pPr>
      <w:r>
        <w:rPr>
          <w:rFonts w:asciiTheme="minorHAnsi" w:hAnsiTheme="minorHAnsi" w:cstheme="minorHAnsi"/>
          <w:sz w:val="22"/>
          <w:szCs w:val="22"/>
        </w:rPr>
        <w:t xml:space="preserve">The </w:t>
      </w:r>
      <w:r w:rsidR="00922965">
        <w:rPr>
          <w:rFonts w:asciiTheme="minorHAnsi" w:hAnsiTheme="minorHAnsi" w:cstheme="minorHAnsi"/>
          <w:sz w:val="22"/>
          <w:szCs w:val="22"/>
        </w:rPr>
        <w:t>R</w:t>
      </w:r>
      <w:r w:rsidR="00922965" w:rsidRPr="00922965">
        <w:rPr>
          <w:rFonts w:asciiTheme="minorHAnsi" w:hAnsiTheme="minorHAnsi" w:cstheme="minorHAnsi"/>
          <w:sz w:val="22"/>
          <w:szCs w:val="22"/>
        </w:rPr>
        <w:t>eference limits</w:t>
      </w:r>
      <w:r>
        <w:rPr>
          <w:rFonts w:asciiTheme="minorHAnsi" w:hAnsiTheme="minorHAnsi" w:cstheme="minorHAnsi"/>
          <w:sz w:val="22"/>
          <w:szCs w:val="22"/>
        </w:rPr>
        <w:t xml:space="preserve"> (reference range)</w:t>
      </w:r>
      <w:r w:rsidR="00922965">
        <w:rPr>
          <w:rFonts w:asciiTheme="minorHAnsi" w:hAnsiTheme="minorHAnsi" w:cstheme="minorHAnsi"/>
          <w:sz w:val="22"/>
          <w:szCs w:val="22"/>
        </w:rPr>
        <w:t>.</w:t>
      </w:r>
    </w:p>
    <w:p w:rsidR="00922965" w:rsidRPr="00922965" w:rsidRDefault="00DB7BB5" w:rsidP="00670FD4">
      <w:pPr>
        <w:numPr>
          <w:ilvl w:val="0"/>
          <w:numId w:val="47"/>
        </w:numPr>
        <w:spacing w:after="0"/>
        <w:rPr>
          <w:rFonts w:asciiTheme="minorHAnsi" w:hAnsiTheme="minorHAnsi" w:cstheme="minorHAnsi"/>
          <w:sz w:val="22"/>
          <w:szCs w:val="22"/>
        </w:rPr>
      </w:pPr>
      <w:r>
        <w:rPr>
          <w:rFonts w:asciiTheme="minorHAnsi" w:hAnsiTheme="minorHAnsi" w:cstheme="minorHAnsi"/>
          <w:sz w:val="22"/>
          <w:szCs w:val="22"/>
        </w:rPr>
        <w:t xml:space="preserve">Any </w:t>
      </w:r>
      <w:r w:rsidR="00922965" w:rsidRPr="00922965">
        <w:rPr>
          <w:rFonts w:asciiTheme="minorHAnsi" w:hAnsiTheme="minorHAnsi" w:cstheme="minorHAnsi"/>
          <w:sz w:val="22"/>
          <w:szCs w:val="22"/>
        </w:rPr>
        <w:t>Hazards and safety precautions (risk assessment)</w:t>
      </w:r>
      <w:r w:rsidR="00922965">
        <w:rPr>
          <w:rFonts w:asciiTheme="minorHAnsi" w:hAnsiTheme="minorHAnsi" w:cstheme="minorHAnsi"/>
          <w:sz w:val="22"/>
          <w:szCs w:val="22"/>
        </w:rPr>
        <w:t>.</w:t>
      </w:r>
    </w:p>
    <w:p w:rsidR="00922965" w:rsidRPr="00922965" w:rsidRDefault="00DB7BB5" w:rsidP="00670FD4">
      <w:pPr>
        <w:numPr>
          <w:ilvl w:val="0"/>
          <w:numId w:val="47"/>
        </w:numPr>
        <w:spacing w:after="0"/>
        <w:rPr>
          <w:rFonts w:asciiTheme="minorHAnsi" w:hAnsiTheme="minorHAnsi" w:cstheme="minorHAnsi"/>
          <w:sz w:val="22"/>
          <w:szCs w:val="22"/>
        </w:rPr>
      </w:pPr>
      <w:r>
        <w:rPr>
          <w:rFonts w:asciiTheme="minorHAnsi" w:hAnsiTheme="minorHAnsi" w:cstheme="minorHAnsi"/>
          <w:sz w:val="22"/>
          <w:szCs w:val="22"/>
        </w:rPr>
        <w:t>The p</w:t>
      </w:r>
      <w:r w:rsidR="00922965" w:rsidRPr="00922965">
        <w:rPr>
          <w:rFonts w:asciiTheme="minorHAnsi" w:hAnsiTheme="minorHAnsi" w:cstheme="minorHAnsi"/>
          <w:sz w:val="22"/>
          <w:szCs w:val="22"/>
        </w:rPr>
        <w:t xml:space="preserve">erformance </w:t>
      </w:r>
      <w:r w:rsidR="00911FE5" w:rsidRPr="00922965">
        <w:rPr>
          <w:rFonts w:asciiTheme="minorHAnsi" w:hAnsiTheme="minorHAnsi" w:cstheme="minorHAnsi"/>
          <w:sz w:val="22"/>
          <w:szCs w:val="22"/>
        </w:rPr>
        <w:t>criteria.</w:t>
      </w:r>
    </w:p>
    <w:p w:rsidR="00922965" w:rsidRDefault="00DB7BB5" w:rsidP="00670FD4">
      <w:pPr>
        <w:pStyle w:val="ListParagraph"/>
        <w:numPr>
          <w:ilvl w:val="0"/>
          <w:numId w:val="47"/>
        </w:numPr>
        <w:autoSpaceDE w:val="0"/>
        <w:autoSpaceDN w:val="0"/>
        <w:adjustRightInd w:val="0"/>
        <w:spacing w:after="0"/>
        <w:jc w:val="both"/>
        <w:rPr>
          <w:rFonts w:asciiTheme="minorHAnsi" w:hAnsiTheme="minorHAnsi" w:cstheme="minorHAnsi"/>
          <w:sz w:val="22"/>
          <w:szCs w:val="22"/>
        </w:rPr>
      </w:pPr>
      <w:r>
        <w:rPr>
          <w:rFonts w:asciiTheme="minorHAnsi" w:hAnsiTheme="minorHAnsi" w:cstheme="minorHAnsi"/>
          <w:sz w:val="22"/>
          <w:szCs w:val="22"/>
        </w:rPr>
        <w:t xml:space="preserve">The </w:t>
      </w:r>
      <w:r w:rsidR="00922965">
        <w:rPr>
          <w:rFonts w:asciiTheme="minorHAnsi" w:hAnsiTheme="minorHAnsi" w:cstheme="minorHAnsi"/>
          <w:sz w:val="22"/>
          <w:szCs w:val="22"/>
        </w:rPr>
        <w:t>U</w:t>
      </w:r>
      <w:r w:rsidR="00922965" w:rsidRPr="00922965">
        <w:rPr>
          <w:rFonts w:asciiTheme="minorHAnsi" w:hAnsiTheme="minorHAnsi" w:cstheme="minorHAnsi"/>
          <w:sz w:val="22"/>
          <w:szCs w:val="22"/>
        </w:rPr>
        <w:t xml:space="preserve">ncertainty of Measurement </w:t>
      </w:r>
      <w:r w:rsidR="00922965">
        <w:rPr>
          <w:rFonts w:asciiTheme="minorHAnsi" w:hAnsiTheme="minorHAnsi" w:cstheme="minorHAnsi"/>
          <w:sz w:val="22"/>
          <w:szCs w:val="22"/>
        </w:rPr>
        <w:t>estimation.</w:t>
      </w:r>
    </w:p>
    <w:p w:rsidR="00964D84" w:rsidRDefault="00964D84" w:rsidP="00922965">
      <w:pPr>
        <w:autoSpaceDE w:val="0"/>
        <w:autoSpaceDN w:val="0"/>
        <w:adjustRightInd w:val="0"/>
        <w:spacing w:after="0"/>
        <w:jc w:val="both"/>
        <w:rPr>
          <w:rFonts w:asciiTheme="minorHAnsi" w:hAnsiTheme="minorHAnsi" w:cstheme="minorHAnsi"/>
          <w:sz w:val="22"/>
          <w:szCs w:val="22"/>
        </w:rPr>
      </w:pPr>
    </w:p>
    <w:p w:rsidR="00417EC7" w:rsidRDefault="00417EC7" w:rsidP="00922965">
      <w:pPr>
        <w:autoSpaceDE w:val="0"/>
        <w:autoSpaceDN w:val="0"/>
        <w:adjustRightInd w:val="0"/>
        <w:spacing w:after="0"/>
        <w:jc w:val="both"/>
        <w:rPr>
          <w:rFonts w:asciiTheme="minorHAnsi" w:hAnsiTheme="minorHAnsi" w:cstheme="minorHAnsi"/>
          <w:sz w:val="22"/>
          <w:szCs w:val="22"/>
        </w:rPr>
      </w:pPr>
    </w:p>
    <w:p w:rsidR="00417EC7" w:rsidRDefault="00417EC7" w:rsidP="00922965">
      <w:pPr>
        <w:autoSpaceDE w:val="0"/>
        <w:autoSpaceDN w:val="0"/>
        <w:adjustRightInd w:val="0"/>
        <w:spacing w:after="0"/>
        <w:jc w:val="both"/>
        <w:rPr>
          <w:rFonts w:asciiTheme="minorHAnsi" w:hAnsiTheme="minorHAnsi" w:cstheme="minorHAnsi"/>
          <w:sz w:val="22"/>
          <w:szCs w:val="22"/>
        </w:rPr>
      </w:pPr>
    </w:p>
    <w:p w:rsidR="00417EC7" w:rsidRDefault="00417EC7" w:rsidP="00922965">
      <w:pPr>
        <w:autoSpaceDE w:val="0"/>
        <w:autoSpaceDN w:val="0"/>
        <w:adjustRightInd w:val="0"/>
        <w:spacing w:after="0"/>
        <w:jc w:val="both"/>
        <w:rPr>
          <w:rFonts w:asciiTheme="minorHAnsi" w:hAnsiTheme="minorHAnsi" w:cstheme="minorHAnsi"/>
          <w:sz w:val="22"/>
          <w:szCs w:val="22"/>
        </w:rPr>
      </w:pPr>
    </w:p>
    <w:p w:rsidR="00922965" w:rsidRDefault="00922965" w:rsidP="00922965">
      <w:pPr>
        <w:pStyle w:val="Heading3"/>
        <w:rPr>
          <w:rFonts w:asciiTheme="majorHAnsi" w:hAnsiTheme="majorHAnsi" w:cstheme="minorHAnsi"/>
          <w:bCs w:val="0"/>
          <w:lang w:eastAsia="en-GB"/>
        </w:rPr>
      </w:pPr>
      <w:bookmarkStart w:id="147" w:name="_Toc62549357"/>
      <w:r w:rsidRPr="00922965">
        <w:rPr>
          <w:rFonts w:asciiTheme="majorHAnsi" w:hAnsiTheme="majorHAnsi" w:cstheme="minorHAnsi"/>
          <w:bCs w:val="0"/>
          <w:lang w:eastAsia="en-GB"/>
        </w:rPr>
        <w:lastRenderedPageBreak/>
        <w:t xml:space="preserve">Validation of </w:t>
      </w:r>
      <w:r w:rsidR="00911FE5">
        <w:rPr>
          <w:rFonts w:asciiTheme="majorHAnsi" w:hAnsiTheme="majorHAnsi" w:cstheme="minorHAnsi"/>
          <w:bCs w:val="0"/>
          <w:lang w:eastAsia="en-GB"/>
        </w:rPr>
        <w:t>Analytical</w:t>
      </w:r>
      <w:r w:rsidRPr="00922965">
        <w:rPr>
          <w:rFonts w:asciiTheme="majorHAnsi" w:hAnsiTheme="majorHAnsi" w:cstheme="minorHAnsi"/>
          <w:bCs w:val="0"/>
          <w:lang w:eastAsia="en-GB"/>
        </w:rPr>
        <w:t xml:space="preserve"> procedures</w:t>
      </w:r>
      <w:r w:rsidR="003E1D1A">
        <w:rPr>
          <w:rFonts w:asciiTheme="majorHAnsi" w:hAnsiTheme="majorHAnsi" w:cstheme="minorHAnsi"/>
          <w:bCs w:val="0"/>
          <w:lang w:eastAsia="en-GB"/>
        </w:rPr>
        <w:t xml:space="preserve"> </w:t>
      </w:r>
      <w:r w:rsidR="003E1D1A">
        <w:rPr>
          <w:rFonts w:asciiTheme="majorHAnsi" w:hAnsiTheme="majorHAnsi" w:cstheme="minorHAnsi"/>
          <w:bCs w:val="0"/>
          <w:color w:val="FF0000"/>
          <w:lang w:eastAsia="en-GB"/>
        </w:rPr>
        <w:t>(5.5.1.3)</w:t>
      </w:r>
      <w:bookmarkEnd w:id="147"/>
    </w:p>
    <w:p w:rsidR="00922965" w:rsidRDefault="00922965" w:rsidP="00922965">
      <w:pPr>
        <w:spacing w:after="0"/>
        <w:rPr>
          <w:lang w:eastAsia="en-GB"/>
        </w:rPr>
      </w:pPr>
    </w:p>
    <w:p w:rsidR="00922965" w:rsidRPr="00CB16F7" w:rsidRDefault="00922965" w:rsidP="003E1D1A">
      <w:pPr>
        <w:autoSpaceDE w:val="0"/>
        <w:autoSpaceDN w:val="0"/>
        <w:adjustRightInd w:val="0"/>
        <w:spacing w:after="0"/>
        <w:jc w:val="both"/>
        <w:rPr>
          <w:rFonts w:asciiTheme="minorHAnsi" w:hAnsiTheme="minorHAnsi" w:cstheme="minorHAnsi"/>
          <w:sz w:val="22"/>
          <w:szCs w:val="22"/>
        </w:rPr>
      </w:pPr>
      <w:r w:rsidRPr="00CB16F7">
        <w:rPr>
          <w:rFonts w:asciiTheme="minorHAnsi" w:hAnsiTheme="minorHAnsi" w:cstheme="minorHAnsi"/>
          <w:sz w:val="22"/>
          <w:szCs w:val="22"/>
        </w:rPr>
        <w:t>The Departmental Chan</w:t>
      </w:r>
      <w:r>
        <w:rPr>
          <w:rFonts w:asciiTheme="minorHAnsi" w:hAnsiTheme="minorHAnsi" w:cstheme="minorHAnsi"/>
          <w:sz w:val="22"/>
          <w:szCs w:val="22"/>
        </w:rPr>
        <w:t xml:space="preserve">ge Control and Verification Policy </w:t>
      </w:r>
      <w:r>
        <w:rPr>
          <w:rFonts w:asciiTheme="minorHAnsi" w:hAnsiTheme="minorHAnsi" w:cstheme="minorHAnsi"/>
          <w:color w:val="00B050"/>
          <w:sz w:val="22"/>
          <w:szCs w:val="22"/>
        </w:rPr>
        <w:t xml:space="preserve">[MAP-ALL-ALL-030] </w:t>
      </w:r>
      <w:r>
        <w:rPr>
          <w:rFonts w:asciiTheme="minorHAnsi" w:hAnsiTheme="minorHAnsi" w:cstheme="minorHAnsi"/>
          <w:sz w:val="22"/>
          <w:szCs w:val="22"/>
        </w:rPr>
        <w:t>and associated documents</w:t>
      </w:r>
      <w:r w:rsidRPr="00CB16F7">
        <w:rPr>
          <w:rFonts w:asciiTheme="minorHAnsi" w:hAnsiTheme="minorHAnsi" w:cstheme="minorHAnsi"/>
          <w:sz w:val="22"/>
          <w:szCs w:val="22"/>
        </w:rPr>
        <w:t xml:space="preserve"> </w:t>
      </w:r>
      <w:r>
        <w:rPr>
          <w:rFonts w:asciiTheme="minorHAnsi" w:hAnsiTheme="minorHAnsi" w:cstheme="minorHAnsi"/>
          <w:sz w:val="22"/>
          <w:szCs w:val="22"/>
        </w:rPr>
        <w:t>describe the</w:t>
      </w:r>
      <w:r w:rsidRPr="00CB16F7">
        <w:rPr>
          <w:rFonts w:asciiTheme="minorHAnsi" w:hAnsiTheme="minorHAnsi" w:cstheme="minorHAnsi"/>
          <w:sz w:val="22"/>
          <w:szCs w:val="22"/>
        </w:rPr>
        <w:t xml:space="preserve"> procedures and </w:t>
      </w:r>
      <w:r>
        <w:rPr>
          <w:rFonts w:asciiTheme="minorHAnsi" w:hAnsiTheme="minorHAnsi" w:cstheme="minorHAnsi"/>
          <w:sz w:val="22"/>
          <w:szCs w:val="22"/>
        </w:rPr>
        <w:t>requirements for Change Control</w:t>
      </w:r>
      <w:r w:rsidRPr="00CB16F7">
        <w:rPr>
          <w:rFonts w:asciiTheme="minorHAnsi" w:hAnsiTheme="minorHAnsi" w:cstheme="minorHAnsi"/>
          <w:sz w:val="22"/>
          <w:szCs w:val="22"/>
        </w:rPr>
        <w:t xml:space="preserve"> and the evaluation</w:t>
      </w:r>
      <w:r>
        <w:rPr>
          <w:rFonts w:asciiTheme="minorHAnsi" w:hAnsiTheme="minorHAnsi" w:cstheme="minorHAnsi"/>
          <w:sz w:val="22"/>
          <w:szCs w:val="22"/>
        </w:rPr>
        <w:t xml:space="preserve"> and performance the validation </w:t>
      </w:r>
      <w:r w:rsidRPr="00CB16F7">
        <w:rPr>
          <w:rFonts w:asciiTheme="minorHAnsi" w:hAnsiTheme="minorHAnsi" w:cstheme="minorHAnsi"/>
          <w:sz w:val="22"/>
          <w:szCs w:val="22"/>
        </w:rPr>
        <w:t>of p</w:t>
      </w:r>
      <w:r>
        <w:rPr>
          <w:rFonts w:asciiTheme="minorHAnsi" w:hAnsiTheme="minorHAnsi" w:cstheme="minorHAnsi"/>
          <w:sz w:val="22"/>
          <w:szCs w:val="22"/>
        </w:rPr>
        <w:t>rocesses. All data is uploaded to Q-Pulse.</w:t>
      </w:r>
    </w:p>
    <w:p w:rsidR="00900A58" w:rsidRDefault="00900A58" w:rsidP="003E1D1A">
      <w:pPr>
        <w:spacing w:after="0"/>
        <w:rPr>
          <w:lang w:eastAsia="en-GB"/>
        </w:rPr>
      </w:pPr>
    </w:p>
    <w:p w:rsidR="003E1D1A" w:rsidRDefault="003E1D1A" w:rsidP="003E1D1A">
      <w:pPr>
        <w:pStyle w:val="Heading3"/>
        <w:rPr>
          <w:rFonts w:asciiTheme="majorHAnsi" w:hAnsiTheme="majorHAnsi" w:cs="Arial-BoldMT"/>
          <w:bCs w:val="0"/>
          <w:lang w:eastAsia="en-GB"/>
        </w:rPr>
      </w:pPr>
      <w:bookmarkStart w:id="148" w:name="_Toc62549358"/>
      <w:r w:rsidRPr="003E1D1A">
        <w:rPr>
          <w:rFonts w:asciiTheme="majorHAnsi" w:hAnsiTheme="majorHAnsi" w:cs="Arial-BoldMT"/>
          <w:bCs w:val="0"/>
          <w:lang w:eastAsia="en-GB"/>
        </w:rPr>
        <w:t>Measurement uncertainty of measured quantity values</w:t>
      </w:r>
      <w:r>
        <w:rPr>
          <w:rFonts w:asciiTheme="majorHAnsi" w:hAnsiTheme="majorHAnsi" w:cs="Arial-BoldMT"/>
          <w:bCs w:val="0"/>
          <w:lang w:eastAsia="en-GB"/>
        </w:rPr>
        <w:t xml:space="preserve"> </w:t>
      </w:r>
      <w:r>
        <w:rPr>
          <w:rFonts w:asciiTheme="majorHAnsi" w:hAnsiTheme="majorHAnsi" w:cs="Arial-BoldMT"/>
          <w:bCs w:val="0"/>
          <w:color w:val="FF0000"/>
          <w:lang w:eastAsia="en-GB"/>
        </w:rPr>
        <w:t>(5.5.1.4)</w:t>
      </w:r>
      <w:bookmarkEnd w:id="148"/>
    </w:p>
    <w:p w:rsidR="003E1D1A" w:rsidRDefault="003E1D1A" w:rsidP="003E1D1A">
      <w:pPr>
        <w:spacing w:after="0"/>
        <w:rPr>
          <w:lang w:eastAsia="en-GB"/>
        </w:rPr>
      </w:pPr>
    </w:p>
    <w:p w:rsidR="003E1D1A" w:rsidRDefault="003E1D1A" w:rsidP="003E1D1A">
      <w:pPr>
        <w:spacing w:after="0"/>
        <w:jc w:val="both"/>
        <w:rPr>
          <w:rFonts w:asciiTheme="minorHAnsi" w:hAnsiTheme="minorHAnsi" w:cstheme="minorHAnsi"/>
          <w:sz w:val="22"/>
          <w:szCs w:val="22"/>
        </w:rPr>
      </w:pPr>
      <w:r w:rsidRPr="003E1D1A">
        <w:rPr>
          <w:rFonts w:asciiTheme="minorHAnsi" w:hAnsiTheme="minorHAnsi" w:cstheme="minorHAnsi"/>
          <w:sz w:val="22"/>
          <w:szCs w:val="22"/>
          <w:lang w:eastAsia="en-GB"/>
        </w:rPr>
        <w:t>Uncertainty of measurement estimations have been determined</w:t>
      </w:r>
      <w:r w:rsidR="00372006">
        <w:rPr>
          <w:rFonts w:asciiTheme="minorHAnsi" w:hAnsiTheme="minorHAnsi" w:cstheme="minorHAnsi"/>
          <w:sz w:val="22"/>
          <w:szCs w:val="22"/>
          <w:lang w:eastAsia="en-GB"/>
        </w:rPr>
        <w:t xml:space="preserve"> </w:t>
      </w:r>
      <w:r w:rsidR="00372006" w:rsidRPr="00372006">
        <w:rPr>
          <w:rFonts w:asciiTheme="minorHAnsi" w:hAnsiTheme="minorHAnsi" w:cstheme="minorHAnsi"/>
          <w:color w:val="00B050"/>
          <w:sz w:val="22"/>
          <w:szCs w:val="22"/>
          <w:lang w:eastAsia="en-GB"/>
        </w:rPr>
        <w:t>[MAP-ALL-ALL-012]</w:t>
      </w:r>
      <w:r w:rsidRPr="00372006">
        <w:rPr>
          <w:rFonts w:asciiTheme="minorHAnsi" w:hAnsiTheme="minorHAnsi" w:cstheme="minorHAnsi"/>
          <w:color w:val="00B050"/>
          <w:sz w:val="22"/>
          <w:szCs w:val="22"/>
          <w:lang w:eastAsia="en-GB"/>
        </w:rPr>
        <w:t>.</w:t>
      </w:r>
      <w:r w:rsidRPr="003E1D1A">
        <w:rPr>
          <w:rFonts w:asciiTheme="minorHAnsi" w:hAnsiTheme="minorHAnsi" w:cstheme="minorHAnsi"/>
          <w:sz w:val="22"/>
          <w:szCs w:val="22"/>
          <w:lang w:eastAsia="en-GB"/>
        </w:rPr>
        <w:t xml:space="preserve"> </w:t>
      </w:r>
      <w:r w:rsidR="00CE1E58">
        <w:rPr>
          <w:rFonts w:asciiTheme="minorHAnsi" w:hAnsiTheme="minorHAnsi" w:cstheme="minorHAnsi"/>
          <w:sz w:val="22"/>
          <w:szCs w:val="22"/>
          <w:lang w:eastAsia="en-GB"/>
        </w:rPr>
        <w:t xml:space="preserve">Using the methodology in the UKAS publication </w:t>
      </w:r>
      <w:r w:rsidR="00CE1E58" w:rsidRPr="00CE1E58">
        <w:rPr>
          <w:rFonts w:asciiTheme="minorHAnsi" w:hAnsiTheme="minorHAnsi" w:cstheme="minorHAnsi"/>
          <w:sz w:val="22"/>
          <w:szCs w:val="22"/>
          <w:lang w:eastAsia="en-GB"/>
        </w:rPr>
        <w:t>UKAS 3003: The Expression of Uncertainty and Confidence in Measurement</w:t>
      </w:r>
      <w:r w:rsidR="00CE1E58">
        <w:rPr>
          <w:rFonts w:asciiTheme="minorHAnsi" w:hAnsiTheme="minorHAnsi" w:cstheme="minorHAnsi"/>
          <w:sz w:val="22"/>
          <w:szCs w:val="22"/>
          <w:lang w:eastAsia="en-GB"/>
        </w:rPr>
        <w:t xml:space="preserve"> </w:t>
      </w:r>
      <w:r w:rsidR="00CE1E58" w:rsidRPr="00CE1E58">
        <w:rPr>
          <w:rFonts w:asciiTheme="minorHAnsi" w:hAnsiTheme="minorHAnsi" w:cstheme="minorHAnsi"/>
          <w:color w:val="00B050"/>
          <w:sz w:val="22"/>
          <w:szCs w:val="22"/>
          <w:lang w:eastAsia="en-GB"/>
        </w:rPr>
        <w:t>[ECD-ALL-GDL-059]</w:t>
      </w:r>
      <w:r w:rsidR="00CE1E58">
        <w:rPr>
          <w:rFonts w:asciiTheme="minorHAnsi" w:hAnsiTheme="minorHAnsi" w:cstheme="minorHAnsi"/>
          <w:sz w:val="22"/>
          <w:szCs w:val="22"/>
          <w:lang w:eastAsia="en-GB"/>
        </w:rPr>
        <w:t xml:space="preserve">. These are calculated using a spreadsheet showing bias and targets. </w:t>
      </w:r>
      <w:r w:rsidRPr="003E1D1A">
        <w:rPr>
          <w:rFonts w:asciiTheme="minorHAnsi" w:hAnsiTheme="minorHAnsi" w:cstheme="minorHAnsi"/>
          <w:sz w:val="22"/>
          <w:szCs w:val="22"/>
          <w:lang w:eastAsia="en-GB"/>
        </w:rPr>
        <w:t>The</w:t>
      </w:r>
      <w:r w:rsidR="00CE1E58">
        <w:rPr>
          <w:rFonts w:asciiTheme="minorHAnsi" w:hAnsiTheme="minorHAnsi" w:cstheme="minorHAnsi"/>
          <w:sz w:val="22"/>
          <w:szCs w:val="22"/>
          <w:lang w:eastAsia="en-GB"/>
        </w:rPr>
        <w:t>y</w:t>
      </w:r>
      <w:r w:rsidRPr="003E1D1A">
        <w:rPr>
          <w:rFonts w:asciiTheme="minorHAnsi" w:hAnsiTheme="minorHAnsi" w:cstheme="minorHAnsi"/>
          <w:sz w:val="22"/>
          <w:szCs w:val="22"/>
          <w:lang w:eastAsia="en-GB"/>
        </w:rPr>
        <w:t xml:space="preserve"> are </w:t>
      </w:r>
      <w:r w:rsidR="0099010A">
        <w:rPr>
          <w:rFonts w:asciiTheme="minorHAnsi" w:hAnsiTheme="minorHAnsi" w:cstheme="minorHAnsi"/>
          <w:sz w:val="22"/>
          <w:szCs w:val="22"/>
          <w:lang w:eastAsia="en-GB"/>
        </w:rPr>
        <w:t xml:space="preserve">stored in Q-Pulse and </w:t>
      </w:r>
      <w:r w:rsidR="0099010A" w:rsidRPr="00DB7BB5">
        <w:rPr>
          <w:rFonts w:asciiTheme="minorHAnsi" w:hAnsiTheme="minorHAnsi" w:cstheme="minorHAnsi"/>
          <w:sz w:val="22"/>
          <w:szCs w:val="22"/>
        </w:rPr>
        <w:t>for quantitative assays</w:t>
      </w:r>
      <w:r w:rsidR="0099010A">
        <w:rPr>
          <w:rFonts w:asciiTheme="minorHAnsi" w:hAnsiTheme="minorHAnsi" w:cstheme="minorHAnsi"/>
          <w:sz w:val="22"/>
          <w:szCs w:val="22"/>
          <w:lang w:eastAsia="en-GB"/>
        </w:rPr>
        <w:t xml:space="preserve"> are </w:t>
      </w:r>
      <w:r w:rsidRPr="003E1D1A">
        <w:rPr>
          <w:rFonts w:asciiTheme="minorHAnsi" w:hAnsiTheme="minorHAnsi" w:cstheme="minorHAnsi"/>
          <w:sz w:val="22"/>
          <w:szCs w:val="22"/>
          <w:lang w:eastAsia="en-GB"/>
        </w:rPr>
        <w:t xml:space="preserve">recorded in the </w:t>
      </w:r>
      <w:r w:rsidR="00B6481C">
        <w:rPr>
          <w:rFonts w:asciiTheme="minorHAnsi" w:hAnsiTheme="minorHAnsi" w:cstheme="minorHAnsi"/>
          <w:sz w:val="22"/>
          <w:szCs w:val="22"/>
        </w:rPr>
        <w:t>service user handbook for the Department of H</w:t>
      </w:r>
      <w:r w:rsidRPr="003E1D1A">
        <w:rPr>
          <w:rFonts w:asciiTheme="minorHAnsi" w:hAnsiTheme="minorHAnsi" w:cstheme="minorHAnsi"/>
          <w:sz w:val="22"/>
          <w:szCs w:val="22"/>
        </w:rPr>
        <w:t xml:space="preserve">aematology </w:t>
      </w:r>
      <w:r w:rsidRPr="003E1D1A">
        <w:rPr>
          <w:rFonts w:asciiTheme="minorHAnsi" w:hAnsiTheme="minorHAnsi" w:cstheme="minorHAnsi"/>
          <w:color w:val="00B050"/>
          <w:sz w:val="22"/>
          <w:szCs w:val="22"/>
        </w:rPr>
        <w:t>[MAI-ALL-ALL-009]</w:t>
      </w:r>
      <w:r>
        <w:rPr>
          <w:rFonts w:asciiTheme="minorHAnsi" w:hAnsiTheme="minorHAnsi" w:cstheme="minorHAnsi"/>
          <w:color w:val="00B050"/>
          <w:sz w:val="22"/>
          <w:szCs w:val="22"/>
        </w:rPr>
        <w:t xml:space="preserve"> </w:t>
      </w:r>
      <w:r>
        <w:rPr>
          <w:rFonts w:asciiTheme="minorHAnsi" w:hAnsiTheme="minorHAnsi" w:cstheme="minorHAnsi"/>
          <w:sz w:val="22"/>
          <w:szCs w:val="22"/>
        </w:rPr>
        <w:t>to be available to service users.</w:t>
      </w:r>
      <w:r w:rsidR="00DB7BB5">
        <w:rPr>
          <w:rFonts w:asciiTheme="minorHAnsi" w:hAnsiTheme="minorHAnsi" w:cstheme="minorHAnsi"/>
          <w:sz w:val="22"/>
          <w:szCs w:val="22"/>
        </w:rPr>
        <w:t xml:space="preserve"> </w:t>
      </w:r>
      <w:r w:rsidR="00BA521A" w:rsidRPr="00BA521A">
        <w:rPr>
          <w:rFonts w:asciiTheme="minorHAnsi" w:hAnsiTheme="minorHAnsi" w:cstheme="minorHAnsi"/>
          <w:sz w:val="22"/>
          <w:szCs w:val="22"/>
        </w:rPr>
        <w:t xml:space="preserve">The estimation of uncertainty of measurement estimation is considered fit for purpose following </w:t>
      </w:r>
      <w:r w:rsidR="00CE1E58">
        <w:rPr>
          <w:rFonts w:asciiTheme="minorHAnsi" w:hAnsiTheme="minorHAnsi" w:cstheme="minorHAnsi"/>
          <w:sz w:val="22"/>
          <w:szCs w:val="22"/>
        </w:rPr>
        <w:t xml:space="preserve">final </w:t>
      </w:r>
      <w:r w:rsidR="00BA521A" w:rsidRPr="00BA521A">
        <w:rPr>
          <w:rFonts w:asciiTheme="minorHAnsi" w:hAnsiTheme="minorHAnsi" w:cstheme="minorHAnsi"/>
          <w:sz w:val="22"/>
          <w:szCs w:val="22"/>
        </w:rPr>
        <w:t>review by a clinical member of the Haematology staff to indicate that the uncertainty of measurement estimation would not affect the decision by a service user at any clinical decision value or level,</w:t>
      </w:r>
      <w:r w:rsidR="00BA521A">
        <w:rPr>
          <w:rFonts w:asciiTheme="minorHAnsi" w:hAnsiTheme="minorHAnsi" w:cstheme="minorHAnsi"/>
          <w:sz w:val="22"/>
          <w:szCs w:val="22"/>
        </w:rPr>
        <w:t xml:space="preserve"> or the advice given by a Clinical member of the Haematology staff. This is because the clinical decision level/value can vary on an individual basis for all but a few assays. T</w:t>
      </w:r>
      <w:r w:rsidR="00BA521A" w:rsidRPr="00BA521A">
        <w:rPr>
          <w:rFonts w:asciiTheme="minorHAnsi" w:hAnsiTheme="minorHAnsi" w:cstheme="minorHAnsi"/>
          <w:sz w:val="22"/>
          <w:szCs w:val="22"/>
        </w:rPr>
        <w:t xml:space="preserve">he </w:t>
      </w:r>
      <w:r w:rsidR="00DB7BB5">
        <w:rPr>
          <w:rFonts w:asciiTheme="minorHAnsi" w:hAnsiTheme="minorHAnsi" w:cstheme="minorHAnsi"/>
          <w:sz w:val="22"/>
          <w:szCs w:val="22"/>
        </w:rPr>
        <w:t xml:space="preserve">Uncertainty of measurement for qualitative assays </w:t>
      </w:r>
      <w:r w:rsidR="0099010A">
        <w:rPr>
          <w:rFonts w:asciiTheme="minorHAnsi" w:hAnsiTheme="minorHAnsi" w:cstheme="minorHAnsi"/>
          <w:sz w:val="22"/>
          <w:szCs w:val="22"/>
        </w:rPr>
        <w:t>is</w:t>
      </w:r>
      <w:r w:rsidR="00DB7BB5">
        <w:rPr>
          <w:rFonts w:asciiTheme="minorHAnsi" w:hAnsiTheme="minorHAnsi" w:cstheme="minorHAnsi"/>
          <w:sz w:val="22"/>
          <w:szCs w:val="22"/>
        </w:rPr>
        <w:t xml:space="preserve"> stored in Q-Pulse and </w:t>
      </w:r>
      <w:r w:rsidR="0099010A">
        <w:rPr>
          <w:rFonts w:asciiTheme="minorHAnsi" w:hAnsiTheme="minorHAnsi" w:cstheme="minorHAnsi"/>
          <w:sz w:val="22"/>
          <w:szCs w:val="22"/>
        </w:rPr>
        <w:t>is</w:t>
      </w:r>
      <w:r w:rsidR="00DB7BB5">
        <w:rPr>
          <w:rFonts w:asciiTheme="minorHAnsi" w:hAnsiTheme="minorHAnsi" w:cstheme="minorHAnsi"/>
          <w:sz w:val="22"/>
          <w:szCs w:val="22"/>
        </w:rPr>
        <w:t xml:space="preserve"> available on request to the Quality Manager.</w:t>
      </w:r>
    </w:p>
    <w:p w:rsidR="003E1D1A" w:rsidRDefault="003E1D1A" w:rsidP="003E1D1A">
      <w:pPr>
        <w:spacing w:after="0"/>
        <w:jc w:val="both"/>
        <w:rPr>
          <w:rFonts w:asciiTheme="minorHAnsi" w:hAnsiTheme="minorHAnsi" w:cstheme="minorHAnsi"/>
          <w:sz w:val="22"/>
          <w:szCs w:val="22"/>
        </w:rPr>
      </w:pPr>
    </w:p>
    <w:p w:rsidR="003E1D1A" w:rsidRDefault="009A188E" w:rsidP="00EA7C50">
      <w:pPr>
        <w:pStyle w:val="Heading2"/>
      </w:pPr>
      <w:bookmarkStart w:id="149" w:name="_Toc62549359"/>
      <w:r>
        <w:t>R</w:t>
      </w:r>
      <w:r w:rsidR="003E1D1A" w:rsidRPr="003E1D1A">
        <w:t xml:space="preserve">eference </w:t>
      </w:r>
      <w:r>
        <w:t>Ranges and Clinical Decision V</w:t>
      </w:r>
      <w:r w:rsidR="003E1D1A" w:rsidRPr="003E1D1A">
        <w:t>alues</w:t>
      </w:r>
      <w:r w:rsidR="00365EC5">
        <w:t xml:space="preserve"> </w:t>
      </w:r>
      <w:r w:rsidR="00365EC5">
        <w:rPr>
          <w:color w:val="FF0000"/>
        </w:rPr>
        <w:t>(5.5.2)</w:t>
      </w:r>
      <w:bookmarkEnd w:id="149"/>
    </w:p>
    <w:p w:rsidR="003E1D1A" w:rsidRDefault="003E1D1A" w:rsidP="003E1D1A">
      <w:pPr>
        <w:spacing w:after="0"/>
        <w:rPr>
          <w:lang w:eastAsia="en-GB"/>
        </w:rPr>
      </w:pPr>
    </w:p>
    <w:p w:rsidR="003E1D1A" w:rsidRDefault="00DB7BB5" w:rsidP="00365EC5">
      <w:pPr>
        <w:spacing w:after="0"/>
        <w:jc w:val="both"/>
        <w:rPr>
          <w:rFonts w:asciiTheme="minorHAnsi" w:hAnsiTheme="minorHAnsi" w:cstheme="minorHAnsi"/>
          <w:sz w:val="22"/>
          <w:szCs w:val="22"/>
        </w:rPr>
      </w:pPr>
      <w:r>
        <w:rPr>
          <w:rFonts w:asciiTheme="minorHAnsi" w:hAnsiTheme="minorHAnsi" w:cstheme="minorHAnsi"/>
          <w:sz w:val="22"/>
          <w:szCs w:val="22"/>
        </w:rPr>
        <w:t>The reference ranges</w:t>
      </w:r>
      <w:r w:rsidR="003E1D1A" w:rsidRPr="003E1D1A">
        <w:rPr>
          <w:rFonts w:asciiTheme="minorHAnsi" w:hAnsiTheme="minorHAnsi" w:cstheme="minorHAnsi"/>
          <w:sz w:val="22"/>
          <w:szCs w:val="22"/>
        </w:rPr>
        <w:t xml:space="preserve"> are included in the standard operating procedures </w:t>
      </w:r>
      <w:r w:rsidR="003E1D1A" w:rsidRPr="003E1D1A">
        <w:rPr>
          <w:rFonts w:asciiTheme="minorHAnsi" w:hAnsiTheme="minorHAnsi" w:cstheme="minorHAnsi"/>
          <w:sz w:val="22"/>
          <w:szCs w:val="22"/>
          <w:lang w:eastAsia="en-GB"/>
        </w:rPr>
        <w:t xml:space="preserve">and in the </w:t>
      </w:r>
      <w:r w:rsidR="003E1D1A" w:rsidRPr="003E1D1A">
        <w:rPr>
          <w:rFonts w:asciiTheme="minorHAnsi" w:hAnsiTheme="minorHAnsi" w:cstheme="minorHAnsi"/>
          <w:sz w:val="22"/>
          <w:szCs w:val="22"/>
        </w:rPr>
        <w:t xml:space="preserve">service user handbook for the department of haematology </w:t>
      </w:r>
      <w:r w:rsidR="003E1D1A" w:rsidRPr="003E1D1A">
        <w:rPr>
          <w:rFonts w:asciiTheme="minorHAnsi" w:hAnsiTheme="minorHAnsi" w:cstheme="minorHAnsi"/>
          <w:color w:val="00B050"/>
          <w:sz w:val="22"/>
          <w:szCs w:val="22"/>
        </w:rPr>
        <w:t xml:space="preserve">[MAI-ALL-ALL-009] </w:t>
      </w:r>
      <w:r w:rsidR="003E1D1A" w:rsidRPr="003E1D1A">
        <w:rPr>
          <w:rFonts w:asciiTheme="minorHAnsi" w:hAnsiTheme="minorHAnsi" w:cstheme="minorHAnsi"/>
          <w:sz w:val="22"/>
          <w:szCs w:val="22"/>
        </w:rPr>
        <w:t>to be available to service users.</w:t>
      </w:r>
    </w:p>
    <w:p w:rsidR="00CE1E58" w:rsidRDefault="00CE1E58" w:rsidP="00365EC5">
      <w:pPr>
        <w:spacing w:after="0"/>
        <w:jc w:val="both"/>
        <w:rPr>
          <w:rFonts w:asciiTheme="minorHAnsi" w:hAnsiTheme="minorHAnsi" w:cstheme="minorHAnsi"/>
          <w:sz w:val="22"/>
          <w:szCs w:val="22"/>
        </w:rPr>
      </w:pPr>
    </w:p>
    <w:p w:rsidR="00365EC5" w:rsidRDefault="00365EC5" w:rsidP="00EA7C50">
      <w:pPr>
        <w:pStyle w:val="Heading2"/>
      </w:pPr>
      <w:bookmarkStart w:id="150" w:name="_Toc62549360"/>
      <w:r w:rsidRPr="00365EC5">
        <w:t xml:space="preserve">Documentation of </w:t>
      </w:r>
      <w:r w:rsidR="00911FE5">
        <w:t>Analytical</w:t>
      </w:r>
      <w:r w:rsidRPr="00365EC5">
        <w:t xml:space="preserve"> procedures</w:t>
      </w:r>
      <w:r>
        <w:t xml:space="preserve"> </w:t>
      </w:r>
      <w:r>
        <w:rPr>
          <w:color w:val="FF0000"/>
        </w:rPr>
        <w:t>(5.5.3)</w:t>
      </w:r>
      <w:bookmarkEnd w:id="150"/>
    </w:p>
    <w:p w:rsidR="00365EC5" w:rsidRPr="00365EC5" w:rsidRDefault="00365EC5" w:rsidP="00365EC5">
      <w:pPr>
        <w:spacing w:after="0"/>
        <w:rPr>
          <w:lang w:eastAsia="en-GB"/>
        </w:rPr>
      </w:pPr>
    </w:p>
    <w:p w:rsidR="00365EC5" w:rsidRPr="00DB7BB5" w:rsidRDefault="00365EC5" w:rsidP="00365EC5">
      <w:pPr>
        <w:spacing w:after="0"/>
        <w:jc w:val="both"/>
        <w:rPr>
          <w:rFonts w:asciiTheme="minorHAnsi" w:hAnsiTheme="minorHAnsi" w:cstheme="minorHAnsi"/>
          <w:sz w:val="22"/>
          <w:szCs w:val="22"/>
        </w:rPr>
      </w:pPr>
      <w:r w:rsidRPr="00365EC5">
        <w:rPr>
          <w:rFonts w:asciiTheme="minorHAnsi" w:hAnsiTheme="minorHAnsi" w:cstheme="minorHAnsi"/>
          <w:sz w:val="22"/>
          <w:szCs w:val="22"/>
        </w:rPr>
        <w:t xml:space="preserve">All methods and equipment have standard operating procedures </w:t>
      </w:r>
      <w:r w:rsidR="00DB7BB5">
        <w:rPr>
          <w:rFonts w:asciiTheme="minorHAnsi" w:hAnsiTheme="minorHAnsi" w:cstheme="minorHAnsi"/>
          <w:sz w:val="22"/>
          <w:szCs w:val="22"/>
        </w:rPr>
        <w:t xml:space="preserve">these and any associated work instructions </w:t>
      </w:r>
      <w:r w:rsidRPr="00365EC5">
        <w:rPr>
          <w:rFonts w:asciiTheme="minorHAnsi" w:hAnsiTheme="minorHAnsi" w:cstheme="minorHAnsi"/>
          <w:sz w:val="22"/>
          <w:szCs w:val="22"/>
        </w:rPr>
        <w:t xml:space="preserve">are stored in Q Pulse. These are </w:t>
      </w:r>
      <w:r w:rsidR="00DB7BB5">
        <w:rPr>
          <w:rFonts w:asciiTheme="minorHAnsi" w:hAnsiTheme="minorHAnsi" w:cstheme="minorHAnsi"/>
          <w:sz w:val="22"/>
          <w:szCs w:val="22"/>
        </w:rPr>
        <w:t xml:space="preserve">all </w:t>
      </w:r>
      <w:r w:rsidRPr="00365EC5">
        <w:rPr>
          <w:rFonts w:asciiTheme="minorHAnsi" w:hAnsiTheme="minorHAnsi" w:cstheme="minorHAnsi"/>
          <w:sz w:val="22"/>
          <w:szCs w:val="22"/>
        </w:rPr>
        <w:t>controlled d</w:t>
      </w:r>
      <w:r w:rsidR="00DB7BB5">
        <w:rPr>
          <w:rFonts w:asciiTheme="minorHAnsi" w:hAnsiTheme="minorHAnsi" w:cstheme="minorHAnsi"/>
          <w:sz w:val="22"/>
          <w:szCs w:val="22"/>
        </w:rPr>
        <w:t>ocuments</w:t>
      </w:r>
      <w:r>
        <w:rPr>
          <w:rFonts w:asciiTheme="minorHAnsi" w:hAnsiTheme="minorHAnsi" w:cstheme="minorHAnsi"/>
          <w:sz w:val="22"/>
          <w:szCs w:val="22"/>
        </w:rPr>
        <w:t xml:space="preserve"> which are reviewed bienni</w:t>
      </w:r>
      <w:r w:rsidRPr="00365EC5">
        <w:rPr>
          <w:rFonts w:asciiTheme="minorHAnsi" w:hAnsiTheme="minorHAnsi" w:cstheme="minorHAnsi"/>
          <w:sz w:val="22"/>
          <w:szCs w:val="22"/>
        </w:rPr>
        <w:t xml:space="preserve">ally or sooner as </w:t>
      </w:r>
      <w:r>
        <w:rPr>
          <w:rFonts w:asciiTheme="minorHAnsi" w:hAnsiTheme="minorHAnsi" w:cstheme="minorHAnsi"/>
          <w:sz w:val="22"/>
          <w:szCs w:val="22"/>
        </w:rPr>
        <w:t>stated on the document</w:t>
      </w:r>
      <w:r w:rsidRPr="00365EC5">
        <w:rPr>
          <w:rFonts w:asciiTheme="minorHAnsi" w:hAnsiTheme="minorHAnsi" w:cstheme="minorHAnsi"/>
          <w:sz w:val="22"/>
          <w:szCs w:val="22"/>
        </w:rPr>
        <w:t>.</w:t>
      </w:r>
      <w:r>
        <w:rPr>
          <w:rFonts w:asciiTheme="minorHAnsi" w:hAnsiTheme="minorHAnsi" w:cstheme="minorHAnsi"/>
          <w:sz w:val="22"/>
          <w:szCs w:val="22"/>
        </w:rPr>
        <w:t xml:space="preserve"> The requirements </w:t>
      </w:r>
      <w:r w:rsidR="00DB7BB5">
        <w:rPr>
          <w:rFonts w:asciiTheme="minorHAnsi" w:hAnsiTheme="minorHAnsi" w:cstheme="minorHAnsi"/>
          <w:sz w:val="22"/>
          <w:szCs w:val="22"/>
        </w:rPr>
        <w:t>are</w:t>
      </w:r>
      <w:r>
        <w:rPr>
          <w:rFonts w:asciiTheme="minorHAnsi" w:hAnsiTheme="minorHAnsi" w:cstheme="minorHAnsi"/>
          <w:sz w:val="22"/>
          <w:szCs w:val="22"/>
        </w:rPr>
        <w:t xml:space="preserve"> described in the policy</w:t>
      </w:r>
      <w:r w:rsidR="00DB7BB5">
        <w:rPr>
          <w:rFonts w:asciiTheme="minorHAnsi" w:hAnsiTheme="minorHAnsi" w:cstheme="minorHAnsi"/>
          <w:sz w:val="22"/>
          <w:szCs w:val="22"/>
        </w:rPr>
        <w:t xml:space="preserve"> document</w:t>
      </w:r>
      <w:r>
        <w:rPr>
          <w:rFonts w:asciiTheme="minorHAnsi" w:hAnsiTheme="minorHAnsi" w:cstheme="minorHAnsi"/>
          <w:sz w:val="22"/>
          <w:szCs w:val="22"/>
        </w:rPr>
        <w:t xml:space="preserve"> </w:t>
      </w:r>
      <w:r>
        <w:rPr>
          <w:rFonts w:asciiTheme="minorHAnsi" w:hAnsiTheme="minorHAnsi" w:cstheme="minorHAnsi"/>
          <w:color w:val="00B050"/>
          <w:sz w:val="22"/>
          <w:szCs w:val="22"/>
        </w:rPr>
        <w:t>[MAP-ALL-ALL-003]</w:t>
      </w:r>
      <w:r w:rsidR="00DB7BB5" w:rsidRPr="00DB7BB5">
        <w:rPr>
          <w:rFonts w:asciiTheme="minorHAnsi" w:hAnsiTheme="minorHAnsi" w:cstheme="minorHAnsi"/>
          <w:sz w:val="22"/>
          <w:szCs w:val="22"/>
        </w:rPr>
        <w:t xml:space="preserve"> </w:t>
      </w:r>
      <w:r w:rsidR="00DB7BB5">
        <w:rPr>
          <w:rFonts w:asciiTheme="minorHAnsi" w:hAnsiTheme="minorHAnsi" w:cstheme="minorHAnsi"/>
          <w:sz w:val="22"/>
          <w:szCs w:val="22"/>
        </w:rPr>
        <w:t xml:space="preserve">the process in </w:t>
      </w:r>
      <w:r w:rsidR="00DB7BB5" w:rsidRPr="00DB7BB5">
        <w:rPr>
          <w:rFonts w:asciiTheme="minorHAnsi" w:hAnsiTheme="minorHAnsi" w:cstheme="minorHAnsi"/>
          <w:color w:val="00B050"/>
          <w:sz w:val="22"/>
          <w:szCs w:val="22"/>
        </w:rPr>
        <w:t>[LAP-ALL-ALL-008]</w:t>
      </w:r>
      <w:r w:rsidR="00DB7BB5">
        <w:rPr>
          <w:rFonts w:asciiTheme="minorHAnsi" w:hAnsiTheme="minorHAnsi" w:cstheme="minorHAnsi"/>
          <w:sz w:val="22"/>
          <w:szCs w:val="22"/>
        </w:rPr>
        <w:t>.</w:t>
      </w:r>
    </w:p>
    <w:p w:rsidR="00365EC5" w:rsidRPr="00365EC5" w:rsidRDefault="00365EC5" w:rsidP="00365EC5">
      <w:pPr>
        <w:spacing w:after="0"/>
        <w:jc w:val="both"/>
        <w:rPr>
          <w:rFonts w:asciiTheme="minorHAnsi" w:hAnsiTheme="minorHAnsi" w:cstheme="minorHAnsi"/>
          <w:sz w:val="22"/>
          <w:szCs w:val="22"/>
        </w:rPr>
      </w:pPr>
    </w:p>
    <w:p w:rsidR="00365EC5" w:rsidRDefault="00365EC5" w:rsidP="005D736F">
      <w:pPr>
        <w:pStyle w:val="Heading1"/>
      </w:pPr>
      <w:bookmarkStart w:id="151" w:name="_Toc62549361"/>
      <w:r w:rsidRPr="00365EC5">
        <w:t xml:space="preserve">Ensuring quality of </w:t>
      </w:r>
      <w:r w:rsidR="00911FE5">
        <w:t>Analytical</w:t>
      </w:r>
      <w:r w:rsidRPr="00365EC5">
        <w:t xml:space="preserve"> results</w:t>
      </w:r>
      <w:r w:rsidR="00D00996">
        <w:t xml:space="preserve"> </w:t>
      </w:r>
      <w:r w:rsidR="00D00996">
        <w:rPr>
          <w:color w:val="FF0000"/>
        </w:rPr>
        <w:t>(5.6)</w:t>
      </w:r>
      <w:bookmarkEnd w:id="151"/>
    </w:p>
    <w:p w:rsidR="00224FD2" w:rsidRPr="00D00996" w:rsidRDefault="00224FD2" w:rsidP="00224FD2">
      <w:pPr>
        <w:spacing w:after="0"/>
        <w:rPr>
          <w:rFonts w:asciiTheme="minorHAnsi" w:hAnsiTheme="minorHAnsi" w:cstheme="minorHAnsi"/>
          <w:sz w:val="22"/>
          <w:szCs w:val="22"/>
          <w:lang w:eastAsia="en-GB"/>
        </w:rPr>
      </w:pPr>
    </w:p>
    <w:p w:rsidR="00224FD2" w:rsidRDefault="00224FD2" w:rsidP="003C2360">
      <w:pPr>
        <w:spacing w:after="0"/>
        <w:jc w:val="both"/>
        <w:rPr>
          <w:rFonts w:asciiTheme="minorHAnsi" w:hAnsiTheme="minorHAnsi" w:cstheme="minorHAnsi"/>
          <w:sz w:val="22"/>
          <w:szCs w:val="22"/>
          <w:lang w:eastAsia="en-GB"/>
        </w:rPr>
      </w:pPr>
      <w:r w:rsidRPr="00D00996">
        <w:rPr>
          <w:rFonts w:asciiTheme="minorHAnsi" w:hAnsiTheme="minorHAnsi" w:cstheme="minorHAnsi"/>
          <w:sz w:val="22"/>
          <w:szCs w:val="22"/>
          <w:lang w:eastAsia="en-GB"/>
        </w:rPr>
        <w:t>The Departmental Quality Assurance Policy</w:t>
      </w:r>
      <w:r w:rsidR="00D00996">
        <w:rPr>
          <w:rFonts w:asciiTheme="minorHAnsi" w:hAnsiTheme="minorHAnsi" w:cstheme="minorHAnsi"/>
          <w:sz w:val="22"/>
          <w:szCs w:val="22"/>
          <w:lang w:eastAsia="en-GB"/>
        </w:rPr>
        <w:t xml:space="preserve"> </w:t>
      </w:r>
      <w:r w:rsidR="00D00996">
        <w:rPr>
          <w:rFonts w:asciiTheme="minorHAnsi" w:hAnsiTheme="minorHAnsi" w:cstheme="minorHAnsi"/>
          <w:color w:val="00B050"/>
          <w:sz w:val="22"/>
          <w:szCs w:val="22"/>
          <w:lang w:eastAsia="en-GB"/>
        </w:rPr>
        <w:t xml:space="preserve">[MAP-ALL-ALL-012] </w:t>
      </w:r>
      <w:r w:rsidR="00D00996">
        <w:rPr>
          <w:rFonts w:asciiTheme="minorHAnsi" w:hAnsiTheme="minorHAnsi" w:cstheme="minorHAnsi"/>
          <w:sz w:val="22"/>
          <w:szCs w:val="22"/>
          <w:lang w:eastAsia="en-GB"/>
        </w:rPr>
        <w:t>outlines the department</w:t>
      </w:r>
      <w:r w:rsidR="003C2360">
        <w:rPr>
          <w:rFonts w:asciiTheme="minorHAnsi" w:hAnsiTheme="minorHAnsi" w:cstheme="minorHAnsi"/>
          <w:sz w:val="22"/>
          <w:szCs w:val="22"/>
          <w:lang w:eastAsia="en-GB"/>
        </w:rPr>
        <w:t>’</w:t>
      </w:r>
      <w:r w:rsidR="00D00996">
        <w:rPr>
          <w:rFonts w:asciiTheme="minorHAnsi" w:hAnsiTheme="minorHAnsi" w:cstheme="minorHAnsi"/>
          <w:sz w:val="22"/>
          <w:szCs w:val="22"/>
          <w:lang w:eastAsia="en-GB"/>
        </w:rPr>
        <w:t>s procedures for quality Assurance.</w:t>
      </w:r>
    </w:p>
    <w:p w:rsidR="00D00996" w:rsidRDefault="00D00996" w:rsidP="00D00996">
      <w:pPr>
        <w:spacing w:after="0"/>
        <w:rPr>
          <w:rFonts w:asciiTheme="minorHAnsi" w:hAnsiTheme="minorHAnsi" w:cstheme="minorHAnsi"/>
          <w:sz w:val="22"/>
          <w:szCs w:val="22"/>
          <w:lang w:eastAsia="en-GB"/>
        </w:rPr>
      </w:pPr>
    </w:p>
    <w:p w:rsidR="00D00996" w:rsidRDefault="00D00996" w:rsidP="00EA7C50">
      <w:pPr>
        <w:pStyle w:val="Heading2"/>
      </w:pPr>
      <w:bookmarkStart w:id="152" w:name="_Toc62549362"/>
      <w:r>
        <w:t xml:space="preserve">Quality Control </w:t>
      </w:r>
      <w:r>
        <w:rPr>
          <w:color w:val="FF0000"/>
        </w:rPr>
        <w:t>(5.6.2)</w:t>
      </w:r>
      <w:bookmarkEnd w:id="152"/>
    </w:p>
    <w:p w:rsidR="00D00996" w:rsidRDefault="00D00996" w:rsidP="00D00996">
      <w:pPr>
        <w:spacing w:after="0"/>
        <w:rPr>
          <w:lang w:eastAsia="en-GB"/>
        </w:rPr>
      </w:pPr>
    </w:p>
    <w:p w:rsidR="00D00996" w:rsidRDefault="00D00996" w:rsidP="00D00996">
      <w:pPr>
        <w:pStyle w:val="Heading3"/>
        <w:rPr>
          <w:rFonts w:asciiTheme="majorHAnsi" w:hAnsiTheme="majorHAnsi" w:cstheme="minorHAnsi"/>
          <w:lang w:eastAsia="en-GB"/>
        </w:rPr>
      </w:pPr>
      <w:bookmarkStart w:id="153" w:name="_Toc62549363"/>
      <w:r w:rsidRPr="00D00996">
        <w:rPr>
          <w:rFonts w:asciiTheme="majorHAnsi" w:hAnsiTheme="majorHAnsi" w:cstheme="minorHAnsi"/>
          <w:lang w:eastAsia="en-GB"/>
        </w:rPr>
        <w:t>Quality control materials</w:t>
      </w:r>
      <w:r w:rsidR="00A94967">
        <w:rPr>
          <w:rFonts w:asciiTheme="majorHAnsi" w:hAnsiTheme="majorHAnsi" w:cstheme="minorHAnsi"/>
          <w:lang w:eastAsia="en-GB"/>
        </w:rPr>
        <w:t xml:space="preserve"> </w:t>
      </w:r>
      <w:r w:rsidR="00A94967">
        <w:rPr>
          <w:rFonts w:asciiTheme="majorHAnsi" w:hAnsiTheme="majorHAnsi" w:cstheme="minorHAnsi"/>
          <w:color w:val="FF0000"/>
          <w:lang w:eastAsia="en-GB"/>
        </w:rPr>
        <w:t>(5.6.2.1)</w:t>
      </w:r>
      <w:bookmarkEnd w:id="153"/>
    </w:p>
    <w:p w:rsidR="00D00996" w:rsidRDefault="00D00996" w:rsidP="00D00996">
      <w:pPr>
        <w:spacing w:after="0"/>
        <w:rPr>
          <w:lang w:eastAsia="en-GB"/>
        </w:rPr>
      </w:pPr>
    </w:p>
    <w:p w:rsidR="00D00996" w:rsidRPr="00D00996" w:rsidRDefault="00D00996" w:rsidP="00D00996">
      <w:pPr>
        <w:spacing w:after="0"/>
        <w:jc w:val="both"/>
        <w:rPr>
          <w:rFonts w:asciiTheme="minorHAnsi" w:hAnsiTheme="minorHAnsi" w:cstheme="minorHAnsi"/>
          <w:sz w:val="22"/>
          <w:szCs w:val="22"/>
        </w:rPr>
      </w:pPr>
      <w:r w:rsidRPr="00D00996">
        <w:rPr>
          <w:rFonts w:asciiTheme="minorHAnsi" w:hAnsiTheme="minorHAnsi" w:cstheme="minorHAnsi"/>
          <w:sz w:val="22"/>
          <w:szCs w:val="22"/>
        </w:rPr>
        <w:t xml:space="preserve">Instructions on </w:t>
      </w:r>
      <w:r w:rsidR="00DB7BB5">
        <w:rPr>
          <w:rFonts w:asciiTheme="minorHAnsi" w:hAnsiTheme="minorHAnsi" w:cstheme="minorHAnsi"/>
          <w:sz w:val="22"/>
          <w:szCs w:val="22"/>
        </w:rPr>
        <w:t xml:space="preserve">the </w:t>
      </w:r>
      <w:r w:rsidRPr="00D00996">
        <w:rPr>
          <w:rFonts w:asciiTheme="minorHAnsi" w:hAnsiTheme="minorHAnsi" w:cstheme="minorHAnsi"/>
          <w:sz w:val="22"/>
          <w:szCs w:val="22"/>
        </w:rPr>
        <w:t xml:space="preserve">preparation for use, stability and storage are contained in the </w:t>
      </w:r>
      <w:r w:rsidR="00DB7BB5">
        <w:rPr>
          <w:rFonts w:asciiTheme="minorHAnsi" w:hAnsiTheme="minorHAnsi" w:cstheme="minorHAnsi"/>
          <w:sz w:val="22"/>
          <w:szCs w:val="22"/>
        </w:rPr>
        <w:t xml:space="preserve">individual </w:t>
      </w:r>
      <w:r>
        <w:rPr>
          <w:rFonts w:asciiTheme="minorHAnsi" w:hAnsiTheme="minorHAnsi" w:cstheme="minorHAnsi"/>
          <w:sz w:val="22"/>
          <w:szCs w:val="22"/>
        </w:rPr>
        <w:t>SOP’s</w:t>
      </w:r>
      <w:r w:rsidRPr="00D00996">
        <w:rPr>
          <w:rFonts w:asciiTheme="minorHAnsi" w:hAnsiTheme="minorHAnsi" w:cstheme="minorHAnsi"/>
          <w:sz w:val="22"/>
          <w:szCs w:val="22"/>
        </w:rPr>
        <w:t>.</w:t>
      </w:r>
      <w:bookmarkStart w:id="154" w:name="_Toc335643819"/>
    </w:p>
    <w:bookmarkEnd w:id="154"/>
    <w:p w:rsidR="00D00996" w:rsidRPr="00D00996" w:rsidRDefault="00DB7BB5" w:rsidP="00D00996">
      <w:pPr>
        <w:spacing w:after="0"/>
        <w:jc w:val="both"/>
        <w:rPr>
          <w:rFonts w:asciiTheme="minorHAnsi" w:hAnsiTheme="minorHAnsi" w:cstheme="minorHAnsi"/>
          <w:sz w:val="22"/>
          <w:szCs w:val="22"/>
        </w:rPr>
      </w:pPr>
      <w:r>
        <w:rPr>
          <w:rFonts w:asciiTheme="minorHAnsi" w:hAnsiTheme="minorHAnsi" w:cstheme="minorHAnsi"/>
          <w:sz w:val="22"/>
          <w:szCs w:val="22"/>
        </w:rPr>
        <w:t>L</w:t>
      </w:r>
      <w:r w:rsidR="00D00996" w:rsidRPr="00D00996">
        <w:rPr>
          <w:rFonts w:asciiTheme="minorHAnsi" w:hAnsiTheme="minorHAnsi" w:cstheme="minorHAnsi"/>
          <w:sz w:val="22"/>
          <w:szCs w:val="22"/>
        </w:rPr>
        <w:t>ow, mid and high value control</w:t>
      </w:r>
      <w:r>
        <w:rPr>
          <w:rFonts w:asciiTheme="minorHAnsi" w:hAnsiTheme="minorHAnsi" w:cstheme="minorHAnsi"/>
          <w:sz w:val="22"/>
          <w:szCs w:val="22"/>
        </w:rPr>
        <w:t>s</w:t>
      </w:r>
      <w:r w:rsidR="00D00996" w:rsidRPr="00D00996">
        <w:rPr>
          <w:rFonts w:asciiTheme="minorHAnsi" w:hAnsiTheme="minorHAnsi" w:cstheme="minorHAnsi"/>
          <w:sz w:val="22"/>
          <w:szCs w:val="22"/>
        </w:rPr>
        <w:t xml:space="preserve"> </w:t>
      </w:r>
      <w:r>
        <w:rPr>
          <w:rFonts w:asciiTheme="minorHAnsi" w:hAnsiTheme="minorHAnsi" w:cstheme="minorHAnsi"/>
          <w:sz w:val="22"/>
          <w:szCs w:val="22"/>
        </w:rPr>
        <w:t>are</w:t>
      </w:r>
      <w:r w:rsidR="00D00996" w:rsidRPr="00D00996">
        <w:rPr>
          <w:rFonts w:asciiTheme="minorHAnsi" w:hAnsiTheme="minorHAnsi" w:cstheme="minorHAnsi"/>
          <w:sz w:val="22"/>
          <w:szCs w:val="22"/>
        </w:rPr>
        <w:t xml:space="preserve"> </w:t>
      </w:r>
      <w:r w:rsidR="00D00996">
        <w:rPr>
          <w:rFonts w:asciiTheme="minorHAnsi" w:hAnsiTheme="minorHAnsi" w:cstheme="minorHAnsi"/>
          <w:sz w:val="22"/>
          <w:szCs w:val="22"/>
        </w:rPr>
        <w:t xml:space="preserve">used </w:t>
      </w:r>
      <w:r w:rsidR="00894C3F">
        <w:rPr>
          <w:rFonts w:asciiTheme="minorHAnsi" w:hAnsiTheme="minorHAnsi" w:cstheme="minorHAnsi"/>
          <w:sz w:val="22"/>
          <w:szCs w:val="22"/>
        </w:rPr>
        <w:t xml:space="preserve">at all locations </w:t>
      </w:r>
      <w:r w:rsidR="00D00996">
        <w:rPr>
          <w:rFonts w:asciiTheme="minorHAnsi" w:hAnsiTheme="minorHAnsi" w:cstheme="minorHAnsi"/>
          <w:sz w:val="22"/>
          <w:szCs w:val="22"/>
        </w:rPr>
        <w:t xml:space="preserve">where </w:t>
      </w:r>
      <w:r w:rsidR="00D00996" w:rsidRPr="00D00996">
        <w:rPr>
          <w:rFonts w:asciiTheme="minorHAnsi" w:hAnsiTheme="minorHAnsi" w:cstheme="minorHAnsi"/>
          <w:sz w:val="22"/>
          <w:szCs w:val="22"/>
        </w:rPr>
        <w:t xml:space="preserve">available.  The levels are selected to check the assay for linearity, to test </w:t>
      </w:r>
      <w:r>
        <w:rPr>
          <w:rFonts w:asciiTheme="minorHAnsi" w:hAnsiTheme="minorHAnsi" w:cstheme="minorHAnsi"/>
          <w:sz w:val="22"/>
          <w:szCs w:val="22"/>
        </w:rPr>
        <w:t xml:space="preserve">the </w:t>
      </w:r>
      <w:r w:rsidR="00D00996" w:rsidRPr="00D00996">
        <w:rPr>
          <w:rFonts w:asciiTheme="minorHAnsi" w:hAnsiTheme="minorHAnsi" w:cstheme="minorHAnsi"/>
          <w:sz w:val="22"/>
          <w:szCs w:val="22"/>
        </w:rPr>
        <w:t>functional limit of detection and to check the assay at the most frequently measured interface between normal and pathological values.</w:t>
      </w:r>
      <w:r>
        <w:rPr>
          <w:rFonts w:asciiTheme="minorHAnsi" w:hAnsiTheme="minorHAnsi" w:cstheme="minorHAnsi"/>
          <w:sz w:val="22"/>
          <w:szCs w:val="22"/>
        </w:rPr>
        <w:t xml:space="preserve"> The</w:t>
      </w:r>
      <w:r w:rsidR="00D00996" w:rsidRPr="00D00996">
        <w:rPr>
          <w:rFonts w:asciiTheme="minorHAnsi" w:hAnsiTheme="minorHAnsi" w:cstheme="minorHAnsi"/>
          <w:sz w:val="22"/>
          <w:szCs w:val="22"/>
        </w:rPr>
        <w:t xml:space="preserve"> Frequency of </w:t>
      </w:r>
      <w:r w:rsidR="00D00996">
        <w:rPr>
          <w:rFonts w:asciiTheme="minorHAnsi" w:hAnsiTheme="minorHAnsi" w:cstheme="minorHAnsi"/>
          <w:sz w:val="22"/>
          <w:szCs w:val="22"/>
        </w:rPr>
        <w:t>performing of IQC</w:t>
      </w:r>
      <w:r w:rsidR="00D00996" w:rsidRPr="00D00996">
        <w:rPr>
          <w:rFonts w:asciiTheme="minorHAnsi" w:hAnsiTheme="minorHAnsi" w:cstheme="minorHAnsi"/>
          <w:sz w:val="22"/>
          <w:szCs w:val="22"/>
        </w:rPr>
        <w:t xml:space="preserve"> is dependent </w:t>
      </w:r>
      <w:r w:rsidR="00D00996">
        <w:rPr>
          <w:rFonts w:asciiTheme="minorHAnsi" w:hAnsiTheme="minorHAnsi" w:cstheme="minorHAnsi"/>
          <w:sz w:val="22"/>
          <w:szCs w:val="22"/>
        </w:rPr>
        <w:t xml:space="preserve">on analyser </w:t>
      </w:r>
      <w:r>
        <w:rPr>
          <w:rFonts w:asciiTheme="minorHAnsi" w:hAnsiTheme="minorHAnsi" w:cstheme="minorHAnsi"/>
          <w:sz w:val="22"/>
          <w:szCs w:val="22"/>
        </w:rPr>
        <w:t>and/</w:t>
      </w:r>
      <w:r w:rsidR="00D00996">
        <w:rPr>
          <w:rFonts w:asciiTheme="minorHAnsi" w:hAnsiTheme="minorHAnsi" w:cstheme="minorHAnsi"/>
          <w:sz w:val="22"/>
          <w:szCs w:val="22"/>
        </w:rPr>
        <w:t>or method stability</w:t>
      </w:r>
      <w:r w:rsidR="00D00996" w:rsidRPr="00D00996">
        <w:rPr>
          <w:rFonts w:asciiTheme="minorHAnsi" w:hAnsiTheme="minorHAnsi" w:cstheme="minorHAnsi"/>
          <w:sz w:val="22"/>
          <w:szCs w:val="22"/>
        </w:rPr>
        <w:t xml:space="preserve"> as well as continuous processing or batch analysis. </w:t>
      </w:r>
    </w:p>
    <w:p w:rsidR="00DB7BB5" w:rsidRDefault="00DB7BB5" w:rsidP="00A94967">
      <w:pPr>
        <w:spacing w:after="0"/>
        <w:rPr>
          <w:rFonts w:asciiTheme="minorHAnsi" w:hAnsiTheme="minorHAnsi" w:cstheme="minorHAnsi"/>
          <w:sz w:val="22"/>
          <w:szCs w:val="22"/>
          <w:lang w:eastAsia="en-GB"/>
        </w:rPr>
      </w:pPr>
    </w:p>
    <w:p w:rsidR="00D00996" w:rsidRPr="00A94967" w:rsidRDefault="00A94967" w:rsidP="00A94967">
      <w:pPr>
        <w:pStyle w:val="Heading3"/>
        <w:rPr>
          <w:rFonts w:asciiTheme="majorHAnsi" w:hAnsiTheme="majorHAnsi" w:cstheme="minorHAnsi"/>
          <w:bCs w:val="0"/>
          <w:lang w:eastAsia="en-GB"/>
        </w:rPr>
      </w:pPr>
      <w:bookmarkStart w:id="155" w:name="_Toc62549364"/>
      <w:r w:rsidRPr="00A94967">
        <w:rPr>
          <w:rFonts w:asciiTheme="majorHAnsi" w:hAnsiTheme="majorHAnsi" w:cstheme="minorHAnsi"/>
          <w:bCs w:val="0"/>
          <w:lang w:eastAsia="en-GB"/>
        </w:rPr>
        <w:t xml:space="preserve">Quality control data </w:t>
      </w:r>
      <w:r w:rsidRPr="00A94967">
        <w:rPr>
          <w:rFonts w:asciiTheme="majorHAnsi" w:hAnsiTheme="majorHAnsi" w:cstheme="minorHAnsi"/>
          <w:bCs w:val="0"/>
          <w:color w:val="FF0000"/>
          <w:lang w:eastAsia="en-GB"/>
        </w:rPr>
        <w:t>(5.6.2.2)</w:t>
      </w:r>
      <w:bookmarkEnd w:id="155"/>
    </w:p>
    <w:p w:rsidR="00A94967" w:rsidRDefault="00A94967" w:rsidP="00A94967">
      <w:pPr>
        <w:spacing w:after="0"/>
        <w:rPr>
          <w:lang w:eastAsia="en-GB"/>
        </w:rPr>
      </w:pPr>
    </w:p>
    <w:p w:rsidR="00A94967" w:rsidRPr="00A94967" w:rsidRDefault="00A94967" w:rsidP="00A94967">
      <w:pPr>
        <w:spacing w:after="0"/>
        <w:jc w:val="both"/>
        <w:rPr>
          <w:rFonts w:asciiTheme="minorHAnsi" w:hAnsiTheme="minorHAnsi" w:cstheme="minorHAnsi"/>
          <w:sz w:val="22"/>
          <w:szCs w:val="22"/>
        </w:rPr>
      </w:pPr>
      <w:r w:rsidRPr="00A94967">
        <w:rPr>
          <w:rFonts w:asciiTheme="minorHAnsi" w:hAnsiTheme="minorHAnsi" w:cstheme="minorHAnsi"/>
          <w:sz w:val="22"/>
          <w:szCs w:val="22"/>
        </w:rPr>
        <w:t xml:space="preserve">IQC reports </w:t>
      </w:r>
      <w:r w:rsidR="0099010A">
        <w:rPr>
          <w:rFonts w:asciiTheme="minorHAnsi" w:hAnsiTheme="minorHAnsi" w:cstheme="minorHAnsi"/>
          <w:sz w:val="22"/>
          <w:szCs w:val="22"/>
        </w:rPr>
        <w:t xml:space="preserve">for all locations </w:t>
      </w:r>
      <w:r w:rsidRPr="00A94967">
        <w:rPr>
          <w:rFonts w:asciiTheme="minorHAnsi" w:hAnsiTheme="minorHAnsi" w:cstheme="minorHAnsi"/>
          <w:sz w:val="22"/>
          <w:szCs w:val="22"/>
        </w:rPr>
        <w:t>are discussed monthly at the quality meeting</w:t>
      </w:r>
      <w:r w:rsidR="00372006">
        <w:rPr>
          <w:rFonts w:asciiTheme="minorHAnsi" w:hAnsiTheme="minorHAnsi" w:cstheme="minorHAnsi"/>
          <w:sz w:val="22"/>
          <w:szCs w:val="22"/>
        </w:rPr>
        <w:t xml:space="preserve"> </w:t>
      </w:r>
      <w:r w:rsidR="00372006" w:rsidRPr="00372006">
        <w:rPr>
          <w:rFonts w:asciiTheme="minorHAnsi" w:hAnsiTheme="minorHAnsi" w:cstheme="minorHAnsi"/>
          <w:color w:val="00B050"/>
          <w:sz w:val="22"/>
          <w:szCs w:val="22"/>
        </w:rPr>
        <w:t>[SCM-MIN-QM-</w:t>
      </w:r>
      <w:r w:rsidR="006A50B7">
        <w:rPr>
          <w:rFonts w:asciiTheme="minorHAnsi" w:hAnsiTheme="minorHAnsi" w:cstheme="minorHAnsi"/>
          <w:color w:val="00B050"/>
          <w:sz w:val="22"/>
          <w:szCs w:val="22"/>
        </w:rPr>
        <w:t>001 onwards</w:t>
      </w:r>
      <w:r w:rsidR="00372006" w:rsidRPr="00372006">
        <w:rPr>
          <w:rFonts w:asciiTheme="minorHAnsi" w:hAnsiTheme="minorHAnsi" w:cstheme="minorHAnsi"/>
          <w:color w:val="00B050"/>
          <w:sz w:val="22"/>
          <w:szCs w:val="22"/>
        </w:rPr>
        <w:t>]</w:t>
      </w:r>
      <w:r w:rsidRPr="00372006">
        <w:rPr>
          <w:rFonts w:asciiTheme="minorHAnsi" w:hAnsiTheme="minorHAnsi" w:cstheme="minorHAnsi"/>
          <w:color w:val="00B050"/>
          <w:sz w:val="22"/>
          <w:szCs w:val="22"/>
        </w:rPr>
        <w:t xml:space="preserve">. </w:t>
      </w:r>
      <w:r w:rsidRPr="00A94967">
        <w:rPr>
          <w:rFonts w:asciiTheme="minorHAnsi" w:hAnsiTheme="minorHAnsi" w:cstheme="minorHAnsi"/>
          <w:sz w:val="22"/>
          <w:szCs w:val="22"/>
        </w:rPr>
        <w:t>Where possible IQC data is uploaded</w:t>
      </w:r>
      <w:r w:rsidR="006A50B7">
        <w:rPr>
          <w:rFonts w:asciiTheme="minorHAnsi" w:hAnsiTheme="minorHAnsi" w:cstheme="minorHAnsi"/>
          <w:sz w:val="22"/>
          <w:szCs w:val="22"/>
        </w:rPr>
        <w:t xml:space="preserve"> onto </w:t>
      </w:r>
      <w:r w:rsidRPr="00A94967">
        <w:rPr>
          <w:rFonts w:asciiTheme="minorHAnsi" w:hAnsiTheme="minorHAnsi" w:cstheme="minorHAnsi"/>
          <w:sz w:val="22"/>
          <w:szCs w:val="22"/>
        </w:rPr>
        <w:t xml:space="preserve">the </w:t>
      </w:r>
      <w:r w:rsidR="006A50B7">
        <w:rPr>
          <w:rFonts w:asciiTheme="minorHAnsi" w:hAnsiTheme="minorHAnsi" w:cstheme="minorHAnsi"/>
          <w:sz w:val="22"/>
          <w:szCs w:val="22"/>
        </w:rPr>
        <w:t xml:space="preserve">relevant </w:t>
      </w:r>
      <w:r w:rsidRPr="00A94967">
        <w:rPr>
          <w:rFonts w:asciiTheme="minorHAnsi" w:hAnsiTheme="minorHAnsi" w:cstheme="minorHAnsi"/>
          <w:sz w:val="22"/>
          <w:szCs w:val="22"/>
        </w:rPr>
        <w:t>asset record. There are procedures in place for the assessment of the impact of IQC failure including, re-analysis of samples</w:t>
      </w:r>
      <w:r>
        <w:rPr>
          <w:rFonts w:asciiTheme="minorHAnsi" w:hAnsiTheme="minorHAnsi" w:cstheme="minorHAnsi"/>
          <w:sz w:val="22"/>
          <w:szCs w:val="22"/>
        </w:rPr>
        <w:t>, amending reports</w:t>
      </w:r>
      <w:r w:rsidRPr="00A94967">
        <w:rPr>
          <w:rFonts w:asciiTheme="minorHAnsi" w:hAnsiTheme="minorHAnsi" w:cstheme="minorHAnsi"/>
          <w:sz w:val="22"/>
          <w:szCs w:val="22"/>
        </w:rPr>
        <w:t xml:space="preserve"> and incident reporting.</w:t>
      </w:r>
    </w:p>
    <w:p w:rsidR="00A94967" w:rsidRPr="0060559D" w:rsidRDefault="00A94967" w:rsidP="0060559D">
      <w:pPr>
        <w:spacing w:after="0"/>
        <w:rPr>
          <w:sz w:val="22"/>
          <w:szCs w:val="22"/>
          <w:lang w:eastAsia="en-GB"/>
        </w:rPr>
      </w:pPr>
    </w:p>
    <w:p w:rsidR="00A94967" w:rsidRDefault="0060559D" w:rsidP="00EA7C50">
      <w:pPr>
        <w:pStyle w:val="Heading2"/>
      </w:pPr>
      <w:bookmarkStart w:id="156" w:name="_Toc62549365"/>
      <w:proofErr w:type="spellStart"/>
      <w:r w:rsidRPr="0060559D">
        <w:t>Interlaboratory</w:t>
      </w:r>
      <w:proofErr w:type="spellEnd"/>
      <w:r w:rsidRPr="0060559D">
        <w:t xml:space="preserve"> comparisons</w:t>
      </w:r>
      <w:r w:rsidR="001D268F">
        <w:t xml:space="preserve"> </w:t>
      </w:r>
      <w:r w:rsidR="001D268F">
        <w:rPr>
          <w:color w:val="FF0000"/>
        </w:rPr>
        <w:t>(5.6.3)</w:t>
      </w:r>
      <w:bookmarkEnd w:id="156"/>
    </w:p>
    <w:p w:rsidR="0060559D" w:rsidRDefault="0060559D" w:rsidP="0060559D">
      <w:pPr>
        <w:spacing w:after="0"/>
        <w:rPr>
          <w:rFonts w:asciiTheme="minorHAnsi" w:hAnsiTheme="minorHAnsi" w:cstheme="minorHAnsi"/>
          <w:sz w:val="22"/>
          <w:szCs w:val="22"/>
          <w:lang w:eastAsia="en-GB"/>
        </w:rPr>
      </w:pPr>
    </w:p>
    <w:p w:rsidR="003C2360" w:rsidRDefault="003C2360" w:rsidP="00670FD4">
      <w:pPr>
        <w:spacing w:after="0"/>
        <w:jc w:val="both"/>
        <w:rPr>
          <w:rFonts w:asciiTheme="minorHAnsi" w:hAnsiTheme="minorHAnsi" w:cstheme="minorHAnsi"/>
          <w:sz w:val="22"/>
          <w:szCs w:val="22"/>
          <w:lang w:eastAsia="en-GB"/>
        </w:rPr>
      </w:pPr>
      <w:r w:rsidRPr="00D00996">
        <w:rPr>
          <w:rFonts w:asciiTheme="minorHAnsi" w:hAnsiTheme="minorHAnsi" w:cstheme="minorHAnsi"/>
          <w:sz w:val="22"/>
          <w:szCs w:val="22"/>
          <w:lang w:eastAsia="en-GB"/>
        </w:rPr>
        <w:t>The Departmental Quality Assurance Policy</w:t>
      </w:r>
      <w:r>
        <w:rPr>
          <w:rFonts w:asciiTheme="minorHAnsi" w:hAnsiTheme="minorHAnsi" w:cstheme="minorHAnsi"/>
          <w:sz w:val="22"/>
          <w:szCs w:val="22"/>
          <w:lang w:eastAsia="en-GB"/>
        </w:rPr>
        <w:t xml:space="preserve"> </w:t>
      </w:r>
      <w:r>
        <w:rPr>
          <w:rFonts w:asciiTheme="minorHAnsi" w:hAnsiTheme="minorHAnsi" w:cstheme="minorHAnsi"/>
          <w:color w:val="00B050"/>
          <w:sz w:val="22"/>
          <w:szCs w:val="22"/>
          <w:lang w:eastAsia="en-GB"/>
        </w:rPr>
        <w:t xml:space="preserve">[MAP-ALL-ALL-012] </w:t>
      </w:r>
      <w:r>
        <w:rPr>
          <w:rFonts w:asciiTheme="minorHAnsi" w:hAnsiTheme="minorHAnsi" w:cstheme="minorHAnsi"/>
          <w:sz w:val="22"/>
          <w:szCs w:val="22"/>
          <w:lang w:eastAsia="en-GB"/>
        </w:rPr>
        <w:t>outlines the department’s procedures for quality Assurance.</w:t>
      </w:r>
    </w:p>
    <w:p w:rsidR="003C2360" w:rsidRDefault="003C2360" w:rsidP="0060559D">
      <w:pPr>
        <w:spacing w:after="0"/>
        <w:rPr>
          <w:rFonts w:asciiTheme="minorHAnsi" w:hAnsiTheme="minorHAnsi" w:cstheme="minorHAnsi"/>
          <w:sz w:val="22"/>
          <w:szCs w:val="22"/>
          <w:lang w:eastAsia="en-GB"/>
        </w:rPr>
      </w:pPr>
    </w:p>
    <w:p w:rsidR="0060559D" w:rsidRDefault="0060559D" w:rsidP="0060559D">
      <w:pPr>
        <w:pStyle w:val="Heading3"/>
        <w:rPr>
          <w:lang w:eastAsia="en-GB"/>
        </w:rPr>
      </w:pPr>
      <w:bookmarkStart w:id="157" w:name="_Toc62549366"/>
      <w:r>
        <w:rPr>
          <w:lang w:eastAsia="en-GB"/>
        </w:rPr>
        <w:t>Participation</w:t>
      </w:r>
      <w:r w:rsidR="001D268F">
        <w:rPr>
          <w:lang w:eastAsia="en-GB"/>
        </w:rPr>
        <w:t xml:space="preserve"> </w:t>
      </w:r>
      <w:r w:rsidR="001D268F">
        <w:rPr>
          <w:color w:val="FF0000"/>
          <w:lang w:eastAsia="en-GB"/>
        </w:rPr>
        <w:t>(5.6.3.1)</w:t>
      </w:r>
      <w:bookmarkEnd w:id="157"/>
    </w:p>
    <w:p w:rsidR="0060559D" w:rsidRDefault="0060559D" w:rsidP="0060559D">
      <w:pPr>
        <w:spacing w:after="0"/>
        <w:rPr>
          <w:rFonts w:asciiTheme="minorHAnsi" w:hAnsiTheme="minorHAnsi" w:cstheme="minorHAnsi"/>
          <w:sz w:val="22"/>
          <w:szCs w:val="22"/>
          <w:lang w:eastAsia="en-GB"/>
        </w:rPr>
      </w:pPr>
    </w:p>
    <w:p w:rsidR="0060559D" w:rsidRPr="0060559D" w:rsidRDefault="0060559D" w:rsidP="001D268F">
      <w:pPr>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department participates in </w:t>
      </w:r>
      <w:r w:rsidR="00DB7BB5">
        <w:rPr>
          <w:rFonts w:asciiTheme="minorHAnsi" w:hAnsiTheme="minorHAnsi" w:cstheme="minorHAnsi"/>
          <w:sz w:val="22"/>
          <w:szCs w:val="22"/>
          <w:lang w:eastAsia="en-GB"/>
        </w:rPr>
        <w:t xml:space="preserve">all appropriate </w:t>
      </w:r>
      <w:r>
        <w:rPr>
          <w:rFonts w:asciiTheme="minorHAnsi" w:hAnsiTheme="minorHAnsi" w:cstheme="minorHAnsi"/>
          <w:sz w:val="22"/>
          <w:szCs w:val="22"/>
          <w:lang w:eastAsia="en-GB"/>
        </w:rPr>
        <w:t>EQA schemes that are accredited to ISO</w:t>
      </w:r>
      <w:proofErr w:type="gramStart"/>
      <w:r>
        <w:rPr>
          <w:rFonts w:asciiTheme="minorHAnsi" w:hAnsiTheme="minorHAnsi" w:cstheme="minorHAnsi"/>
          <w:sz w:val="22"/>
          <w:szCs w:val="22"/>
          <w:lang w:eastAsia="en-GB"/>
        </w:rPr>
        <w:t>:17043</w:t>
      </w:r>
      <w:proofErr w:type="gramEnd"/>
      <w:r>
        <w:rPr>
          <w:rFonts w:asciiTheme="minorHAnsi" w:hAnsiTheme="minorHAnsi" w:cstheme="minorHAnsi"/>
          <w:sz w:val="22"/>
          <w:szCs w:val="22"/>
          <w:lang w:eastAsia="en-GB"/>
        </w:rPr>
        <w:t xml:space="preserve"> where these are available.</w:t>
      </w:r>
      <w:r w:rsidR="00894C3F">
        <w:rPr>
          <w:rFonts w:asciiTheme="minorHAnsi" w:hAnsiTheme="minorHAnsi" w:cstheme="minorHAnsi"/>
          <w:sz w:val="22"/>
          <w:szCs w:val="22"/>
          <w:lang w:eastAsia="en-GB"/>
        </w:rPr>
        <w:t xml:space="preserve"> </w:t>
      </w:r>
      <w:r w:rsidR="00372006">
        <w:rPr>
          <w:rFonts w:asciiTheme="minorHAnsi" w:hAnsiTheme="minorHAnsi" w:cstheme="minorHAnsi"/>
          <w:sz w:val="22"/>
          <w:szCs w:val="22"/>
          <w:lang w:eastAsia="en-GB"/>
        </w:rPr>
        <w:t>EQA</w:t>
      </w:r>
      <w:r w:rsidR="00894C3F">
        <w:rPr>
          <w:rFonts w:asciiTheme="minorHAnsi" w:hAnsiTheme="minorHAnsi" w:cstheme="minorHAnsi"/>
          <w:sz w:val="22"/>
          <w:szCs w:val="22"/>
          <w:lang w:eastAsia="en-GB"/>
        </w:rPr>
        <w:t xml:space="preserve"> </w:t>
      </w:r>
      <w:r w:rsidR="00372006">
        <w:rPr>
          <w:rFonts w:asciiTheme="minorHAnsi" w:hAnsiTheme="minorHAnsi" w:cstheme="minorHAnsi"/>
          <w:sz w:val="22"/>
          <w:szCs w:val="22"/>
          <w:lang w:eastAsia="en-GB"/>
        </w:rPr>
        <w:t>is</w:t>
      </w:r>
      <w:r w:rsidR="00894C3F">
        <w:rPr>
          <w:rFonts w:asciiTheme="minorHAnsi" w:hAnsiTheme="minorHAnsi" w:cstheme="minorHAnsi"/>
          <w:sz w:val="22"/>
          <w:szCs w:val="22"/>
          <w:lang w:eastAsia="en-GB"/>
        </w:rPr>
        <w:t xml:space="preserve"> undertaken at all the laboratory sites within North Glasgow and performance reported at the Quality Meeting</w:t>
      </w:r>
      <w:r w:rsidR="00372006">
        <w:rPr>
          <w:rFonts w:asciiTheme="minorHAnsi" w:hAnsiTheme="minorHAnsi" w:cstheme="minorHAnsi"/>
          <w:sz w:val="22"/>
          <w:szCs w:val="22"/>
          <w:lang w:eastAsia="en-GB"/>
        </w:rPr>
        <w:t xml:space="preserve"> </w:t>
      </w:r>
      <w:r w:rsidR="00372006" w:rsidRPr="00372006">
        <w:rPr>
          <w:rFonts w:asciiTheme="minorHAnsi" w:hAnsiTheme="minorHAnsi" w:cstheme="minorHAnsi"/>
          <w:color w:val="00B050"/>
          <w:sz w:val="22"/>
          <w:szCs w:val="22"/>
          <w:lang w:eastAsia="en-GB"/>
        </w:rPr>
        <w:t>[SCM-</w:t>
      </w:r>
      <w:r w:rsidR="006A50B7">
        <w:rPr>
          <w:rFonts w:asciiTheme="minorHAnsi" w:hAnsiTheme="minorHAnsi" w:cstheme="minorHAnsi"/>
          <w:color w:val="00B050"/>
          <w:sz w:val="22"/>
          <w:szCs w:val="22"/>
          <w:lang w:eastAsia="en-GB"/>
        </w:rPr>
        <w:t>MIN</w:t>
      </w:r>
      <w:r w:rsidR="00372006" w:rsidRPr="00372006">
        <w:rPr>
          <w:rFonts w:asciiTheme="minorHAnsi" w:hAnsiTheme="minorHAnsi" w:cstheme="minorHAnsi"/>
          <w:color w:val="00B050"/>
          <w:sz w:val="22"/>
          <w:szCs w:val="22"/>
          <w:lang w:eastAsia="en-GB"/>
        </w:rPr>
        <w:t>-</w:t>
      </w:r>
      <w:r w:rsidR="006A50B7">
        <w:rPr>
          <w:rFonts w:asciiTheme="minorHAnsi" w:hAnsiTheme="minorHAnsi" w:cstheme="minorHAnsi"/>
          <w:color w:val="00B050"/>
          <w:sz w:val="22"/>
          <w:szCs w:val="22"/>
          <w:lang w:eastAsia="en-GB"/>
        </w:rPr>
        <w:t>QM</w:t>
      </w:r>
      <w:r w:rsidR="00372006" w:rsidRPr="00372006">
        <w:rPr>
          <w:rFonts w:asciiTheme="minorHAnsi" w:hAnsiTheme="minorHAnsi" w:cstheme="minorHAnsi"/>
          <w:color w:val="00B050"/>
          <w:sz w:val="22"/>
          <w:szCs w:val="22"/>
          <w:lang w:eastAsia="en-GB"/>
        </w:rPr>
        <w:t>-</w:t>
      </w:r>
      <w:r w:rsidR="006A50B7">
        <w:rPr>
          <w:rFonts w:asciiTheme="minorHAnsi" w:hAnsiTheme="minorHAnsi" w:cstheme="minorHAnsi"/>
          <w:color w:val="00B050"/>
          <w:sz w:val="22"/>
          <w:szCs w:val="22"/>
          <w:lang w:eastAsia="en-GB"/>
        </w:rPr>
        <w:t>001 onwards</w:t>
      </w:r>
      <w:r w:rsidR="00372006" w:rsidRPr="00372006">
        <w:rPr>
          <w:rFonts w:asciiTheme="minorHAnsi" w:hAnsiTheme="minorHAnsi" w:cstheme="minorHAnsi"/>
          <w:color w:val="00B050"/>
          <w:sz w:val="22"/>
          <w:szCs w:val="22"/>
          <w:lang w:eastAsia="en-GB"/>
        </w:rPr>
        <w:t>]</w:t>
      </w:r>
      <w:r w:rsidR="00894C3F" w:rsidRPr="00372006">
        <w:rPr>
          <w:rFonts w:asciiTheme="minorHAnsi" w:hAnsiTheme="minorHAnsi" w:cstheme="minorHAnsi"/>
          <w:color w:val="00B050"/>
          <w:sz w:val="22"/>
          <w:szCs w:val="22"/>
          <w:lang w:eastAsia="en-GB"/>
        </w:rPr>
        <w:t>.</w:t>
      </w:r>
      <w:r w:rsidR="00894C3F">
        <w:rPr>
          <w:rFonts w:asciiTheme="minorHAnsi" w:hAnsiTheme="minorHAnsi" w:cstheme="minorHAnsi"/>
          <w:sz w:val="22"/>
          <w:szCs w:val="22"/>
          <w:lang w:eastAsia="en-GB"/>
        </w:rPr>
        <w:t xml:space="preserve"> Reports are available on Q-Pulse.</w:t>
      </w:r>
    </w:p>
    <w:p w:rsidR="0060559D" w:rsidRPr="0060559D" w:rsidRDefault="0060559D" w:rsidP="0060559D">
      <w:pPr>
        <w:spacing w:after="0"/>
        <w:rPr>
          <w:sz w:val="22"/>
          <w:szCs w:val="22"/>
          <w:lang w:eastAsia="en-GB"/>
        </w:rPr>
      </w:pPr>
    </w:p>
    <w:p w:rsidR="00A94967" w:rsidRPr="003C2360" w:rsidRDefault="0060559D" w:rsidP="0060559D">
      <w:pPr>
        <w:pStyle w:val="Heading3"/>
        <w:rPr>
          <w:rFonts w:asciiTheme="majorHAnsi" w:hAnsiTheme="majorHAnsi"/>
          <w:lang w:eastAsia="en-GB"/>
        </w:rPr>
      </w:pPr>
      <w:bookmarkStart w:id="158" w:name="_Toc62549367"/>
      <w:r w:rsidRPr="003C2360">
        <w:rPr>
          <w:rFonts w:asciiTheme="majorHAnsi" w:hAnsiTheme="majorHAnsi"/>
          <w:lang w:eastAsia="en-GB"/>
        </w:rPr>
        <w:t>Alternative approaches</w:t>
      </w:r>
      <w:r w:rsidR="001D268F" w:rsidRPr="003C2360">
        <w:rPr>
          <w:rFonts w:asciiTheme="majorHAnsi" w:hAnsiTheme="majorHAnsi"/>
          <w:lang w:eastAsia="en-GB"/>
        </w:rPr>
        <w:t xml:space="preserve"> </w:t>
      </w:r>
      <w:r w:rsidR="001D268F" w:rsidRPr="003C2360">
        <w:rPr>
          <w:rFonts w:asciiTheme="majorHAnsi" w:hAnsiTheme="majorHAnsi"/>
          <w:color w:val="FF0000"/>
          <w:lang w:eastAsia="en-GB"/>
        </w:rPr>
        <w:t>(5.6.3.2)</w:t>
      </w:r>
      <w:bookmarkEnd w:id="158"/>
    </w:p>
    <w:p w:rsidR="0060559D" w:rsidRPr="0060559D" w:rsidRDefault="0060559D" w:rsidP="0060559D">
      <w:pPr>
        <w:spacing w:after="0"/>
        <w:rPr>
          <w:sz w:val="22"/>
          <w:szCs w:val="22"/>
          <w:lang w:eastAsia="en-GB"/>
        </w:rPr>
      </w:pPr>
    </w:p>
    <w:p w:rsidR="0060559D" w:rsidRPr="0060559D" w:rsidRDefault="0060559D" w:rsidP="001D268F">
      <w:pPr>
        <w:spacing w:after="0"/>
        <w:jc w:val="both"/>
        <w:rPr>
          <w:rFonts w:asciiTheme="minorHAnsi" w:hAnsiTheme="minorHAnsi" w:cstheme="minorHAnsi"/>
          <w:sz w:val="22"/>
          <w:szCs w:val="22"/>
        </w:rPr>
      </w:pPr>
      <w:r w:rsidRPr="0060559D">
        <w:rPr>
          <w:rFonts w:asciiTheme="minorHAnsi" w:hAnsiTheme="minorHAnsi" w:cstheme="minorHAnsi"/>
          <w:sz w:val="22"/>
          <w:szCs w:val="22"/>
        </w:rPr>
        <w:t xml:space="preserve">The IQC data is available for all the analysers across </w:t>
      </w:r>
      <w:r w:rsidR="0099010A">
        <w:rPr>
          <w:rFonts w:asciiTheme="minorHAnsi" w:hAnsiTheme="minorHAnsi" w:cstheme="minorHAnsi"/>
          <w:sz w:val="22"/>
          <w:szCs w:val="22"/>
        </w:rPr>
        <w:t>all locations</w:t>
      </w:r>
      <w:r w:rsidRPr="0060559D">
        <w:rPr>
          <w:rFonts w:asciiTheme="minorHAnsi" w:hAnsiTheme="minorHAnsi" w:cstheme="minorHAnsi"/>
          <w:sz w:val="22"/>
          <w:szCs w:val="22"/>
        </w:rPr>
        <w:t xml:space="preserve"> in </w:t>
      </w:r>
      <w:r>
        <w:rPr>
          <w:rFonts w:asciiTheme="minorHAnsi" w:hAnsiTheme="minorHAnsi" w:cstheme="minorHAnsi"/>
          <w:sz w:val="22"/>
          <w:szCs w:val="22"/>
        </w:rPr>
        <w:t>North Glasgow</w:t>
      </w:r>
      <w:r w:rsidRPr="0060559D">
        <w:rPr>
          <w:rFonts w:asciiTheme="minorHAnsi" w:hAnsiTheme="minorHAnsi" w:cstheme="minorHAnsi"/>
          <w:sz w:val="22"/>
          <w:szCs w:val="22"/>
        </w:rPr>
        <w:t xml:space="preserve"> and is compared routinely as part of the IQC review process. Cross site sample checks are performed if required.</w:t>
      </w:r>
    </w:p>
    <w:p w:rsidR="00CE1E58" w:rsidRDefault="00CE1E58" w:rsidP="0060559D">
      <w:pPr>
        <w:spacing w:after="0"/>
        <w:rPr>
          <w:lang w:eastAsia="en-GB"/>
        </w:rPr>
      </w:pPr>
    </w:p>
    <w:p w:rsidR="0060559D" w:rsidRPr="003C2360" w:rsidRDefault="0060559D" w:rsidP="0060559D">
      <w:pPr>
        <w:pStyle w:val="Heading3"/>
        <w:rPr>
          <w:rFonts w:asciiTheme="majorHAnsi" w:hAnsiTheme="majorHAnsi" w:cstheme="minorHAnsi"/>
          <w:bCs w:val="0"/>
          <w:color w:val="FF0000"/>
          <w:lang w:eastAsia="en-GB"/>
        </w:rPr>
      </w:pPr>
      <w:bookmarkStart w:id="159" w:name="_Toc62549368"/>
      <w:r w:rsidRPr="003C2360">
        <w:rPr>
          <w:rFonts w:asciiTheme="majorHAnsi" w:hAnsiTheme="majorHAnsi" w:cstheme="minorHAnsi"/>
          <w:bCs w:val="0"/>
          <w:lang w:eastAsia="en-GB"/>
        </w:rPr>
        <w:t xml:space="preserve">Analysis of </w:t>
      </w:r>
      <w:proofErr w:type="spellStart"/>
      <w:r w:rsidR="00DB7BB5" w:rsidRPr="003C2360">
        <w:rPr>
          <w:rFonts w:asciiTheme="majorHAnsi" w:hAnsiTheme="majorHAnsi" w:cstheme="minorHAnsi"/>
          <w:bCs w:val="0"/>
          <w:lang w:eastAsia="en-GB"/>
        </w:rPr>
        <w:t>Interlaboratory</w:t>
      </w:r>
      <w:proofErr w:type="spellEnd"/>
      <w:r w:rsidRPr="003C2360">
        <w:rPr>
          <w:rFonts w:asciiTheme="majorHAnsi" w:hAnsiTheme="majorHAnsi" w:cstheme="minorHAnsi"/>
          <w:bCs w:val="0"/>
          <w:lang w:eastAsia="en-GB"/>
        </w:rPr>
        <w:t xml:space="preserve"> comparison samples</w:t>
      </w:r>
      <w:r w:rsidR="001D268F" w:rsidRPr="003C2360">
        <w:rPr>
          <w:rFonts w:asciiTheme="majorHAnsi" w:hAnsiTheme="majorHAnsi" w:cstheme="minorHAnsi"/>
          <w:bCs w:val="0"/>
          <w:lang w:eastAsia="en-GB"/>
        </w:rPr>
        <w:t xml:space="preserve"> </w:t>
      </w:r>
      <w:r w:rsidR="003C2360">
        <w:rPr>
          <w:rFonts w:asciiTheme="majorHAnsi" w:hAnsiTheme="majorHAnsi" w:cstheme="minorHAnsi"/>
          <w:bCs w:val="0"/>
          <w:color w:val="FF0000"/>
          <w:lang w:eastAsia="en-GB"/>
        </w:rPr>
        <w:t>(5.6.3.3</w:t>
      </w:r>
      <w:r w:rsidR="001D268F" w:rsidRPr="003C2360">
        <w:rPr>
          <w:rFonts w:asciiTheme="majorHAnsi" w:hAnsiTheme="majorHAnsi" w:cstheme="minorHAnsi"/>
          <w:bCs w:val="0"/>
          <w:color w:val="FF0000"/>
          <w:lang w:eastAsia="en-GB"/>
        </w:rPr>
        <w:t>)</w:t>
      </w:r>
      <w:bookmarkEnd w:id="159"/>
    </w:p>
    <w:p w:rsidR="001D268F" w:rsidRPr="003C2360" w:rsidRDefault="001D268F" w:rsidP="001D268F">
      <w:pPr>
        <w:spacing w:after="0"/>
        <w:rPr>
          <w:rFonts w:asciiTheme="minorHAnsi" w:hAnsiTheme="minorHAnsi" w:cstheme="minorHAnsi"/>
          <w:sz w:val="22"/>
          <w:szCs w:val="22"/>
          <w:lang w:eastAsia="en-GB"/>
        </w:rPr>
      </w:pPr>
    </w:p>
    <w:p w:rsidR="001D268F" w:rsidRDefault="001D268F" w:rsidP="001D268F">
      <w:pPr>
        <w:spacing w:after="0"/>
        <w:rPr>
          <w:rFonts w:asciiTheme="minorHAnsi" w:hAnsiTheme="minorHAnsi" w:cstheme="minorHAnsi"/>
          <w:sz w:val="22"/>
          <w:szCs w:val="22"/>
          <w:lang w:eastAsia="en-GB"/>
        </w:rPr>
      </w:pPr>
      <w:r w:rsidRPr="001D268F">
        <w:rPr>
          <w:rFonts w:asciiTheme="minorHAnsi" w:hAnsiTheme="minorHAnsi" w:cstheme="minorHAnsi"/>
          <w:sz w:val="22"/>
          <w:szCs w:val="22"/>
          <w:lang w:eastAsia="en-GB"/>
        </w:rPr>
        <w:t>All samples received from EQA schemes are processed as if they were pati</w:t>
      </w:r>
      <w:r>
        <w:rPr>
          <w:rFonts w:asciiTheme="minorHAnsi" w:hAnsiTheme="minorHAnsi" w:cstheme="minorHAnsi"/>
          <w:sz w:val="22"/>
          <w:szCs w:val="22"/>
          <w:lang w:eastAsia="en-GB"/>
        </w:rPr>
        <w:t>ent samples by the same personnel responsible for performing the process routinely.</w:t>
      </w:r>
    </w:p>
    <w:p w:rsidR="001D268F" w:rsidRDefault="001D268F" w:rsidP="001D268F">
      <w:pPr>
        <w:spacing w:after="0"/>
        <w:rPr>
          <w:rFonts w:asciiTheme="minorHAnsi" w:hAnsiTheme="minorHAnsi" w:cstheme="minorHAnsi"/>
          <w:sz w:val="22"/>
          <w:szCs w:val="22"/>
          <w:lang w:eastAsia="en-GB"/>
        </w:rPr>
      </w:pPr>
    </w:p>
    <w:p w:rsidR="003C2360" w:rsidRPr="003C2360" w:rsidRDefault="003C2360" w:rsidP="003C2360">
      <w:pPr>
        <w:pStyle w:val="Heading3"/>
        <w:tabs>
          <w:tab w:val="left" w:pos="1560"/>
        </w:tabs>
        <w:rPr>
          <w:rFonts w:asciiTheme="majorHAnsi" w:hAnsiTheme="majorHAnsi"/>
          <w:sz w:val="24"/>
          <w:szCs w:val="24"/>
          <w:lang w:eastAsia="en-GB"/>
        </w:rPr>
      </w:pPr>
      <w:bookmarkStart w:id="160" w:name="_Toc62549369"/>
      <w:r w:rsidRPr="003C2360">
        <w:rPr>
          <w:rFonts w:asciiTheme="majorHAnsi" w:hAnsiTheme="majorHAnsi" w:cs="Arial-BoldMT"/>
          <w:bCs w:val="0"/>
          <w:sz w:val="24"/>
          <w:szCs w:val="24"/>
          <w:lang w:eastAsia="en-GB"/>
        </w:rPr>
        <w:t>Evaluation of laboratory performance</w:t>
      </w:r>
      <w:r>
        <w:rPr>
          <w:rFonts w:asciiTheme="majorHAnsi" w:hAnsiTheme="majorHAnsi" w:cs="Arial-BoldMT"/>
          <w:bCs w:val="0"/>
          <w:sz w:val="24"/>
          <w:szCs w:val="24"/>
          <w:lang w:eastAsia="en-GB"/>
        </w:rPr>
        <w:t xml:space="preserve"> </w:t>
      </w:r>
      <w:r>
        <w:rPr>
          <w:rFonts w:asciiTheme="majorHAnsi" w:hAnsiTheme="majorHAnsi" w:cs="Arial-BoldMT"/>
          <w:bCs w:val="0"/>
          <w:color w:val="FF0000"/>
          <w:sz w:val="24"/>
          <w:szCs w:val="24"/>
          <w:lang w:eastAsia="en-GB"/>
        </w:rPr>
        <w:t>(5.6.3.4)</w:t>
      </w:r>
      <w:bookmarkEnd w:id="160"/>
    </w:p>
    <w:p w:rsidR="001D268F" w:rsidRDefault="001D268F" w:rsidP="001D268F">
      <w:pPr>
        <w:spacing w:after="0"/>
        <w:rPr>
          <w:rFonts w:asciiTheme="minorHAnsi" w:hAnsiTheme="minorHAnsi" w:cstheme="minorHAnsi"/>
          <w:sz w:val="22"/>
          <w:szCs w:val="22"/>
          <w:lang w:eastAsia="en-GB"/>
        </w:rPr>
      </w:pPr>
    </w:p>
    <w:p w:rsidR="003C2360" w:rsidRDefault="003C2360" w:rsidP="003C2360">
      <w:pPr>
        <w:spacing w:after="0"/>
        <w:jc w:val="both"/>
        <w:rPr>
          <w:rFonts w:asciiTheme="minorHAnsi" w:hAnsiTheme="minorHAnsi" w:cstheme="minorHAnsi"/>
          <w:sz w:val="22"/>
          <w:szCs w:val="22"/>
        </w:rPr>
      </w:pPr>
      <w:r w:rsidRPr="003C2360">
        <w:rPr>
          <w:rFonts w:asciiTheme="minorHAnsi" w:hAnsiTheme="minorHAnsi" w:cstheme="minorHAnsi"/>
          <w:sz w:val="22"/>
          <w:szCs w:val="22"/>
        </w:rPr>
        <w:t>Lab performance</w:t>
      </w:r>
      <w:r w:rsidR="0099010A">
        <w:rPr>
          <w:rFonts w:asciiTheme="minorHAnsi" w:hAnsiTheme="minorHAnsi" w:cstheme="minorHAnsi"/>
          <w:sz w:val="22"/>
          <w:szCs w:val="22"/>
        </w:rPr>
        <w:t xml:space="preserve"> for all locations </w:t>
      </w:r>
      <w:r w:rsidRPr="003C2360">
        <w:rPr>
          <w:rFonts w:asciiTheme="minorHAnsi" w:hAnsiTheme="minorHAnsi" w:cstheme="minorHAnsi"/>
          <w:sz w:val="22"/>
          <w:szCs w:val="22"/>
        </w:rPr>
        <w:t xml:space="preserve">is communicated and assessed </w:t>
      </w:r>
      <w:r>
        <w:rPr>
          <w:rFonts w:asciiTheme="minorHAnsi" w:hAnsiTheme="minorHAnsi" w:cstheme="minorHAnsi"/>
          <w:sz w:val="22"/>
          <w:szCs w:val="22"/>
        </w:rPr>
        <w:t>at the Quality</w:t>
      </w:r>
      <w:r w:rsidRPr="003C2360">
        <w:rPr>
          <w:rFonts w:asciiTheme="minorHAnsi" w:hAnsiTheme="minorHAnsi" w:cstheme="minorHAnsi"/>
          <w:sz w:val="22"/>
          <w:szCs w:val="22"/>
        </w:rPr>
        <w:t xml:space="preserve"> meetings</w:t>
      </w:r>
      <w:r w:rsidR="00372006">
        <w:rPr>
          <w:rFonts w:asciiTheme="minorHAnsi" w:hAnsiTheme="minorHAnsi" w:cstheme="minorHAnsi"/>
          <w:sz w:val="22"/>
          <w:szCs w:val="22"/>
        </w:rPr>
        <w:t xml:space="preserve"> </w:t>
      </w:r>
      <w:r w:rsidR="00372006" w:rsidRPr="00372006">
        <w:rPr>
          <w:rFonts w:asciiTheme="minorHAnsi" w:hAnsiTheme="minorHAnsi" w:cstheme="minorHAnsi"/>
          <w:color w:val="00B050"/>
          <w:sz w:val="22"/>
          <w:szCs w:val="22"/>
          <w:lang w:eastAsia="en-GB"/>
        </w:rPr>
        <w:t>[SCM-ALL-ALL-XXX]</w:t>
      </w:r>
      <w:r w:rsidRPr="003C2360">
        <w:rPr>
          <w:rFonts w:asciiTheme="minorHAnsi" w:hAnsiTheme="minorHAnsi" w:cstheme="minorHAnsi"/>
          <w:sz w:val="22"/>
          <w:szCs w:val="22"/>
        </w:rPr>
        <w:t>. Discussion is based on IQC and EQA performance for possible systematic and random errors in performance. Cross site review is included. Problems are</w:t>
      </w:r>
      <w:r>
        <w:rPr>
          <w:rFonts w:asciiTheme="minorHAnsi" w:hAnsiTheme="minorHAnsi" w:cstheme="minorHAnsi"/>
          <w:sz w:val="22"/>
          <w:szCs w:val="22"/>
        </w:rPr>
        <w:t xml:space="preserve"> highlighted, decisions </w:t>
      </w:r>
      <w:proofErr w:type="spellStart"/>
      <w:r>
        <w:rPr>
          <w:rFonts w:asciiTheme="minorHAnsi" w:hAnsiTheme="minorHAnsi" w:cstheme="minorHAnsi"/>
          <w:sz w:val="22"/>
          <w:szCs w:val="22"/>
        </w:rPr>
        <w:t>minuted</w:t>
      </w:r>
      <w:proofErr w:type="spellEnd"/>
      <w:r w:rsidRPr="003C2360">
        <w:rPr>
          <w:rFonts w:asciiTheme="minorHAnsi" w:hAnsiTheme="minorHAnsi" w:cstheme="minorHAnsi"/>
          <w:sz w:val="22"/>
          <w:szCs w:val="22"/>
        </w:rPr>
        <w:t xml:space="preserve"> and actions agreed.  </w:t>
      </w:r>
      <w:r>
        <w:rPr>
          <w:rFonts w:asciiTheme="minorHAnsi" w:hAnsiTheme="minorHAnsi" w:cstheme="minorHAnsi"/>
          <w:sz w:val="22"/>
          <w:szCs w:val="22"/>
        </w:rPr>
        <w:t xml:space="preserve">Performance that is out with consensus </w:t>
      </w:r>
      <w:r w:rsidR="00DB7BB5">
        <w:rPr>
          <w:rFonts w:asciiTheme="minorHAnsi" w:hAnsiTheme="minorHAnsi" w:cstheme="minorHAnsi"/>
          <w:sz w:val="22"/>
          <w:szCs w:val="22"/>
        </w:rPr>
        <w:t>is</w:t>
      </w:r>
      <w:r>
        <w:rPr>
          <w:rFonts w:asciiTheme="minorHAnsi" w:hAnsiTheme="minorHAnsi" w:cstheme="minorHAnsi"/>
          <w:sz w:val="22"/>
          <w:szCs w:val="22"/>
        </w:rPr>
        <w:t xml:space="preserve"> raised as a </w:t>
      </w:r>
      <w:r w:rsidR="00417EC7">
        <w:rPr>
          <w:rFonts w:asciiTheme="minorHAnsi" w:hAnsiTheme="minorHAnsi" w:cstheme="minorHAnsi"/>
          <w:sz w:val="22"/>
          <w:szCs w:val="22"/>
        </w:rPr>
        <w:t>non-conformance</w:t>
      </w:r>
      <w:r>
        <w:rPr>
          <w:rFonts w:asciiTheme="minorHAnsi" w:hAnsiTheme="minorHAnsi" w:cstheme="minorHAnsi"/>
          <w:sz w:val="22"/>
          <w:szCs w:val="22"/>
        </w:rPr>
        <w:t xml:space="preserve"> in Q-Pulse.</w:t>
      </w:r>
    </w:p>
    <w:p w:rsidR="00E7493D" w:rsidRDefault="00E7493D" w:rsidP="003C2360">
      <w:pPr>
        <w:spacing w:after="0"/>
        <w:jc w:val="both"/>
        <w:rPr>
          <w:rFonts w:asciiTheme="minorHAnsi" w:hAnsiTheme="minorHAnsi" w:cstheme="minorHAnsi"/>
          <w:sz w:val="22"/>
          <w:szCs w:val="22"/>
        </w:rPr>
      </w:pPr>
    </w:p>
    <w:p w:rsidR="003C2360" w:rsidRDefault="003C2360" w:rsidP="00EA7C50">
      <w:pPr>
        <w:pStyle w:val="Heading2"/>
      </w:pPr>
      <w:bookmarkStart w:id="161" w:name="_Toc62549370"/>
      <w:r w:rsidRPr="003C2360">
        <w:t xml:space="preserve">Comparability of </w:t>
      </w:r>
      <w:r w:rsidR="00911FE5">
        <w:t>Analytical</w:t>
      </w:r>
      <w:r w:rsidRPr="003C2360">
        <w:t xml:space="preserve"> results</w:t>
      </w:r>
      <w:r w:rsidR="001E2335">
        <w:t xml:space="preserve"> </w:t>
      </w:r>
      <w:r w:rsidR="001E2335">
        <w:rPr>
          <w:color w:val="FF0000"/>
        </w:rPr>
        <w:t>(5.6.4)</w:t>
      </w:r>
      <w:bookmarkEnd w:id="161"/>
    </w:p>
    <w:p w:rsidR="001E2335" w:rsidRDefault="001E2335" w:rsidP="001E2335">
      <w:pPr>
        <w:spacing w:after="0"/>
        <w:rPr>
          <w:rFonts w:asciiTheme="minorHAnsi" w:hAnsiTheme="minorHAnsi" w:cstheme="minorHAnsi"/>
          <w:sz w:val="22"/>
          <w:szCs w:val="22"/>
          <w:lang w:eastAsia="en-GB"/>
        </w:rPr>
      </w:pPr>
    </w:p>
    <w:p w:rsidR="001E2335" w:rsidRDefault="001E2335" w:rsidP="001E2335">
      <w:pPr>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 xml:space="preserve">Cross site analysis is performed for </w:t>
      </w:r>
      <w:r w:rsidR="005353D8">
        <w:rPr>
          <w:rFonts w:asciiTheme="minorHAnsi" w:hAnsiTheme="minorHAnsi" w:cstheme="minorHAnsi"/>
          <w:sz w:val="22"/>
          <w:szCs w:val="22"/>
          <w:lang w:eastAsia="en-GB"/>
        </w:rPr>
        <w:t xml:space="preserve">all </w:t>
      </w:r>
      <w:r>
        <w:rPr>
          <w:rFonts w:asciiTheme="minorHAnsi" w:hAnsiTheme="minorHAnsi" w:cstheme="minorHAnsi"/>
          <w:sz w:val="22"/>
          <w:szCs w:val="22"/>
          <w:lang w:eastAsia="en-GB"/>
        </w:rPr>
        <w:t>those tests performed on more than one site as detailed in the</w:t>
      </w:r>
      <w:r w:rsidRPr="001E2335">
        <w:rPr>
          <w:rFonts w:asciiTheme="minorHAnsi" w:hAnsiTheme="minorHAnsi" w:cstheme="minorHAnsi"/>
          <w:sz w:val="22"/>
          <w:szCs w:val="22"/>
          <w:lang w:eastAsia="en-GB"/>
        </w:rPr>
        <w:t xml:space="preserve"> </w:t>
      </w:r>
      <w:r w:rsidRPr="00D00996">
        <w:rPr>
          <w:rFonts w:asciiTheme="minorHAnsi" w:hAnsiTheme="minorHAnsi" w:cstheme="minorHAnsi"/>
          <w:sz w:val="22"/>
          <w:szCs w:val="22"/>
          <w:lang w:eastAsia="en-GB"/>
        </w:rPr>
        <w:t>Quality Assurance Policy</w:t>
      </w:r>
      <w:r>
        <w:rPr>
          <w:rFonts w:asciiTheme="minorHAnsi" w:hAnsiTheme="minorHAnsi" w:cstheme="minorHAnsi"/>
          <w:sz w:val="22"/>
          <w:szCs w:val="22"/>
          <w:lang w:eastAsia="en-GB"/>
        </w:rPr>
        <w:t xml:space="preserve"> </w:t>
      </w:r>
      <w:r>
        <w:rPr>
          <w:rFonts w:asciiTheme="minorHAnsi" w:hAnsiTheme="minorHAnsi" w:cstheme="minorHAnsi"/>
          <w:color w:val="00B050"/>
          <w:sz w:val="22"/>
          <w:szCs w:val="22"/>
          <w:lang w:eastAsia="en-GB"/>
        </w:rPr>
        <w:t xml:space="preserve">[MAP-ALL-ALL-012]. </w:t>
      </w:r>
      <w:r w:rsidRPr="001E2335">
        <w:rPr>
          <w:rFonts w:asciiTheme="minorHAnsi" w:hAnsiTheme="minorHAnsi" w:cstheme="minorHAnsi"/>
          <w:sz w:val="22"/>
          <w:szCs w:val="22"/>
          <w:lang w:eastAsia="en-GB"/>
        </w:rPr>
        <w:t xml:space="preserve">This is discussed at the quality meeting </w:t>
      </w:r>
      <w:r w:rsidR="00372006" w:rsidRPr="00372006">
        <w:rPr>
          <w:rFonts w:asciiTheme="minorHAnsi" w:hAnsiTheme="minorHAnsi" w:cstheme="minorHAnsi"/>
          <w:color w:val="00B050"/>
          <w:sz w:val="22"/>
          <w:szCs w:val="22"/>
          <w:lang w:eastAsia="en-GB"/>
        </w:rPr>
        <w:t>[SCM-ALL-ALL-XXX]</w:t>
      </w:r>
      <w:r w:rsidR="00372006">
        <w:rPr>
          <w:rFonts w:asciiTheme="minorHAnsi" w:hAnsiTheme="minorHAnsi" w:cstheme="minorHAnsi"/>
          <w:color w:val="00B050"/>
          <w:sz w:val="22"/>
          <w:szCs w:val="22"/>
          <w:lang w:eastAsia="en-GB"/>
        </w:rPr>
        <w:t xml:space="preserve"> </w:t>
      </w:r>
      <w:r w:rsidRPr="001E2335">
        <w:rPr>
          <w:rFonts w:asciiTheme="minorHAnsi" w:hAnsiTheme="minorHAnsi" w:cstheme="minorHAnsi"/>
          <w:sz w:val="22"/>
          <w:szCs w:val="22"/>
          <w:lang w:eastAsia="en-GB"/>
        </w:rPr>
        <w:t>and used in the annual review of processes.</w:t>
      </w:r>
      <w:r>
        <w:rPr>
          <w:rFonts w:asciiTheme="minorHAnsi" w:hAnsiTheme="minorHAnsi" w:cstheme="minorHAnsi"/>
          <w:sz w:val="22"/>
          <w:szCs w:val="22"/>
          <w:lang w:eastAsia="en-GB"/>
        </w:rPr>
        <w:t xml:space="preserve"> The data obtained is available on Q-Pulse.</w:t>
      </w:r>
    </w:p>
    <w:p w:rsidR="00E7493D" w:rsidRDefault="00E7493D" w:rsidP="00E7493D">
      <w:pPr>
        <w:spacing w:after="0"/>
        <w:rPr>
          <w:rFonts w:asciiTheme="minorHAnsi" w:hAnsiTheme="minorHAnsi" w:cstheme="minorHAnsi"/>
          <w:sz w:val="22"/>
          <w:szCs w:val="22"/>
          <w:lang w:eastAsia="en-GB"/>
        </w:rPr>
      </w:pPr>
    </w:p>
    <w:p w:rsidR="00417EC7" w:rsidRDefault="00417EC7" w:rsidP="00E7493D">
      <w:pPr>
        <w:spacing w:after="0"/>
        <w:rPr>
          <w:rFonts w:asciiTheme="minorHAnsi" w:hAnsiTheme="minorHAnsi" w:cstheme="minorHAnsi"/>
          <w:sz w:val="22"/>
          <w:szCs w:val="22"/>
          <w:lang w:eastAsia="en-GB"/>
        </w:rPr>
      </w:pPr>
    </w:p>
    <w:p w:rsidR="00417EC7" w:rsidRDefault="00417EC7" w:rsidP="00E7493D">
      <w:pPr>
        <w:spacing w:after="0"/>
        <w:rPr>
          <w:rFonts w:asciiTheme="minorHAnsi" w:hAnsiTheme="minorHAnsi" w:cstheme="minorHAnsi"/>
          <w:sz w:val="22"/>
          <w:szCs w:val="22"/>
          <w:lang w:eastAsia="en-GB"/>
        </w:rPr>
      </w:pPr>
    </w:p>
    <w:p w:rsidR="00417EC7" w:rsidRDefault="00417EC7" w:rsidP="00E7493D">
      <w:pPr>
        <w:spacing w:after="0"/>
        <w:rPr>
          <w:rFonts w:asciiTheme="minorHAnsi" w:hAnsiTheme="minorHAnsi" w:cstheme="minorHAnsi"/>
          <w:sz w:val="22"/>
          <w:szCs w:val="22"/>
          <w:lang w:eastAsia="en-GB"/>
        </w:rPr>
      </w:pPr>
    </w:p>
    <w:p w:rsidR="001D268F" w:rsidRPr="00E7493D" w:rsidRDefault="001E2335" w:rsidP="00E7493D">
      <w:pPr>
        <w:pStyle w:val="Heading1"/>
      </w:pPr>
      <w:bookmarkStart w:id="162" w:name="_Toc62549371"/>
      <w:r w:rsidRPr="00E7493D">
        <w:lastRenderedPageBreak/>
        <w:t>Post-</w:t>
      </w:r>
      <w:r w:rsidR="00911FE5">
        <w:t>Analytical</w:t>
      </w:r>
      <w:r w:rsidRPr="00E7493D">
        <w:t xml:space="preserve"> processes</w:t>
      </w:r>
      <w:r w:rsidR="009C6B42" w:rsidRPr="00E7493D">
        <w:t xml:space="preserve"> </w:t>
      </w:r>
      <w:r w:rsidR="009C6B42" w:rsidRPr="00E7493D">
        <w:rPr>
          <w:color w:val="FF0000"/>
        </w:rPr>
        <w:t>(5.7)</w:t>
      </w:r>
      <w:bookmarkEnd w:id="162"/>
    </w:p>
    <w:p w:rsidR="009C6B42" w:rsidRDefault="009C6B42" w:rsidP="009C6B42">
      <w:pPr>
        <w:spacing w:after="0"/>
        <w:rPr>
          <w:rFonts w:asciiTheme="minorHAnsi" w:hAnsiTheme="minorHAnsi" w:cstheme="minorHAnsi"/>
          <w:sz w:val="22"/>
          <w:szCs w:val="22"/>
          <w:lang w:eastAsia="en-GB"/>
        </w:rPr>
      </w:pPr>
    </w:p>
    <w:p w:rsidR="009C6B42" w:rsidRPr="009C6B42" w:rsidRDefault="009C6B42" w:rsidP="00EA7C50">
      <w:pPr>
        <w:pStyle w:val="Heading2"/>
      </w:pPr>
      <w:bookmarkStart w:id="163" w:name="_Toc62549372"/>
      <w:r w:rsidRPr="009C6B42">
        <w:t>Review of results</w:t>
      </w:r>
      <w:r w:rsidR="00FC24A4">
        <w:t xml:space="preserve"> </w:t>
      </w:r>
      <w:r w:rsidR="00FC24A4">
        <w:rPr>
          <w:color w:val="FF0000"/>
        </w:rPr>
        <w:t>(5.7.1)</w:t>
      </w:r>
      <w:bookmarkEnd w:id="163"/>
    </w:p>
    <w:p w:rsidR="001D268F" w:rsidRDefault="001D268F" w:rsidP="001D268F">
      <w:pPr>
        <w:spacing w:after="0"/>
        <w:rPr>
          <w:rFonts w:asciiTheme="minorHAnsi" w:hAnsiTheme="minorHAnsi" w:cstheme="minorHAnsi"/>
          <w:sz w:val="22"/>
          <w:szCs w:val="22"/>
          <w:lang w:eastAsia="en-GB"/>
        </w:rPr>
      </w:pPr>
    </w:p>
    <w:p w:rsidR="009C6B42" w:rsidRDefault="00900C28" w:rsidP="00900C28">
      <w:pPr>
        <w:spacing w:after="0"/>
        <w:jc w:val="both"/>
        <w:rPr>
          <w:rFonts w:asciiTheme="minorHAnsi" w:hAnsiTheme="minorHAnsi" w:cstheme="minorHAnsi"/>
          <w:sz w:val="22"/>
          <w:szCs w:val="22"/>
        </w:rPr>
      </w:pPr>
      <w:r w:rsidRPr="00900C28">
        <w:rPr>
          <w:rFonts w:asciiTheme="minorHAnsi" w:hAnsiTheme="minorHAnsi" w:cstheme="minorHAnsi"/>
          <w:sz w:val="22"/>
          <w:szCs w:val="22"/>
        </w:rPr>
        <w:t xml:space="preserve">The </w:t>
      </w:r>
      <w:r>
        <w:rPr>
          <w:rFonts w:asciiTheme="minorHAnsi" w:hAnsiTheme="minorHAnsi" w:cstheme="minorHAnsi"/>
          <w:sz w:val="22"/>
          <w:szCs w:val="22"/>
        </w:rPr>
        <w:t>department</w:t>
      </w:r>
      <w:r w:rsidRPr="00900C28">
        <w:rPr>
          <w:rFonts w:asciiTheme="minorHAnsi" w:hAnsiTheme="minorHAnsi" w:cstheme="minorHAnsi"/>
          <w:sz w:val="22"/>
          <w:szCs w:val="22"/>
        </w:rPr>
        <w:t xml:space="preserve"> ha</w:t>
      </w:r>
      <w:r>
        <w:rPr>
          <w:rFonts w:asciiTheme="minorHAnsi" w:hAnsiTheme="minorHAnsi" w:cstheme="minorHAnsi"/>
          <w:sz w:val="22"/>
          <w:szCs w:val="22"/>
        </w:rPr>
        <w:t xml:space="preserve">s </w:t>
      </w:r>
      <w:r w:rsidRPr="00900C28">
        <w:rPr>
          <w:rFonts w:asciiTheme="minorHAnsi" w:hAnsiTheme="minorHAnsi" w:cstheme="minorHAnsi"/>
          <w:sz w:val="22"/>
          <w:szCs w:val="22"/>
        </w:rPr>
        <w:t xml:space="preserve">individual documented processes for the review of </w:t>
      </w:r>
      <w:r w:rsidR="00911FE5">
        <w:rPr>
          <w:rFonts w:asciiTheme="minorHAnsi" w:hAnsiTheme="minorHAnsi" w:cstheme="minorHAnsi"/>
          <w:sz w:val="22"/>
          <w:szCs w:val="22"/>
        </w:rPr>
        <w:t>assay</w:t>
      </w:r>
      <w:r w:rsidRPr="00900C28">
        <w:rPr>
          <w:rFonts w:asciiTheme="minorHAnsi" w:hAnsiTheme="minorHAnsi" w:cstheme="minorHAnsi"/>
          <w:sz w:val="22"/>
          <w:szCs w:val="22"/>
        </w:rPr>
        <w:t xml:space="preserve"> results before release which include the automatic selection and reporting of results.</w:t>
      </w:r>
    </w:p>
    <w:p w:rsidR="00DB7BB5" w:rsidRDefault="00DB7BB5" w:rsidP="00900C28">
      <w:pPr>
        <w:spacing w:after="0"/>
        <w:jc w:val="both"/>
        <w:rPr>
          <w:rFonts w:asciiTheme="minorHAnsi" w:hAnsiTheme="minorHAnsi" w:cstheme="minorHAnsi"/>
          <w:sz w:val="22"/>
          <w:szCs w:val="22"/>
          <w:lang w:eastAsia="en-GB"/>
        </w:rPr>
      </w:pPr>
    </w:p>
    <w:p w:rsidR="00900C28" w:rsidRPr="00900C28" w:rsidRDefault="00900C28" w:rsidP="00EA7C50">
      <w:pPr>
        <w:pStyle w:val="Heading2"/>
      </w:pPr>
      <w:bookmarkStart w:id="164" w:name="_Toc62549373"/>
      <w:r w:rsidRPr="00900C28">
        <w:t>Storage, retention and disposal of clinical samples</w:t>
      </w:r>
      <w:r w:rsidR="00FC24A4">
        <w:t xml:space="preserve"> </w:t>
      </w:r>
      <w:r w:rsidR="00FC24A4">
        <w:rPr>
          <w:color w:val="FF0000"/>
        </w:rPr>
        <w:t>(5.7.2)</w:t>
      </w:r>
      <w:bookmarkEnd w:id="164"/>
    </w:p>
    <w:p w:rsidR="00900C28" w:rsidRPr="005D736F" w:rsidRDefault="00900C28" w:rsidP="00900C28">
      <w:pPr>
        <w:spacing w:after="0"/>
        <w:rPr>
          <w:sz w:val="22"/>
          <w:szCs w:val="22"/>
          <w:lang w:eastAsia="en-GB"/>
        </w:rPr>
      </w:pPr>
    </w:p>
    <w:p w:rsidR="00900C28" w:rsidRDefault="00900C28" w:rsidP="00263A62">
      <w:pPr>
        <w:spacing w:after="0"/>
        <w:jc w:val="both"/>
        <w:rPr>
          <w:rFonts w:asciiTheme="minorHAnsi" w:hAnsiTheme="minorHAnsi" w:cstheme="minorHAnsi"/>
          <w:sz w:val="22"/>
          <w:szCs w:val="22"/>
        </w:rPr>
      </w:pPr>
      <w:r w:rsidRPr="00900C28">
        <w:rPr>
          <w:rFonts w:asciiTheme="minorHAnsi" w:hAnsiTheme="minorHAnsi" w:cstheme="minorHAnsi"/>
          <w:sz w:val="22"/>
          <w:szCs w:val="22"/>
        </w:rPr>
        <w:t>The departments store</w:t>
      </w:r>
      <w:r>
        <w:rPr>
          <w:rFonts w:asciiTheme="minorHAnsi" w:hAnsiTheme="minorHAnsi" w:cstheme="minorHAnsi"/>
          <w:sz w:val="22"/>
          <w:szCs w:val="22"/>
        </w:rPr>
        <w:t>s</w:t>
      </w:r>
      <w:r w:rsidRPr="00900C28">
        <w:rPr>
          <w:rFonts w:asciiTheme="minorHAnsi" w:hAnsiTheme="minorHAnsi" w:cstheme="minorHAnsi"/>
          <w:sz w:val="22"/>
          <w:szCs w:val="22"/>
        </w:rPr>
        <w:t>, retain</w:t>
      </w:r>
      <w:r>
        <w:rPr>
          <w:rFonts w:asciiTheme="minorHAnsi" w:hAnsiTheme="minorHAnsi" w:cstheme="minorHAnsi"/>
          <w:sz w:val="22"/>
          <w:szCs w:val="22"/>
        </w:rPr>
        <w:t>s</w:t>
      </w:r>
      <w:r w:rsidRPr="00900C28">
        <w:rPr>
          <w:rFonts w:asciiTheme="minorHAnsi" w:hAnsiTheme="minorHAnsi" w:cstheme="minorHAnsi"/>
          <w:sz w:val="22"/>
          <w:szCs w:val="22"/>
        </w:rPr>
        <w:t xml:space="preserve"> and dispose</w:t>
      </w:r>
      <w:r>
        <w:rPr>
          <w:rFonts w:asciiTheme="minorHAnsi" w:hAnsiTheme="minorHAnsi" w:cstheme="minorHAnsi"/>
          <w:sz w:val="22"/>
          <w:szCs w:val="22"/>
        </w:rPr>
        <w:t>s</w:t>
      </w:r>
      <w:r w:rsidRPr="00900C28">
        <w:rPr>
          <w:rFonts w:asciiTheme="minorHAnsi" w:hAnsiTheme="minorHAnsi" w:cstheme="minorHAnsi"/>
          <w:sz w:val="22"/>
          <w:szCs w:val="22"/>
        </w:rPr>
        <w:t xml:space="preserve"> of clinical samples in accordance with the requirements of the</w:t>
      </w:r>
      <w:r w:rsidR="00B6481C">
        <w:rPr>
          <w:rFonts w:asciiTheme="minorHAnsi" w:hAnsiTheme="minorHAnsi" w:cstheme="minorHAnsi"/>
          <w:sz w:val="22"/>
          <w:szCs w:val="22"/>
        </w:rPr>
        <w:t xml:space="preserve"> Human Tissue Act 2004</w:t>
      </w:r>
      <w:r w:rsidR="00D34EF3">
        <w:rPr>
          <w:rFonts w:asciiTheme="minorHAnsi" w:hAnsiTheme="minorHAnsi" w:cstheme="minorHAnsi"/>
          <w:sz w:val="22"/>
          <w:szCs w:val="22"/>
        </w:rPr>
        <w:t xml:space="preserve"> </w:t>
      </w:r>
      <w:r w:rsidR="00D34EF3" w:rsidRPr="00D34EF3">
        <w:rPr>
          <w:rFonts w:asciiTheme="minorHAnsi" w:hAnsiTheme="minorHAnsi" w:cstheme="minorHAnsi"/>
          <w:color w:val="00B050"/>
          <w:sz w:val="22"/>
          <w:szCs w:val="22"/>
        </w:rPr>
        <w:t>[ECD-ALL-MAN-002]</w:t>
      </w:r>
      <w:r w:rsidR="00B6481C">
        <w:rPr>
          <w:rFonts w:asciiTheme="minorHAnsi" w:hAnsiTheme="minorHAnsi" w:cstheme="minorHAnsi"/>
          <w:sz w:val="22"/>
          <w:szCs w:val="22"/>
        </w:rPr>
        <w:t>, guidelines</w:t>
      </w:r>
      <w:r w:rsidRPr="00900C28">
        <w:rPr>
          <w:rFonts w:asciiTheme="minorHAnsi" w:hAnsiTheme="minorHAnsi" w:cstheme="minorHAnsi"/>
          <w:sz w:val="22"/>
          <w:szCs w:val="22"/>
        </w:rPr>
        <w:t xml:space="preserve"> from the Royal College of Pathologists and the Institute of Biomedical Science </w:t>
      </w:r>
      <w:r w:rsidR="00263A62">
        <w:rPr>
          <w:rFonts w:asciiTheme="minorHAnsi" w:hAnsiTheme="minorHAnsi" w:cstheme="minorHAnsi"/>
          <w:sz w:val="22"/>
          <w:szCs w:val="22"/>
        </w:rPr>
        <w:t>and NHSGGC policies regarding the retention, s</w:t>
      </w:r>
      <w:r w:rsidRPr="00900C28">
        <w:rPr>
          <w:rFonts w:asciiTheme="minorHAnsi" w:hAnsiTheme="minorHAnsi" w:cstheme="minorHAnsi"/>
          <w:sz w:val="22"/>
          <w:szCs w:val="22"/>
        </w:rPr>
        <w:t>torage</w:t>
      </w:r>
      <w:r w:rsidR="00263A62">
        <w:rPr>
          <w:rFonts w:asciiTheme="minorHAnsi" w:hAnsiTheme="minorHAnsi" w:cstheme="minorHAnsi"/>
          <w:sz w:val="22"/>
          <w:szCs w:val="22"/>
        </w:rPr>
        <w:t xml:space="preserve"> and disposal of clinical material</w:t>
      </w:r>
      <w:r w:rsidRPr="00900C28">
        <w:rPr>
          <w:rFonts w:asciiTheme="minorHAnsi" w:hAnsiTheme="minorHAnsi" w:cstheme="minorHAnsi"/>
          <w:sz w:val="22"/>
          <w:szCs w:val="22"/>
        </w:rPr>
        <w:t xml:space="preserve"> </w:t>
      </w:r>
      <w:r w:rsidR="00263A62">
        <w:rPr>
          <w:rFonts w:asciiTheme="minorHAnsi" w:hAnsiTheme="minorHAnsi" w:cstheme="minorHAnsi"/>
          <w:color w:val="00B050"/>
          <w:sz w:val="22"/>
          <w:szCs w:val="22"/>
        </w:rPr>
        <w:t>[MAP-ALL-ALL-002, ECD-ALL-GDL-018 and ECD-ALL-POL-039],</w:t>
      </w:r>
      <w:r w:rsidR="00263A62">
        <w:rPr>
          <w:rFonts w:asciiTheme="minorHAnsi" w:hAnsiTheme="minorHAnsi" w:cstheme="minorHAnsi"/>
          <w:sz w:val="22"/>
          <w:szCs w:val="22"/>
        </w:rPr>
        <w:t xml:space="preserve"> and </w:t>
      </w:r>
      <w:r w:rsidRPr="00900C28">
        <w:rPr>
          <w:rFonts w:asciiTheme="minorHAnsi" w:hAnsiTheme="minorHAnsi" w:cstheme="minorHAnsi"/>
          <w:sz w:val="22"/>
          <w:szCs w:val="22"/>
        </w:rPr>
        <w:t>guidance from the Royal College of Pathologists and the Institute of Biomedical Science regarding the Release of Specimens.</w:t>
      </w:r>
    </w:p>
    <w:p w:rsidR="005353D8" w:rsidRDefault="005353D8" w:rsidP="00FC24A4">
      <w:pPr>
        <w:spacing w:after="0"/>
        <w:jc w:val="both"/>
        <w:rPr>
          <w:rFonts w:asciiTheme="minorHAnsi" w:hAnsiTheme="minorHAnsi" w:cstheme="minorHAnsi"/>
          <w:sz w:val="22"/>
          <w:szCs w:val="22"/>
          <w:lang w:eastAsia="en-GB"/>
        </w:rPr>
      </w:pPr>
    </w:p>
    <w:p w:rsidR="00263A62" w:rsidRDefault="00263A62" w:rsidP="005D736F">
      <w:pPr>
        <w:pStyle w:val="Heading1"/>
      </w:pPr>
      <w:bookmarkStart w:id="165" w:name="_Toc62549374"/>
      <w:r>
        <w:t>Reporting of results</w:t>
      </w:r>
      <w:r w:rsidR="00E93526">
        <w:t xml:space="preserve"> </w:t>
      </w:r>
      <w:r w:rsidR="00E93526">
        <w:rPr>
          <w:color w:val="FF0000"/>
        </w:rPr>
        <w:t>(5.8)</w:t>
      </w:r>
      <w:bookmarkEnd w:id="165"/>
    </w:p>
    <w:p w:rsidR="008F6745" w:rsidRDefault="008F6745" w:rsidP="00263A62">
      <w:pPr>
        <w:spacing w:after="0"/>
        <w:jc w:val="both"/>
        <w:rPr>
          <w:rFonts w:asciiTheme="minorHAnsi" w:hAnsiTheme="minorHAnsi" w:cstheme="minorHAnsi"/>
          <w:sz w:val="22"/>
          <w:szCs w:val="22"/>
          <w:lang w:eastAsia="en-GB"/>
        </w:rPr>
      </w:pPr>
    </w:p>
    <w:p w:rsidR="008F6745" w:rsidRDefault="00E93526" w:rsidP="00263A62">
      <w:pPr>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department has a policy and procedure for the reporting of results that includes communication </w:t>
      </w:r>
      <w:r>
        <w:rPr>
          <w:rFonts w:asciiTheme="minorHAnsi" w:hAnsiTheme="minorHAnsi" w:cstheme="minorHAnsi"/>
          <w:color w:val="00B050"/>
          <w:sz w:val="22"/>
          <w:szCs w:val="22"/>
          <w:lang w:eastAsia="en-GB"/>
        </w:rPr>
        <w:t xml:space="preserve">[MAP-ALL-ALL-020]. </w:t>
      </w:r>
      <w:r w:rsidRPr="00E93526">
        <w:rPr>
          <w:rFonts w:asciiTheme="minorHAnsi" w:hAnsiTheme="minorHAnsi" w:cstheme="minorHAnsi"/>
          <w:sz w:val="22"/>
          <w:szCs w:val="22"/>
          <w:lang w:eastAsia="en-GB"/>
        </w:rPr>
        <w:t>Reports are available to all NHSGGC users electronically and to others as a printed copy.</w:t>
      </w:r>
      <w:r w:rsidR="005353D8">
        <w:rPr>
          <w:rFonts w:asciiTheme="minorHAnsi" w:hAnsiTheme="minorHAnsi" w:cstheme="minorHAnsi"/>
          <w:sz w:val="22"/>
          <w:szCs w:val="22"/>
          <w:lang w:eastAsia="en-GB"/>
        </w:rPr>
        <w:t xml:space="preserve"> All results are reported locally on the site they are generated by suitably qualified staff. This is performed on a single middleware and LIMS platform that cover</w:t>
      </w:r>
      <w:r w:rsidR="00372006">
        <w:rPr>
          <w:rFonts w:asciiTheme="minorHAnsi" w:hAnsiTheme="minorHAnsi" w:cstheme="minorHAnsi"/>
          <w:sz w:val="22"/>
          <w:szCs w:val="22"/>
          <w:lang w:eastAsia="en-GB"/>
        </w:rPr>
        <w:t>s</w:t>
      </w:r>
      <w:r w:rsidR="005353D8">
        <w:rPr>
          <w:rFonts w:asciiTheme="minorHAnsi" w:hAnsiTheme="minorHAnsi" w:cstheme="minorHAnsi"/>
          <w:sz w:val="22"/>
          <w:szCs w:val="22"/>
          <w:lang w:eastAsia="en-GB"/>
        </w:rPr>
        <w:t xml:space="preserve"> all sites.</w:t>
      </w:r>
    </w:p>
    <w:p w:rsidR="00BF5614" w:rsidRDefault="00BF5614" w:rsidP="00263A62">
      <w:pPr>
        <w:spacing w:after="0"/>
        <w:jc w:val="both"/>
        <w:rPr>
          <w:rFonts w:asciiTheme="minorHAnsi" w:hAnsiTheme="minorHAnsi" w:cstheme="minorHAnsi"/>
          <w:sz w:val="22"/>
          <w:szCs w:val="22"/>
          <w:lang w:eastAsia="en-GB"/>
        </w:rPr>
      </w:pPr>
    </w:p>
    <w:p w:rsidR="00BF5614" w:rsidRDefault="00BF5614" w:rsidP="00EA7C50">
      <w:pPr>
        <w:pStyle w:val="Heading2"/>
      </w:pPr>
      <w:bookmarkStart w:id="166" w:name="_Toc62549375"/>
      <w:r>
        <w:t>Reference to Accreditation Standards</w:t>
      </w:r>
      <w:bookmarkEnd w:id="166"/>
    </w:p>
    <w:p w:rsidR="00BF5614" w:rsidRPr="00BF5614" w:rsidRDefault="00BF5614" w:rsidP="00BF5614">
      <w:pPr>
        <w:spacing w:after="0"/>
        <w:rPr>
          <w:rFonts w:asciiTheme="minorHAnsi" w:hAnsiTheme="minorHAnsi" w:cstheme="minorHAnsi"/>
          <w:lang w:eastAsia="en-GB"/>
        </w:rPr>
      </w:pPr>
    </w:p>
    <w:p w:rsidR="00BF5614" w:rsidRDefault="00BF5614" w:rsidP="00BF5614">
      <w:pPr>
        <w:autoSpaceDE w:val="0"/>
        <w:autoSpaceDN w:val="0"/>
        <w:adjustRightInd w:val="0"/>
        <w:spacing w:after="0"/>
        <w:jc w:val="both"/>
        <w:rPr>
          <w:rFonts w:asciiTheme="minorHAnsi" w:hAnsiTheme="minorHAnsi" w:cstheme="minorHAnsi"/>
          <w:color w:val="000000"/>
          <w:sz w:val="22"/>
          <w:szCs w:val="22"/>
          <w:lang w:eastAsia="en-GB"/>
        </w:rPr>
      </w:pPr>
      <w:r w:rsidRPr="00BF5614">
        <w:rPr>
          <w:rFonts w:asciiTheme="minorHAnsi" w:hAnsiTheme="minorHAnsi" w:cstheme="minorHAnsi"/>
          <w:color w:val="000000"/>
          <w:sz w:val="22"/>
          <w:szCs w:val="22"/>
          <w:lang w:eastAsia="en-GB"/>
        </w:rPr>
        <w:t xml:space="preserve">The Department chooses not to include the UKAS accreditation symbol on the laboratory hard copy and electronic reports </w:t>
      </w:r>
      <w:r>
        <w:rPr>
          <w:rFonts w:asciiTheme="minorHAnsi" w:hAnsiTheme="minorHAnsi" w:cstheme="minorHAnsi"/>
          <w:color w:val="000000"/>
          <w:sz w:val="22"/>
          <w:szCs w:val="22"/>
          <w:lang w:eastAsia="en-GB"/>
        </w:rPr>
        <w:t xml:space="preserve">due to technical limitations </w:t>
      </w:r>
      <w:r w:rsidRPr="00BF5614">
        <w:rPr>
          <w:rFonts w:asciiTheme="minorHAnsi" w:hAnsiTheme="minorHAnsi" w:cstheme="minorHAnsi"/>
          <w:color w:val="000000"/>
          <w:sz w:val="22"/>
          <w:szCs w:val="22"/>
          <w:lang w:eastAsia="en-GB"/>
        </w:rPr>
        <w:t xml:space="preserve">but to include a reference to </w:t>
      </w:r>
      <w:r>
        <w:rPr>
          <w:rFonts w:asciiTheme="minorHAnsi" w:hAnsiTheme="minorHAnsi" w:cstheme="minorHAnsi"/>
          <w:color w:val="000000"/>
          <w:sz w:val="22"/>
          <w:szCs w:val="22"/>
          <w:lang w:eastAsia="en-GB"/>
        </w:rPr>
        <w:t>accreditation on the department</w:t>
      </w:r>
      <w:r w:rsidR="00CE1E5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 xml:space="preserve">s </w:t>
      </w:r>
      <w:r w:rsidR="00AD2791">
        <w:rPr>
          <w:rFonts w:asciiTheme="minorHAnsi" w:hAnsiTheme="minorHAnsi" w:cstheme="minorHAnsi"/>
          <w:color w:val="000000"/>
          <w:sz w:val="22"/>
          <w:szCs w:val="22"/>
          <w:lang w:eastAsia="en-GB"/>
        </w:rPr>
        <w:t>website</w:t>
      </w:r>
      <w:r>
        <w:rPr>
          <w:rFonts w:asciiTheme="minorHAnsi" w:hAnsiTheme="minorHAnsi" w:cstheme="minorHAnsi"/>
          <w:color w:val="000000"/>
          <w:sz w:val="22"/>
          <w:szCs w:val="22"/>
          <w:lang w:eastAsia="en-GB"/>
        </w:rPr>
        <w:t>.</w:t>
      </w:r>
      <w:r w:rsidRPr="00BF5614">
        <w:rPr>
          <w:rFonts w:asciiTheme="minorHAnsi" w:hAnsiTheme="minorHAnsi" w:cstheme="minorHAnsi"/>
          <w:color w:val="000000"/>
          <w:sz w:val="22"/>
          <w:szCs w:val="22"/>
          <w:lang w:eastAsia="en-GB"/>
        </w:rPr>
        <w:t xml:space="preserve"> </w:t>
      </w:r>
    </w:p>
    <w:p w:rsidR="00BF5614" w:rsidRDefault="00BF5614" w:rsidP="00BF5614">
      <w:pPr>
        <w:autoSpaceDE w:val="0"/>
        <w:autoSpaceDN w:val="0"/>
        <w:adjustRightInd w:val="0"/>
        <w:spacing w:after="0"/>
        <w:jc w:val="both"/>
        <w:rPr>
          <w:rFonts w:asciiTheme="minorHAnsi" w:hAnsiTheme="minorHAnsi" w:cstheme="minorHAnsi"/>
          <w:color w:val="000000"/>
          <w:sz w:val="22"/>
          <w:szCs w:val="22"/>
          <w:lang w:eastAsia="en-GB"/>
        </w:rPr>
      </w:pPr>
    </w:p>
    <w:p w:rsidR="00BF5614" w:rsidRDefault="00BF5614" w:rsidP="00BF5614">
      <w:pPr>
        <w:autoSpaceDE w:val="0"/>
        <w:autoSpaceDN w:val="0"/>
        <w:adjustRightInd w:val="0"/>
        <w:spacing w:after="0"/>
        <w:jc w:val="both"/>
        <w:rPr>
          <w:rFonts w:asciiTheme="minorHAnsi" w:hAnsiTheme="minorHAnsi" w:cstheme="minorHAnsi"/>
          <w:color w:val="000000"/>
          <w:sz w:val="22"/>
          <w:szCs w:val="22"/>
          <w:lang w:eastAsia="en-GB"/>
        </w:rPr>
      </w:pPr>
      <w:r w:rsidRPr="00BF5614">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 xml:space="preserve">NHSGGC North Sector Haematology Laboratories are an ISO15189 </w:t>
      </w:r>
      <w:r w:rsidRPr="00BF5614">
        <w:rPr>
          <w:rFonts w:asciiTheme="minorHAnsi" w:hAnsiTheme="minorHAnsi" w:cstheme="minorHAnsi"/>
          <w:color w:val="000000"/>
          <w:sz w:val="22"/>
          <w:szCs w:val="22"/>
          <w:lang w:eastAsia="en-GB"/>
        </w:rPr>
        <w:t>accredited laboratory (</w:t>
      </w:r>
      <w:r>
        <w:rPr>
          <w:rFonts w:asciiTheme="minorHAnsi" w:hAnsiTheme="minorHAnsi" w:cstheme="minorHAnsi"/>
          <w:color w:val="000000"/>
          <w:sz w:val="22"/>
          <w:szCs w:val="22"/>
          <w:lang w:eastAsia="en-GB"/>
        </w:rPr>
        <w:t xml:space="preserve">UKAS </w:t>
      </w:r>
      <w:r w:rsidRPr="00BF5614">
        <w:rPr>
          <w:rFonts w:asciiTheme="minorHAnsi" w:hAnsiTheme="minorHAnsi" w:cstheme="minorHAnsi"/>
          <w:color w:val="000000"/>
          <w:sz w:val="22"/>
          <w:szCs w:val="22"/>
          <w:lang w:eastAsia="en-GB"/>
        </w:rPr>
        <w:t xml:space="preserve">No </w:t>
      </w:r>
      <w:r>
        <w:rPr>
          <w:rFonts w:asciiTheme="minorHAnsi" w:hAnsiTheme="minorHAnsi" w:cstheme="minorHAnsi"/>
          <w:color w:val="000000"/>
          <w:sz w:val="22"/>
          <w:szCs w:val="22"/>
          <w:lang w:eastAsia="en-GB"/>
        </w:rPr>
        <w:t>9570</w:t>
      </w:r>
      <w:r w:rsidRPr="00BF5614">
        <w:rPr>
          <w:rFonts w:asciiTheme="minorHAnsi" w:hAnsiTheme="minorHAnsi" w:cstheme="minorHAnsi"/>
          <w:color w:val="000000"/>
          <w:sz w:val="22"/>
          <w:szCs w:val="22"/>
          <w:lang w:eastAsia="en-GB"/>
        </w:rPr>
        <w:t xml:space="preserve">) for all tests </w:t>
      </w:r>
      <w:r>
        <w:rPr>
          <w:rFonts w:asciiTheme="minorHAnsi" w:hAnsiTheme="minorHAnsi" w:cstheme="minorHAnsi"/>
          <w:color w:val="000000"/>
          <w:sz w:val="22"/>
          <w:szCs w:val="22"/>
          <w:lang w:eastAsia="en-GB"/>
        </w:rPr>
        <w:t>as described within our schedule of scope</w:t>
      </w:r>
      <w:r w:rsidR="00242574">
        <w:rPr>
          <w:rFonts w:asciiTheme="minorHAnsi" w:hAnsiTheme="minorHAnsi" w:cstheme="minorHAnsi"/>
          <w:color w:val="000000"/>
          <w:sz w:val="22"/>
          <w:szCs w:val="22"/>
          <w:lang w:eastAsia="en-GB"/>
        </w:rPr>
        <w:t xml:space="preserve"> held on the UKAS website.”</w:t>
      </w:r>
    </w:p>
    <w:p w:rsidR="00BF5614" w:rsidRPr="00BF5614" w:rsidRDefault="00BF5614" w:rsidP="00BF5614">
      <w:pPr>
        <w:autoSpaceDE w:val="0"/>
        <w:autoSpaceDN w:val="0"/>
        <w:adjustRightInd w:val="0"/>
        <w:spacing w:after="0"/>
        <w:rPr>
          <w:rFonts w:asciiTheme="minorHAnsi" w:hAnsiTheme="minorHAnsi" w:cstheme="minorHAnsi"/>
          <w:color w:val="000000"/>
          <w:sz w:val="22"/>
          <w:szCs w:val="22"/>
          <w:lang w:eastAsia="en-GB"/>
        </w:rPr>
      </w:pPr>
    </w:p>
    <w:p w:rsidR="00BF5614" w:rsidRPr="006A50B7" w:rsidRDefault="006A50B7" w:rsidP="006A50B7">
      <w:p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In accordance with</w:t>
      </w:r>
      <w:r w:rsidR="00BF5614">
        <w:rPr>
          <w:rFonts w:asciiTheme="minorHAnsi" w:hAnsiTheme="minorHAnsi" w:cstheme="minorHAnsi"/>
          <w:color w:val="000000"/>
          <w:sz w:val="22"/>
          <w:szCs w:val="22"/>
          <w:lang w:eastAsia="en-GB"/>
        </w:rPr>
        <w:t xml:space="preserve"> UKAS guidance publication</w:t>
      </w:r>
      <w:r w:rsidR="00BF5614" w:rsidRPr="00BF5614">
        <w:rPr>
          <w:rFonts w:asciiTheme="minorHAnsi" w:hAnsiTheme="minorHAnsi" w:cstheme="minorHAnsi"/>
          <w:color w:val="000000"/>
          <w:sz w:val="22"/>
          <w:szCs w:val="22"/>
          <w:lang w:eastAsia="en-GB"/>
        </w:rPr>
        <w:t xml:space="preserve"> Lab 1</w:t>
      </w:r>
      <w:r w:rsidR="00CE1E58">
        <w:rPr>
          <w:rFonts w:asciiTheme="minorHAnsi" w:hAnsiTheme="minorHAnsi" w:cstheme="minorHAnsi"/>
          <w:color w:val="000000"/>
          <w:sz w:val="22"/>
          <w:szCs w:val="22"/>
          <w:lang w:eastAsia="en-GB"/>
        </w:rPr>
        <w:t>,</w:t>
      </w:r>
      <w:r w:rsidR="00BF5614" w:rsidRPr="00BF5614">
        <w:rPr>
          <w:rFonts w:asciiTheme="minorHAnsi" w:hAnsiTheme="minorHAnsi" w:cstheme="minorHAnsi"/>
          <w:color w:val="000000"/>
          <w:sz w:val="22"/>
          <w:szCs w:val="22"/>
          <w:lang w:eastAsia="en-GB"/>
        </w:rPr>
        <w:t xml:space="preserve"> </w:t>
      </w:r>
      <w:r w:rsidR="00BF5614">
        <w:rPr>
          <w:rFonts w:asciiTheme="minorHAnsi" w:hAnsiTheme="minorHAnsi" w:cstheme="minorHAnsi"/>
          <w:color w:val="000000"/>
          <w:sz w:val="22"/>
          <w:szCs w:val="22"/>
          <w:lang w:eastAsia="en-GB"/>
        </w:rPr>
        <w:t xml:space="preserve">Reference to Accreditation for Laboratories, </w:t>
      </w:r>
      <w:r w:rsidR="00BF5614" w:rsidRPr="00BF5614">
        <w:rPr>
          <w:rFonts w:asciiTheme="minorHAnsi" w:hAnsiTheme="minorHAnsi" w:cstheme="minorHAnsi"/>
          <w:color w:val="000000"/>
          <w:sz w:val="22"/>
          <w:szCs w:val="22"/>
          <w:lang w:eastAsia="en-GB"/>
        </w:rPr>
        <w:t>Section 5.1</w:t>
      </w:r>
      <w:r w:rsidR="00283C62">
        <w:rPr>
          <w:rFonts w:asciiTheme="minorHAnsi" w:hAnsiTheme="minorHAnsi" w:cstheme="minorHAnsi"/>
          <w:color w:val="000000"/>
          <w:sz w:val="22"/>
          <w:szCs w:val="22"/>
          <w:lang w:eastAsia="en-GB"/>
        </w:rPr>
        <w:t>.</w:t>
      </w:r>
      <w:r w:rsidR="00BF5614" w:rsidRPr="00BF5614">
        <w:rPr>
          <w:rFonts w:asciiTheme="minorHAnsi" w:hAnsiTheme="minorHAnsi" w:cstheme="minorHAnsi"/>
          <w:color w:val="000000"/>
          <w:sz w:val="22"/>
          <w:szCs w:val="22"/>
          <w:lang w:eastAsia="en-GB"/>
        </w:rPr>
        <w:t xml:space="preserve"> </w:t>
      </w:r>
      <w:r w:rsidR="00CE1E58">
        <w:rPr>
          <w:rFonts w:asciiTheme="minorHAnsi" w:hAnsiTheme="minorHAnsi" w:cstheme="minorHAnsi"/>
          <w:color w:val="000000"/>
          <w:sz w:val="22"/>
          <w:szCs w:val="22"/>
          <w:lang w:eastAsia="en-GB"/>
        </w:rPr>
        <w:t>W</w:t>
      </w:r>
      <w:r w:rsidR="00BF5614" w:rsidRPr="00BF5614">
        <w:rPr>
          <w:rFonts w:asciiTheme="minorHAnsi" w:hAnsiTheme="minorHAnsi" w:cstheme="minorHAnsi"/>
          <w:color w:val="000000"/>
          <w:sz w:val="22"/>
          <w:szCs w:val="22"/>
          <w:lang w:eastAsia="en-GB"/>
        </w:rPr>
        <w:t xml:space="preserve">e choose to inform our users of our accreditation status by including a link to </w:t>
      </w:r>
      <w:r w:rsidR="00BF5614">
        <w:rPr>
          <w:rFonts w:asciiTheme="minorHAnsi" w:hAnsiTheme="minorHAnsi" w:cstheme="minorHAnsi"/>
          <w:color w:val="000000"/>
          <w:sz w:val="22"/>
          <w:szCs w:val="22"/>
          <w:lang w:eastAsia="en-GB"/>
        </w:rPr>
        <w:t>our</w:t>
      </w:r>
      <w:r w:rsidR="00BF5614" w:rsidRPr="00BF5614">
        <w:rPr>
          <w:rFonts w:asciiTheme="minorHAnsi" w:hAnsiTheme="minorHAnsi" w:cstheme="minorHAnsi"/>
          <w:color w:val="000000"/>
          <w:sz w:val="22"/>
          <w:szCs w:val="22"/>
          <w:lang w:eastAsia="en-GB"/>
        </w:rPr>
        <w:t xml:space="preserve"> Schedule of Accreditation</w:t>
      </w:r>
      <w:r w:rsidR="00BF5614">
        <w:rPr>
          <w:rFonts w:asciiTheme="minorHAnsi" w:hAnsiTheme="minorHAnsi" w:cstheme="minorHAnsi"/>
          <w:color w:val="000000"/>
          <w:sz w:val="22"/>
          <w:szCs w:val="22"/>
          <w:lang w:eastAsia="en-GB"/>
        </w:rPr>
        <w:t xml:space="preserve"> held</w:t>
      </w:r>
      <w:r w:rsidR="00BF5614" w:rsidRPr="00BF5614">
        <w:rPr>
          <w:rFonts w:asciiTheme="minorHAnsi" w:hAnsiTheme="minorHAnsi" w:cstheme="minorHAnsi"/>
          <w:color w:val="000000"/>
          <w:sz w:val="22"/>
          <w:szCs w:val="22"/>
          <w:lang w:eastAsia="en-GB"/>
        </w:rPr>
        <w:t xml:space="preserve"> on the </w:t>
      </w:r>
      <w:r w:rsidR="00BF5614">
        <w:rPr>
          <w:rFonts w:asciiTheme="minorHAnsi" w:hAnsiTheme="minorHAnsi" w:cstheme="minorHAnsi"/>
          <w:color w:val="000000"/>
          <w:sz w:val="22"/>
          <w:szCs w:val="22"/>
          <w:lang w:eastAsia="en-GB"/>
        </w:rPr>
        <w:t xml:space="preserve">UKAS website. This link may be found </w:t>
      </w:r>
      <w:r w:rsidR="00283C62">
        <w:rPr>
          <w:rFonts w:asciiTheme="minorHAnsi" w:hAnsiTheme="minorHAnsi" w:cstheme="minorHAnsi"/>
          <w:color w:val="000000"/>
          <w:sz w:val="22"/>
          <w:szCs w:val="22"/>
          <w:lang w:eastAsia="en-GB"/>
        </w:rPr>
        <w:t xml:space="preserve">the </w:t>
      </w:r>
      <w:r w:rsidR="00BF5614" w:rsidRPr="00BF5614">
        <w:rPr>
          <w:rFonts w:asciiTheme="minorHAnsi" w:hAnsiTheme="minorHAnsi" w:cstheme="minorHAnsi"/>
          <w:color w:val="000000"/>
          <w:sz w:val="22"/>
          <w:szCs w:val="22"/>
          <w:lang w:eastAsia="en-GB"/>
        </w:rPr>
        <w:t>laboratory</w:t>
      </w:r>
      <w:r w:rsidR="00283C62">
        <w:rPr>
          <w:rFonts w:asciiTheme="minorHAnsi" w:hAnsiTheme="minorHAnsi" w:cstheme="minorHAnsi"/>
          <w:color w:val="000000"/>
          <w:sz w:val="22"/>
          <w:szCs w:val="22"/>
          <w:lang w:eastAsia="en-GB"/>
        </w:rPr>
        <w:t>’s</w:t>
      </w:r>
      <w:r w:rsidR="00BF5614" w:rsidRPr="00BF5614">
        <w:rPr>
          <w:rFonts w:asciiTheme="minorHAnsi" w:hAnsiTheme="minorHAnsi" w:cstheme="minorHAnsi"/>
          <w:color w:val="000000"/>
          <w:sz w:val="22"/>
          <w:szCs w:val="22"/>
          <w:lang w:eastAsia="en-GB"/>
        </w:rPr>
        <w:t xml:space="preserve"> </w:t>
      </w:r>
      <w:r w:rsidR="00283C62">
        <w:rPr>
          <w:rFonts w:asciiTheme="minorHAnsi" w:hAnsiTheme="minorHAnsi" w:cstheme="minorHAnsi"/>
          <w:color w:val="000000"/>
          <w:sz w:val="22"/>
          <w:szCs w:val="22"/>
          <w:lang w:eastAsia="en-GB"/>
        </w:rPr>
        <w:t>website</w:t>
      </w:r>
      <w:r>
        <w:rPr>
          <w:rFonts w:asciiTheme="minorHAnsi" w:hAnsiTheme="minorHAnsi" w:cstheme="minorHAnsi"/>
          <w:color w:val="000000"/>
          <w:sz w:val="22"/>
          <w:szCs w:val="22"/>
          <w:lang w:eastAsia="en-GB"/>
        </w:rPr>
        <w:t xml:space="preserve"> and within the User Handbook</w:t>
      </w:r>
      <w:r w:rsidR="00BF5614" w:rsidRPr="00BF5614">
        <w:rPr>
          <w:rFonts w:asciiTheme="minorHAnsi" w:hAnsiTheme="minorHAnsi" w:cstheme="minorHAnsi"/>
          <w:color w:val="000000"/>
          <w:sz w:val="22"/>
          <w:szCs w:val="22"/>
          <w:lang w:eastAsia="en-GB"/>
        </w:rPr>
        <w:t xml:space="preserve">. </w:t>
      </w:r>
      <w:r w:rsidR="00283C62">
        <w:rPr>
          <w:rFonts w:asciiTheme="minorHAnsi" w:hAnsiTheme="minorHAnsi" w:cstheme="minorHAnsi"/>
          <w:color w:val="000000"/>
          <w:sz w:val="22"/>
          <w:szCs w:val="22"/>
          <w:lang w:eastAsia="en-GB"/>
        </w:rPr>
        <w:t>Those tes</w:t>
      </w:r>
      <w:r>
        <w:rPr>
          <w:rFonts w:asciiTheme="minorHAnsi" w:hAnsiTheme="minorHAnsi" w:cstheme="minorHAnsi"/>
          <w:color w:val="000000"/>
          <w:sz w:val="22"/>
          <w:szCs w:val="22"/>
          <w:lang w:eastAsia="en-GB"/>
        </w:rPr>
        <w:t xml:space="preserve">ts that are accredited are </w:t>
      </w:r>
      <w:r w:rsidR="00283C62">
        <w:rPr>
          <w:rFonts w:asciiTheme="minorHAnsi" w:hAnsiTheme="minorHAnsi" w:cstheme="minorHAnsi"/>
          <w:color w:val="000000"/>
          <w:sz w:val="22"/>
          <w:szCs w:val="22"/>
          <w:lang w:eastAsia="en-GB"/>
        </w:rPr>
        <w:t xml:space="preserve">indicated in the </w:t>
      </w:r>
      <w:r w:rsidR="00BF5614" w:rsidRPr="00BF5614">
        <w:rPr>
          <w:rFonts w:asciiTheme="minorHAnsi" w:hAnsiTheme="minorHAnsi" w:cstheme="minorHAnsi"/>
          <w:color w:val="000000"/>
          <w:sz w:val="22"/>
          <w:szCs w:val="22"/>
          <w:lang w:eastAsia="en-GB"/>
        </w:rPr>
        <w:t>service users’ handbook</w:t>
      </w:r>
      <w:r w:rsidR="00283C62">
        <w:rPr>
          <w:rFonts w:asciiTheme="minorHAnsi" w:hAnsiTheme="minorHAnsi" w:cstheme="minorHAnsi"/>
          <w:color w:val="000000"/>
          <w:sz w:val="22"/>
          <w:szCs w:val="22"/>
          <w:lang w:eastAsia="en-GB"/>
        </w:rPr>
        <w:t>.</w:t>
      </w:r>
    </w:p>
    <w:p w:rsidR="00900A58" w:rsidRDefault="00900A58" w:rsidP="00263A62">
      <w:pPr>
        <w:spacing w:after="0"/>
        <w:jc w:val="both"/>
        <w:rPr>
          <w:rFonts w:asciiTheme="minorHAnsi" w:hAnsiTheme="minorHAnsi" w:cstheme="minorHAnsi"/>
          <w:color w:val="00B050"/>
          <w:sz w:val="22"/>
          <w:szCs w:val="22"/>
          <w:lang w:eastAsia="en-GB"/>
        </w:rPr>
      </w:pPr>
    </w:p>
    <w:p w:rsidR="00E93526" w:rsidRPr="00E93526" w:rsidRDefault="00E93526" w:rsidP="00EA7C50">
      <w:pPr>
        <w:pStyle w:val="Heading2"/>
      </w:pPr>
      <w:bookmarkStart w:id="167" w:name="_Toc62549376"/>
      <w:r w:rsidRPr="00E93526">
        <w:t>Report attributes</w:t>
      </w:r>
      <w:r w:rsidR="00DC5EFC">
        <w:t xml:space="preserve"> </w:t>
      </w:r>
      <w:r w:rsidR="00DC5EFC">
        <w:rPr>
          <w:color w:val="FF0000"/>
        </w:rPr>
        <w:t>(5.8.2)</w:t>
      </w:r>
      <w:bookmarkEnd w:id="167"/>
    </w:p>
    <w:p w:rsidR="00E93526" w:rsidRPr="005D736F" w:rsidRDefault="00E93526" w:rsidP="00E93526">
      <w:pPr>
        <w:spacing w:after="0"/>
        <w:rPr>
          <w:sz w:val="22"/>
          <w:szCs w:val="22"/>
          <w:lang w:eastAsia="en-GB"/>
        </w:rPr>
      </w:pPr>
    </w:p>
    <w:p w:rsidR="00E93526" w:rsidRDefault="00E93526" w:rsidP="00E93526">
      <w:pPr>
        <w:autoSpaceDE w:val="0"/>
        <w:autoSpaceDN w:val="0"/>
        <w:adjustRightInd w:val="0"/>
        <w:spacing w:after="0"/>
        <w:jc w:val="both"/>
        <w:rPr>
          <w:rFonts w:asciiTheme="minorHAnsi" w:hAnsiTheme="minorHAnsi" w:cstheme="minorHAnsi"/>
          <w:sz w:val="22"/>
          <w:szCs w:val="22"/>
          <w:lang w:eastAsia="en-GB"/>
        </w:rPr>
      </w:pPr>
      <w:r w:rsidRPr="00E93526">
        <w:rPr>
          <w:rFonts w:asciiTheme="minorHAnsi" w:hAnsiTheme="minorHAnsi" w:cstheme="minorHAnsi"/>
          <w:sz w:val="22"/>
          <w:szCs w:val="22"/>
          <w:lang w:eastAsia="en-GB"/>
        </w:rPr>
        <w:t xml:space="preserve">The </w:t>
      </w:r>
      <w:r>
        <w:rPr>
          <w:rFonts w:asciiTheme="minorHAnsi" w:hAnsiTheme="minorHAnsi" w:cstheme="minorHAnsi"/>
          <w:sz w:val="22"/>
          <w:szCs w:val="22"/>
          <w:lang w:eastAsia="en-GB"/>
        </w:rPr>
        <w:t>department’s</w:t>
      </w:r>
      <w:r w:rsidR="00DC5EFC">
        <w:rPr>
          <w:rFonts w:asciiTheme="minorHAnsi" w:hAnsiTheme="minorHAnsi" w:cstheme="minorHAnsi"/>
          <w:sz w:val="22"/>
          <w:szCs w:val="22"/>
          <w:lang w:eastAsia="en-GB"/>
        </w:rPr>
        <w:t xml:space="preserve"> reports </w:t>
      </w:r>
      <w:r w:rsidRPr="00E93526">
        <w:rPr>
          <w:rFonts w:asciiTheme="minorHAnsi" w:hAnsiTheme="minorHAnsi" w:cstheme="minorHAnsi"/>
          <w:sz w:val="22"/>
          <w:szCs w:val="22"/>
          <w:lang w:eastAsia="en-GB"/>
        </w:rPr>
        <w:t>communicate</w:t>
      </w:r>
      <w:r>
        <w:rPr>
          <w:rFonts w:asciiTheme="minorHAnsi" w:hAnsiTheme="minorHAnsi" w:cstheme="minorHAnsi"/>
          <w:sz w:val="22"/>
          <w:szCs w:val="22"/>
          <w:lang w:eastAsia="en-GB"/>
        </w:rPr>
        <w:t xml:space="preserve"> the</w:t>
      </w:r>
      <w:r w:rsidRPr="00E93526">
        <w:rPr>
          <w:rFonts w:asciiTheme="minorHAnsi" w:hAnsiTheme="minorHAnsi" w:cstheme="minorHAnsi"/>
          <w:sz w:val="22"/>
          <w:szCs w:val="22"/>
          <w:lang w:eastAsia="en-GB"/>
        </w:rPr>
        <w:t xml:space="preserve"> laboratory results and</w:t>
      </w:r>
      <w:r>
        <w:rPr>
          <w:rFonts w:asciiTheme="minorHAnsi" w:hAnsiTheme="minorHAnsi" w:cstheme="minorHAnsi"/>
          <w:sz w:val="22"/>
          <w:szCs w:val="22"/>
          <w:lang w:eastAsia="en-GB"/>
        </w:rPr>
        <w:t xml:space="preserve"> include the following when required</w:t>
      </w:r>
      <w:r w:rsidRPr="00E93526">
        <w:rPr>
          <w:rFonts w:asciiTheme="minorHAnsi" w:hAnsiTheme="minorHAnsi" w:cstheme="minorHAnsi"/>
          <w:sz w:val="22"/>
          <w:szCs w:val="22"/>
          <w:lang w:eastAsia="en-GB"/>
        </w:rPr>
        <w:t>:</w:t>
      </w:r>
    </w:p>
    <w:p w:rsidR="00DC5EFC" w:rsidRPr="00E93526" w:rsidRDefault="00DC5EFC" w:rsidP="00E93526">
      <w:pPr>
        <w:autoSpaceDE w:val="0"/>
        <w:autoSpaceDN w:val="0"/>
        <w:adjustRightInd w:val="0"/>
        <w:spacing w:after="0"/>
        <w:jc w:val="both"/>
        <w:rPr>
          <w:rFonts w:asciiTheme="minorHAnsi" w:hAnsiTheme="minorHAnsi" w:cstheme="minorHAnsi"/>
          <w:sz w:val="22"/>
          <w:szCs w:val="22"/>
          <w:lang w:eastAsia="en-GB"/>
        </w:rPr>
      </w:pPr>
    </w:p>
    <w:p w:rsidR="00E93526" w:rsidRPr="00DC5EFC" w:rsidRDefault="00DC5EFC" w:rsidP="00670FD4">
      <w:pPr>
        <w:pStyle w:val="ListParagraph"/>
        <w:numPr>
          <w:ilvl w:val="0"/>
          <w:numId w:val="48"/>
        </w:numPr>
        <w:autoSpaceDE w:val="0"/>
        <w:autoSpaceDN w:val="0"/>
        <w:adjustRightInd w:val="0"/>
        <w:spacing w:after="0"/>
        <w:jc w:val="both"/>
        <w:rPr>
          <w:rFonts w:asciiTheme="minorHAnsi" w:hAnsiTheme="minorHAnsi" w:cstheme="minorHAnsi"/>
          <w:sz w:val="22"/>
          <w:szCs w:val="22"/>
          <w:lang w:eastAsia="en-GB"/>
        </w:rPr>
      </w:pPr>
      <w:r w:rsidRPr="00DC5EFC">
        <w:rPr>
          <w:rFonts w:asciiTheme="minorHAnsi" w:hAnsiTheme="minorHAnsi" w:cstheme="minorHAnsi"/>
          <w:sz w:val="22"/>
          <w:szCs w:val="22"/>
          <w:lang w:eastAsia="en-GB"/>
        </w:rPr>
        <w:t>C</w:t>
      </w:r>
      <w:r w:rsidR="00E93526" w:rsidRPr="00DC5EFC">
        <w:rPr>
          <w:rFonts w:asciiTheme="minorHAnsi" w:hAnsiTheme="minorHAnsi" w:cstheme="minorHAnsi"/>
          <w:sz w:val="22"/>
          <w:szCs w:val="22"/>
          <w:lang w:eastAsia="en-GB"/>
        </w:rPr>
        <w:t xml:space="preserve">omments on sample quality that might compromise </w:t>
      </w:r>
      <w:r w:rsidRPr="00DC5EFC">
        <w:rPr>
          <w:rFonts w:asciiTheme="minorHAnsi" w:hAnsiTheme="minorHAnsi" w:cstheme="minorHAnsi"/>
          <w:sz w:val="22"/>
          <w:szCs w:val="22"/>
          <w:lang w:eastAsia="en-GB"/>
        </w:rPr>
        <w:t>results.</w:t>
      </w:r>
    </w:p>
    <w:p w:rsidR="00E93526" w:rsidRPr="00DC5EFC" w:rsidRDefault="00DC5EFC" w:rsidP="00670FD4">
      <w:pPr>
        <w:pStyle w:val="ListParagraph"/>
        <w:numPr>
          <w:ilvl w:val="0"/>
          <w:numId w:val="48"/>
        </w:numPr>
        <w:autoSpaceDE w:val="0"/>
        <w:autoSpaceDN w:val="0"/>
        <w:adjustRightInd w:val="0"/>
        <w:spacing w:after="0"/>
        <w:jc w:val="both"/>
        <w:rPr>
          <w:rFonts w:asciiTheme="minorHAnsi" w:hAnsiTheme="minorHAnsi" w:cstheme="minorHAnsi"/>
          <w:sz w:val="22"/>
          <w:szCs w:val="22"/>
          <w:lang w:eastAsia="en-GB"/>
        </w:rPr>
      </w:pPr>
      <w:r w:rsidRPr="00DC5EFC">
        <w:rPr>
          <w:rFonts w:asciiTheme="minorHAnsi" w:hAnsiTheme="minorHAnsi" w:cstheme="minorHAnsi"/>
          <w:sz w:val="22"/>
          <w:szCs w:val="22"/>
          <w:lang w:eastAsia="en-GB"/>
        </w:rPr>
        <w:t>C</w:t>
      </w:r>
      <w:r w:rsidR="00E93526" w:rsidRPr="00DC5EFC">
        <w:rPr>
          <w:rFonts w:asciiTheme="minorHAnsi" w:hAnsiTheme="minorHAnsi" w:cstheme="minorHAnsi"/>
          <w:sz w:val="22"/>
          <w:szCs w:val="22"/>
          <w:lang w:eastAsia="en-GB"/>
        </w:rPr>
        <w:t xml:space="preserve">omments regarding sample suitability </w:t>
      </w:r>
    </w:p>
    <w:p w:rsidR="00E93526" w:rsidRPr="00DC5EFC" w:rsidRDefault="00D34EF3" w:rsidP="00670FD4">
      <w:pPr>
        <w:pStyle w:val="ListParagraph"/>
        <w:numPr>
          <w:ilvl w:val="0"/>
          <w:numId w:val="48"/>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The Flagging of c</w:t>
      </w:r>
      <w:r w:rsidR="00E93526" w:rsidRPr="00DC5EFC">
        <w:rPr>
          <w:rFonts w:asciiTheme="minorHAnsi" w:hAnsiTheme="minorHAnsi" w:cstheme="minorHAnsi"/>
          <w:sz w:val="22"/>
          <w:szCs w:val="22"/>
          <w:lang w:eastAsia="en-GB"/>
        </w:rPr>
        <w:t>ritical results</w:t>
      </w:r>
    </w:p>
    <w:p w:rsidR="00E93526" w:rsidRDefault="00DC5EFC" w:rsidP="00670FD4">
      <w:pPr>
        <w:pStyle w:val="ListParagraph"/>
        <w:numPr>
          <w:ilvl w:val="0"/>
          <w:numId w:val="48"/>
        </w:numPr>
        <w:autoSpaceDE w:val="0"/>
        <w:autoSpaceDN w:val="0"/>
        <w:adjustRightInd w:val="0"/>
        <w:spacing w:after="0"/>
        <w:jc w:val="both"/>
        <w:rPr>
          <w:rFonts w:asciiTheme="minorHAnsi" w:hAnsiTheme="minorHAnsi" w:cstheme="minorHAnsi"/>
          <w:sz w:val="22"/>
          <w:szCs w:val="22"/>
          <w:lang w:eastAsia="en-GB"/>
        </w:rPr>
      </w:pPr>
      <w:r w:rsidRPr="00DC5EFC">
        <w:rPr>
          <w:rFonts w:asciiTheme="minorHAnsi" w:hAnsiTheme="minorHAnsi" w:cstheme="minorHAnsi"/>
          <w:sz w:val="22"/>
          <w:szCs w:val="22"/>
          <w:lang w:eastAsia="en-GB"/>
        </w:rPr>
        <w:t>I</w:t>
      </w:r>
      <w:r w:rsidR="00E93526" w:rsidRPr="00DC5EFC">
        <w:rPr>
          <w:rFonts w:asciiTheme="minorHAnsi" w:hAnsiTheme="minorHAnsi" w:cstheme="minorHAnsi"/>
          <w:sz w:val="22"/>
          <w:szCs w:val="22"/>
          <w:lang w:eastAsia="en-GB"/>
        </w:rPr>
        <w:t>n</w:t>
      </w:r>
      <w:r w:rsidRPr="00DC5EFC">
        <w:rPr>
          <w:rFonts w:asciiTheme="minorHAnsi" w:hAnsiTheme="minorHAnsi" w:cstheme="minorHAnsi"/>
          <w:sz w:val="22"/>
          <w:szCs w:val="22"/>
          <w:lang w:eastAsia="en-GB"/>
        </w:rPr>
        <w:t>terpretive comments on results</w:t>
      </w:r>
      <w:r w:rsidR="00D34EF3">
        <w:rPr>
          <w:rFonts w:asciiTheme="minorHAnsi" w:hAnsiTheme="minorHAnsi" w:cstheme="minorHAnsi"/>
          <w:sz w:val="22"/>
          <w:szCs w:val="22"/>
          <w:lang w:eastAsia="en-GB"/>
        </w:rPr>
        <w:t xml:space="preserve"> where relevant.</w:t>
      </w:r>
    </w:p>
    <w:p w:rsidR="00DC5EFC" w:rsidRDefault="00DC5EFC" w:rsidP="00DC5EFC">
      <w:pPr>
        <w:pStyle w:val="ListParagraph"/>
        <w:autoSpaceDE w:val="0"/>
        <w:autoSpaceDN w:val="0"/>
        <w:adjustRightInd w:val="0"/>
        <w:spacing w:after="0"/>
        <w:jc w:val="both"/>
        <w:rPr>
          <w:rFonts w:asciiTheme="minorHAnsi" w:hAnsiTheme="minorHAnsi" w:cstheme="minorHAnsi"/>
          <w:sz w:val="22"/>
          <w:szCs w:val="22"/>
          <w:lang w:eastAsia="en-GB"/>
        </w:rPr>
      </w:pPr>
    </w:p>
    <w:p w:rsidR="00DC5EFC" w:rsidRPr="00DC5EFC" w:rsidRDefault="00DC5EFC" w:rsidP="00EA7C50">
      <w:pPr>
        <w:pStyle w:val="Heading2"/>
      </w:pPr>
      <w:bookmarkStart w:id="168" w:name="_Toc62549377"/>
      <w:r w:rsidRPr="00DC5EFC">
        <w:t>Report content</w:t>
      </w:r>
      <w:r w:rsidR="005D736F">
        <w:t xml:space="preserve"> </w:t>
      </w:r>
      <w:r w:rsidR="005D736F">
        <w:rPr>
          <w:color w:val="FF0000"/>
        </w:rPr>
        <w:t>(5.8.3)</w:t>
      </w:r>
      <w:bookmarkEnd w:id="168"/>
    </w:p>
    <w:p w:rsidR="00DC5EFC" w:rsidRPr="005D736F" w:rsidRDefault="00DC5EFC" w:rsidP="00DC5EFC">
      <w:pPr>
        <w:spacing w:after="0"/>
        <w:rPr>
          <w:sz w:val="22"/>
          <w:szCs w:val="22"/>
          <w:lang w:eastAsia="en-GB"/>
        </w:rPr>
      </w:pPr>
    </w:p>
    <w:p w:rsidR="005D736F" w:rsidRDefault="00DC5EFC" w:rsidP="00DC5EFC">
      <w:pPr>
        <w:spacing w:after="0"/>
        <w:jc w:val="both"/>
        <w:rPr>
          <w:rFonts w:asciiTheme="minorHAnsi" w:hAnsiTheme="minorHAnsi" w:cstheme="minorHAnsi"/>
          <w:sz w:val="22"/>
          <w:szCs w:val="22"/>
        </w:rPr>
      </w:pPr>
      <w:r w:rsidRPr="00DC5EFC">
        <w:rPr>
          <w:rFonts w:asciiTheme="minorHAnsi" w:hAnsiTheme="minorHAnsi" w:cstheme="minorHAnsi"/>
          <w:sz w:val="22"/>
          <w:szCs w:val="22"/>
        </w:rPr>
        <w:t xml:space="preserve">Reports have been designed to comply with the needs of the </w:t>
      </w:r>
      <w:r w:rsidR="005D736F">
        <w:rPr>
          <w:rFonts w:asciiTheme="minorHAnsi" w:hAnsiTheme="minorHAnsi" w:cstheme="minorHAnsi"/>
          <w:sz w:val="22"/>
          <w:szCs w:val="22"/>
        </w:rPr>
        <w:t>u</w:t>
      </w:r>
      <w:r w:rsidRPr="00DC5EFC">
        <w:rPr>
          <w:rFonts w:asciiTheme="minorHAnsi" w:hAnsiTheme="minorHAnsi" w:cstheme="minorHAnsi"/>
          <w:sz w:val="22"/>
          <w:szCs w:val="22"/>
        </w:rPr>
        <w:t xml:space="preserve">sers and </w:t>
      </w:r>
      <w:r w:rsidR="005D736F">
        <w:rPr>
          <w:rFonts w:asciiTheme="minorHAnsi" w:hAnsiTheme="minorHAnsi" w:cstheme="minorHAnsi"/>
          <w:sz w:val="22"/>
          <w:szCs w:val="22"/>
        </w:rPr>
        <w:t>are available in electronic form to all NHSGGC users and printed copy to certain areas and other users.</w:t>
      </w:r>
    </w:p>
    <w:p w:rsidR="00DC5EFC" w:rsidRDefault="00DC5EFC" w:rsidP="00DC5EFC">
      <w:pPr>
        <w:spacing w:after="0"/>
        <w:jc w:val="both"/>
        <w:rPr>
          <w:rFonts w:asciiTheme="minorHAnsi" w:hAnsiTheme="minorHAnsi" w:cstheme="minorHAnsi"/>
          <w:sz w:val="22"/>
          <w:szCs w:val="22"/>
        </w:rPr>
      </w:pPr>
      <w:r w:rsidRPr="00DC5EFC">
        <w:rPr>
          <w:rFonts w:asciiTheme="minorHAnsi" w:hAnsiTheme="minorHAnsi" w:cstheme="minorHAnsi"/>
          <w:sz w:val="22"/>
          <w:szCs w:val="22"/>
        </w:rPr>
        <w:t xml:space="preserve"> Reports include the following:</w:t>
      </w:r>
    </w:p>
    <w:p w:rsidR="005D736F" w:rsidRPr="00DC5EFC" w:rsidRDefault="005D736F" w:rsidP="00DC5EFC">
      <w:pPr>
        <w:spacing w:after="0"/>
        <w:jc w:val="both"/>
        <w:rPr>
          <w:rFonts w:asciiTheme="minorHAnsi" w:hAnsiTheme="minorHAnsi" w:cstheme="minorHAnsi"/>
          <w:sz w:val="22"/>
          <w:szCs w:val="22"/>
        </w:rPr>
      </w:pPr>
    </w:p>
    <w:p w:rsidR="00DC5EFC" w:rsidRPr="005D736F" w:rsidRDefault="00DC5EFC" w:rsidP="00670FD4">
      <w:pPr>
        <w:pStyle w:val="ListParagraph"/>
        <w:numPr>
          <w:ilvl w:val="0"/>
          <w:numId w:val="49"/>
        </w:numPr>
        <w:spacing w:after="0"/>
        <w:jc w:val="both"/>
        <w:rPr>
          <w:rFonts w:asciiTheme="minorHAnsi" w:hAnsiTheme="minorHAnsi" w:cstheme="minorHAnsi"/>
          <w:sz w:val="22"/>
          <w:szCs w:val="22"/>
        </w:rPr>
      </w:pPr>
      <w:r w:rsidRPr="005D736F">
        <w:rPr>
          <w:rFonts w:asciiTheme="minorHAnsi" w:hAnsiTheme="minorHAnsi" w:cstheme="minorHAnsi"/>
          <w:sz w:val="22"/>
          <w:szCs w:val="22"/>
        </w:rPr>
        <w:t xml:space="preserve">The Laboratory </w:t>
      </w:r>
      <w:r w:rsidR="005D736F">
        <w:rPr>
          <w:rFonts w:asciiTheme="minorHAnsi" w:hAnsiTheme="minorHAnsi" w:cstheme="minorHAnsi"/>
          <w:sz w:val="22"/>
          <w:szCs w:val="22"/>
        </w:rPr>
        <w:t>performing analysis.</w:t>
      </w:r>
    </w:p>
    <w:p w:rsidR="00DC5EFC" w:rsidRPr="005D736F" w:rsidRDefault="00DC5EFC" w:rsidP="00670FD4">
      <w:pPr>
        <w:pStyle w:val="ListParagraph"/>
        <w:numPr>
          <w:ilvl w:val="0"/>
          <w:numId w:val="49"/>
        </w:numPr>
        <w:spacing w:after="0"/>
        <w:jc w:val="both"/>
        <w:rPr>
          <w:rFonts w:asciiTheme="minorHAnsi" w:hAnsiTheme="minorHAnsi" w:cstheme="minorHAnsi"/>
          <w:sz w:val="22"/>
          <w:szCs w:val="22"/>
        </w:rPr>
      </w:pPr>
      <w:r w:rsidRPr="005D736F">
        <w:rPr>
          <w:rFonts w:asciiTheme="minorHAnsi" w:hAnsiTheme="minorHAnsi" w:cstheme="minorHAnsi"/>
          <w:sz w:val="22"/>
          <w:szCs w:val="22"/>
        </w:rPr>
        <w:t>The unique identity of the patient</w:t>
      </w:r>
      <w:r w:rsidR="005D736F">
        <w:rPr>
          <w:rFonts w:asciiTheme="minorHAnsi" w:hAnsiTheme="minorHAnsi" w:cstheme="minorHAnsi"/>
          <w:sz w:val="22"/>
          <w:szCs w:val="22"/>
        </w:rPr>
        <w:t>.</w:t>
      </w:r>
    </w:p>
    <w:p w:rsidR="005D736F" w:rsidRDefault="00D34EF3" w:rsidP="00670FD4">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The r</w:t>
      </w:r>
      <w:r w:rsidR="00DC5EFC" w:rsidRPr="005D736F">
        <w:rPr>
          <w:rFonts w:asciiTheme="minorHAnsi" w:hAnsiTheme="minorHAnsi" w:cstheme="minorHAnsi"/>
          <w:sz w:val="22"/>
          <w:szCs w:val="22"/>
        </w:rPr>
        <w:t xml:space="preserve">equester </w:t>
      </w:r>
    </w:p>
    <w:p w:rsidR="00DC5EFC" w:rsidRPr="005D736F" w:rsidRDefault="00D34EF3" w:rsidP="00670FD4">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The l</w:t>
      </w:r>
      <w:r w:rsidR="005D736F">
        <w:rPr>
          <w:rFonts w:asciiTheme="minorHAnsi" w:hAnsiTheme="minorHAnsi" w:cstheme="minorHAnsi"/>
          <w:sz w:val="22"/>
          <w:szCs w:val="22"/>
        </w:rPr>
        <w:t>ocation</w:t>
      </w:r>
      <w:r>
        <w:rPr>
          <w:rFonts w:asciiTheme="minorHAnsi" w:hAnsiTheme="minorHAnsi" w:cstheme="minorHAnsi"/>
          <w:sz w:val="22"/>
          <w:szCs w:val="22"/>
        </w:rPr>
        <w:t xml:space="preserve"> (origin)</w:t>
      </w:r>
      <w:r w:rsidR="005D736F">
        <w:rPr>
          <w:rFonts w:asciiTheme="minorHAnsi" w:hAnsiTheme="minorHAnsi" w:cstheme="minorHAnsi"/>
          <w:sz w:val="22"/>
          <w:szCs w:val="22"/>
        </w:rPr>
        <w:t xml:space="preserve"> of </w:t>
      </w:r>
      <w:r>
        <w:rPr>
          <w:rFonts w:asciiTheme="minorHAnsi" w:hAnsiTheme="minorHAnsi" w:cstheme="minorHAnsi"/>
          <w:sz w:val="22"/>
          <w:szCs w:val="22"/>
        </w:rPr>
        <w:t xml:space="preserve">the </w:t>
      </w:r>
      <w:r w:rsidR="005D736F">
        <w:rPr>
          <w:rFonts w:asciiTheme="minorHAnsi" w:hAnsiTheme="minorHAnsi" w:cstheme="minorHAnsi"/>
          <w:sz w:val="22"/>
          <w:szCs w:val="22"/>
        </w:rPr>
        <w:t>request</w:t>
      </w:r>
    </w:p>
    <w:p w:rsidR="005D736F" w:rsidRDefault="00D34EF3" w:rsidP="00670FD4">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The t</w:t>
      </w:r>
      <w:r w:rsidR="005D736F">
        <w:rPr>
          <w:rFonts w:asciiTheme="minorHAnsi" w:hAnsiTheme="minorHAnsi" w:cstheme="minorHAnsi"/>
          <w:sz w:val="22"/>
          <w:szCs w:val="22"/>
        </w:rPr>
        <w:t>ype of specimen</w:t>
      </w:r>
      <w:r w:rsidR="00DC5EFC" w:rsidRPr="005D736F">
        <w:rPr>
          <w:rFonts w:asciiTheme="minorHAnsi" w:hAnsiTheme="minorHAnsi" w:cstheme="minorHAnsi"/>
          <w:sz w:val="22"/>
          <w:szCs w:val="22"/>
        </w:rPr>
        <w:t xml:space="preserve"> </w:t>
      </w:r>
    </w:p>
    <w:p w:rsidR="00DC5EFC" w:rsidRPr="005D736F" w:rsidRDefault="00D34EF3" w:rsidP="00670FD4">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The d</w:t>
      </w:r>
      <w:r w:rsidR="00DC5EFC" w:rsidRPr="005D736F">
        <w:rPr>
          <w:rFonts w:asciiTheme="minorHAnsi" w:hAnsiTheme="minorHAnsi" w:cstheme="minorHAnsi"/>
          <w:sz w:val="22"/>
          <w:szCs w:val="22"/>
        </w:rPr>
        <w:t>ate and time of collection</w:t>
      </w:r>
    </w:p>
    <w:p w:rsidR="00DC5EFC" w:rsidRPr="005D736F" w:rsidRDefault="00D34EF3" w:rsidP="00670FD4">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The t</w:t>
      </w:r>
      <w:r w:rsidR="00DC5EFC" w:rsidRPr="005D736F">
        <w:rPr>
          <w:rFonts w:asciiTheme="minorHAnsi" w:hAnsiTheme="minorHAnsi" w:cstheme="minorHAnsi"/>
          <w:sz w:val="22"/>
          <w:szCs w:val="22"/>
        </w:rPr>
        <w:t>ime and date of report</w:t>
      </w:r>
    </w:p>
    <w:p w:rsidR="005D736F" w:rsidRDefault="00D34EF3" w:rsidP="00670FD4">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The r</w:t>
      </w:r>
      <w:r w:rsidR="005D736F">
        <w:rPr>
          <w:rFonts w:asciiTheme="minorHAnsi" w:hAnsiTheme="minorHAnsi" w:cstheme="minorHAnsi"/>
          <w:sz w:val="22"/>
          <w:szCs w:val="22"/>
        </w:rPr>
        <w:t>esults</w:t>
      </w:r>
      <w:r w:rsidR="00DC5EFC" w:rsidRPr="005D736F">
        <w:rPr>
          <w:rFonts w:asciiTheme="minorHAnsi" w:hAnsiTheme="minorHAnsi" w:cstheme="minorHAnsi"/>
          <w:sz w:val="22"/>
          <w:szCs w:val="22"/>
        </w:rPr>
        <w:t xml:space="preserve"> </w:t>
      </w:r>
    </w:p>
    <w:p w:rsidR="00DC5EFC" w:rsidRPr="005D736F" w:rsidRDefault="00D34EF3" w:rsidP="00670FD4">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A c</w:t>
      </w:r>
      <w:r w:rsidR="005D736F">
        <w:rPr>
          <w:rFonts w:asciiTheme="minorHAnsi" w:hAnsiTheme="minorHAnsi" w:cstheme="minorHAnsi"/>
          <w:sz w:val="22"/>
          <w:szCs w:val="22"/>
        </w:rPr>
        <w:t>omment for the reason</w:t>
      </w:r>
      <w:r w:rsidR="00DC5EFC" w:rsidRPr="005D736F">
        <w:rPr>
          <w:rFonts w:asciiTheme="minorHAnsi" w:hAnsiTheme="minorHAnsi" w:cstheme="minorHAnsi"/>
          <w:sz w:val="22"/>
          <w:szCs w:val="22"/>
        </w:rPr>
        <w:t xml:space="preserve"> if no </w:t>
      </w:r>
      <w:r w:rsidR="00911FE5">
        <w:rPr>
          <w:rFonts w:asciiTheme="minorHAnsi" w:hAnsiTheme="minorHAnsi" w:cstheme="minorHAnsi"/>
          <w:sz w:val="22"/>
          <w:szCs w:val="22"/>
        </w:rPr>
        <w:t>assay</w:t>
      </w:r>
      <w:r w:rsidR="00DC5EFC" w:rsidRPr="005D736F">
        <w:rPr>
          <w:rFonts w:asciiTheme="minorHAnsi" w:hAnsiTheme="minorHAnsi" w:cstheme="minorHAnsi"/>
          <w:sz w:val="22"/>
          <w:szCs w:val="22"/>
        </w:rPr>
        <w:t xml:space="preserve"> is performed </w:t>
      </w:r>
    </w:p>
    <w:p w:rsidR="00DC5EFC" w:rsidRPr="005D736F" w:rsidRDefault="00D34EF3" w:rsidP="00670FD4">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 xml:space="preserve">The </w:t>
      </w:r>
      <w:r w:rsidR="00DC5EFC" w:rsidRPr="005D736F">
        <w:rPr>
          <w:rFonts w:asciiTheme="minorHAnsi" w:hAnsiTheme="minorHAnsi" w:cstheme="minorHAnsi"/>
          <w:sz w:val="22"/>
          <w:szCs w:val="22"/>
        </w:rPr>
        <w:t>Reference intervals (</w:t>
      </w:r>
      <w:r>
        <w:rPr>
          <w:rFonts w:asciiTheme="minorHAnsi" w:hAnsiTheme="minorHAnsi" w:cstheme="minorHAnsi"/>
          <w:sz w:val="22"/>
          <w:szCs w:val="22"/>
        </w:rPr>
        <w:t xml:space="preserve">reference ranges) </w:t>
      </w:r>
      <w:r w:rsidR="00DC5EFC" w:rsidRPr="005D736F">
        <w:rPr>
          <w:rFonts w:asciiTheme="minorHAnsi" w:hAnsiTheme="minorHAnsi" w:cstheme="minorHAnsi"/>
          <w:sz w:val="22"/>
          <w:szCs w:val="22"/>
        </w:rPr>
        <w:t xml:space="preserve">age and gender </w:t>
      </w:r>
      <w:r w:rsidR="005D736F">
        <w:rPr>
          <w:rFonts w:asciiTheme="minorHAnsi" w:hAnsiTheme="minorHAnsi" w:cstheme="minorHAnsi"/>
          <w:sz w:val="22"/>
          <w:szCs w:val="22"/>
        </w:rPr>
        <w:t>specific</w:t>
      </w:r>
      <w:r>
        <w:rPr>
          <w:rFonts w:asciiTheme="minorHAnsi" w:hAnsiTheme="minorHAnsi" w:cstheme="minorHAnsi"/>
          <w:sz w:val="22"/>
          <w:szCs w:val="22"/>
        </w:rPr>
        <w:t xml:space="preserve"> where appropriate.</w:t>
      </w:r>
    </w:p>
    <w:p w:rsidR="00DC5EFC" w:rsidRDefault="00DC5EFC" w:rsidP="00670FD4">
      <w:pPr>
        <w:pStyle w:val="ListParagraph"/>
        <w:numPr>
          <w:ilvl w:val="0"/>
          <w:numId w:val="49"/>
        </w:numPr>
        <w:spacing w:after="0"/>
        <w:jc w:val="both"/>
        <w:rPr>
          <w:rFonts w:asciiTheme="minorHAnsi" w:hAnsiTheme="minorHAnsi" w:cstheme="minorHAnsi"/>
          <w:sz w:val="22"/>
          <w:szCs w:val="22"/>
        </w:rPr>
      </w:pPr>
      <w:r w:rsidRPr="005D736F">
        <w:rPr>
          <w:rFonts w:asciiTheme="minorHAnsi" w:hAnsiTheme="minorHAnsi" w:cstheme="minorHAnsi"/>
          <w:sz w:val="22"/>
          <w:szCs w:val="22"/>
        </w:rPr>
        <w:t xml:space="preserve">Interpretive comments </w:t>
      </w:r>
      <w:r w:rsidR="005D736F">
        <w:rPr>
          <w:rFonts w:asciiTheme="minorHAnsi" w:hAnsiTheme="minorHAnsi" w:cstheme="minorHAnsi"/>
          <w:sz w:val="22"/>
          <w:szCs w:val="22"/>
        </w:rPr>
        <w:t>(</w:t>
      </w:r>
      <w:r w:rsidRPr="005D736F">
        <w:rPr>
          <w:rFonts w:asciiTheme="minorHAnsi" w:hAnsiTheme="minorHAnsi" w:cstheme="minorHAnsi"/>
          <w:sz w:val="22"/>
          <w:szCs w:val="22"/>
        </w:rPr>
        <w:t>where appropriate</w:t>
      </w:r>
      <w:r w:rsidR="005D736F">
        <w:rPr>
          <w:rFonts w:asciiTheme="minorHAnsi" w:hAnsiTheme="minorHAnsi" w:cstheme="minorHAnsi"/>
          <w:sz w:val="22"/>
          <w:szCs w:val="22"/>
        </w:rPr>
        <w:t>)</w:t>
      </w:r>
    </w:p>
    <w:p w:rsidR="005D736F" w:rsidRPr="005D736F" w:rsidRDefault="00D34EF3" w:rsidP="00670FD4">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Any e</w:t>
      </w:r>
      <w:r w:rsidR="005D736F">
        <w:rPr>
          <w:rFonts w:asciiTheme="minorHAnsi" w:hAnsiTheme="minorHAnsi" w:cstheme="minorHAnsi"/>
          <w:sz w:val="22"/>
          <w:szCs w:val="22"/>
        </w:rPr>
        <w:t>xplanatory or cautionary comments about results (where appropriate)</w:t>
      </w:r>
    </w:p>
    <w:p w:rsidR="00DC5EFC" w:rsidRPr="005D736F" w:rsidRDefault="00D34EF3" w:rsidP="00670FD4">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The h</w:t>
      </w:r>
      <w:r w:rsidR="005D736F">
        <w:rPr>
          <w:rFonts w:asciiTheme="minorHAnsi" w:hAnsiTheme="minorHAnsi" w:cstheme="minorHAnsi"/>
          <w:sz w:val="22"/>
          <w:szCs w:val="22"/>
        </w:rPr>
        <w:t>ighlighting of abnormal results</w:t>
      </w:r>
    </w:p>
    <w:p w:rsidR="005D736F" w:rsidRDefault="005D736F" w:rsidP="005D736F">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Where possible</w:t>
      </w:r>
      <w:r w:rsidR="00DC5EFC" w:rsidRPr="005D736F">
        <w:rPr>
          <w:rFonts w:asciiTheme="minorHAnsi" w:hAnsiTheme="minorHAnsi" w:cstheme="minorHAnsi"/>
          <w:sz w:val="22"/>
          <w:szCs w:val="22"/>
        </w:rPr>
        <w:t xml:space="preserve"> the identification of </w:t>
      </w:r>
      <w:r w:rsidR="00D34EF3">
        <w:rPr>
          <w:rFonts w:asciiTheme="minorHAnsi" w:hAnsiTheme="minorHAnsi" w:cstheme="minorHAnsi"/>
          <w:sz w:val="22"/>
          <w:szCs w:val="22"/>
        </w:rPr>
        <w:t xml:space="preserve">the </w:t>
      </w:r>
      <w:r w:rsidR="00DC5EFC" w:rsidRPr="005D736F">
        <w:rPr>
          <w:rFonts w:asciiTheme="minorHAnsi" w:hAnsiTheme="minorHAnsi" w:cstheme="minorHAnsi"/>
          <w:sz w:val="22"/>
          <w:szCs w:val="22"/>
        </w:rPr>
        <w:t>person(s) verifying the results and authorising the release of the report</w:t>
      </w:r>
      <w:r>
        <w:rPr>
          <w:rFonts w:asciiTheme="minorHAnsi" w:hAnsiTheme="minorHAnsi" w:cstheme="minorHAnsi"/>
          <w:sz w:val="22"/>
          <w:szCs w:val="22"/>
        </w:rPr>
        <w:t>.</w:t>
      </w:r>
    </w:p>
    <w:p w:rsidR="002C4380" w:rsidRPr="00AD2791" w:rsidRDefault="002C4380" w:rsidP="002C4380">
      <w:pPr>
        <w:pStyle w:val="ListParagraph"/>
        <w:spacing w:after="0"/>
        <w:jc w:val="both"/>
        <w:rPr>
          <w:rFonts w:asciiTheme="minorHAnsi" w:hAnsiTheme="minorHAnsi" w:cstheme="minorHAnsi"/>
          <w:sz w:val="22"/>
          <w:szCs w:val="22"/>
        </w:rPr>
      </w:pPr>
    </w:p>
    <w:p w:rsidR="005D736F" w:rsidRDefault="005D736F" w:rsidP="005D736F">
      <w:pPr>
        <w:pStyle w:val="Heading1"/>
      </w:pPr>
      <w:bookmarkStart w:id="169" w:name="_Toc62549378"/>
      <w:r w:rsidRPr="005D736F">
        <w:t>Release of results</w:t>
      </w:r>
      <w:r w:rsidR="00606DF2">
        <w:t xml:space="preserve"> </w:t>
      </w:r>
      <w:r w:rsidR="00606DF2">
        <w:rPr>
          <w:color w:val="FF0000"/>
        </w:rPr>
        <w:t>(5.9)</w:t>
      </w:r>
      <w:bookmarkEnd w:id="169"/>
    </w:p>
    <w:p w:rsidR="005D736F" w:rsidRPr="005D736F" w:rsidRDefault="005D736F" w:rsidP="005D736F">
      <w:pPr>
        <w:spacing w:after="0"/>
        <w:rPr>
          <w:lang w:eastAsia="en-GB"/>
        </w:rPr>
      </w:pPr>
    </w:p>
    <w:p w:rsidR="008424F3" w:rsidRDefault="008424F3" w:rsidP="008424F3">
      <w:p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departmental procedure</w:t>
      </w:r>
      <w:r w:rsidR="005D736F" w:rsidRPr="008424F3">
        <w:rPr>
          <w:rFonts w:asciiTheme="minorHAnsi" w:hAnsiTheme="minorHAnsi" w:cstheme="minorHAnsi"/>
          <w:color w:val="000000"/>
          <w:sz w:val="22"/>
          <w:szCs w:val="22"/>
          <w:lang w:eastAsia="en-GB"/>
        </w:rPr>
        <w:t xml:space="preserve"> </w:t>
      </w:r>
      <w:r>
        <w:rPr>
          <w:rFonts w:asciiTheme="minorHAnsi" w:hAnsiTheme="minorHAnsi" w:cstheme="minorHAnsi"/>
          <w:color w:val="00B050"/>
          <w:sz w:val="22"/>
          <w:szCs w:val="22"/>
          <w:lang w:eastAsia="en-GB"/>
        </w:rPr>
        <w:t xml:space="preserve">[MAP-ALL-ALL-020] </w:t>
      </w:r>
      <w:r w:rsidR="005D736F" w:rsidRPr="008424F3">
        <w:rPr>
          <w:rFonts w:asciiTheme="minorHAnsi" w:hAnsiTheme="minorHAnsi" w:cstheme="minorHAnsi"/>
          <w:color w:val="000000"/>
          <w:sz w:val="22"/>
          <w:szCs w:val="22"/>
          <w:lang w:eastAsia="en-GB"/>
        </w:rPr>
        <w:t>detail</w:t>
      </w:r>
      <w:r>
        <w:rPr>
          <w:rFonts w:asciiTheme="minorHAnsi" w:hAnsiTheme="minorHAnsi" w:cstheme="minorHAnsi"/>
          <w:color w:val="000000"/>
          <w:sz w:val="22"/>
          <w:szCs w:val="22"/>
          <w:lang w:eastAsia="en-GB"/>
        </w:rPr>
        <w:t>s</w:t>
      </w:r>
      <w:r w:rsidR="005D736F" w:rsidRPr="008424F3">
        <w:rPr>
          <w:rFonts w:asciiTheme="minorHAnsi" w:hAnsiTheme="minorHAnsi" w:cstheme="minorHAnsi"/>
          <w:color w:val="000000"/>
          <w:sz w:val="22"/>
          <w:szCs w:val="22"/>
          <w:lang w:eastAsia="en-GB"/>
        </w:rPr>
        <w:t xml:space="preserve"> the process to be followed. </w:t>
      </w:r>
    </w:p>
    <w:p w:rsidR="005D736F" w:rsidRDefault="008424F3" w:rsidP="008424F3">
      <w:p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This procedure</w:t>
      </w:r>
      <w:r w:rsidR="005D736F" w:rsidRPr="008424F3">
        <w:rPr>
          <w:rFonts w:asciiTheme="minorHAnsi" w:hAnsiTheme="minorHAnsi" w:cstheme="minorHAnsi"/>
          <w:color w:val="000000"/>
          <w:sz w:val="22"/>
          <w:szCs w:val="22"/>
          <w:lang w:eastAsia="en-GB"/>
        </w:rPr>
        <w:t xml:space="preserve"> </w:t>
      </w:r>
      <w:r>
        <w:rPr>
          <w:rFonts w:asciiTheme="minorHAnsi" w:hAnsiTheme="minorHAnsi" w:cstheme="minorHAnsi"/>
          <w:color w:val="000000"/>
          <w:sz w:val="22"/>
          <w:szCs w:val="22"/>
          <w:lang w:eastAsia="en-GB"/>
        </w:rPr>
        <w:t>includes</w:t>
      </w:r>
      <w:r w:rsidR="005D736F" w:rsidRPr="008424F3">
        <w:rPr>
          <w:rFonts w:asciiTheme="minorHAnsi" w:hAnsiTheme="minorHAnsi" w:cstheme="minorHAnsi"/>
          <w:color w:val="000000"/>
          <w:sz w:val="22"/>
          <w:szCs w:val="22"/>
          <w:lang w:eastAsia="en-GB"/>
        </w:rPr>
        <w:t xml:space="preserve"> consideration of the following: </w:t>
      </w:r>
    </w:p>
    <w:p w:rsidR="008424F3" w:rsidRPr="008424F3" w:rsidRDefault="008424F3" w:rsidP="008424F3">
      <w:pPr>
        <w:autoSpaceDE w:val="0"/>
        <w:autoSpaceDN w:val="0"/>
        <w:adjustRightInd w:val="0"/>
        <w:spacing w:after="0"/>
        <w:jc w:val="both"/>
        <w:rPr>
          <w:rFonts w:asciiTheme="minorHAnsi" w:hAnsiTheme="minorHAnsi" w:cstheme="minorHAnsi"/>
          <w:color w:val="000000"/>
          <w:sz w:val="22"/>
          <w:szCs w:val="22"/>
          <w:lang w:eastAsia="en-GB"/>
        </w:rPr>
      </w:pPr>
    </w:p>
    <w:p w:rsidR="008424F3" w:rsidRPr="008424F3" w:rsidRDefault="00D34EF3" w:rsidP="00670FD4">
      <w:pPr>
        <w:pStyle w:val="ListParagraph"/>
        <w:numPr>
          <w:ilvl w:val="0"/>
          <w:numId w:val="50"/>
        </w:numPr>
        <w:autoSpaceDE w:val="0"/>
        <w:autoSpaceDN w:val="0"/>
        <w:adjustRightInd w:val="0"/>
        <w:spacing w:after="37"/>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i</w:t>
      </w:r>
      <w:r w:rsidR="005D736F" w:rsidRPr="008424F3">
        <w:rPr>
          <w:rFonts w:asciiTheme="minorHAnsi" w:hAnsiTheme="minorHAnsi" w:cstheme="minorHAnsi"/>
          <w:color w:val="000000"/>
          <w:sz w:val="22"/>
          <w:szCs w:val="22"/>
          <w:lang w:eastAsia="en-GB"/>
        </w:rPr>
        <w:t>ndication in the report if the quality of the primary sample received wa</w:t>
      </w:r>
      <w:r w:rsidR="008424F3" w:rsidRPr="008424F3">
        <w:rPr>
          <w:rFonts w:asciiTheme="minorHAnsi" w:hAnsiTheme="minorHAnsi" w:cstheme="minorHAnsi"/>
          <w:color w:val="000000"/>
          <w:sz w:val="22"/>
          <w:szCs w:val="22"/>
          <w:lang w:eastAsia="en-GB"/>
        </w:rPr>
        <w:t xml:space="preserve">s unsuitable for </w:t>
      </w:r>
      <w:r w:rsidR="00911FE5">
        <w:rPr>
          <w:rFonts w:asciiTheme="minorHAnsi" w:hAnsiTheme="minorHAnsi" w:cstheme="minorHAnsi"/>
          <w:color w:val="000000"/>
          <w:sz w:val="22"/>
          <w:szCs w:val="22"/>
          <w:lang w:eastAsia="en-GB"/>
        </w:rPr>
        <w:t>analysis</w:t>
      </w:r>
      <w:r w:rsidR="008424F3" w:rsidRPr="008424F3">
        <w:rPr>
          <w:rFonts w:asciiTheme="minorHAnsi" w:hAnsiTheme="minorHAnsi" w:cstheme="minorHAnsi"/>
          <w:color w:val="000000"/>
          <w:sz w:val="22"/>
          <w:szCs w:val="22"/>
          <w:lang w:eastAsia="en-GB"/>
        </w:rPr>
        <w:t>.</w:t>
      </w:r>
    </w:p>
    <w:p w:rsidR="008424F3" w:rsidRPr="008424F3" w:rsidRDefault="00D34EF3" w:rsidP="00670FD4">
      <w:pPr>
        <w:pStyle w:val="ListParagraph"/>
        <w:numPr>
          <w:ilvl w:val="0"/>
          <w:numId w:val="50"/>
        </w:numPr>
        <w:autoSpaceDE w:val="0"/>
        <w:autoSpaceDN w:val="0"/>
        <w:adjustRightInd w:val="0"/>
        <w:spacing w:after="37"/>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i</w:t>
      </w:r>
      <w:r w:rsidR="008424F3" w:rsidRPr="008424F3">
        <w:rPr>
          <w:rFonts w:asciiTheme="minorHAnsi" w:hAnsiTheme="minorHAnsi" w:cstheme="minorHAnsi"/>
          <w:color w:val="000000"/>
          <w:sz w:val="22"/>
          <w:szCs w:val="22"/>
          <w:lang w:eastAsia="en-GB"/>
        </w:rPr>
        <w:t xml:space="preserve">ndication in the report if the quality of the primary sample received </w:t>
      </w:r>
      <w:r w:rsidR="005D736F" w:rsidRPr="008424F3">
        <w:rPr>
          <w:rFonts w:asciiTheme="minorHAnsi" w:hAnsiTheme="minorHAnsi" w:cstheme="minorHAnsi"/>
          <w:color w:val="000000"/>
          <w:sz w:val="22"/>
          <w:szCs w:val="22"/>
          <w:lang w:eastAsia="en-GB"/>
        </w:rPr>
        <w:t xml:space="preserve">could have compromised the quality of the result generated. </w:t>
      </w:r>
    </w:p>
    <w:p w:rsidR="005D736F" w:rsidRPr="008424F3" w:rsidRDefault="00D34EF3" w:rsidP="00670FD4">
      <w:pPr>
        <w:pStyle w:val="ListParagraph"/>
        <w:numPr>
          <w:ilvl w:val="0"/>
          <w:numId w:val="50"/>
        </w:numPr>
        <w:autoSpaceDE w:val="0"/>
        <w:autoSpaceDN w:val="0"/>
        <w:adjustRightInd w:val="0"/>
        <w:spacing w:after="37"/>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Any c</w:t>
      </w:r>
      <w:r w:rsidR="005D736F" w:rsidRPr="008424F3">
        <w:rPr>
          <w:rFonts w:asciiTheme="minorHAnsi" w:hAnsiTheme="minorHAnsi" w:cstheme="minorHAnsi"/>
          <w:color w:val="000000"/>
          <w:sz w:val="22"/>
          <w:szCs w:val="22"/>
          <w:lang w:eastAsia="en-GB"/>
        </w:rPr>
        <w:t xml:space="preserve">hecks to ensure that results are without </w:t>
      </w:r>
      <w:r w:rsidR="008424F3" w:rsidRPr="008424F3">
        <w:rPr>
          <w:rFonts w:asciiTheme="minorHAnsi" w:hAnsiTheme="minorHAnsi" w:cstheme="minorHAnsi"/>
          <w:color w:val="000000"/>
          <w:sz w:val="22"/>
          <w:szCs w:val="22"/>
          <w:lang w:eastAsia="en-GB"/>
        </w:rPr>
        <w:t>errors</w:t>
      </w:r>
      <w:r w:rsidR="005D736F" w:rsidRPr="008424F3">
        <w:rPr>
          <w:rFonts w:asciiTheme="minorHAnsi" w:hAnsiTheme="minorHAnsi" w:cstheme="minorHAnsi"/>
          <w:color w:val="000000"/>
          <w:sz w:val="22"/>
          <w:szCs w:val="22"/>
          <w:lang w:eastAsia="en-GB"/>
        </w:rPr>
        <w:t xml:space="preserve"> in transcription. </w:t>
      </w:r>
    </w:p>
    <w:p w:rsidR="005D736F" w:rsidRPr="008424F3" w:rsidRDefault="00D34EF3" w:rsidP="00670FD4">
      <w:pPr>
        <w:pStyle w:val="ListParagraph"/>
        <w:numPr>
          <w:ilvl w:val="0"/>
          <w:numId w:val="50"/>
        </w:num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That i</w:t>
      </w:r>
      <w:r w:rsidR="005D736F" w:rsidRPr="008424F3">
        <w:rPr>
          <w:rFonts w:asciiTheme="minorHAnsi" w:hAnsiTheme="minorHAnsi" w:cstheme="minorHAnsi"/>
          <w:color w:val="000000"/>
          <w:sz w:val="22"/>
          <w:szCs w:val="22"/>
          <w:lang w:eastAsia="en-GB"/>
        </w:rPr>
        <w:t xml:space="preserve">f an </w:t>
      </w:r>
      <w:r w:rsidR="00911FE5">
        <w:rPr>
          <w:rFonts w:asciiTheme="minorHAnsi" w:hAnsiTheme="minorHAnsi" w:cstheme="minorHAnsi"/>
          <w:color w:val="000000"/>
          <w:sz w:val="22"/>
          <w:szCs w:val="22"/>
          <w:lang w:eastAsia="en-GB"/>
        </w:rPr>
        <w:t>assay</w:t>
      </w:r>
      <w:r w:rsidR="005D736F" w:rsidRPr="008424F3">
        <w:rPr>
          <w:rFonts w:asciiTheme="minorHAnsi" w:hAnsiTheme="minorHAnsi" w:cstheme="minorHAnsi"/>
          <w:color w:val="000000"/>
          <w:sz w:val="22"/>
          <w:szCs w:val="22"/>
          <w:lang w:eastAsia="en-GB"/>
        </w:rPr>
        <w:t xml:space="preserve"> result falls within estab</w:t>
      </w:r>
      <w:r w:rsidR="008424F3">
        <w:rPr>
          <w:rFonts w:asciiTheme="minorHAnsi" w:hAnsiTheme="minorHAnsi" w:cstheme="minorHAnsi"/>
          <w:color w:val="000000"/>
          <w:sz w:val="22"/>
          <w:szCs w:val="22"/>
          <w:lang w:eastAsia="en-GB"/>
        </w:rPr>
        <w:t>lished critical values:</w:t>
      </w:r>
      <w:r w:rsidR="005D736F" w:rsidRPr="008424F3">
        <w:rPr>
          <w:rFonts w:asciiTheme="minorHAnsi" w:hAnsiTheme="minorHAnsi" w:cstheme="minorHAnsi"/>
          <w:color w:val="000000"/>
          <w:sz w:val="22"/>
          <w:szCs w:val="22"/>
          <w:lang w:eastAsia="en-GB"/>
        </w:rPr>
        <w:t xml:space="preserve"> </w:t>
      </w:r>
    </w:p>
    <w:p w:rsidR="005D736F" w:rsidRPr="008424F3" w:rsidRDefault="00D34EF3" w:rsidP="00670FD4">
      <w:pPr>
        <w:pStyle w:val="ListParagraph"/>
        <w:numPr>
          <w:ilvl w:val="1"/>
          <w:numId w:val="50"/>
        </w:numPr>
        <w:autoSpaceDE w:val="0"/>
        <w:autoSpaceDN w:val="0"/>
        <w:adjustRightInd w:val="0"/>
        <w:spacing w:after="2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w:t>
      </w:r>
      <w:r w:rsidR="005D736F" w:rsidRPr="008424F3">
        <w:rPr>
          <w:rFonts w:asciiTheme="minorHAnsi" w:hAnsiTheme="minorHAnsi" w:cstheme="minorHAnsi"/>
          <w:color w:val="000000"/>
          <w:sz w:val="22"/>
          <w:szCs w:val="22"/>
          <w:lang w:eastAsia="en-GB"/>
        </w:rPr>
        <w:t xml:space="preserve"> </w:t>
      </w:r>
      <w:r w:rsidR="008424F3" w:rsidRPr="008424F3">
        <w:rPr>
          <w:rFonts w:asciiTheme="minorHAnsi" w:hAnsiTheme="minorHAnsi" w:cstheme="minorHAnsi"/>
          <w:color w:val="000000"/>
          <w:sz w:val="22"/>
          <w:szCs w:val="22"/>
          <w:lang w:eastAsia="en-GB"/>
        </w:rPr>
        <w:t xml:space="preserve">clinician </w:t>
      </w:r>
      <w:r w:rsidR="005D736F" w:rsidRPr="008424F3">
        <w:rPr>
          <w:rFonts w:asciiTheme="minorHAnsi" w:hAnsiTheme="minorHAnsi" w:cstheme="minorHAnsi"/>
          <w:color w:val="000000"/>
          <w:sz w:val="22"/>
          <w:szCs w:val="22"/>
          <w:lang w:eastAsia="en-GB"/>
        </w:rPr>
        <w:t>or other</w:t>
      </w:r>
      <w:r w:rsidR="008424F3" w:rsidRPr="008424F3">
        <w:rPr>
          <w:rFonts w:asciiTheme="minorHAnsi" w:hAnsiTheme="minorHAnsi" w:cstheme="minorHAnsi"/>
          <w:color w:val="000000"/>
          <w:sz w:val="22"/>
          <w:szCs w:val="22"/>
          <w:lang w:eastAsia="en-GB"/>
        </w:rPr>
        <w:t xml:space="preserve"> authorised health professional</w:t>
      </w:r>
      <w:r w:rsidR="005D736F" w:rsidRPr="008424F3">
        <w:rPr>
          <w:rFonts w:asciiTheme="minorHAnsi" w:hAnsiTheme="minorHAnsi" w:cstheme="minorHAnsi"/>
          <w:color w:val="000000"/>
          <w:sz w:val="22"/>
          <w:szCs w:val="22"/>
          <w:lang w:eastAsia="en-GB"/>
        </w:rPr>
        <w:t xml:space="preserve"> </w:t>
      </w:r>
      <w:r>
        <w:rPr>
          <w:rFonts w:asciiTheme="minorHAnsi" w:hAnsiTheme="minorHAnsi" w:cstheme="minorHAnsi"/>
          <w:color w:val="000000"/>
          <w:sz w:val="22"/>
          <w:szCs w:val="22"/>
          <w:lang w:eastAsia="en-GB"/>
        </w:rPr>
        <w:t>is</w:t>
      </w:r>
      <w:r w:rsidR="008424F3">
        <w:rPr>
          <w:rFonts w:asciiTheme="minorHAnsi" w:hAnsiTheme="minorHAnsi" w:cstheme="minorHAnsi"/>
          <w:color w:val="000000"/>
          <w:sz w:val="22"/>
          <w:szCs w:val="22"/>
          <w:lang w:eastAsia="en-GB"/>
        </w:rPr>
        <w:t xml:space="preserve"> immediately notified.</w:t>
      </w:r>
      <w:r w:rsidR="005D736F" w:rsidRPr="008424F3">
        <w:rPr>
          <w:rFonts w:asciiTheme="minorHAnsi" w:hAnsiTheme="minorHAnsi" w:cstheme="minorHAnsi"/>
          <w:color w:val="000000"/>
          <w:sz w:val="22"/>
          <w:szCs w:val="22"/>
          <w:lang w:eastAsia="en-GB"/>
        </w:rPr>
        <w:t xml:space="preserve"> </w:t>
      </w:r>
    </w:p>
    <w:p w:rsidR="008424F3" w:rsidRDefault="00D34EF3" w:rsidP="00670FD4">
      <w:pPr>
        <w:pStyle w:val="ListParagraph"/>
        <w:numPr>
          <w:ilvl w:val="0"/>
          <w:numId w:val="50"/>
        </w:num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That i</w:t>
      </w:r>
      <w:r w:rsidR="008424F3" w:rsidRPr="008424F3">
        <w:rPr>
          <w:rFonts w:asciiTheme="minorHAnsi" w:hAnsiTheme="minorHAnsi" w:cstheme="minorHAnsi"/>
          <w:color w:val="000000"/>
          <w:sz w:val="22"/>
          <w:szCs w:val="22"/>
          <w:lang w:eastAsia="en-GB"/>
        </w:rPr>
        <w:t xml:space="preserve">f </w:t>
      </w:r>
      <w:r w:rsidR="005D736F" w:rsidRPr="008424F3">
        <w:rPr>
          <w:rFonts w:asciiTheme="minorHAnsi" w:hAnsiTheme="minorHAnsi" w:cstheme="minorHAnsi"/>
          <w:color w:val="000000"/>
          <w:sz w:val="22"/>
          <w:szCs w:val="22"/>
          <w:lang w:eastAsia="en-GB"/>
        </w:rPr>
        <w:t>a re</w:t>
      </w:r>
      <w:r w:rsidR="008424F3">
        <w:rPr>
          <w:rFonts w:asciiTheme="minorHAnsi" w:hAnsiTheme="minorHAnsi" w:cstheme="minorHAnsi"/>
          <w:color w:val="000000"/>
          <w:sz w:val="22"/>
          <w:szCs w:val="22"/>
          <w:lang w:eastAsia="en-GB"/>
        </w:rPr>
        <w:t>sult has</w:t>
      </w:r>
      <w:r w:rsidR="005D736F" w:rsidRPr="008424F3">
        <w:rPr>
          <w:rFonts w:asciiTheme="minorHAnsi" w:hAnsiTheme="minorHAnsi" w:cstheme="minorHAnsi"/>
          <w:color w:val="000000"/>
          <w:sz w:val="22"/>
          <w:szCs w:val="22"/>
          <w:lang w:eastAsia="en-GB"/>
        </w:rPr>
        <w:t xml:space="preserve"> been </w:t>
      </w:r>
      <w:r w:rsidR="008424F3">
        <w:rPr>
          <w:rFonts w:asciiTheme="minorHAnsi" w:hAnsiTheme="minorHAnsi" w:cstheme="minorHAnsi"/>
          <w:color w:val="000000"/>
          <w:sz w:val="22"/>
          <w:szCs w:val="22"/>
          <w:lang w:eastAsia="en-GB"/>
        </w:rPr>
        <w:t>communicated verbally</w:t>
      </w:r>
      <w:r>
        <w:rPr>
          <w:rFonts w:asciiTheme="minorHAnsi" w:hAnsiTheme="minorHAnsi" w:cstheme="minorHAnsi"/>
          <w:color w:val="000000"/>
          <w:sz w:val="22"/>
          <w:szCs w:val="22"/>
          <w:lang w:eastAsia="en-GB"/>
        </w:rPr>
        <w:t xml:space="preserve"> the following is recorded</w:t>
      </w:r>
      <w:r w:rsidR="008424F3">
        <w:rPr>
          <w:rFonts w:asciiTheme="minorHAnsi" w:hAnsiTheme="minorHAnsi" w:cstheme="minorHAnsi"/>
          <w:color w:val="000000"/>
          <w:sz w:val="22"/>
          <w:szCs w:val="22"/>
          <w:lang w:eastAsia="en-GB"/>
        </w:rPr>
        <w:t>:</w:t>
      </w:r>
    </w:p>
    <w:p w:rsidR="008424F3" w:rsidRDefault="008424F3" w:rsidP="00670FD4">
      <w:pPr>
        <w:pStyle w:val="ListParagraph"/>
        <w:numPr>
          <w:ilvl w:val="1"/>
          <w:numId w:val="50"/>
        </w:num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name of the person notified</w:t>
      </w:r>
    </w:p>
    <w:p w:rsidR="008424F3" w:rsidRDefault="008424F3" w:rsidP="00670FD4">
      <w:pPr>
        <w:pStyle w:val="ListParagraph"/>
        <w:numPr>
          <w:ilvl w:val="1"/>
          <w:numId w:val="50"/>
        </w:num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D</w:t>
      </w:r>
      <w:r w:rsidR="005D736F" w:rsidRPr="008424F3">
        <w:rPr>
          <w:rFonts w:asciiTheme="minorHAnsi" w:hAnsiTheme="minorHAnsi" w:cstheme="minorHAnsi"/>
          <w:color w:val="000000"/>
          <w:sz w:val="22"/>
          <w:szCs w:val="22"/>
          <w:lang w:eastAsia="en-GB"/>
        </w:rPr>
        <w:t xml:space="preserve">etails of the </w:t>
      </w:r>
      <w:r>
        <w:rPr>
          <w:rFonts w:asciiTheme="minorHAnsi" w:hAnsiTheme="minorHAnsi" w:cstheme="minorHAnsi"/>
          <w:color w:val="000000"/>
          <w:sz w:val="22"/>
          <w:szCs w:val="22"/>
          <w:lang w:eastAsia="en-GB"/>
        </w:rPr>
        <w:t>results conveyed</w:t>
      </w:r>
      <w:r w:rsidR="005D736F" w:rsidRPr="008424F3">
        <w:rPr>
          <w:rFonts w:asciiTheme="minorHAnsi" w:hAnsiTheme="minorHAnsi" w:cstheme="minorHAnsi"/>
          <w:color w:val="000000"/>
          <w:sz w:val="22"/>
          <w:szCs w:val="22"/>
          <w:lang w:eastAsia="en-GB"/>
        </w:rPr>
        <w:t xml:space="preserve"> </w:t>
      </w:r>
    </w:p>
    <w:p w:rsidR="008424F3" w:rsidRDefault="008424F3" w:rsidP="00670FD4">
      <w:pPr>
        <w:pStyle w:val="ListParagraph"/>
        <w:numPr>
          <w:ilvl w:val="1"/>
          <w:numId w:val="50"/>
        </w:num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w:t>
      </w:r>
      <w:r w:rsidR="005D736F" w:rsidRPr="008424F3">
        <w:rPr>
          <w:rFonts w:asciiTheme="minorHAnsi" w:hAnsiTheme="minorHAnsi" w:cstheme="minorHAnsi"/>
          <w:color w:val="000000"/>
          <w:sz w:val="22"/>
          <w:szCs w:val="22"/>
          <w:lang w:eastAsia="en-GB"/>
        </w:rPr>
        <w:t>ny difficulties encount</w:t>
      </w:r>
      <w:r>
        <w:rPr>
          <w:rFonts w:asciiTheme="minorHAnsi" w:hAnsiTheme="minorHAnsi" w:cstheme="minorHAnsi"/>
          <w:color w:val="000000"/>
          <w:sz w:val="22"/>
          <w:szCs w:val="22"/>
          <w:lang w:eastAsia="en-GB"/>
        </w:rPr>
        <w:t>ered in making the notification</w:t>
      </w:r>
    </w:p>
    <w:p w:rsidR="00606DF2" w:rsidRDefault="008424F3" w:rsidP="00670FD4">
      <w:pPr>
        <w:pStyle w:val="ListParagraph"/>
        <w:numPr>
          <w:ilvl w:val="1"/>
          <w:numId w:val="50"/>
        </w:num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w:t>
      </w:r>
      <w:r w:rsidR="005D736F" w:rsidRPr="008424F3">
        <w:rPr>
          <w:rFonts w:asciiTheme="minorHAnsi" w:hAnsiTheme="minorHAnsi" w:cstheme="minorHAnsi"/>
          <w:color w:val="000000"/>
          <w:sz w:val="22"/>
          <w:szCs w:val="22"/>
          <w:lang w:eastAsia="en-GB"/>
        </w:rPr>
        <w:t xml:space="preserve">he name of the laboratory member who undertook the </w:t>
      </w:r>
      <w:r w:rsidR="00606DF2">
        <w:rPr>
          <w:rFonts w:asciiTheme="minorHAnsi" w:hAnsiTheme="minorHAnsi" w:cstheme="minorHAnsi"/>
          <w:color w:val="000000"/>
          <w:sz w:val="22"/>
          <w:szCs w:val="22"/>
          <w:lang w:eastAsia="en-GB"/>
        </w:rPr>
        <w:t>communication</w:t>
      </w:r>
    </w:p>
    <w:p w:rsidR="005D736F" w:rsidRPr="008424F3" w:rsidRDefault="00D34EF3" w:rsidP="00670FD4">
      <w:pPr>
        <w:pStyle w:val="ListParagraph"/>
        <w:numPr>
          <w:ilvl w:val="1"/>
          <w:numId w:val="50"/>
        </w:num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d</w:t>
      </w:r>
      <w:r w:rsidR="00606DF2">
        <w:rPr>
          <w:rFonts w:asciiTheme="minorHAnsi" w:hAnsiTheme="minorHAnsi" w:cstheme="minorHAnsi"/>
          <w:color w:val="000000"/>
          <w:sz w:val="22"/>
          <w:szCs w:val="22"/>
          <w:lang w:eastAsia="en-GB"/>
        </w:rPr>
        <w:t>ate and Time of communication</w:t>
      </w:r>
      <w:r w:rsidR="005D736F" w:rsidRPr="008424F3">
        <w:rPr>
          <w:rFonts w:asciiTheme="minorHAnsi" w:hAnsiTheme="minorHAnsi" w:cstheme="minorHAnsi"/>
          <w:color w:val="000000"/>
          <w:sz w:val="22"/>
          <w:szCs w:val="22"/>
          <w:lang w:eastAsia="en-GB"/>
        </w:rPr>
        <w:t xml:space="preserve"> </w:t>
      </w:r>
    </w:p>
    <w:p w:rsidR="008424F3" w:rsidRPr="008424F3" w:rsidRDefault="005D736F" w:rsidP="00670FD4">
      <w:pPr>
        <w:pStyle w:val="ListParagraph"/>
        <w:numPr>
          <w:ilvl w:val="0"/>
          <w:numId w:val="50"/>
        </w:numPr>
        <w:autoSpaceDE w:val="0"/>
        <w:autoSpaceDN w:val="0"/>
        <w:adjustRightInd w:val="0"/>
        <w:spacing w:after="0"/>
        <w:jc w:val="both"/>
        <w:rPr>
          <w:rFonts w:asciiTheme="minorHAnsi" w:hAnsiTheme="minorHAnsi" w:cstheme="minorHAnsi"/>
          <w:color w:val="000000"/>
          <w:sz w:val="22"/>
          <w:szCs w:val="22"/>
          <w:lang w:eastAsia="en-GB"/>
        </w:rPr>
      </w:pPr>
      <w:r w:rsidRPr="008424F3">
        <w:rPr>
          <w:rFonts w:asciiTheme="minorHAnsi" w:hAnsiTheme="minorHAnsi" w:cstheme="minorHAnsi"/>
          <w:color w:val="000000"/>
          <w:sz w:val="22"/>
          <w:szCs w:val="22"/>
          <w:lang w:eastAsia="en-GB"/>
        </w:rPr>
        <w:t xml:space="preserve">That checks are made to ensure that results are </w:t>
      </w:r>
      <w:r w:rsidR="008424F3">
        <w:rPr>
          <w:rFonts w:asciiTheme="minorHAnsi" w:hAnsiTheme="minorHAnsi" w:cstheme="minorHAnsi"/>
          <w:color w:val="000000"/>
          <w:sz w:val="22"/>
          <w:szCs w:val="22"/>
          <w:lang w:eastAsia="en-GB"/>
        </w:rPr>
        <w:t xml:space="preserve">only </w:t>
      </w:r>
      <w:r w:rsidRPr="008424F3">
        <w:rPr>
          <w:rFonts w:asciiTheme="minorHAnsi" w:hAnsiTheme="minorHAnsi" w:cstheme="minorHAnsi"/>
          <w:color w:val="000000"/>
          <w:sz w:val="22"/>
          <w:szCs w:val="22"/>
          <w:lang w:eastAsia="en-GB"/>
        </w:rPr>
        <w:t xml:space="preserve">made available to those authorised to receive them. </w:t>
      </w:r>
    </w:p>
    <w:p w:rsidR="008424F3" w:rsidRDefault="008424F3" w:rsidP="008424F3">
      <w:pPr>
        <w:autoSpaceDE w:val="0"/>
        <w:autoSpaceDN w:val="0"/>
        <w:adjustRightInd w:val="0"/>
        <w:spacing w:after="0"/>
        <w:ind w:left="360"/>
        <w:jc w:val="both"/>
        <w:rPr>
          <w:rFonts w:asciiTheme="minorHAnsi" w:hAnsiTheme="minorHAnsi" w:cstheme="minorHAnsi"/>
          <w:color w:val="000000"/>
          <w:sz w:val="22"/>
          <w:szCs w:val="22"/>
          <w:lang w:eastAsia="en-GB"/>
        </w:rPr>
      </w:pPr>
    </w:p>
    <w:p w:rsidR="008424F3" w:rsidRPr="008424F3" w:rsidRDefault="008424F3" w:rsidP="008424F3">
      <w:pPr>
        <w:autoSpaceDE w:val="0"/>
        <w:autoSpaceDN w:val="0"/>
        <w:adjustRightInd w:val="0"/>
        <w:spacing w:after="0"/>
        <w:ind w:left="360"/>
        <w:jc w:val="both"/>
        <w:rPr>
          <w:rFonts w:asciiTheme="minorHAnsi" w:hAnsiTheme="minorHAnsi" w:cstheme="minorHAnsi"/>
          <w:color w:val="000000"/>
          <w:sz w:val="22"/>
          <w:szCs w:val="22"/>
          <w:lang w:eastAsia="en-GB"/>
        </w:rPr>
      </w:pPr>
      <w:r w:rsidRPr="008424F3">
        <w:rPr>
          <w:rFonts w:asciiTheme="minorHAnsi" w:hAnsiTheme="minorHAnsi" w:cstheme="minorHAnsi"/>
          <w:color w:val="000000"/>
          <w:sz w:val="22"/>
          <w:szCs w:val="22"/>
          <w:lang w:eastAsia="en-GB"/>
        </w:rPr>
        <w:t xml:space="preserve">If results are </w:t>
      </w:r>
      <w:r w:rsidR="00606DF2">
        <w:rPr>
          <w:rFonts w:asciiTheme="minorHAnsi" w:hAnsiTheme="minorHAnsi" w:cstheme="minorHAnsi"/>
          <w:color w:val="000000"/>
          <w:sz w:val="22"/>
          <w:szCs w:val="22"/>
          <w:lang w:eastAsia="en-GB"/>
        </w:rPr>
        <w:t>communicated</w:t>
      </w:r>
      <w:r w:rsidRPr="008424F3">
        <w:rPr>
          <w:rFonts w:asciiTheme="minorHAnsi" w:hAnsiTheme="minorHAnsi" w:cstheme="minorHAnsi"/>
          <w:color w:val="000000"/>
          <w:sz w:val="22"/>
          <w:szCs w:val="22"/>
          <w:lang w:eastAsia="en-GB"/>
        </w:rPr>
        <w:t xml:space="preserve"> via telephone then they are only provided to</w:t>
      </w:r>
      <w:r w:rsidR="00606DF2">
        <w:rPr>
          <w:rFonts w:asciiTheme="minorHAnsi" w:hAnsiTheme="minorHAnsi" w:cstheme="minorHAnsi"/>
          <w:color w:val="000000"/>
          <w:sz w:val="22"/>
          <w:szCs w:val="22"/>
          <w:lang w:eastAsia="en-GB"/>
        </w:rPr>
        <w:t xml:space="preserve"> suitably authorised personnel </w:t>
      </w:r>
      <w:r w:rsidRPr="008424F3">
        <w:rPr>
          <w:rFonts w:asciiTheme="minorHAnsi" w:hAnsiTheme="minorHAnsi" w:cstheme="minorHAnsi"/>
          <w:color w:val="000000"/>
          <w:sz w:val="22"/>
          <w:szCs w:val="22"/>
          <w:lang w:eastAsia="en-GB"/>
        </w:rPr>
        <w:t xml:space="preserve">these </w:t>
      </w:r>
      <w:r>
        <w:rPr>
          <w:rFonts w:asciiTheme="minorHAnsi" w:hAnsiTheme="minorHAnsi" w:cstheme="minorHAnsi"/>
          <w:color w:val="000000"/>
          <w:sz w:val="22"/>
          <w:szCs w:val="22"/>
          <w:lang w:eastAsia="en-GB"/>
        </w:rPr>
        <w:t>are</w:t>
      </w:r>
      <w:r w:rsidRPr="008424F3">
        <w:rPr>
          <w:rFonts w:asciiTheme="minorHAnsi" w:hAnsiTheme="minorHAnsi" w:cstheme="minorHAnsi"/>
          <w:color w:val="000000"/>
          <w:sz w:val="22"/>
          <w:szCs w:val="22"/>
          <w:lang w:eastAsia="en-GB"/>
        </w:rPr>
        <w:t xml:space="preserve"> </w:t>
      </w:r>
      <w:r w:rsidR="00606DF2">
        <w:rPr>
          <w:rFonts w:asciiTheme="minorHAnsi" w:hAnsiTheme="minorHAnsi" w:cstheme="minorHAnsi"/>
          <w:color w:val="000000"/>
          <w:sz w:val="22"/>
          <w:szCs w:val="22"/>
          <w:lang w:eastAsia="en-GB"/>
        </w:rPr>
        <w:t xml:space="preserve">then </w:t>
      </w:r>
      <w:r w:rsidRPr="008424F3">
        <w:rPr>
          <w:rFonts w:asciiTheme="minorHAnsi" w:hAnsiTheme="minorHAnsi" w:cstheme="minorHAnsi"/>
          <w:color w:val="000000"/>
          <w:sz w:val="22"/>
          <w:szCs w:val="22"/>
          <w:lang w:eastAsia="en-GB"/>
        </w:rPr>
        <w:t>followed up by th</w:t>
      </w:r>
      <w:r>
        <w:rPr>
          <w:rFonts w:asciiTheme="minorHAnsi" w:hAnsiTheme="minorHAnsi" w:cstheme="minorHAnsi"/>
          <w:color w:val="000000"/>
          <w:sz w:val="22"/>
          <w:szCs w:val="22"/>
          <w:lang w:eastAsia="en-GB"/>
        </w:rPr>
        <w:t xml:space="preserve">e production of a formal </w:t>
      </w:r>
      <w:r w:rsidRPr="008424F3">
        <w:rPr>
          <w:rFonts w:asciiTheme="minorHAnsi" w:hAnsiTheme="minorHAnsi" w:cstheme="minorHAnsi"/>
          <w:color w:val="000000"/>
          <w:sz w:val="22"/>
          <w:szCs w:val="22"/>
          <w:lang w:eastAsia="en-GB"/>
        </w:rPr>
        <w:t xml:space="preserve">report. </w:t>
      </w:r>
    </w:p>
    <w:p w:rsidR="00606DF2" w:rsidRPr="00606DF2" w:rsidRDefault="00606DF2" w:rsidP="00606DF2">
      <w:pPr>
        <w:spacing w:after="0"/>
        <w:rPr>
          <w:rFonts w:asciiTheme="minorHAnsi" w:hAnsiTheme="minorHAnsi" w:cstheme="minorHAnsi"/>
          <w:sz w:val="22"/>
          <w:szCs w:val="22"/>
          <w:lang w:eastAsia="en-GB"/>
        </w:rPr>
      </w:pPr>
    </w:p>
    <w:p w:rsidR="00606DF2" w:rsidRPr="00606DF2" w:rsidRDefault="00606DF2" w:rsidP="00EA7C50">
      <w:pPr>
        <w:pStyle w:val="Heading2"/>
      </w:pPr>
      <w:bookmarkStart w:id="170" w:name="_Toc62549379"/>
      <w:r w:rsidRPr="00606DF2">
        <w:t>Automated selection and reporting of results</w:t>
      </w:r>
      <w:r>
        <w:t xml:space="preserve"> </w:t>
      </w:r>
      <w:r>
        <w:rPr>
          <w:color w:val="FF0000"/>
        </w:rPr>
        <w:t>(5.9.2)</w:t>
      </w:r>
      <w:bookmarkEnd w:id="170"/>
    </w:p>
    <w:p w:rsidR="00606DF2" w:rsidRPr="00D63E6D" w:rsidRDefault="00606DF2" w:rsidP="00606DF2">
      <w:pPr>
        <w:spacing w:after="0"/>
        <w:rPr>
          <w:rFonts w:cs="Arial"/>
          <w:sz w:val="22"/>
          <w:szCs w:val="22"/>
        </w:rPr>
      </w:pPr>
    </w:p>
    <w:p w:rsidR="00606DF2" w:rsidRPr="00606DF2" w:rsidRDefault="00606DF2" w:rsidP="00606DF2">
      <w:pPr>
        <w:spacing w:after="0"/>
        <w:jc w:val="both"/>
        <w:rPr>
          <w:rFonts w:asciiTheme="minorHAnsi" w:hAnsiTheme="minorHAnsi" w:cstheme="minorHAnsi"/>
          <w:sz w:val="22"/>
          <w:szCs w:val="22"/>
        </w:rPr>
      </w:pPr>
      <w:r w:rsidRPr="00606DF2">
        <w:rPr>
          <w:rFonts w:asciiTheme="minorHAnsi" w:hAnsiTheme="minorHAnsi" w:cstheme="minorHAnsi"/>
          <w:sz w:val="22"/>
          <w:szCs w:val="22"/>
        </w:rPr>
        <w:t xml:space="preserve">Automated selection and reporting of results is agreed by the reporting </w:t>
      </w:r>
      <w:r>
        <w:rPr>
          <w:rFonts w:asciiTheme="minorHAnsi" w:hAnsiTheme="minorHAnsi" w:cstheme="minorHAnsi"/>
          <w:sz w:val="22"/>
          <w:szCs w:val="22"/>
        </w:rPr>
        <w:t>clinical staff</w:t>
      </w:r>
      <w:r w:rsidRPr="00606DF2">
        <w:rPr>
          <w:rFonts w:asciiTheme="minorHAnsi" w:hAnsiTheme="minorHAnsi" w:cstheme="minorHAnsi"/>
          <w:sz w:val="22"/>
          <w:szCs w:val="22"/>
        </w:rPr>
        <w:t xml:space="preserve"> and is defined at an individual test level</w:t>
      </w:r>
      <w:r>
        <w:rPr>
          <w:rFonts w:asciiTheme="minorHAnsi" w:hAnsiTheme="minorHAnsi" w:cstheme="minorHAnsi"/>
          <w:sz w:val="22"/>
          <w:szCs w:val="22"/>
        </w:rPr>
        <w:t xml:space="preserve"> as part of the change control and verification process</w:t>
      </w:r>
      <w:r w:rsidRPr="00606DF2">
        <w:rPr>
          <w:rFonts w:asciiTheme="minorHAnsi" w:hAnsiTheme="minorHAnsi" w:cstheme="minorHAnsi"/>
          <w:sz w:val="22"/>
          <w:szCs w:val="22"/>
        </w:rPr>
        <w:t xml:space="preserve">. The reference intervals, action limits and authorisation limits of tests are </w:t>
      </w:r>
      <w:r>
        <w:rPr>
          <w:rFonts w:asciiTheme="minorHAnsi" w:hAnsiTheme="minorHAnsi" w:cstheme="minorHAnsi"/>
          <w:sz w:val="22"/>
          <w:szCs w:val="22"/>
        </w:rPr>
        <w:t>programmed into both the middleware</w:t>
      </w:r>
      <w:r w:rsidRPr="00606DF2">
        <w:rPr>
          <w:rFonts w:asciiTheme="minorHAnsi" w:hAnsiTheme="minorHAnsi" w:cstheme="minorHAnsi"/>
          <w:sz w:val="22"/>
          <w:szCs w:val="22"/>
        </w:rPr>
        <w:t xml:space="preserve"> </w:t>
      </w:r>
      <w:r>
        <w:rPr>
          <w:rFonts w:asciiTheme="minorHAnsi" w:hAnsiTheme="minorHAnsi" w:cstheme="minorHAnsi"/>
          <w:sz w:val="22"/>
          <w:szCs w:val="22"/>
        </w:rPr>
        <w:t xml:space="preserve">and </w:t>
      </w:r>
      <w:r w:rsidRPr="00606DF2">
        <w:rPr>
          <w:rFonts w:asciiTheme="minorHAnsi" w:hAnsiTheme="minorHAnsi" w:cstheme="minorHAnsi"/>
          <w:sz w:val="22"/>
          <w:szCs w:val="22"/>
        </w:rPr>
        <w:t>the LIMS.</w:t>
      </w:r>
    </w:p>
    <w:p w:rsidR="00E7493D" w:rsidRDefault="00E7493D" w:rsidP="00D63E6D">
      <w:pPr>
        <w:spacing w:after="0"/>
        <w:rPr>
          <w:rFonts w:asciiTheme="minorHAnsi" w:hAnsiTheme="minorHAnsi" w:cstheme="minorHAnsi"/>
          <w:sz w:val="22"/>
          <w:szCs w:val="22"/>
          <w:lang w:eastAsia="en-GB"/>
        </w:rPr>
      </w:pPr>
    </w:p>
    <w:p w:rsidR="00606DF2" w:rsidRDefault="00606DF2" w:rsidP="00EA7C50">
      <w:pPr>
        <w:pStyle w:val="Heading2"/>
      </w:pPr>
      <w:bookmarkStart w:id="171" w:name="_Toc62549380"/>
      <w:r w:rsidRPr="00D63E6D">
        <w:t>Revised reports</w:t>
      </w:r>
      <w:r w:rsidR="00D63E6D">
        <w:t xml:space="preserve"> </w:t>
      </w:r>
      <w:r w:rsidR="00D63E6D">
        <w:rPr>
          <w:color w:val="FF0000"/>
        </w:rPr>
        <w:t>(5.9.3)</w:t>
      </w:r>
      <w:bookmarkEnd w:id="171"/>
    </w:p>
    <w:p w:rsidR="00D63E6D" w:rsidRPr="00D63E6D" w:rsidRDefault="00D63E6D" w:rsidP="00D63E6D">
      <w:pPr>
        <w:spacing w:after="0"/>
        <w:rPr>
          <w:sz w:val="22"/>
          <w:szCs w:val="22"/>
          <w:lang w:eastAsia="en-GB"/>
        </w:rPr>
      </w:pPr>
    </w:p>
    <w:p w:rsidR="00D63E6D" w:rsidRPr="00D63E6D" w:rsidRDefault="00D63E6D" w:rsidP="00D63E6D">
      <w:pPr>
        <w:spacing w:after="0"/>
        <w:jc w:val="both"/>
        <w:rPr>
          <w:rFonts w:asciiTheme="minorHAnsi" w:hAnsiTheme="minorHAnsi" w:cstheme="minorHAnsi"/>
          <w:sz w:val="22"/>
          <w:szCs w:val="22"/>
        </w:rPr>
      </w:pPr>
      <w:r>
        <w:rPr>
          <w:rFonts w:asciiTheme="minorHAnsi" w:hAnsiTheme="minorHAnsi" w:cstheme="minorHAnsi"/>
          <w:sz w:val="22"/>
          <w:szCs w:val="22"/>
        </w:rPr>
        <w:t>There is a</w:t>
      </w:r>
      <w:r w:rsidRPr="00D63E6D">
        <w:rPr>
          <w:rFonts w:asciiTheme="minorHAnsi" w:hAnsiTheme="minorHAnsi" w:cstheme="minorHAnsi"/>
          <w:sz w:val="22"/>
          <w:szCs w:val="22"/>
        </w:rPr>
        <w:t xml:space="preserve"> </w:t>
      </w:r>
      <w:r>
        <w:rPr>
          <w:rFonts w:asciiTheme="minorHAnsi" w:hAnsiTheme="minorHAnsi" w:cstheme="minorHAnsi"/>
          <w:sz w:val="22"/>
          <w:szCs w:val="22"/>
        </w:rPr>
        <w:t>departmental</w:t>
      </w:r>
      <w:r w:rsidRPr="00D63E6D">
        <w:rPr>
          <w:rFonts w:asciiTheme="minorHAnsi" w:hAnsiTheme="minorHAnsi" w:cstheme="minorHAnsi"/>
          <w:sz w:val="22"/>
          <w:szCs w:val="22"/>
        </w:rPr>
        <w:t xml:space="preserve"> procedure </w:t>
      </w:r>
      <w:r w:rsidR="00B6481C">
        <w:rPr>
          <w:rFonts w:asciiTheme="minorHAnsi" w:hAnsiTheme="minorHAnsi" w:cstheme="minorHAnsi"/>
          <w:color w:val="00B050"/>
          <w:sz w:val="22"/>
          <w:szCs w:val="22"/>
        </w:rPr>
        <w:t>[LAP-ALL-ALL-</w:t>
      </w:r>
      <w:r>
        <w:rPr>
          <w:rFonts w:asciiTheme="minorHAnsi" w:hAnsiTheme="minorHAnsi" w:cstheme="minorHAnsi"/>
          <w:color w:val="00B050"/>
          <w:sz w:val="22"/>
          <w:szCs w:val="22"/>
        </w:rPr>
        <w:t>007]</w:t>
      </w:r>
      <w:r w:rsidRPr="00D63E6D">
        <w:rPr>
          <w:rFonts w:asciiTheme="minorHAnsi" w:hAnsiTheme="minorHAnsi" w:cstheme="minorHAnsi"/>
          <w:sz w:val="22"/>
          <w:szCs w:val="22"/>
        </w:rPr>
        <w:t xml:space="preserve"> for </w:t>
      </w:r>
      <w:r>
        <w:rPr>
          <w:rFonts w:asciiTheme="minorHAnsi" w:hAnsiTheme="minorHAnsi" w:cstheme="minorHAnsi"/>
          <w:sz w:val="22"/>
          <w:szCs w:val="22"/>
        </w:rPr>
        <w:t>revising and amending</w:t>
      </w:r>
      <w:r w:rsidRPr="00D63E6D">
        <w:rPr>
          <w:rFonts w:asciiTheme="minorHAnsi" w:hAnsiTheme="minorHAnsi" w:cstheme="minorHAnsi"/>
          <w:sz w:val="22"/>
          <w:szCs w:val="22"/>
        </w:rPr>
        <w:t xml:space="preserve"> reports which includes: </w:t>
      </w:r>
    </w:p>
    <w:p w:rsidR="00D63E6D" w:rsidRPr="00D63E6D" w:rsidRDefault="00D63E6D" w:rsidP="00670FD4">
      <w:pPr>
        <w:numPr>
          <w:ilvl w:val="0"/>
          <w:numId w:val="51"/>
        </w:numPr>
        <w:spacing w:after="0"/>
        <w:jc w:val="both"/>
        <w:rPr>
          <w:rFonts w:asciiTheme="minorHAnsi" w:hAnsiTheme="minorHAnsi" w:cstheme="minorHAnsi"/>
          <w:sz w:val="22"/>
          <w:szCs w:val="22"/>
        </w:rPr>
      </w:pPr>
      <w:r w:rsidRPr="00D63E6D">
        <w:rPr>
          <w:rFonts w:asciiTheme="minorHAnsi" w:hAnsiTheme="minorHAnsi" w:cstheme="minorHAnsi"/>
          <w:sz w:val="22"/>
          <w:szCs w:val="22"/>
        </w:rPr>
        <w:t>The criteria for issuing</w:t>
      </w:r>
      <w:r w:rsidR="00D34EF3">
        <w:rPr>
          <w:rFonts w:asciiTheme="minorHAnsi" w:hAnsiTheme="minorHAnsi" w:cstheme="minorHAnsi"/>
          <w:sz w:val="22"/>
          <w:szCs w:val="22"/>
        </w:rPr>
        <w:t xml:space="preserve"> a</w:t>
      </w:r>
      <w:r w:rsidRPr="00D63E6D">
        <w:rPr>
          <w:rFonts w:asciiTheme="minorHAnsi" w:hAnsiTheme="minorHAnsi" w:cstheme="minorHAnsi"/>
          <w:sz w:val="22"/>
          <w:szCs w:val="22"/>
        </w:rPr>
        <w:t xml:space="preserve"> </w:t>
      </w:r>
      <w:r>
        <w:rPr>
          <w:rFonts w:asciiTheme="minorHAnsi" w:hAnsiTheme="minorHAnsi" w:cstheme="minorHAnsi"/>
          <w:sz w:val="22"/>
          <w:szCs w:val="22"/>
        </w:rPr>
        <w:t>revised and amended report.</w:t>
      </w:r>
    </w:p>
    <w:p w:rsidR="00D63E6D" w:rsidRPr="00D63E6D" w:rsidRDefault="00D63E6D" w:rsidP="00670FD4">
      <w:pPr>
        <w:numPr>
          <w:ilvl w:val="0"/>
          <w:numId w:val="51"/>
        </w:numPr>
        <w:spacing w:after="0"/>
        <w:jc w:val="both"/>
        <w:rPr>
          <w:rFonts w:asciiTheme="minorHAnsi" w:hAnsiTheme="minorHAnsi" w:cstheme="minorHAnsi"/>
          <w:sz w:val="22"/>
          <w:szCs w:val="22"/>
        </w:rPr>
      </w:pPr>
      <w:r w:rsidRPr="00D63E6D">
        <w:rPr>
          <w:rFonts w:asciiTheme="minorHAnsi" w:hAnsiTheme="minorHAnsi" w:cstheme="minorHAnsi"/>
          <w:sz w:val="22"/>
          <w:szCs w:val="22"/>
        </w:rPr>
        <w:t xml:space="preserve">The identification to the </w:t>
      </w:r>
      <w:r>
        <w:rPr>
          <w:rFonts w:asciiTheme="minorHAnsi" w:hAnsiTheme="minorHAnsi" w:cstheme="minorHAnsi"/>
          <w:sz w:val="22"/>
          <w:szCs w:val="22"/>
        </w:rPr>
        <w:t>u</w:t>
      </w:r>
      <w:r w:rsidRPr="00D63E6D">
        <w:rPr>
          <w:rFonts w:asciiTheme="minorHAnsi" w:hAnsiTheme="minorHAnsi" w:cstheme="minorHAnsi"/>
          <w:sz w:val="22"/>
          <w:szCs w:val="22"/>
        </w:rPr>
        <w:t xml:space="preserve">ser of </w:t>
      </w:r>
      <w:r w:rsidR="00D34EF3">
        <w:rPr>
          <w:rFonts w:asciiTheme="minorHAnsi" w:hAnsiTheme="minorHAnsi" w:cstheme="minorHAnsi"/>
          <w:sz w:val="22"/>
          <w:szCs w:val="22"/>
        </w:rPr>
        <w:t xml:space="preserve">issue of </w:t>
      </w:r>
      <w:r>
        <w:rPr>
          <w:rFonts w:asciiTheme="minorHAnsi" w:hAnsiTheme="minorHAnsi" w:cstheme="minorHAnsi"/>
          <w:sz w:val="22"/>
          <w:szCs w:val="22"/>
        </w:rPr>
        <w:t xml:space="preserve">an </w:t>
      </w:r>
      <w:r w:rsidRPr="00D63E6D">
        <w:rPr>
          <w:rFonts w:asciiTheme="minorHAnsi" w:hAnsiTheme="minorHAnsi" w:cstheme="minorHAnsi"/>
          <w:sz w:val="22"/>
          <w:szCs w:val="22"/>
        </w:rPr>
        <w:t>amended</w:t>
      </w:r>
      <w:r>
        <w:rPr>
          <w:rFonts w:asciiTheme="minorHAnsi" w:hAnsiTheme="minorHAnsi" w:cstheme="minorHAnsi"/>
          <w:sz w:val="22"/>
          <w:szCs w:val="22"/>
        </w:rPr>
        <w:t xml:space="preserve"> or revised report.</w:t>
      </w:r>
    </w:p>
    <w:p w:rsidR="00D63E6D" w:rsidRPr="00D63E6D" w:rsidRDefault="00D63E6D" w:rsidP="00670FD4">
      <w:pPr>
        <w:numPr>
          <w:ilvl w:val="0"/>
          <w:numId w:val="51"/>
        </w:numPr>
        <w:spacing w:after="0"/>
        <w:jc w:val="both"/>
        <w:rPr>
          <w:rFonts w:asciiTheme="minorHAnsi" w:hAnsiTheme="minorHAnsi" w:cstheme="minorHAnsi"/>
          <w:sz w:val="22"/>
          <w:szCs w:val="22"/>
        </w:rPr>
      </w:pPr>
      <w:r>
        <w:rPr>
          <w:rFonts w:asciiTheme="minorHAnsi" w:hAnsiTheme="minorHAnsi" w:cstheme="minorHAnsi"/>
          <w:sz w:val="22"/>
          <w:szCs w:val="22"/>
        </w:rPr>
        <w:t xml:space="preserve">The </w:t>
      </w:r>
      <w:r w:rsidRPr="00D63E6D">
        <w:rPr>
          <w:rFonts w:asciiTheme="minorHAnsi" w:hAnsiTheme="minorHAnsi" w:cstheme="minorHAnsi"/>
          <w:sz w:val="22"/>
          <w:szCs w:val="22"/>
        </w:rPr>
        <w:t xml:space="preserve">process for recording the issue of </w:t>
      </w:r>
      <w:r>
        <w:rPr>
          <w:rFonts w:asciiTheme="minorHAnsi" w:hAnsiTheme="minorHAnsi" w:cstheme="minorHAnsi"/>
          <w:sz w:val="22"/>
          <w:szCs w:val="22"/>
        </w:rPr>
        <w:t xml:space="preserve">revised and </w:t>
      </w:r>
      <w:r w:rsidRPr="00D63E6D">
        <w:rPr>
          <w:rFonts w:asciiTheme="minorHAnsi" w:hAnsiTheme="minorHAnsi" w:cstheme="minorHAnsi"/>
          <w:sz w:val="22"/>
          <w:szCs w:val="22"/>
        </w:rPr>
        <w:t>amended reports</w:t>
      </w:r>
      <w:r>
        <w:rPr>
          <w:rFonts w:asciiTheme="minorHAnsi" w:hAnsiTheme="minorHAnsi" w:cstheme="minorHAnsi"/>
          <w:sz w:val="22"/>
          <w:szCs w:val="22"/>
        </w:rPr>
        <w:t>.</w:t>
      </w:r>
    </w:p>
    <w:p w:rsidR="00D63E6D" w:rsidRPr="00D63E6D" w:rsidRDefault="00D63E6D" w:rsidP="00670FD4">
      <w:pPr>
        <w:numPr>
          <w:ilvl w:val="0"/>
          <w:numId w:val="51"/>
        </w:numPr>
        <w:spacing w:after="0"/>
        <w:jc w:val="both"/>
        <w:rPr>
          <w:rFonts w:asciiTheme="minorHAnsi" w:hAnsiTheme="minorHAnsi" w:cstheme="minorHAnsi"/>
          <w:sz w:val="22"/>
          <w:szCs w:val="22"/>
        </w:rPr>
      </w:pPr>
      <w:r>
        <w:rPr>
          <w:rFonts w:asciiTheme="minorHAnsi" w:hAnsiTheme="minorHAnsi" w:cstheme="minorHAnsi"/>
          <w:sz w:val="22"/>
          <w:szCs w:val="22"/>
        </w:rPr>
        <w:t>The</w:t>
      </w:r>
      <w:r w:rsidRPr="00D63E6D">
        <w:rPr>
          <w:rFonts w:asciiTheme="minorHAnsi" w:hAnsiTheme="minorHAnsi" w:cstheme="minorHAnsi"/>
          <w:sz w:val="22"/>
          <w:szCs w:val="22"/>
        </w:rPr>
        <w:t xml:space="preserve"> reason</w:t>
      </w:r>
      <w:r>
        <w:rPr>
          <w:rFonts w:asciiTheme="minorHAnsi" w:hAnsiTheme="minorHAnsi" w:cstheme="minorHAnsi"/>
          <w:sz w:val="22"/>
          <w:szCs w:val="22"/>
        </w:rPr>
        <w:t>s</w:t>
      </w:r>
      <w:r w:rsidRPr="00D63E6D">
        <w:rPr>
          <w:rFonts w:asciiTheme="minorHAnsi" w:hAnsiTheme="minorHAnsi" w:cstheme="minorHAnsi"/>
          <w:sz w:val="22"/>
          <w:szCs w:val="22"/>
        </w:rPr>
        <w:t xml:space="preserve"> for issuing an amended </w:t>
      </w:r>
      <w:r>
        <w:rPr>
          <w:rFonts w:asciiTheme="minorHAnsi" w:hAnsiTheme="minorHAnsi" w:cstheme="minorHAnsi"/>
          <w:sz w:val="22"/>
          <w:szCs w:val="22"/>
        </w:rPr>
        <w:t xml:space="preserve">or revised </w:t>
      </w:r>
      <w:r w:rsidRPr="00D63E6D">
        <w:rPr>
          <w:rFonts w:asciiTheme="minorHAnsi" w:hAnsiTheme="minorHAnsi" w:cstheme="minorHAnsi"/>
          <w:sz w:val="22"/>
          <w:szCs w:val="22"/>
        </w:rPr>
        <w:t>report</w:t>
      </w:r>
    </w:p>
    <w:p w:rsidR="00D63E6D" w:rsidRPr="00D63E6D" w:rsidRDefault="00D63E6D" w:rsidP="00670FD4">
      <w:pPr>
        <w:numPr>
          <w:ilvl w:val="0"/>
          <w:numId w:val="51"/>
        </w:numPr>
        <w:spacing w:after="0"/>
        <w:jc w:val="both"/>
        <w:rPr>
          <w:rFonts w:asciiTheme="minorHAnsi" w:hAnsiTheme="minorHAnsi" w:cstheme="minorHAnsi"/>
          <w:sz w:val="22"/>
          <w:szCs w:val="22"/>
        </w:rPr>
      </w:pPr>
      <w:r w:rsidRPr="00D63E6D">
        <w:rPr>
          <w:rFonts w:asciiTheme="minorHAnsi" w:hAnsiTheme="minorHAnsi" w:cstheme="minorHAnsi"/>
          <w:sz w:val="22"/>
          <w:szCs w:val="22"/>
        </w:rPr>
        <w:t xml:space="preserve">The instigation of </w:t>
      </w:r>
      <w:r>
        <w:rPr>
          <w:rFonts w:asciiTheme="minorHAnsi" w:hAnsiTheme="minorHAnsi" w:cstheme="minorHAnsi"/>
          <w:sz w:val="22"/>
          <w:szCs w:val="22"/>
        </w:rPr>
        <w:t>corrective and preventive action</w:t>
      </w:r>
      <w:r w:rsidRPr="00D63E6D">
        <w:rPr>
          <w:rFonts w:asciiTheme="minorHAnsi" w:hAnsiTheme="minorHAnsi" w:cstheme="minorHAnsi"/>
          <w:sz w:val="22"/>
          <w:szCs w:val="22"/>
        </w:rPr>
        <w:t xml:space="preserve"> </w:t>
      </w:r>
      <w:r>
        <w:rPr>
          <w:rFonts w:asciiTheme="minorHAnsi" w:hAnsiTheme="minorHAnsi" w:cstheme="minorHAnsi"/>
          <w:sz w:val="22"/>
          <w:szCs w:val="22"/>
        </w:rPr>
        <w:t>(</w:t>
      </w:r>
      <w:r w:rsidRPr="00D63E6D">
        <w:rPr>
          <w:rFonts w:asciiTheme="minorHAnsi" w:hAnsiTheme="minorHAnsi" w:cstheme="minorHAnsi"/>
          <w:sz w:val="22"/>
          <w:szCs w:val="22"/>
        </w:rPr>
        <w:t>if required</w:t>
      </w:r>
      <w:r>
        <w:rPr>
          <w:rFonts w:asciiTheme="minorHAnsi" w:hAnsiTheme="minorHAnsi" w:cstheme="minorHAnsi"/>
          <w:sz w:val="22"/>
          <w:szCs w:val="22"/>
        </w:rPr>
        <w:t>).</w:t>
      </w:r>
    </w:p>
    <w:p w:rsidR="00D63E6D" w:rsidRPr="00D63E6D" w:rsidRDefault="00D63E6D" w:rsidP="00670FD4">
      <w:pPr>
        <w:numPr>
          <w:ilvl w:val="0"/>
          <w:numId w:val="51"/>
        </w:numPr>
        <w:spacing w:after="0"/>
        <w:jc w:val="both"/>
        <w:rPr>
          <w:rFonts w:asciiTheme="minorHAnsi" w:hAnsiTheme="minorHAnsi" w:cstheme="minorHAnsi"/>
          <w:sz w:val="22"/>
          <w:szCs w:val="22"/>
        </w:rPr>
      </w:pPr>
      <w:r w:rsidRPr="00D63E6D">
        <w:rPr>
          <w:rFonts w:asciiTheme="minorHAnsi" w:hAnsiTheme="minorHAnsi" w:cstheme="minorHAnsi"/>
          <w:sz w:val="22"/>
          <w:szCs w:val="22"/>
        </w:rPr>
        <w:t xml:space="preserve">The accurate recording of </w:t>
      </w:r>
      <w:r>
        <w:rPr>
          <w:rFonts w:asciiTheme="minorHAnsi" w:hAnsiTheme="minorHAnsi" w:cstheme="minorHAnsi"/>
          <w:sz w:val="22"/>
          <w:szCs w:val="22"/>
        </w:rPr>
        <w:t xml:space="preserve">revised and </w:t>
      </w:r>
      <w:r w:rsidRPr="00D63E6D">
        <w:rPr>
          <w:rFonts w:asciiTheme="minorHAnsi" w:hAnsiTheme="minorHAnsi" w:cstheme="minorHAnsi"/>
          <w:sz w:val="22"/>
          <w:szCs w:val="22"/>
        </w:rPr>
        <w:t>amend</w:t>
      </w:r>
      <w:r>
        <w:rPr>
          <w:rFonts w:asciiTheme="minorHAnsi" w:hAnsiTheme="minorHAnsi" w:cstheme="minorHAnsi"/>
          <w:sz w:val="22"/>
          <w:szCs w:val="22"/>
        </w:rPr>
        <w:t>ed reports.</w:t>
      </w:r>
    </w:p>
    <w:p w:rsidR="00BA521A" w:rsidRDefault="00BA521A" w:rsidP="00D63E6D">
      <w:pPr>
        <w:spacing w:after="0"/>
        <w:rPr>
          <w:lang w:eastAsia="en-GB"/>
        </w:rPr>
      </w:pPr>
    </w:p>
    <w:p w:rsidR="00D63E6D" w:rsidRDefault="00D63E6D" w:rsidP="00D63E6D">
      <w:pPr>
        <w:pStyle w:val="Heading1"/>
      </w:pPr>
      <w:bookmarkStart w:id="172" w:name="_Toc62549381"/>
      <w:r>
        <w:t>Laboratory information management</w:t>
      </w:r>
      <w:r w:rsidR="006E3A4D">
        <w:t xml:space="preserve"> </w:t>
      </w:r>
      <w:r w:rsidR="006E3A4D">
        <w:rPr>
          <w:color w:val="FF0000"/>
        </w:rPr>
        <w:t>(5.10)</w:t>
      </w:r>
      <w:bookmarkEnd w:id="172"/>
    </w:p>
    <w:p w:rsidR="00D63E6D" w:rsidRDefault="00D63E6D" w:rsidP="00D63E6D">
      <w:pPr>
        <w:spacing w:after="0"/>
        <w:rPr>
          <w:rFonts w:asciiTheme="minorHAnsi" w:hAnsiTheme="minorHAnsi" w:cstheme="minorHAnsi"/>
          <w:sz w:val="22"/>
          <w:szCs w:val="22"/>
          <w:lang w:eastAsia="en-GB"/>
        </w:rPr>
      </w:pPr>
    </w:p>
    <w:p w:rsidR="00606DF2" w:rsidRPr="006E3A4D" w:rsidRDefault="006E3A4D" w:rsidP="006E3A4D">
      <w:pPr>
        <w:autoSpaceDE w:val="0"/>
        <w:autoSpaceDN w:val="0"/>
        <w:adjustRightInd w:val="0"/>
        <w:spacing w:after="0"/>
        <w:jc w:val="both"/>
        <w:rPr>
          <w:rFonts w:asciiTheme="minorHAnsi" w:hAnsiTheme="minorHAnsi" w:cstheme="minorHAnsi"/>
          <w:sz w:val="22"/>
          <w:szCs w:val="22"/>
          <w:lang w:eastAsia="en-GB"/>
        </w:rPr>
      </w:pPr>
      <w:r w:rsidRPr="006E3A4D">
        <w:rPr>
          <w:rFonts w:asciiTheme="minorHAnsi" w:hAnsiTheme="minorHAnsi" w:cstheme="minorHAnsi"/>
          <w:sz w:val="22"/>
          <w:szCs w:val="22"/>
          <w:lang w:eastAsia="en-GB"/>
        </w:rPr>
        <w:t xml:space="preserve">The department has a documented procedure </w:t>
      </w:r>
      <w:r>
        <w:rPr>
          <w:rFonts w:asciiTheme="minorHAnsi" w:hAnsiTheme="minorHAnsi" w:cstheme="minorHAnsi"/>
          <w:color w:val="00B050"/>
          <w:sz w:val="22"/>
          <w:szCs w:val="22"/>
          <w:lang w:eastAsia="en-GB"/>
        </w:rPr>
        <w:t xml:space="preserve">[MAP-ALL-ALL-019] </w:t>
      </w:r>
      <w:r w:rsidRPr="006E3A4D">
        <w:rPr>
          <w:rFonts w:asciiTheme="minorHAnsi" w:hAnsiTheme="minorHAnsi" w:cstheme="minorHAnsi"/>
          <w:sz w:val="22"/>
          <w:szCs w:val="22"/>
          <w:lang w:eastAsia="en-GB"/>
        </w:rPr>
        <w:t xml:space="preserve">to ensure that the confidentiality of patient information is maintained at all times this is also in compliance with the BSQR </w:t>
      </w:r>
      <w:r w:rsidR="00D34EF3" w:rsidRPr="00D34EF3">
        <w:rPr>
          <w:rFonts w:asciiTheme="minorHAnsi" w:hAnsiTheme="minorHAnsi" w:cstheme="minorHAnsi"/>
          <w:color w:val="00B050"/>
          <w:sz w:val="22"/>
          <w:szCs w:val="22"/>
          <w:lang w:eastAsia="en-GB"/>
        </w:rPr>
        <w:t>[ECD-ALL-GDL-028]</w:t>
      </w:r>
      <w:r w:rsidR="00D34EF3">
        <w:rPr>
          <w:rFonts w:asciiTheme="minorHAnsi" w:hAnsiTheme="minorHAnsi" w:cstheme="minorHAnsi"/>
          <w:sz w:val="22"/>
          <w:szCs w:val="22"/>
          <w:lang w:eastAsia="en-GB"/>
        </w:rPr>
        <w:t xml:space="preserve"> </w:t>
      </w:r>
      <w:r w:rsidRPr="006E3A4D">
        <w:rPr>
          <w:rFonts w:asciiTheme="minorHAnsi" w:hAnsiTheme="minorHAnsi" w:cstheme="minorHAnsi"/>
          <w:sz w:val="22"/>
          <w:szCs w:val="22"/>
          <w:lang w:eastAsia="en-GB"/>
        </w:rPr>
        <w:t>and NHSGGC policy</w:t>
      </w:r>
      <w:r>
        <w:rPr>
          <w:rFonts w:asciiTheme="minorHAnsi" w:hAnsiTheme="minorHAnsi" w:cstheme="minorHAnsi"/>
          <w:sz w:val="22"/>
          <w:szCs w:val="22"/>
          <w:lang w:eastAsia="en-GB"/>
        </w:rPr>
        <w:t xml:space="preserve"> </w:t>
      </w:r>
      <w:r>
        <w:rPr>
          <w:rFonts w:asciiTheme="minorHAnsi" w:hAnsiTheme="minorHAnsi" w:cstheme="minorHAnsi"/>
          <w:color w:val="00B050"/>
          <w:sz w:val="22"/>
          <w:szCs w:val="22"/>
          <w:lang w:eastAsia="en-GB"/>
        </w:rPr>
        <w:t>[ECD-ALL-POL-013]</w:t>
      </w:r>
      <w:r w:rsidRPr="006E3A4D">
        <w:rPr>
          <w:rFonts w:asciiTheme="minorHAnsi" w:hAnsiTheme="minorHAnsi" w:cstheme="minorHAnsi"/>
          <w:sz w:val="22"/>
          <w:szCs w:val="22"/>
          <w:lang w:eastAsia="en-GB"/>
        </w:rPr>
        <w:t>.</w:t>
      </w:r>
    </w:p>
    <w:p w:rsidR="006A50B7" w:rsidRPr="00BA521A" w:rsidRDefault="006A50B7" w:rsidP="006E3A4D">
      <w:pPr>
        <w:spacing w:after="0"/>
        <w:rPr>
          <w:rFonts w:asciiTheme="minorHAnsi" w:hAnsiTheme="minorHAnsi" w:cstheme="minorHAnsi"/>
          <w:sz w:val="22"/>
          <w:szCs w:val="22"/>
          <w:lang w:eastAsia="en-GB"/>
        </w:rPr>
      </w:pPr>
    </w:p>
    <w:p w:rsidR="006E3A4D" w:rsidRPr="006E3A4D" w:rsidRDefault="006E3A4D" w:rsidP="00EA7C50">
      <w:pPr>
        <w:pStyle w:val="Heading2"/>
      </w:pPr>
      <w:bookmarkStart w:id="173" w:name="_Toc62549382"/>
      <w:r w:rsidRPr="006E3A4D">
        <w:t>Authorities and responsibilities</w:t>
      </w:r>
      <w:r w:rsidR="00892037">
        <w:t xml:space="preserve"> </w:t>
      </w:r>
      <w:r w:rsidR="00892037">
        <w:rPr>
          <w:color w:val="FF0000"/>
        </w:rPr>
        <w:t>(5.10.2)</w:t>
      </w:r>
      <w:bookmarkEnd w:id="173"/>
    </w:p>
    <w:p w:rsidR="006E3A4D" w:rsidRPr="00BA521A" w:rsidRDefault="006E3A4D" w:rsidP="006E3A4D">
      <w:pPr>
        <w:spacing w:after="0"/>
        <w:rPr>
          <w:rFonts w:asciiTheme="minorHAnsi" w:hAnsiTheme="minorHAnsi" w:cstheme="minorHAnsi"/>
          <w:sz w:val="20"/>
          <w:szCs w:val="20"/>
          <w:lang w:eastAsia="en-GB"/>
        </w:rPr>
      </w:pPr>
    </w:p>
    <w:p w:rsidR="006E3A4D" w:rsidRDefault="006E3A4D" w:rsidP="006E3A4D">
      <w:pPr>
        <w:autoSpaceDE w:val="0"/>
        <w:autoSpaceDN w:val="0"/>
        <w:adjustRightInd w:val="0"/>
        <w:spacing w:after="0"/>
        <w:jc w:val="both"/>
        <w:rPr>
          <w:rFonts w:asciiTheme="minorHAnsi" w:hAnsiTheme="minorHAnsi" w:cstheme="minorHAnsi"/>
          <w:sz w:val="22"/>
          <w:szCs w:val="22"/>
          <w:lang w:eastAsia="en-GB"/>
        </w:rPr>
      </w:pPr>
      <w:r w:rsidRPr="006E3A4D">
        <w:rPr>
          <w:rFonts w:asciiTheme="minorHAnsi" w:hAnsiTheme="minorHAnsi" w:cstheme="minorHAnsi"/>
          <w:sz w:val="22"/>
          <w:szCs w:val="22"/>
          <w:lang w:eastAsia="en-GB"/>
        </w:rPr>
        <w:t xml:space="preserve">The authorities and responsibilities of personnel who use the Laboratory Information System (LIMS), including the maintenance </w:t>
      </w:r>
      <w:r>
        <w:rPr>
          <w:rFonts w:asciiTheme="minorHAnsi" w:hAnsiTheme="minorHAnsi" w:cstheme="minorHAnsi"/>
          <w:sz w:val="22"/>
          <w:szCs w:val="22"/>
          <w:lang w:eastAsia="en-GB"/>
        </w:rPr>
        <w:t>and modification of the system</w:t>
      </w:r>
      <w:r w:rsidRPr="006E3A4D">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are controlled by their access level this restricts those who have the authority and responsibility to do the following:</w:t>
      </w:r>
    </w:p>
    <w:p w:rsidR="006E3A4D" w:rsidRPr="006E3A4D" w:rsidRDefault="006E3A4D" w:rsidP="006E3A4D">
      <w:pPr>
        <w:autoSpaceDE w:val="0"/>
        <w:autoSpaceDN w:val="0"/>
        <w:adjustRightInd w:val="0"/>
        <w:spacing w:after="0"/>
        <w:jc w:val="both"/>
        <w:rPr>
          <w:rFonts w:asciiTheme="minorHAnsi" w:hAnsiTheme="minorHAnsi" w:cstheme="minorHAnsi"/>
          <w:sz w:val="22"/>
          <w:szCs w:val="22"/>
          <w:lang w:eastAsia="en-GB"/>
        </w:rPr>
      </w:pPr>
    </w:p>
    <w:p w:rsidR="006E3A4D" w:rsidRPr="00892037" w:rsidRDefault="006E3A4D" w:rsidP="00670FD4">
      <w:pPr>
        <w:pStyle w:val="ListParagraph"/>
        <w:numPr>
          <w:ilvl w:val="0"/>
          <w:numId w:val="52"/>
        </w:numPr>
        <w:autoSpaceDE w:val="0"/>
        <w:autoSpaceDN w:val="0"/>
        <w:adjustRightInd w:val="0"/>
        <w:spacing w:after="0"/>
        <w:jc w:val="both"/>
        <w:rPr>
          <w:rFonts w:asciiTheme="minorHAnsi" w:hAnsiTheme="minorHAnsi" w:cstheme="minorHAnsi"/>
          <w:sz w:val="22"/>
          <w:szCs w:val="22"/>
          <w:lang w:eastAsia="en-GB"/>
        </w:rPr>
      </w:pPr>
      <w:r w:rsidRPr="00892037">
        <w:rPr>
          <w:rFonts w:asciiTheme="minorHAnsi" w:hAnsiTheme="minorHAnsi" w:cstheme="minorHAnsi"/>
          <w:sz w:val="22"/>
          <w:szCs w:val="22"/>
          <w:lang w:eastAsia="en-GB"/>
        </w:rPr>
        <w:t>Access</w:t>
      </w:r>
      <w:r w:rsidR="00D34EF3">
        <w:rPr>
          <w:rFonts w:asciiTheme="minorHAnsi" w:hAnsiTheme="minorHAnsi" w:cstheme="minorHAnsi"/>
          <w:sz w:val="22"/>
          <w:szCs w:val="22"/>
          <w:lang w:eastAsia="en-GB"/>
        </w:rPr>
        <w:t>ing</w:t>
      </w:r>
      <w:r w:rsidRPr="00892037">
        <w:rPr>
          <w:rFonts w:asciiTheme="minorHAnsi" w:hAnsiTheme="minorHAnsi" w:cstheme="minorHAnsi"/>
          <w:sz w:val="22"/>
          <w:szCs w:val="22"/>
          <w:lang w:eastAsia="en-GB"/>
        </w:rPr>
        <w:t xml:space="preserve"> patient data and information.</w:t>
      </w:r>
    </w:p>
    <w:p w:rsidR="006E3A4D" w:rsidRPr="00892037" w:rsidRDefault="00D34EF3" w:rsidP="00670FD4">
      <w:pPr>
        <w:pStyle w:val="ListParagraph"/>
        <w:numPr>
          <w:ilvl w:val="0"/>
          <w:numId w:val="52"/>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The e</w:t>
      </w:r>
      <w:r w:rsidR="006E3A4D" w:rsidRPr="00892037">
        <w:rPr>
          <w:rFonts w:asciiTheme="minorHAnsi" w:hAnsiTheme="minorHAnsi" w:cstheme="minorHAnsi"/>
          <w:sz w:val="22"/>
          <w:szCs w:val="22"/>
          <w:lang w:eastAsia="en-GB"/>
        </w:rPr>
        <w:t xml:space="preserve">ntry of patient data and </w:t>
      </w:r>
      <w:r w:rsidR="00911FE5">
        <w:rPr>
          <w:rFonts w:asciiTheme="minorHAnsi" w:hAnsiTheme="minorHAnsi" w:cstheme="minorHAnsi"/>
          <w:sz w:val="22"/>
          <w:szCs w:val="22"/>
          <w:lang w:eastAsia="en-GB"/>
        </w:rPr>
        <w:t>assay</w:t>
      </w:r>
      <w:r w:rsidR="006E3A4D" w:rsidRPr="00892037">
        <w:rPr>
          <w:rFonts w:asciiTheme="minorHAnsi" w:hAnsiTheme="minorHAnsi" w:cstheme="minorHAnsi"/>
          <w:sz w:val="22"/>
          <w:szCs w:val="22"/>
          <w:lang w:eastAsia="en-GB"/>
        </w:rPr>
        <w:t xml:space="preserve"> results.</w:t>
      </w:r>
    </w:p>
    <w:p w:rsidR="006E3A4D" w:rsidRPr="00892037" w:rsidRDefault="00D34EF3" w:rsidP="00670FD4">
      <w:pPr>
        <w:pStyle w:val="ListParagraph"/>
        <w:numPr>
          <w:ilvl w:val="0"/>
          <w:numId w:val="52"/>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Modifying or changing</w:t>
      </w:r>
      <w:r w:rsidR="006E3A4D" w:rsidRPr="00892037">
        <w:rPr>
          <w:rFonts w:asciiTheme="minorHAnsi" w:hAnsiTheme="minorHAnsi" w:cstheme="minorHAnsi"/>
          <w:sz w:val="22"/>
          <w:szCs w:val="22"/>
          <w:lang w:eastAsia="en-GB"/>
        </w:rPr>
        <w:t xml:space="preserve"> patient data or </w:t>
      </w:r>
      <w:r w:rsidR="00911FE5">
        <w:rPr>
          <w:rFonts w:asciiTheme="minorHAnsi" w:hAnsiTheme="minorHAnsi" w:cstheme="minorHAnsi"/>
          <w:sz w:val="22"/>
          <w:szCs w:val="22"/>
          <w:lang w:eastAsia="en-GB"/>
        </w:rPr>
        <w:t>assay</w:t>
      </w:r>
      <w:r w:rsidR="006E3A4D" w:rsidRPr="00892037">
        <w:rPr>
          <w:rFonts w:asciiTheme="minorHAnsi" w:hAnsiTheme="minorHAnsi" w:cstheme="minorHAnsi"/>
          <w:sz w:val="22"/>
          <w:szCs w:val="22"/>
          <w:lang w:eastAsia="en-GB"/>
        </w:rPr>
        <w:t xml:space="preserve"> results;</w:t>
      </w:r>
    </w:p>
    <w:p w:rsidR="00892037" w:rsidRPr="00892037" w:rsidRDefault="00D34EF3" w:rsidP="00670FD4">
      <w:pPr>
        <w:pStyle w:val="ListParagraph"/>
        <w:numPr>
          <w:ilvl w:val="0"/>
          <w:numId w:val="52"/>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w:t>
      </w:r>
      <w:r w:rsidR="00892037" w:rsidRPr="00892037">
        <w:rPr>
          <w:rFonts w:asciiTheme="minorHAnsi" w:hAnsiTheme="minorHAnsi" w:cstheme="minorHAnsi"/>
          <w:sz w:val="22"/>
          <w:szCs w:val="22"/>
          <w:lang w:eastAsia="en-GB"/>
        </w:rPr>
        <w:t>Validat</w:t>
      </w:r>
      <w:r>
        <w:rPr>
          <w:rFonts w:asciiTheme="minorHAnsi" w:hAnsiTheme="minorHAnsi" w:cstheme="minorHAnsi"/>
          <w:sz w:val="22"/>
          <w:szCs w:val="22"/>
          <w:lang w:eastAsia="en-GB"/>
        </w:rPr>
        <w:t>ion and</w:t>
      </w:r>
      <w:r w:rsidR="00892037" w:rsidRPr="00892037">
        <w:rPr>
          <w:rFonts w:asciiTheme="minorHAnsi" w:hAnsiTheme="minorHAnsi" w:cstheme="minorHAnsi"/>
          <w:sz w:val="22"/>
          <w:szCs w:val="22"/>
          <w:lang w:eastAsia="en-GB"/>
        </w:rPr>
        <w:t xml:space="preserve"> report</w:t>
      </w:r>
      <w:r>
        <w:rPr>
          <w:rFonts w:asciiTheme="minorHAnsi" w:hAnsiTheme="minorHAnsi" w:cstheme="minorHAnsi"/>
          <w:sz w:val="22"/>
          <w:szCs w:val="22"/>
          <w:lang w:eastAsia="en-GB"/>
        </w:rPr>
        <w:t>ing</w:t>
      </w:r>
      <w:r w:rsidR="00892037" w:rsidRPr="00892037">
        <w:rPr>
          <w:rFonts w:asciiTheme="minorHAnsi" w:hAnsiTheme="minorHAnsi" w:cstheme="minorHAnsi"/>
          <w:sz w:val="22"/>
          <w:szCs w:val="22"/>
          <w:lang w:eastAsia="en-GB"/>
        </w:rPr>
        <w:t xml:space="preserve"> and release</w:t>
      </w:r>
      <w:r w:rsidR="006E3A4D" w:rsidRPr="00892037">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 xml:space="preserve">of </w:t>
      </w:r>
      <w:r w:rsidR="00911FE5">
        <w:rPr>
          <w:rFonts w:asciiTheme="minorHAnsi" w:hAnsiTheme="minorHAnsi" w:cstheme="minorHAnsi"/>
          <w:sz w:val="22"/>
          <w:szCs w:val="22"/>
          <w:lang w:eastAsia="en-GB"/>
        </w:rPr>
        <w:t>assay</w:t>
      </w:r>
      <w:r w:rsidR="006E3A4D" w:rsidRPr="00892037">
        <w:rPr>
          <w:rFonts w:asciiTheme="minorHAnsi" w:hAnsiTheme="minorHAnsi" w:cstheme="minorHAnsi"/>
          <w:sz w:val="22"/>
          <w:szCs w:val="22"/>
          <w:lang w:eastAsia="en-GB"/>
        </w:rPr>
        <w:t xml:space="preserve"> results </w:t>
      </w:r>
    </w:p>
    <w:p w:rsidR="00892037" w:rsidRPr="00892037" w:rsidRDefault="00D34EF3" w:rsidP="00670FD4">
      <w:pPr>
        <w:pStyle w:val="ListParagraph"/>
        <w:numPr>
          <w:ilvl w:val="0"/>
          <w:numId w:val="52"/>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The Modification of</w:t>
      </w:r>
      <w:r w:rsidR="00892037" w:rsidRPr="00892037">
        <w:rPr>
          <w:rFonts w:asciiTheme="minorHAnsi" w:hAnsiTheme="minorHAnsi" w:cstheme="minorHAnsi"/>
          <w:sz w:val="22"/>
          <w:szCs w:val="22"/>
          <w:lang w:eastAsia="en-GB"/>
        </w:rPr>
        <w:t xml:space="preserve"> the system</w:t>
      </w:r>
    </w:p>
    <w:p w:rsidR="006E3A4D" w:rsidRDefault="006E3A4D" w:rsidP="00892037">
      <w:pPr>
        <w:spacing w:after="0"/>
        <w:rPr>
          <w:lang w:eastAsia="en-GB"/>
        </w:rPr>
      </w:pPr>
    </w:p>
    <w:p w:rsidR="00892037" w:rsidRDefault="00892037" w:rsidP="00EA7C50">
      <w:pPr>
        <w:pStyle w:val="Heading2"/>
      </w:pPr>
      <w:bookmarkStart w:id="174" w:name="_Toc62549383"/>
      <w:r w:rsidRPr="00892037">
        <w:t>Information system management</w:t>
      </w:r>
      <w:r w:rsidR="003659AE">
        <w:t xml:space="preserve"> </w:t>
      </w:r>
      <w:r w:rsidR="003659AE">
        <w:rPr>
          <w:color w:val="FF0000"/>
        </w:rPr>
        <w:t>(5.10.3)</w:t>
      </w:r>
      <w:bookmarkEnd w:id="174"/>
    </w:p>
    <w:p w:rsidR="00892037" w:rsidRPr="00892037" w:rsidRDefault="00892037" w:rsidP="00892037">
      <w:pPr>
        <w:spacing w:after="0"/>
        <w:jc w:val="both"/>
        <w:rPr>
          <w:rFonts w:asciiTheme="minorHAnsi" w:hAnsiTheme="minorHAnsi" w:cstheme="minorHAnsi"/>
          <w:sz w:val="22"/>
          <w:szCs w:val="22"/>
          <w:lang w:val="en-US"/>
        </w:rPr>
      </w:pPr>
    </w:p>
    <w:p w:rsidR="00892037" w:rsidRDefault="00892037" w:rsidP="00892037">
      <w:pPr>
        <w:spacing w:after="0"/>
        <w:jc w:val="both"/>
        <w:rPr>
          <w:rFonts w:asciiTheme="minorHAnsi" w:hAnsiTheme="minorHAnsi" w:cstheme="minorHAnsi"/>
          <w:sz w:val="22"/>
          <w:szCs w:val="22"/>
          <w:lang w:val="en-US"/>
        </w:rPr>
      </w:pPr>
      <w:r w:rsidRPr="00892037">
        <w:rPr>
          <w:rFonts w:asciiTheme="minorHAnsi" w:hAnsiTheme="minorHAnsi" w:cstheme="minorHAnsi"/>
          <w:sz w:val="22"/>
          <w:szCs w:val="22"/>
          <w:lang w:val="en-US"/>
        </w:rPr>
        <w:t xml:space="preserve">The LIMS is fully supported by the supplier.  It is operated and managed in accordance with the </w:t>
      </w:r>
      <w:r>
        <w:rPr>
          <w:rFonts w:asciiTheme="minorHAnsi" w:hAnsiTheme="minorHAnsi" w:cstheme="minorHAnsi"/>
          <w:sz w:val="22"/>
          <w:szCs w:val="22"/>
          <w:lang w:val="en-US"/>
        </w:rPr>
        <w:t>departmental procedures and NHSGGC p</w:t>
      </w:r>
      <w:r w:rsidRPr="00892037">
        <w:rPr>
          <w:rFonts w:asciiTheme="minorHAnsi" w:hAnsiTheme="minorHAnsi" w:cstheme="minorHAnsi"/>
          <w:sz w:val="22"/>
          <w:szCs w:val="22"/>
          <w:lang w:val="en-US"/>
        </w:rPr>
        <w:t>olicies to ensure</w:t>
      </w:r>
      <w:r>
        <w:rPr>
          <w:rFonts w:asciiTheme="minorHAnsi" w:hAnsiTheme="minorHAnsi" w:cstheme="minorHAnsi"/>
          <w:sz w:val="22"/>
          <w:szCs w:val="22"/>
          <w:lang w:val="en-US"/>
        </w:rPr>
        <w:t>:</w:t>
      </w:r>
    </w:p>
    <w:p w:rsidR="00670FD4" w:rsidRDefault="00670FD4" w:rsidP="00892037">
      <w:pPr>
        <w:spacing w:after="0"/>
        <w:jc w:val="both"/>
        <w:rPr>
          <w:rFonts w:asciiTheme="minorHAnsi" w:hAnsiTheme="minorHAnsi" w:cstheme="minorHAnsi"/>
          <w:sz w:val="22"/>
          <w:szCs w:val="22"/>
          <w:lang w:val="en-US"/>
        </w:rPr>
      </w:pPr>
    </w:p>
    <w:p w:rsidR="00892037" w:rsidRPr="00670FD4" w:rsidRDefault="00892037" w:rsidP="00670FD4">
      <w:pPr>
        <w:pStyle w:val="ListParagraph"/>
        <w:numPr>
          <w:ilvl w:val="0"/>
          <w:numId w:val="53"/>
        </w:numPr>
        <w:spacing w:after="0"/>
        <w:jc w:val="both"/>
        <w:rPr>
          <w:rFonts w:asciiTheme="minorHAnsi" w:hAnsiTheme="minorHAnsi" w:cstheme="minorHAnsi"/>
          <w:sz w:val="22"/>
          <w:szCs w:val="22"/>
          <w:lang w:val="en-US"/>
        </w:rPr>
      </w:pPr>
      <w:r w:rsidRPr="00670FD4">
        <w:rPr>
          <w:rFonts w:asciiTheme="minorHAnsi" w:hAnsiTheme="minorHAnsi" w:cstheme="minorHAnsi"/>
          <w:sz w:val="22"/>
          <w:szCs w:val="22"/>
          <w:lang w:val="en-US"/>
        </w:rPr>
        <w:t>Data security.</w:t>
      </w:r>
    </w:p>
    <w:p w:rsidR="00892037" w:rsidRPr="00670FD4" w:rsidRDefault="00892037" w:rsidP="00670FD4">
      <w:pPr>
        <w:pStyle w:val="ListParagraph"/>
        <w:numPr>
          <w:ilvl w:val="0"/>
          <w:numId w:val="53"/>
        </w:numPr>
        <w:spacing w:after="0"/>
        <w:jc w:val="both"/>
        <w:rPr>
          <w:rFonts w:asciiTheme="minorHAnsi" w:hAnsiTheme="minorHAnsi" w:cstheme="minorHAnsi"/>
          <w:sz w:val="22"/>
          <w:szCs w:val="22"/>
          <w:lang w:val="en-US"/>
        </w:rPr>
      </w:pPr>
      <w:r w:rsidRPr="00670FD4">
        <w:rPr>
          <w:rFonts w:asciiTheme="minorHAnsi" w:hAnsiTheme="minorHAnsi" w:cstheme="minorHAnsi"/>
          <w:sz w:val="22"/>
          <w:szCs w:val="22"/>
          <w:lang w:val="en-US"/>
        </w:rPr>
        <w:t>Controlled access.</w:t>
      </w:r>
    </w:p>
    <w:p w:rsidR="00892037" w:rsidRPr="00670FD4" w:rsidRDefault="00892037" w:rsidP="00670FD4">
      <w:pPr>
        <w:pStyle w:val="ListParagraph"/>
        <w:numPr>
          <w:ilvl w:val="0"/>
          <w:numId w:val="53"/>
        </w:numPr>
        <w:spacing w:after="0"/>
        <w:jc w:val="both"/>
        <w:rPr>
          <w:rFonts w:asciiTheme="minorHAnsi" w:hAnsiTheme="minorHAnsi" w:cstheme="minorHAnsi"/>
          <w:sz w:val="22"/>
          <w:szCs w:val="22"/>
          <w:lang w:val="en-US"/>
        </w:rPr>
      </w:pPr>
      <w:r w:rsidRPr="00670FD4">
        <w:rPr>
          <w:rFonts w:asciiTheme="minorHAnsi" w:hAnsiTheme="minorHAnsi" w:cstheme="minorHAnsi"/>
          <w:sz w:val="22"/>
          <w:szCs w:val="22"/>
          <w:lang w:val="en-US"/>
        </w:rPr>
        <w:t>Storage</w:t>
      </w:r>
      <w:r w:rsidR="00670FD4" w:rsidRPr="00670FD4">
        <w:rPr>
          <w:rFonts w:asciiTheme="minorHAnsi" w:hAnsiTheme="minorHAnsi" w:cstheme="minorHAnsi"/>
          <w:sz w:val="22"/>
          <w:szCs w:val="22"/>
          <w:lang w:val="en-US"/>
        </w:rPr>
        <w:t xml:space="preserve"> of information.</w:t>
      </w:r>
    </w:p>
    <w:p w:rsidR="00892037" w:rsidRPr="00670FD4" w:rsidRDefault="00892037" w:rsidP="00670FD4">
      <w:pPr>
        <w:pStyle w:val="ListParagraph"/>
        <w:numPr>
          <w:ilvl w:val="0"/>
          <w:numId w:val="53"/>
        </w:numPr>
        <w:spacing w:after="0"/>
        <w:jc w:val="both"/>
        <w:rPr>
          <w:rFonts w:asciiTheme="minorHAnsi" w:hAnsiTheme="minorHAnsi" w:cstheme="minorHAnsi"/>
          <w:sz w:val="22"/>
          <w:szCs w:val="22"/>
          <w:lang w:val="en-US"/>
        </w:rPr>
      </w:pPr>
      <w:r w:rsidRPr="00670FD4">
        <w:rPr>
          <w:rFonts w:asciiTheme="minorHAnsi" w:hAnsiTheme="minorHAnsi" w:cstheme="minorHAnsi"/>
          <w:sz w:val="22"/>
          <w:szCs w:val="22"/>
          <w:lang w:val="en-US"/>
        </w:rPr>
        <w:t>Archiving</w:t>
      </w:r>
      <w:r w:rsidR="00670FD4" w:rsidRPr="00670FD4">
        <w:rPr>
          <w:rFonts w:asciiTheme="minorHAnsi" w:hAnsiTheme="minorHAnsi" w:cstheme="minorHAnsi"/>
          <w:sz w:val="22"/>
          <w:szCs w:val="22"/>
          <w:lang w:val="en-US"/>
        </w:rPr>
        <w:t xml:space="preserve"> of information.</w:t>
      </w:r>
    </w:p>
    <w:p w:rsidR="00892037" w:rsidRPr="00670FD4" w:rsidRDefault="00892037" w:rsidP="00670FD4">
      <w:pPr>
        <w:pStyle w:val="ListParagraph"/>
        <w:numPr>
          <w:ilvl w:val="0"/>
          <w:numId w:val="53"/>
        </w:numPr>
        <w:spacing w:after="0"/>
        <w:jc w:val="both"/>
        <w:rPr>
          <w:rFonts w:asciiTheme="minorHAnsi" w:hAnsiTheme="minorHAnsi" w:cstheme="minorHAnsi"/>
          <w:sz w:val="22"/>
          <w:szCs w:val="22"/>
          <w:lang w:val="en-US"/>
        </w:rPr>
      </w:pPr>
      <w:r w:rsidRPr="00670FD4">
        <w:rPr>
          <w:rFonts w:asciiTheme="minorHAnsi" w:hAnsiTheme="minorHAnsi" w:cstheme="minorHAnsi"/>
          <w:sz w:val="22"/>
          <w:szCs w:val="22"/>
          <w:lang w:val="en-US"/>
        </w:rPr>
        <w:t>Retrieval</w:t>
      </w:r>
      <w:r w:rsidR="00670FD4" w:rsidRPr="00670FD4">
        <w:rPr>
          <w:rFonts w:asciiTheme="minorHAnsi" w:hAnsiTheme="minorHAnsi" w:cstheme="minorHAnsi"/>
          <w:sz w:val="22"/>
          <w:szCs w:val="22"/>
          <w:lang w:val="en-US"/>
        </w:rPr>
        <w:t xml:space="preserve"> of information.</w:t>
      </w:r>
    </w:p>
    <w:p w:rsidR="00892037" w:rsidRPr="00670FD4" w:rsidRDefault="00892037" w:rsidP="00670FD4">
      <w:pPr>
        <w:pStyle w:val="ListParagraph"/>
        <w:numPr>
          <w:ilvl w:val="0"/>
          <w:numId w:val="53"/>
        </w:numPr>
        <w:spacing w:after="0"/>
        <w:jc w:val="both"/>
        <w:rPr>
          <w:rFonts w:asciiTheme="minorHAnsi" w:hAnsiTheme="minorHAnsi" w:cstheme="minorHAnsi"/>
          <w:sz w:val="22"/>
          <w:szCs w:val="22"/>
          <w:lang w:val="en-US"/>
        </w:rPr>
      </w:pPr>
      <w:r w:rsidRPr="00670FD4">
        <w:rPr>
          <w:rFonts w:asciiTheme="minorHAnsi" w:hAnsiTheme="minorHAnsi" w:cstheme="minorHAnsi"/>
          <w:sz w:val="22"/>
          <w:szCs w:val="22"/>
          <w:lang w:val="en-US"/>
        </w:rPr>
        <w:lastRenderedPageBreak/>
        <w:t>Disposal</w:t>
      </w:r>
      <w:r w:rsidR="00670FD4" w:rsidRPr="00670FD4">
        <w:rPr>
          <w:rFonts w:asciiTheme="minorHAnsi" w:hAnsiTheme="minorHAnsi" w:cstheme="minorHAnsi"/>
          <w:sz w:val="22"/>
          <w:szCs w:val="22"/>
          <w:lang w:val="en-US"/>
        </w:rPr>
        <w:t xml:space="preserve"> of information.</w:t>
      </w:r>
    </w:p>
    <w:p w:rsidR="00892037" w:rsidRDefault="00892037" w:rsidP="00892037">
      <w:pPr>
        <w:spacing w:after="0"/>
        <w:jc w:val="both"/>
        <w:rPr>
          <w:rFonts w:asciiTheme="minorHAnsi" w:hAnsiTheme="minorHAnsi" w:cstheme="minorHAnsi"/>
          <w:sz w:val="22"/>
          <w:szCs w:val="22"/>
          <w:lang w:val="en-US"/>
        </w:rPr>
      </w:pPr>
    </w:p>
    <w:p w:rsidR="00892037" w:rsidRDefault="00892037" w:rsidP="00892037">
      <w:pPr>
        <w:spacing w:after="0"/>
        <w:jc w:val="both"/>
        <w:rPr>
          <w:rFonts w:asciiTheme="minorHAnsi" w:hAnsiTheme="minorHAnsi" w:cstheme="minorHAnsi"/>
          <w:sz w:val="22"/>
          <w:szCs w:val="22"/>
          <w:lang w:eastAsia="en-GB"/>
        </w:rPr>
      </w:pPr>
      <w:r>
        <w:rPr>
          <w:rFonts w:asciiTheme="minorHAnsi" w:hAnsiTheme="minorHAnsi" w:cstheme="minorHAnsi"/>
          <w:sz w:val="22"/>
          <w:szCs w:val="22"/>
          <w:lang w:val="en-US"/>
        </w:rPr>
        <w:t>The operation of the system is in c</w:t>
      </w:r>
      <w:r w:rsidRPr="00892037">
        <w:rPr>
          <w:rFonts w:asciiTheme="minorHAnsi" w:hAnsiTheme="minorHAnsi" w:cstheme="minorHAnsi"/>
          <w:sz w:val="22"/>
          <w:szCs w:val="22"/>
          <w:lang w:val="en-US"/>
        </w:rPr>
        <w:t>ompliance with data protection legislation</w:t>
      </w:r>
      <w:r>
        <w:rPr>
          <w:rFonts w:asciiTheme="minorHAnsi" w:hAnsiTheme="minorHAnsi" w:cstheme="minorHAnsi"/>
          <w:sz w:val="22"/>
          <w:szCs w:val="22"/>
          <w:lang w:val="en-US"/>
        </w:rPr>
        <w:t xml:space="preserve">, departmental and NHSGGC policies </w:t>
      </w:r>
      <w:r>
        <w:rPr>
          <w:rFonts w:asciiTheme="minorHAnsi" w:hAnsiTheme="minorHAnsi" w:cstheme="minorHAnsi"/>
          <w:color w:val="00B050"/>
          <w:sz w:val="22"/>
          <w:szCs w:val="22"/>
          <w:lang w:eastAsia="en-GB"/>
        </w:rPr>
        <w:t xml:space="preserve">[ECD-ALL-POL-013] </w:t>
      </w:r>
      <w:r w:rsidR="00670FD4">
        <w:rPr>
          <w:rFonts w:asciiTheme="minorHAnsi" w:hAnsiTheme="minorHAnsi" w:cstheme="minorHAnsi"/>
          <w:sz w:val="22"/>
          <w:szCs w:val="22"/>
          <w:lang w:eastAsia="en-GB"/>
        </w:rPr>
        <w:t xml:space="preserve">and </w:t>
      </w:r>
      <w:r w:rsidRPr="00892037">
        <w:rPr>
          <w:rFonts w:asciiTheme="minorHAnsi" w:hAnsiTheme="minorHAnsi" w:cstheme="minorHAnsi"/>
          <w:sz w:val="22"/>
          <w:szCs w:val="22"/>
          <w:lang w:eastAsia="en-GB"/>
        </w:rPr>
        <w:t>the BSQR</w:t>
      </w:r>
      <w:r w:rsidR="00D34EF3">
        <w:rPr>
          <w:rFonts w:asciiTheme="minorHAnsi" w:hAnsiTheme="minorHAnsi" w:cstheme="minorHAnsi"/>
          <w:sz w:val="22"/>
          <w:szCs w:val="22"/>
          <w:lang w:eastAsia="en-GB"/>
        </w:rPr>
        <w:t xml:space="preserve"> </w:t>
      </w:r>
      <w:r w:rsidR="00D34EF3" w:rsidRPr="00D34EF3">
        <w:rPr>
          <w:rFonts w:asciiTheme="minorHAnsi" w:hAnsiTheme="minorHAnsi" w:cstheme="minorHAnsi"/>
          <w:color w:val="00B050"/>
          <w:sz w:val="22"/>
          <w:szCs w:val="22"/>
          <w:lang w:eastAsia="en-GB"/>
        </w:rPr>
        <w:t>[ECD-ALL-GDL-028]</w:t>
      </w:r>
      <w:r w:rsidRPr="006E3A4D">
        <w:rPr>
          <w:rFonts w:asciiTheme="minorHAnsi" w:hAnsiTheme="minorHAnsi" w:cstheme="minorHAnsi"/>
          <w:sz w:val="22"/>
          <w:szCs w:val="22"/>
          <w:lang w:eastAsia="en-GB"/>
        </w:rPr>
        <w:t>.</w:t>
      </w:r>
    </w:p>
    <w:p w:rsidR="00892037" w:rsidRPr="00892037" w:rsidRDefault="00892037" w:rsidP="00892037">
      <w:pPr>
        <w:spacing w:after="0"/>
        <w:jc w:val="both"/>
        <w:rPr>
          <w:rFonts w:asciiTheme="minorHAnsi" w:hAnsiTheme="minorHAnsi" w:cstheme="minorHAnsi"/>
          <w:color w:val="00B050"/>
          <w:sz w:val="22"/>
          <w:szCs w:val="22"/>
          <w:lang w:val="en-US"/>
        </w:rPr>
      </w:pPr>
      <w:r>
        <w:rPr>
          <w:rFonts w:asciiTheme="minorHAnsi" w:hAnsiTheme="minorHAnsi" w:cstheme="minorHAnsi"/>
          <w:sz w:val="22"/>
          <w:szCs w:val="22"/>
          <w:lang w:eastAsia="en-GB"/>
        </w:rPr>
        <w:t xml:space="preserve">The system is subject to change control and verification </w:t>
      </w:r>
      <w:r>
        <w:rPr>
          <w:rFonts w:asciiTheme="minorHAnsi" w:hAnsiTheme="minorHAnsi" w:cstheme="minorHAnsi"/>
          <w:color w:val="00B050"/>
          <w:sz w:val="22"/>
          <w:szCs w:val="22"/>
          <w:lang w:eastAsia="en-GB"/>
        </w:rPr>
        <w:t>[</w:t>
      </w:r>
      <w:r w:rsidR="00A944CD">
        <w:rPr>
          <w:rFonts w:asciiTheme="minorHAnsi" w:hAnsiTheme="minorHAnsi" w:cstheme="minorHAnsi"/>
          <w:color w:val="00B050"/>
          <w:sz w:val="22"/>
          <w:szCs w:val="22"/>
          <w:lang w:eastAsia="en-GB"/>
        </w:rPr>
        <w:t xml:space="preserve">MAP-ALL-ALL-004 and </w:t>
      </w:r>
      <w:r>
        <w:rPr>
          <w:rFonts w:asciiTheme="minorHAnsi" w:hAnsiTheme="minorHAnsi" w:cstheme="minorHAnsi"/>
          <w:color w:val="00B050"/>
          <w:sz w:val="22"/>
          <w:szCs w:val="22"/>
          <w:lang w:eastAsia="en-GB"/>
        </w:rPr>
        <w:t xml:space="preserve">MAP-ALL-ALL-030] </w:t>
      </w:r>
      <w:r>
        <w:rPr>
          <w:rFonts w:asciiTheme="minorHAnsi" w:hAnsiTheme="minorHAnsi" w:cstheme="minorHAnsi"/>
          <w:sz w:val="22"/>
          <w:szCs w:val="22"/>
          <w:lang w:eastAsia="en-GB"/>
        </w:rPr>
        <w:t>and audit.</w:t>
      </w:r>
    </w:p>
    <w:p w:rsidR="00892037" w:rsidRPr="00892037" w:rsidRDefault="00892037" w:rsidP="00892037">
      <w:pPr>
        <w:rPr>
          <w:lang w:eastAsia="en-GB"/>
        </w:rPr>
      </w:pPr>
    </w:p>
    <w:p w:rsidR="00892037" w:rsidRPr="006E3A4D" w:rsidRDefault="00892037" w:rsidP="006E3A4D">
      <w:pPr>
        <w:rPr>
          <w:lang w:eastAsia="en-GB"/>
        </w:rPr>
        <w:sectPr w:rsidR="00892037" w:rsidRPr="006E3A4D" w:rsidSect="006316E6">
          <w:pgSz w:w="11900" w:h="16840"/>
          <w:pgMar w:top="1418" w:right="1418" w:bottom="1418" w:left="1418" w:header="708" w:footer="708" w:gutter="0"/>
          <w:cols w:space="708"/>
          <w:titlePg/>
        </w:sectPr>
      </w:pPr>
    </w:p>
    <w:p w:rsidR="006E0D53" w:rsidRDefault="006E0D53" w:rsidP="00D80D5A">
      <w:pPr>
        <w:pStyle w:val="Heading1"/>
        <w:numPr>
          <w:ilvl w:val="0"/>
          <w:numId w:val="0"/>
        </w:numPr>
        <w:ind w:left="357" w:hanging="357"/>
      </w:pPr>
      <w:bookmarkStart w:id="175" w:name="_Toc453929970"/>
      <w:bookmarkStart w:id="176" w:name="_Toc62549384"/>
      <w:r w:rsidRPr="00DA642C">
        <w:lastRenderedPageBreak/>
        <w:t>Appendi</w:t>
      </w:r>
      <w:r w:rsidR="00A91040" w:rsidRPr="00DA642C">
        <w:t>ces</w:t>
      </w:r>
      <w:bookmarkEnd w:id="175"/>
      <w:bookmarkEnd w:id="176"/>
    </w:p>
    <w:p w:rsidR="0067082E" w:rsidRPr="00424E50" w:rsidRDefault="0067082E" w:rsidP="00967BC1">
      <w:pPr>
        <w:spacing w:after="0"/>
        <w:rPr>
          <w:sz w:val="22"/>
          <w:szCs w:val="22"/>
        </w:rPr>
      </w:pPr>
    </w:p>
    <w:p w:rsidR="0067082E" w:rsidRPr="0017750E" w:rsidRDefault="0067082E" w:rsidP="00EA7C50">
      <w:pPr>
        <w:pStyle w:val="Heading2"/>
        <w:numPr>
          <w:ilvl w:val="0"/>
          <w:numId w:val="0"/>
        </w:numPr>
      </w:pPr>
      <w:bookmarkStart w:id="177" w:name="_Toc62549385"/>
      <w:r>
        <w:t>Appendix 1</w:t>
      </w:r>
      <w:r w:rsidR="0017750E">
        <w:t xml:space="preserve">: </w:t>
      </w:r>
      <w:r w:rsidRPr="0017750E">
        <w:t>Referenced Documents</w:t>
      </w:r>
      <w:bookmarkEnd w:id="177"/>
    </w:p>
    <w:p w:rsidR="0005326F" w:rsidRDefault="0005326F" w:rsidP="00967BC1">
      <w:pPr>
        <w:spacing w:after="0"/>
        <w:jc w:val="both"/>
        <w:rPr>
          <w:rFonts w:asciiTheme="minorHAnsi" w:hAnsiTheme="minorHAnsi" w:cstheme="minorHAnsi"/>
          <w:color w:val="00B050"/>
          <w:sz w:val="22"/>
          <w:szCs w:val="22"/>
        </w:rPr>
      </w:pPr>
    </w:p>
    <w:p w:rsidR="00147BC1" w:rsidRDefault="00147BC1" w:rsidP="00967BC1">
      <w:pPr>
        <w:spacing w:after="0"/>
        <w:jc w:val="both"/>
        <w:rPr>
          <w:rFonts w:asciiTheme="minorHAnsi" w:hAnsiTheme="minorHAnsi" w:cstheme="minorHAnsi"/>
          <w:sz w:val="22"/>
        </w:rPr>
      </w:pPr>
      <w:r>
        <w:rPr>
          <w:rFonts w:asciiTheme="minorHAnsi" w:hAnsiTheme="minorHAnsi" w:cstheme="minorHAnsi"/>
          <w:sz w:val="22"/>
        </w:rPr>
        <w:t>ECD-ALL-POL-005:</w:t>
      </w:r>
      <w:r>
        <w:rPr>
          <w:rFonts w:asciiTheme="minorHAnsi" w:hAnsiTheme="minorHAnsi" w:cstheme="minorHAnsi"/>
          <w:sz w:val="22"/>
        </w:rPr>
        <w:tab/>
        <w:t>NHSGGC Complaints Policy</w:t>
      </w:r>
    </w:p>
    <w:p w:rsidR="00D770BD" w:rsidRDefault="00D770BD" w:rsidP="00967BC1">
      <w:pPr>
        <w:tabs>
          <w:tab w:val="left" w:pos="1985"/>
        </w:tabs>
        <w:spacing w:after="0"/>
        <w:jc w:val="both"/>
        <w:rPr>
          <w:rFonts w:asciiTheme="minorHAnsi" w:hAnsiTheme="minorHAnsi" w:cstheme="minorHAnsi"/>
          <w:sz w:val="22"/>
        </w:rPr>
      </w:pPr>
      <w:r w:rsidRPr="00086DC6">
        <w:rPr>
          <w:rFonts w:asciiTheme="minorHAnsi" w:hAnsiTheme="minorHAnsi" w:cstheme="minorHAnsi"/>
          <w:sz w:val="22"/>
        </w:rPr>
        <w:t>ECD-ALL-POL-006:</w:t>
      </w:r>
      <w:r w:rsidR="00FD302B" w:rsidRPr="00086DC6">
        <w:rPr>
          <w:rFonts w:asciiTheme="minorHAnsi" w:hAnsiTheme="minorHAnsi" w:cstheme="minorHAnsi"/>
          <w:sz w:val="22"/>
        </w:rPr>
        <w:tab/>
      </w:r>
      <w:r w:rsidRPr="00086DC6">
        <w:rPr>
          <w:rFonts w:asciiTheme="minorHAnsi" w:hAnsiTheme="minorHAnsi" w:cstheme="minorHAnsi"/>
          <w:sz w:val="22"/>
        </w:rPr>
        <w:t xml:space="preserve"> </w:t>
      </w:r>
      <w:r w:rsidR="00274203">
        <w:rPr>
          <w:rFonts w:asciiTheme="minorHAnsi" w:hAnsiTheme="minorHAnsi" w:cstheme="minorHAnsi"/>
          <w:sz w:val="22"/>
        </w:rPr>
        <w:tab/>
      </w:r>
      <w:r w:rsidRPr="00086DC6">
        <w:rPr>
          <w:rFonts w:asciiTheme="minorHAnsi" w:hAnsiTheme="minorHAnsi" w:cstheme="minorHAnsi"/>
          <w:sz w:val="22"/>
        </w:rPr>
        <w:t>NHSGGC Confidentiality Policy</w:t>
      </w:r>
    </w:p>
    <w:p w:rsidR="008F3211" w:rsidRPr="00086DC6" w:rsidRDefault="008F3211" w:rsidP="00967BC1">
      <w:pPr>
        <w:tabs>
          <w:tab w:val="left" w:pos="1985"/>
        </w:tabs>
        <w:spacing w:after="0"/>
        <w:jc w:val="both"/>
        <w:rPr>
          <w:rFonts w:asciiTheme="minorHAnsi" w:hAnsiTheme="minorHAnsi" w:cstheme="minorHAnsi"/>
          <w:sz w:val="22"/>
        </w:rPr>
      </w:pPr>
      <w:r>
        <w:rPr>
          <w:rFonts w:asciiTheme="minorHAnsi" w:hAnsiTheme="minorHAnsi" w:cstheme="minorHAnsi"/>
          <w:sz w:val="22"/>
        </w:rPr>
        <w:t>ECD-ALL-POL-010:</w:t>
      </w:r>
      <w:r>
        <w:rPr>
          <w:rFonts w:asciiTheme="minorHAnsi" w:hAnsiTheme="minorHAnsi" w:cstheme="minorHAnsi"/>
          <w:sz w:val="22"/>
        </w:rPr>
        <w:tab/>
      </w:r>
      <w:r>
        <w:rPr>
          <w:rFonts w:asciiTheme="minorHAnsi" w:hAnsiTheme="minorHAnsi" w:cstheme="minorHAnsi"/>
          <w:sz w:val="22"/>
        </w:rPr>
        <w:tab/>
        <w:t>NHSGGC Corporate Induction</w:t>
      </w:r>
    </w:p>
    <w:p w:rsidR="00D770BD" w:rsidRDefault="00D770BD" w:rsidP="00967BC1">
      <w:pPr>
        <w:spacing w:after="0"/>
        <w:jc w:val="both"/>
        <w:rPr>
          <w:rFonts w:asciiTheme="minorHAnsi" w:hAnsiTheme="minorHAnsi" w:cstheme="minorHAnsi"/>
          <w:sz w:val="22"/>
        </w:rPr>
      </w:pPr>
      <w:r w:rsidRPr="00086DC6">
        <w:rPr>
          <w:rFonts w:asciiTheme="minorHAnsi" w:hAnsiTheme="minorHAnsi" w:cstheme="minorHAnsi"/>
          <w:sz w:val="22"/>
        </w:rPr>
        <w:t xml:space="preserve">ECD-ALL-POL-011: </w:t>
      </w:r>
      <w:r w:rsidR="00274203">
        <w:rPr>
          <w:rFonts w:asciiTheme="minorHAnsi" w:hAnsiTheme="minorHAnsi" w:cstheme="minorHAnsi"/>
          <w:sz w:val="22"/>
        </w:rPr>
        <w:tab/>
      </w:r>
      <w:r w:rsidRPr="00086DC6">
        <w:rPr>
          <w:rFonts w:asciiTheme="minorHAnsi" w:hAnsiTheme="minorHAnsi" w:cstheme="minorHAnsi"/>
          <w:sz w:val="22"/>
        </w:rPr>
        <w:t>NHSGGC Code of Conduct for Staff</w:t>
      </w:r>
    </w:p>
    <w:p w:rsidR="0005326F" w:rsidRPr="00086DC6" w:rsidRDefault="0005326F" w:rsidP="00967BC1">
      <w:pPr>
        <w:spacing w:after="0"/>
        <w:jc w:val="both"/>
        <w:rPr>
          <w:rFonts w:asciiTheme="minorHAnsi" w:hAnsiTheme="minorHAnsi" w:cstheme="minorHAnsi"/>
          <w:sz w:val="22"/>
        </w:rPr>
      </w:pPr>
      <w:r>
        <w:rPr>
          <w:rFonts w:asciiTheme="minorHAnsi" w:hAnsiTheme="minorHAnsi" w:cstheme="minorHAnsi"/>
          <w:sz w:val="22"/>
        </w:rPr>
        <w:t>ECD-ALL-POL-012:</w:t>
      </w:r>
      <w:r>
        <w:rPr>
          <w:rFonts w:asciiTheme="minorHAnsi" w:hAnsiTheme="minorHAnsi" w:cstheme="minorHAnsi"/>
          <w:sz w:val="22"/>
        </w:rPr>
        <w:tab/>
        <w:t>NHSGGC Equality and Diversity Policy</w:t>
      </w:r>
    </w:p>
    <w:p w:rsidR="00D770BD" w:rsidRDefault="00D770BD" w:rsidP="00967BC1">
      <w:pPr>
        <w:spacing w:after="0"/>
        <w:jc w:val="both"/>
        <w:rPr>
          <w:rFonts w:asciiTheme="minorHAnsi" w:hAnsiTheme="minorHAnsi" w:cstheme="minorHAnsi"/>
          <w:sz w:val="22"/>
        </w:rPr>
      </w:pPr>
      <w:r w:rsidRPr="00086DC6">
        <w:rPr>
          <w:rFonts w:asciiTheme="minorHAnsi" w:hAnsiTheme="minorHAnsi" w:cstheme="minorHAnsi"/>
          <w:sz w:val="22"/>
        </w:rPr>
        <w:t>ECD-ALL-POL-013</w:t>
      </w:r>
      <w:r w:rsidRPr="00086DC6">
        <w:rPr>
          <w:rFonts w:asciiTheme="minorHAnsi" w:eastAsia="Times New Roman" w:hAnsiTheme="minorHAnsi" w:cstheme="minorHAnsi"/>
          <w:b/>
          <w:bCs/>
          <w:color w:val="092155"/>
          <w:sz w:val="20"/>
          <w:szCs w:val="20"/>
        </w:rPr>
        <w:t>:</w:t>
      </w:r>
      <w:r w:rsidR="00274203">
        <w:rPr>
          <w:rFonts w:asciiTheme="minorHAnsi" w:eastAsia="Times New Roman" w:hAnsiTheme="minorHAnsi" w:cstheme="minorHAnsi"/>
          <w:b/>
          <w:bCs/>
          <w:color w:val="092155"/>
          <w:sz w:val="20"/>
          <w:szCs w:val="20"/>
        </w:rPr>
        <w:tab/>
      </w:r>
      <w:r w:rsidRPr="00086DC6">
        <w:rPr>
          <w:rFonts w:asciiTheme="minorHAnsi" w:hAnsiTheme="minorHAnsi" w:cstheme="minorHAnsi"/>
          <w:sz w:val="22"/>
        </w:rPr>
        <w:t>NHSGGC Confidentiality and Data Protection Policy</w:t>
      </w:r>
    </w:p>
    <w:p w:rsidR="0005326F" w:rsidRDefault="0005326F" w:rsidP="00967BC1">
      <w:pPr>
        <w:spacing w:after="0"/>
        <w:jc w:val="both"/>
        <w:rPr>
          <w:rFonts w:asciiTheme="minorHAnsi" w:hAnsiTheme="minorHAnsi" w:cstheme="minorHAnsi"/>
          <w:sz w:val="22"/>
        </w:rPr>
      </w:pPr>
      <w:r>
        <w:rPr>
          <w:rFonts w:asciiTheme="minorHAnsi" w:hAnsiTheme="minorHAnsi" w:cstheme="minorHAnsi"/>
          <w:sz w:val="22"/>
        </w:rPr>
        <w:t>ECD-ALL-POL-015:</w:t>
      </w:r>
      <w:r>
        <w:rPr>
          <w:rFonts w:asciiTheme="minorHAnsi" w:hAnsiTheme="minorHAnsi" w:cstheme="minorHAnsi"/>
          <w:sz w:val="22"/>
        </w:rPr>
        <w:tab/>
        <w:t>NHSGGC Attendance Management Policy</w:t>
      </w:r>
    </w:p>
    <w:p w:rsidR="0005326F" w:rsidRDefault="0005326F" w:rsidP="00967BC1">
      <w:pPr>
        <w:spacing w:after="0"/>
        <w:jc w:val="both"/>
        <w:rPr>
          <w:rFonts w:asciiTheme="minorHAnsi" w:hAnsiTheme="minorHAnsi" w:cstheme="minorHAnsi"/>
          <w:sz w:val="22"/>
        </w:rPr>
      </w:pPr>
      <w:r>
        <w:rPr>
          <w:rFonts w:asciiTheme="minorHAnsi" w:hAnsiTheme="minorHAnsi" w:cstheme="minorHAnsi"/>
          <w:sz w:val="22"/>
        </w:rPr>
        <w:t>ECD-ALL-POL-016:</w:t>
      </w:r>
      <w:r>
        <w:rPr>
          <w:rFonts w:asciiTheme="minorHAnsi" w:hAnsiTheme="minorHAnsi" w:cstheme="minorHAnsi"/>
          <w:sz w:val="22"/>
        </w:rPr>
        <w:tab/>
        <w:t>NHSGGC Employment or Statutory regulated Professionals</w:t>
      </w:r>
    </w:p>
    <w:p w:rsidR="0005326F" w:rsidRDefault="0005326F" w:rsidP="00967BC1">
      <w:pPr>
        <w:spacing w:after="0"/>
        <w:jc w:val="both"/>
        <w:rPr>
          <w:rFonts w:asciiTheme="minorHAnsi" w:hAnsiTheme="minorHAnsi" w:cstheme="minorHAnsi"/>
          <w:sz w:val="22"/>
        </w:rPr>
      </w:pPr>
      <w:r>
        <w:rPr>
          <w:rFonts w:asciiTheme="minorHAnsi" w:hAnsiTheme="minorHAnsi" w:cstheme="minorHAnsi"/>
          <w:sz w:val="22"/>
        </w:rPr>
        <w:t>ECD-ALL-POL-017:</w:t>
      </w:r>
      <w:r>
        <w:rPr>
          <w:rFonts w:asciiTheme="minorHAnsi" w:hAnsiTheme="minorHAnsi" w:cstheme="minorHAnsi"/>
          <w:sz w:val="22"/>
        </w:rPr>
        <w:tab/>
        <w:t>NHSGGC Grievance Policy and Procedure</w:t>
      </w:r>
    </w:p>
    <w:p w:rsidR="0005326F" w:rsidRPr="00086DC6" w:rsidRDefault="0005326F" w:rsidP="00967BC1">
      <w:pPr>
        <w:spacing w:after="0"/>
        <w:jc w:val="both"/>
        <w:rPr>
          <w:rFonts w:asciiTheme="minorHAnsi" w:hAnsiTheme="minorHAnsi" w:cstheme="minorHAnsi"/>
          <w:sz w:val="22"/>
        </w:rPr>
      </w:pPr>
      <w:r>
        <w:rPr>
          <w:rFonts w:asciiTheme="minorHAnsi" w:hAnsiTheme="minorHAnsi" w:cstheme="minorHAnsi"/>
          <w:sz w:val="22"/>
        </w:rPr>
        <w:t>ECD-ALL-POL-022:</w:t>
      </w:r>
      <w:r>
        <w:rPr>
          <w:rFonts w:asciiTheme="minorHAnsi" w:hAnsiTheme="minorHAnsi" w:cstheme="minorHAnsi"/>
          <w:sz w:val="22"/>
        </w:rPr>
        <w:tab/>
        <w:t>NHSGGC Disciplinary Policy</w:t>
      </w:r>
    </w:p>
    <w:p w:rsidR="00086DC6" w:rsidRDefault="00086DC6" w:rsidP="00967BC1">
      <w:pPr>
        <w:spacing w:after="0"/>
        <w:jc w:val="both"/>
        <w:rPr>
          <w:rFonts w:asciiTheme="minorHAnsi" w:hAnsiTheme="minorHAnsi" w:cstheme="minorHAnsi"/>
          <w:sz w:val="22"/>
        </w:rPr>
      </w:pPr>
      <w:r w:rsidRPr="00086DC6">
        <w:rPr>
          <w:rFonts w:asciiTheme="minorHAnsi" w:hAnsiTheme="minorHAnsi" w:cstheme="minorHAnsi"/>
          <w:sz w:val="22"/>
        </w:rPr>
        <w:t>ECD-ALL-POL-023:</w:t>
      </w:r>
      <w:r w:rsidRPr="00086DC6">
        <w:rPr>
          <w:rFonts w:asciiTheme="minorHAnsi" w:hAnsiTheme="minorHAnsi" w:cstheme="minorHAnsi"/>
          <w:sz w:val="22"/>
        </w:rPr>
        <w:tab/>
        <w:t>Header and Footer</w:t>
      </w:r>
    </w:p>
    <w:p w:rsidR="00413943" w:rsidRDefault="00413943" w:rsidP="00967BC1">
      <w:pPr>
        <w:spacing w:after="0"/>
        <w:jc w:val="both"/>
        <w:rPr>
          <w:rFonts w:asciiTheme="minorHAnsi" w:hAnsiTheme="minorHAnsi" w:cstheme="minorHAnsi"/>
          <w:sz w:val="22"/>
        </w:rPr>
      </w:pPr>
      <w:r>
        <w:rPr>
          <w:rFonts w:asciiTheme="minorHAnsi" w:hAnsiTheme="minorHAnsi" w:cstheme="minorHAnsi"/>
          <w:sz w:val="22"/>
        </w:rPr>
        <w:t>ECD-ALL-POL-031:</w:t>
      </w:r>
      <w:r>
        <w:rPr>
          <w:rFonts w:asciiTheme="minorHAnsi" w:hAnsiTheme="minorHAnsi" w:cstheme="minorHAnsi"/>
          <w:sz w:val="22"/>
        </w:rPr>
        <w:tab/>
      </w:r>
      <w:r w:rsidRPr="00413943">
        <w:rPr>
          <w:rFonts w:asciiTheme="minorHAnsi" w:hAnsiTheme="minorHAnsi" w:cstheme="minorHAnsi"/>
          <w:sz w:val="22"/>
        </w:rPr>
        <w:t>NHSGGC Transport and Disposal of Specimens Containers and Specimens Policy</w:t>
      </w:r>
    </w:p>
    <w:p w:rsidR="00BA5C65" w:rsidRDefault="00BA5C65" w:rsidP="00967BC1">
      <w:pPr>
        <w:spacing w:after="0"/>
        <w:jc w:val="both"/>
        <w:rPr>
          <w:rFonts w:asciiTheme="minorHAnsi" w:hAnsiTheme="minorHAnsi" w:cstheme="minorHAnsi"/>
          <w:sz w:val="22"/>
        </w:rPr>
      </w:pPr>
      <w:r>
        <w:rPr>
          <w:rFonts w:asciiTheme="minorHAnsi" w:hAnsiTheme="minorHAnsi" w:cstheme="minorHAnsi"/>
          <w:sz w:val="22"/>
        </w:rPr>
        <w:t>ECD-ALL-POL-033:</w:t>
      </w:r>
      <w:r>
        <w:rPr>
          <w:rFonts w:asciiTheme="minorHAnsi" w:hAnsiTheme="minorHAnsi" w:cstheme="minorHAnsi"/>
          <w:sz w:val="22"/>
        </w:rPr>
        <w:tab/>
        <w:t>Healthcare Support Workers Code of Conduct</w:t>
      </w:r>
    </w:p>
    <w:p w:rsidR="00413943" w:rsidRDefault="00413943" w:rsidP="00967BC1">
      <w:pPr>
        <w:spacing w:after="0"/>
        <w:jc w:val="both"/>
        <w:rPr>
          <w:rFonts w:asciiTheme="minorHAnsi" w:hAnsiTheme="minorHAnsi" w:cstheme="minorHAnsi"/>
          <w:sz w:val="22"/>
        </w:rPr>
      </w:pPr>
      <w:r>
        <w:rPr>
          <w:rFonts w:asciiTheme="minorHAnsi" w:hAnsiTheme="minorHAnsi" w:cstheme="minorHAnsi"/>
          <w:sz w:val="22"/>
        </w:rPr>
        <w:t>ECD-ALL-POL-039:</w:t>
      </w:r>
      <w:r>
        <w:rPr>
          <w:rFonts w:asciiTheme="minorHAnsi" w:hAnsiTheme="minorHAnsi" w:cstheme="minorHAnsi"/>
          <w:sz w:val="22"/>
        </w:rPr>
        <w:tab/>
        <w:t>NHSGGC Waste Management Policy</w:t>
      </w:r>
    </w:p>
    <w:p w:rsidR="008A2677" w:rsidRDefault="008A2677" w:rsidP="00967BC1">
      <w:pPr>
        <w:spacing w:after="0"/>
        <w:jc w:val="both"/>
        <w:rPr>
          <w:rFonts w:asciiTheme="minorHAnsi" w:hAnsiTheme="minorHAnsi" w:cstheme="minorHAnsi"/>
          <w:sz w:val="22"/>
        </w:rPr>
      </w:pPr>
      <w:r>
        <w:rPr>
          <w:rFonts w:asciiTheme="minorHAnsi" w:hAnsiTheme="minorHAnsi" w:cstheme="minorHAnsi"/>
          <w:sz w:val="22"/>
        </w:rPr>
        <w:t>ECD-ALL-POL-040:</w:t>
      </w:r>
      <w:r>
        <w:rPr>
          <w:rFonts w:asciiTheme="minorHAnsi" w:hAnsiTheme="minorHAnsi" w:cstheme="minorHAnsi"/>
          <w:sz w:val="22"/>
        </w:rPr>
        <w:tab/>
        <w:t>NHSGGC Standing Financial Instructions</w:t>
      </w:r>
    </w:p>
    <w:p w:rsidR="00D770BD" w:rsidRDefault="00D770BD" w:rsidP="00967BC1">
      <w:pPr>
        <w:spacing w:after="0"/>
        <w:jc w:val="both"/>
        <w:rPr>
          <w:rFonts w:asciiTheme="minorHAnsi" w:eastAsia="Times New Roman" w:hAnsiTheme="minorHAnsi" w:cstheme="minorHAnsi"/>
          <w:b/>
          <w:bCs/>
          <w:color w:val="092155"/>
          <w:sz w:val="22"/>
          <w:szCs w:val="22"/>
        </w:rPr>
      </w:pPr>
    </w:p>
    <w:p w:rsidR="001835A3" w:rsidRPr="001835A3" w:rsidRDefault="001835A3" w:rsidP="00967BC1">
      <w:pPr>
        <w:spacing w:after="0"/>
        <w:jc w:val="both"/>
        <w:rPr>
          <w:rFonts w:asciiTheme="minorHAnsi" w:eastAsia="Times New Roman" w:hAnsiTheme="minorHAnsi" w:cstheme="minorHAnsi"/>
          <w:bCs/>
          <w:sz w:val="22"/>
          <w:szCs w:val="22"/>
        </w:rPr>
      </w:pPr>
      <w:r w:rsidRPr="001835A3">
        <w:rPr>
          <w:rFonts w:asciiTheme="minorHAnsi" w:eastAsia="Times New Roman" w:hAnsiTheme="minorHAnsi" w:cstheme="minorHAnsi"/>
          <w:bCs/>
          <w:sz w:val="22"/>
          <w:szCs w:val="22"/>
        </w:rPr>
        <w:t>HCP-ALL-ALL-001:</w:t>
      </w:r>
      <w:r w:rsidRPr="001835A3">
        <w:rPr>
          <w:rFonts w:asciiTheme="minorHAnsi" w:eastAsia="Times New Roman" w:hAnsiTheme="minorHAnsi" w:cstheme="minorHAnsi"/>
          <w:bCs/>
          <w:sz w:val="22"/>
          <w:szCs w:val="22"/>
        </w:rPr>
        <w:tab/>
        <w:t>Health and Safety Code of Practice</w:t>
      </w:r>
    </w:p>
    <w:p w:rsidR="001835A3" w:rsidRDefault="001835A3" w:rsidP="00967BC1">
      <w:pPr>
        <w:spacing w:after="0"/>
        <w:jc w:val="both"/>
        <w:rPr>
          <w:rFonts w:asciiTheme="minorHAnsi" w:eastAsia="Times New Roman" w:hAnsiTheme="minorHAnsi" w:cstheme="minorHAnsi"/>
          <w:b/>
          <w:bCs/>
          <w:color w:val="092155"/>
          <w:sz w:val="22"/>
          <w:szCs w:val="22"/>
        </w:rPr>
      </w:pPr>
    </w:p>
    <w:p w:rsidR="00853703" w:rsidRDefault="00853703" w:rsidP="00967BC1">
      <w:pPr>
        <w:spacing w:after="0"/>
        <w:jc w:val="both"/>
        <w:rPr>
          <w:rFonts w:asciiTheme="minorHAnsi" w:eastAsia="Times New Roman" w:hAnsiTheme="minorHAnsi" w:cstheme="minorHAnsi"/>
          <w:bCs/>
          <w:sz w:val="22"/>
          <w:szCs w:val="22"/>
        </w:rPr>
      </w:pPr>
      <w:r w:rsidRPr="00853703">
        <w:rPr>
          <w:rFonts w:asciiTheme="minorHAnsi" w:eastAsia="Times New Roman" w:hAnsiTheme="minorHAnsi" w:cstheme="minorHAnsi"/>
          <w:bCs/>
          <w:sz w:val="22"/>
          <w:szCs w:val="22"/>
        </w:rPr>
        <w:t>LAF-ALL-ALL-004:</w:t>
      </w:r>
      <w:r w:rsidRPr="00853703">
        <w:rPr>
          <w:rFonts w:asciiTheme="minorHAnsi" w:eastAsia="Times New Roman" w:hAnsiTheme="minorHAnsi" w:cstheme="minorHAnsi"/>
          <w:bCs/>
          <w:sz w:val="22"/>
          <w:szCs w:val="22"/>
        </w:rPr>
        <w:tab/>
        <w:t>Service/Maintenance Engineer - authorisation (permit) to work form</w:t>
      </w:r>
    </w:p>
    <w:p w:rsidR="001C20B1" w:rsidRPr="00853703" w:rsidRDefault="001C20B1"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LAF-ALL-ALL-020:</w:t>
      </w:r>
      <w:r>
        <w:rPr>
          <w:rFonts w:asciiTheme="minorHAnsi" w:eastAsia="Times New Roman" w:hAnsiTheme="minorHAnsi" w:cstheme="minorHAnsi"/>
          <w:bCs/>
          <w:sz w:val="22"/>
          <w:szCs w:val="22"/>
        </w:rPr>
        <w:tab/>
      </w:r>
      <w:r w:rsidRPr="001C20B1">
        <w:rPr>
          <w:rFonts w:asciiTheme="minorHAnsi" w:eastAsia="Times New Roman" w:hAnsiTheme="minorHAnsi" w:cstheme="minorHAnsi"/>
          <w:bCs/>
          <w:sz w:val="22"/>
          <w:szCs w:val="22"/>
        </w:rPr>
        <w:t>Equipment and Process Review form</w:t>
      </w:r>
    </w:p>
    <w:p w:rsidR="00131566" w:rsidRDefault="00131566" w:rsidP="00967BC1">
      <w:pPr>
        <w:spacing w:after="0"/>
        <w:jc w:val="both"/>
        <w:rPr>
          <w:rFonts w:asciiTheme="minorHAnsi" w:hAnsiTheme="minorHAnsi" w:cstheme="minorHAnsi"/>
          <w:sz w:val="22"/>
        </w:rPr>
      </w:pPr>
      <w:r>
        <w:rPr>
          <w:rFonts w:asciiTheme="minorHAnsi" w:hAnsiTheme="minorHAnsi" w:cstheme="minorHAnsi"/>
          <w:sz w:val="22"/>
        </w:rPr>
        <w:t>LAF-ALL-ALL-021:</w:t>
      </w:r>
      <w:r>
        <w:rPr>
          <w:rFonts w:asciiTheme="minorHAnsi" w:hAnsiTheme="minorHAnsi" w:cstheme="minorHAnsi"/>
          <w:sz w:val="22"/>
        </w:rPr>
        <w:tab/>
        <w:t>Incident Investigation form</w:t>
      </w:r>
    </w:p>
    <w:p w:rsidR="00131566" w:rsidRDefault="00131566" w:rsidP="00967BC1">
      <w:pPr>
        <w:spacing w:after="0"/>
        <w:jc w:val="both"/>
        <w:rPr>
          <w:rFonts w:asciiTheme="minorHAnsi" w:hAnsiTheme="minorHAnsi" w:cstheme="minorHAnsi"/>
          <w:sz w:val="22"/>
        </w:rPr>
      </w:pPr>
    </w:p>
    <w:p w:rsidR="00086DC6" w:rsidRDefault="00086DC6" w:rsidP="00967BC1">
      <w:pPr>
        <w:spacing w:after="0"/>
        <w:jc w:val="both"/>
        <w:rPr>
          <w:rFonts w:asciiTheme="minorHAnsi" w:hAnsiTheme="minorHAnsi" w:cstheme="minorHAnsi"/>
          <w:sz w:val="22"/>
        </w:rPr>
      </w:pPr>
      <w:r w:rsidRPr="00086DC6">
        <w:rPr>
          <w:rFonts w:asciiTheme="minorHAnsi" w:hAnsiTheme="minorHAnsi" w:cstheme="minorHAnsi"/>
          <w:sz w:val="22"/>
        </w:rPr>
        <w:t>LAP-ALL-ALL-001:</w:t>
      </w:r>
      <w:r w:rsidRPr="00086DC6">
        <w:rPr>
          <w:rFonts w:asciiTheme="minorHAnsi" w:hAnsiTheme="minorHAnsi" w:cstheme="minorHAnsi"/>
          <w:sz w:val="22"/>
        </w:rPr>
        <w:tab/>
        <w:t>SOP Template</w:t>
      </w:r>
    </w:p>
    <w:p w:rsidR="00D63E6D" w:rsidRDefault="00D63E6D" w:rsidP="00967BC1">
      <w:pPr>
        <w:spacing w:after="0"/>
        <w:jc w:val="both"/>
        <w:rPr>
          <w:rFonts w:asciiTheme="minorHAnsi" w:hAnsiTheme="minorHAnsi" w:cstheme="minorHAnsi"/>
          <w:sz w:val="22"/>
        </w:rPr>
      </w:pPr>
      <w:r>
        <w:rPr>
          <w:rFonts w:asciiTheme="minorHAnsi" w:hAnsiTheme="minorHAnsi" w:cstheme="minorHAnsi"/>
          <w:sz w:val="22"/>
        </w:rPr>
        <w:t>LAP-ALL-ALL-007:</w:t>
      </w:r>
      <w:r>
        <w:rPr>
          <w:rFonts w:asciiTheme="minorHAnsi" w:hAnsiTheme="minorHAnsi" w:cstheme="minorHAnsi"/>
          <w:sz w:val="22"/>
        </w:rPr>
        <w:tab/>
        <w:t>Amending and Revising Reports</w:t>
      </w:r>
    </w:p>
    <w:p w:rsidR="00593FA6" w:rsidRDefault="00593FA6" w:rsidP="00967BC1">
      <w:pPr>
        <w:spacing w:after="0"/>
        <w:jc w:val="both"/>
        <w:rPr>
          <w:rFonts w:asciiTheme="minorHAnsi" w:hAnsiTheme="minorHAnsi" w:cstheme="minorHAnsi"/>
          <w:sz w:val="22"/>
        </w:rPr>
      </w:pPr>
      <w:r>
        <w:rPr>
          <w:rFonts w:asciiTheme="minorHAnsi" w:hAnsiTheme="minorHAnsi" w:cstheme="minorHAnsi"/>
          <w:sz w:val="22"/>
        </w:rPr>
        <w:t>LAP-ALL-ALL-008:</w:t>
      </w:r>
      <w:r>
        <w:rPr>
          <w:rFonts w:asciiTheme="minorHAnsi" w:hAnsiTheme="minorHAnsi" w:cstheme="minorHAnsi"/>
          <w:sz w:val="22"/>
        </w:rPr>
        <w:tab/>
        <w:t>Use of the Q-Pulse People and Training Course Module</w:t>
      </w:r>
    </w:p>
    <w:p w:rsidR="00BA5C65" w:rsidRDefault="00BA5C65" w:rsidP="00967BC1">
      <w:pPr>
        <w:spacing w:after="0"/>
        <w:jc w:val="both"/>
        <w:rPr>
          <w:rFonts w:asciiTheme="minorHAnsi" w:hAnsiTheme="minorHAnsi" w:cstheme="minorHAnsi"/>
          <w:sz w:val="22"/>
        </w:rPr>
      </w:pPr>
      <w:r>
        <w:rPr>
          <w:rFonts w:asciiTheme="minorHAnsi" w:hAnsiTheme="minorHAnsi" w:cstheme="minorHAnsi"/>
          <w:sz w:val="22"/>
        </w:rPr>
        <w:t>LAP-ALL-ALL-023:</w:t>
      </w:r>
      <w:r>
        <w:rPr>
          <w:rFonts w:asciiTheme="minorHAnsi" w:hAnsiTheme="minorHAnsi" w:cstheme="minorHAnsi"/>
          <w:sz w:val="22"/>
        </w:rPr>
        <w:tab/>
        <w:t>Q-Pulse</w:t>
      </w:r>
    </w:p>
    <w:p w:rsidR="00A35393" w:rsidRDefault="00A35393" w:rsidP="00967BC1">
      <w:pPr>
        <w:spacing w:after="0"/>
        <w:jc w:val="both"/>
        <w:rPr>
          <w:rFonts w:asciiTheme="minorHAnsi" w:hAnsiTheme="minorHAnsi" w:cstheme="minorHAnsi"/>
          <w:sz w:val="22"/>
        </w:rPr>
      </w:pPr>
      <w:r>
        <w:rPr>
          <w:rFonts w:asciiTheme="minorHAnsi" w:hAnsiTheme="minorHAnsi" w:cstheme="minorHAnsi"/>
          <w:sz w:val="22"/>
        </w:rPr>
        <w:t>LAP-ALL-ALL-033:</w:t>
      </w:r>
      <w:r>
        <w:rPr>
          <w:rFonts w:asciiTheme="minorHAnsi" w:hAnsiTheme="minorHAnsi" w:cstheme="minorHAnsi"/>
          <w:sz w:val="22"/>
        </w:rPr>
        <w:tab/>
      </w:r>
      <w:r w:rsidRPr="00A35393">
        <w:rPr>
          <w:rFonts w:asciiTheme="minorHAnsi" w:hAnsiTheme="minorHAnsi" w:cstheme="minorHAnsi"/>
          <w:sz w:val="22"/>
        </w:rPr>
        <w:t>Contingency plan</w:t>
      </w:r>
    </w:p>
    <w:p w:rsidR="00A35393" w:rsidRPr="00086DC6" w:rsidRDefault="00A35393" w:rsidP="00967BC1">
      <w:pPr>
        <w:spacing w:after="0"/>
        <w:jc w:val="both"/>
        <w:rPr>
          <w:rFonts w:asciiTheme="minorHAnsi" w:hAnsiTheme="minorHAnsi" w:cstheme="minorHAnsi"/>
          <w:sz w:val="22"/>
        </w:rPr>
      </w:pPr>
      <w:r>
        <w:rPr>
          <w:rFonts w:asciiTheme="minorHAnsi" w:hAnsiTheme="minorHAnsi" w:cstheme="minorHAnsi"/>
          <w:sz w:val="22"/>
        </w:rPr>
        <w:t>LAP-ALL-COA-006:</w:t>
      </w:r>
      <w:r>
        <w:rPr>
          <w:rFonts w:asciiTheme="minorHAnsi" w:hAnsiTheme="minorHAnsi" w:cstheme="minorHAnsi"/>
          <w:sz w:val="22"/>
        </w:rPr>
        <w:tab/>
      </w:r>
      <w:r w:rsidRPr="00A35393">
        <w:rPr>
          <w:rFonts w:asciiTheme="minorHAnsi" w:hAnsiTheme="minorHAnsi" w:cstheme="minorHAnsi"/>
          <w:sz w:val="22"/>
          <w:szCs w:val="22"/>
        </w:rPr>
        <w:t xml:space="preserve"> </w:t>
      </w:r>
      <w:r w:rsidRPr="00DE7DFE">
        <w:rPr>
          <w:rFonts w:asciiTheme="minorHAnsi" w:hAnsiTheme="minorHAnsi" w:cstheme="minorHAnsi"/>
          <w:sz w:val="22"/>
          <w:szCs w:val="22"/>
        </w:rPr>
        <w:t>Haemostasis Batch Acceptance Procedure</w:t>
      </w:r>
    </w:p>
    <w:p w:rsidR="00086DC6" w:rsidRDefault="00086DC6" w:rsidP="00967BC1">
      <w:pPr>
        <w:spacing w:after="0"/>
        <w:jc w:val="both"/>
        <w:rPr>
          <w:rFonts w:asciiTheme="minorHAnsi" w:hAnsiTheme="minorHAnsi" w:cstheme="minorHAnsi"/>
          <w:sz w:val="22"/>
        </w:rPr>
      </w:pPr>
    </w:p>
    <w:p w:rsidR="00DE7DFE" w:rsidRPr="00A35393" w:rsidRDefault="00D7091F" w:rsidP="00967BC1">
      <w:pPr>
        <w:spacing w:after="0"/>
        <w:jc w:val="both"/>
        <w:rPr>
          <w:rFonts w:asciiTheme="minorHAnsi" w:hAnsiTheme="minorHAnsi" w:cstheme="minorHAnsi"/>
          <w:sz w:val="22"/>
        </w:rPr>
      </w:pPr>
      <w:r>
        <w:rPr>
          <w:rFonts w:asciiTheme="minorHAnsi" w:hAnsiTheme="minorHAnsi" w:cstheme="minorHAnsi"/>
          <w:sz w:val="22"/>
        </w:rPr>
        <w:t>LWI-ALL-ALL-031:</w:t>
      </w:r>
      <w:r>
        <w:rPr>
          <w:rFonts w:asciiTheme="minorHAnsi" w:hAnsiTheme="minorHAnsi" w:cstheme="minorHAnsi"/>
          <w:sz w:val="22"/>
        </w:rPr>
        <w:tab/>
        <w:t>Model Rules for Visitors</w:t>
      </w:r>
      <w:r w:rsidR="00DE7DFE">
        <w:rPr>
          <w:rFonts w:asciiTheme="minorHAnsi" w:hAnsiTheme="minorHAnsi" w:cstheme="minorHAnsi"/>
          <w:sz w:val="22"/>
          <w:szCs w:val="22"/>
        </w:rPr>
        <w:tab/>
      </w:r>
    </w:p>
    <w:p w:rsidR="00DE7DFE" w:rsidRPr="00DE7DFE" w:rsidRDefault="00DE7DFE" w:rsidP="00967BC1">
      <w:pPr>
        <w:spacing w:after="0"/>
        <w:jc w:val="both"/>
        <w:rPr>
          <w:rFonts w:asciiTheme="minorHAnsi" w:hAnsiTheme="minorHAnsi" w:cstheme="minorHAnsi"/>
          <w:sz w:val="22"/>
          <w:szCs w:val="22"/>
        </w:rPr>
      </w:pPr>
      <w:r w:rsidRPr="00DE7DFE">
        <w:rPr>
          <w:rFonts w:asciiTheme="minorHAnsi" w:hAnsiTheme="minorHAnsi" w:cstheme="minorHAnsi"/>
          <w:sz w:val="22"/>
          <w:szCs w:val="22"/>
        </w:rPr>
        <w:t>LWI-ALL-HAE-010:</w:t>
      </w:r>
      <w:r>
        <w:rPr>
          <w:rFonts w:asciiTheme="minorHAnsi" w:hAnsiTheme="minorHAnsi" w:cstheme="minorHAnsi"/>
          <w:sz w:val="22"/>
          <w:szCs w:val="22"/>
        </w:rPr>
        <w:tab/>
      </w:r>
      <w:r w:rsidRPr="00DE7DFE">
        <w:rPr>
          <w:rFonts w:asciiTheme="minorHAnsi" w:hAnsiTheme="minorHAnsi" w:cstheme="minorHAnsi"/>
          <w:sz w:val="22"/>
          <w:szCs w:val="22"/>
        </w:rPr>
        <w:t>Routine Haematology Batch Acceptance Procedure</w:t>
      </w:r>
    </w:p>
    <w:p w:rsidR="00DE7DFE" w:rsidRPr="00DE7DFE" w:rsidRDefault="00DE7DFE" w:rsidP="00967BC1">
      <w:pPr>
        <w:spacing w:after="0"/>
        <w:jc w:val="both"/>
        <w:rPr>
          <w:rFonts w:asciiTheme="minorHAnsi" w:hAnsiTheme="minorHAnsi" w:cstheme="minorHAnsi"/>
          <w:sz w:val="22"/>
          <w:szCs w:val="22"/>
        </w:rPr>
      </w:pPr>
      <w:r w:rsidRPr="00DE7DFE">
        <w:rPr>
          <w:rFonts w:asciiTheme="minorHAnsi" w:hAnsiTheme="minorHAnsi" w:cstheme="minorHAnsi"/>
          <w:sz w:val="22"/>
          <w:szCs w:val="22"/>
        </w:rPr>
        <w:t>LWI-GGH-ONC-034:</w:t>
      </w:r>
      <w:r>
        <w:rPr>
          <w:rFonts w:asciiTheme="minorHAnsi" w:hAnsiTheme="minorHAnsi" w:cstheme="minorHAnsi"/>
          <w:sz w:val="22"/>
          <w:szCs w:val="22"/>
        </w:rPr>
        <w:tab/>
      </w:r>
      <w:r w:rsidRPr="00DE7DFE">
        <w:rPr>
          <w:rFonts w:asciiTheme="minorHAnsi" w:hAnsiTheme="minorHAnsi" w:cstheme="minorHAnsi"/>
          <w:sz w:val="22"/>
          <w:szCs w:val="22"/>
        </w:rPr>
        <w:t>Cell Markers Batch Acceptance</w:t>
      </w:r>
    </w:p>
    <w:p w:rsidR="00DE7DFE" w:rsidRPr="00DE7DFE" w:rsidRDefault="00DE7DFE" w:rsidP="00967BC1">
      <w:pPr>
        <w:spacing w:after="0"/>
        <w:jc w:val="both"/>
        <w:rPr>
          <w:rFonts w:asciiTheme="minorHAnsi" w:hAnsiTheme="minorHAnsi" w:cstheme="minorHAnsi"/>
          <w:sz w:val="22"/>
          <w:szCs w:val="22"/>
        </w:rPr>
      </w:pPr>
      <w:r w:rsidRPr="00DE7DFE">
        <w:rPr>
          <w:rFonts w:asciiTheme="minorHAnsi" w:hAnsiTheme="minorHAnsi" w:cstheme="minorHAnsi"/>
          <w:sz w:val="22"/>
          <w:szCs w:val="22"/>
        </w:rPr>
        <w:t>LWI-GRI-BTS-044</w:t>
      </w:r>
      <w:r>
        <w:rPr>
          <w:rFonts w:asciiTheme="minorHAnsi" w:hAnsiTheme="minorHAnsi" w:cstheme="minorHAnsi"/>
          <w:sz w:val="22"/>
          <w:szCs w:val="22"/>
        </w:rPr>
        <w:t>:</w:t>
      </w:r>
      <w:r>
        <w:rPr>
          <w:rFonts w:asciiTheme="minorHAnsi" w:hAnsiTheme="minorHAnsi" w:cstheme="minorHAnsi"/>
          <w:sz w:val="22"/>
          <w:szCs w:val="22"/>
        </w:rPr>
        <w:tab/>
      </w:r>
      <w:r w:rsidRPr="00DE7DFE">
        <w:rPr>
          <w:rFonts w:asciiTheme="minorHAnsi" w:hAnsiTheme="minorHAnsi" w:cstheme="minorHAnsi"/>
          <w:sz w:val="22"/>
          <w:szCs w:val="22"/>
        </w:rPr>
        <w:t>Product Batch Acceptance</w:t>
      </w:r>
    </w:p>
    <w:p w:rsidR="009F4E25" w:rsidRDefault="009F4E25" w:rsidP="00967BC1">
      <w:pPr>
        <w:spacing w:after="0"/>
        <w:jc w:val="both"/>
        <w:rPr>
          <w:rFonts w:asciiTheme="minorHAnsi" w:hAnsiTheme="minorHAnsi" w:cstheme="minorHAnsi"/>
          <w:sz w:val="22"/>
        </w:rPr>
      </w:pPr>
    </w:p>
    <w:p w:rsidR="008F3211" w:rsidRPr="00086DC6" w:rsidRDefault="008F3211" w:rsidP="00967BC1">
      <w:pPr>
        <w:spacing w:after="0"/>
        <w:jc w:val="both"/>
        <w:rPr>
          <w:rFonts w:asciiTheme="minorHAnsi" w:hAnsiTheme="minorHAnsi" w:cstheme="minorHAnsi"/>
          <w:sz w:val="22"/>
        </w:rPr>
      </w:pPr>
      <w:r>
        <w:rPr>
          <w:rFonts w:asciiTheme="minorHAnsi" w:hAnsiTheme="minorHAnsi" w:cstheme="minorHAnsi"/>
          <w:sz w:val="22"/>
        </w:rPr>
        <w:t>MAF-ALL-ALL-004:</w:t>
      </w:r>
      <w:r>
        <w:rPr>
          <w:rFonts w:asciiTheme="minorHAnsi" w:hAnsiTheme="minorHAnsi" w:cstheme="minorHAnsi"/>
          <w:sz w:val="22"/>
        </w:rPr>
        <w:tab/>
        <w:t>Departmental Induction Form</w:t>
      </w:r>
    </w:p>
    <w:p w:rsidR="00B714BF" w:rsidRDefault="00E7493D" w:rsidP="00967BC1">
      <w:pPr>
        <w:spacing w:after="0"/>
        <w:jc w:val="both"/>
        <w:rPr>
          <w:rFonts w:asciiTheme="minorHAnsi" w:hAnsiTheme="minorHAnsi" w:cstheme="minorHAnsi"/>
          <w:sz w:val="22"/>
        </w:rPr>
      </w:pPr>
      <w:r w:rsidRPr="00E7493D">
        <w:rPr>
          <w:rFonts w:asciiTheme="minorHAnsi" w:hAnsiTheme="minorHAnsi" w:cstheme="minorHAnsi"/>
          <w:sz w:val="22"/>
        </w:rPr>
        <w:t>MAF-ALL-ALL-051</w:t>
      </w:r>
      <w:r>
        <w:rPr>
          <w:rFonts w:asciiTheme="minorHAnsi" w:hAnsiTheme="minorHAnsi" w:cstheme="minorHAnsi"/>
          <w:sz w:val="22"/>
        </w:rPr>
        <w:t>:</w:t>
      </w:r>
      <w:r>
        <w:rPr>
          <w:rFonts w:asciiTheme="minorHAnsi" w:hAnsiTheme="minorHAnsi" w:cstheme="minorHAnsi"/>
          <w:sz w:val="22"/>
        </w:rPr>
        <w:tab/>
        <w:t>Local risk register</w:t>
      </w:r>
    </w:p>
    <w:p w:rsidR="00E7493D" w:rsidRPr="00086DC6" w:rsidRDefault="00E7493D" w:rsidP="00967BC1">
      <w:pPr>
        <w:spacing w:after="0"/>
        <w:jc w:val="both"/>
        <w:rPr>
          <w:rFonts w:asciiTheme="minorHAnsi" w:hAnsiTheme="minorHAnsi" w:cstheme="minorHAnsi"/>
          <w:sz w:val="22"/>
        </w:rPr>
      </w:pPr>
    </w:p>
    <w:p w:rsidR="001F0D7B" w:rsidRDefault="001F0D7B" w:rsidP="00967BC1">
      <w:pPr>
        <w:spacing w:after="0"/>
        <w:jc w:val="both"/>
        <w:rPr>
          <w:rFonts w:asciiTheme="minorHAnsi" w:hAnsiTheme="minorHAnsi" w:cstheme="minorHAnsi"/>
          <w:sz w:val="22"/>
        </w:rPr>
      </w:pPr>
      <w:r>
        <w:rPr>
          <w:rFonts w:asciiTheme="minorHAnsi" w:hAnsiTheme="minorHAnsi" w:cstheme="minorHAnsi"/>
          <w:sz w:val="22"/>
        </w:rPr>
        <w:t>MAI-ALL-ALL-009:</w:t>
      </w:r>
      <w:r>
        <w:rPr>
          <w:rFonts w:asciiTheme="minorHAnsi" w:hAnsiTheme="minorHAnsi" w:cstheme="minorHAnsi"/>
          <w:sz w:val="22"/>
        </w:rPr>
        <w:tab/>
        <w:t>Departmental Service User Guide</w:t>
      </w:r>
    </w:p>
    <w:p w:rsidR="00B714BF" w:rsidRPr="00086DC6" w:rsidRDefault="00B714BF" w:rsidP="00967BC1">
      <w:pPr>
        <w:spacing w:after="0"/>
        <w:jc w:val="both"/>
        <w:rPr>
          <w:rFonts w:asciiTheme="minorHAnsi" w:hAnsiTheme="minorHAnsi" w:cstheme="minorHAnsi"/>
          <w:sz w:val="22"/>
        </w:rPr>
      </w:pPr>
      <w:r w:rsidRPr="00086DC6">
        <w:rPr>
          <w:rFonts w:asciiTheme="minorHAnsi" w:hAnsiTheme="minorHAnsi" w:cstheme="minorHAnsi"/>
          <w:sz w:val="22"/>
        </w:rPr>
        <w:t>MAI-ALL-ALL-073:</w:t>
      </w:r>
      <w:r w:rsidR="00FD302B" w:rsidRPr="00086DC6">
        <w:rPr>
          <w:rFonts w:asciiTheme="minorHAnsi" w:hAnsiTheme="minorHAnsi" w:cstheme="minorHAnsi"/>
          <w:sz w:val="22"/>
        </w:rPr>
        <w:tab/>
      </w:r>
      <w:r w:rsidRPr="00086DC6">
        <w:rPr>
          <w:rFonts w:asciiTheme="minorHAnsi" w:hAnsiTheme="minorHAnsi" w:cstheme="minorHAnsi"/>
          <w:sz w:val="22"/>
        </w:rPr>
        <w:t xml:space="preserve"> Departmental Quality Objectives</w:t>
      </w:r>
    </w:p>
    <w:p w:rsidR="00CB5127" w:rsidRPr="00086DC6" w:rsidRDefault="00CB5127" w:rsidP="00967BC1">
      <w:pPr>
        <w:spacing w:after="0"/>
        <w:jc w:val="both"/>
        <w:rPr>
          <w:rFonts w:asciiTheme="minorHAnsi" w:hAnsiTheme="minorHAnsi" w:cstheme="minorHAnsi"/>
          <w:sz w:val="22"/>
        </w:rPr>
      </w:pPr>
      <w:r w:rsidRPr="00086DC6">
        <w:rPr>
          <w:rFonts w:asciiTheme="minorHAnsi" w:hAnsiTheme="minorHAnsi" w:cstheme="minorHAnsi"/>
          <w:sz w:val="22"/>
        </w:rPr>
        <w:t>MAI-ALL-ALL-093:</w:t>
      </w:r>
      <w:r w:rsidRPr="00086DC6">
        <w:rPr>
          <w:rFonts w:asciiTheme="minorHAnsi" w:hAnsiTheme="minorHAnsi" w:cstheme="minorHAnsi"/>
          <w:sz w:val="22"/>
        </w:rPr>
        <w:tab/>
        <w:t>JD Haemato-oncology Manager</w:t>
      </w:r>
    </w:p>
    <w:p w:rsidR="00CB5127" w:rsidRPr="00086DC6" w:rsidRDefault="00CB5127" w:rsidP="00967BC1">
      <w:pPr>
        <w:spacing w:after="0"/>
        <w:jc w:val="both"/>
        <w:rPr>
          <w:rFonts w:asciiTheme="minorHAnsi" w:hAnsiTheme="minorHAnsi" w:cstheme="minorHAnsi"/>
          <w:sz w:val="22"/>
        </w:rPr>
      </w:pPr>
      <w:r w:rsidRPr="00086DC6">
        <w:rPr>
          <w:rFonts w:asciiTheme="minorHAnsi" w:hAnsiTheme="minorHAnsi" w:cstheme="minorHAnsi"/>
          <w:sz w:val="22"/>
        </w:rPr>
        <w:t>MAI-ALL-ALL-094:</w:t>
      </w:r>
      <w:r w:rsidRPr="00086DC6">
        <w:rPr>
          <w:rFonts w:asciiTheme="minorHAnsi" w:hAnsiTheme="minorHAnsi" w:cstheme="minorHAnsi"/>
          <w:sz w:val="22"/>
        </w:rPr>
        <w:tab/>
        <w:t>JD Haemostasis Manager</w:t>
      </w:r>
    </w:p>
    <w:p w:rsidR="00CB5127" w:rsidRPr="00086DC6" w:rsidRDefault="00CB5127" w:rsidP="00967BC1">
      <w:pPr>
        <w:spacing w:after="0"/>
        <w:jc w:val="both"/>
        <w:rPr>
          <w:rFonts w:asciiTheme="minorHAnsi" w:hAnsiTheme="minorHAnsi" w:cstheme="minorHAnsi"/>
          <w:sz w:val="22"/>
        </w:rPr>
      </w:pPr>
      <w:r w:rsidRPr="00086DC6">
        <w:rPr>
          <w:rFonts w:asciiTheme="minorHAnsi" w:hAnsiTheme="minorHAnsi" w:cstheme="minorHAnsi"/>
          <w:sz w:val="22"/>
        </w:rPr>
        <w:t>MAI-ALL-ALL-095:</w:t>
      </w:r>
      <w:r w:rsidRPr="00086DC6">
        <w:rPr>
          <w:rFonts w:asciiTheme="minorHAnsi" w:hAnsiTheme="minorHAnsi" w:cstheme="minorHAnsi"/>
          <w:sz w:val="22"/>
        </w:rPr>
        <w:tab/>
        <w:t>JD Sector Laboratory Manager</w:t>
      </w:r>
    </w:p>
    <w:p w:rsidR="00CB5127" w:rsidRDefault="00CB5127" w:rsidP="00967BC1">
      <w:pPr>
        <w:spacing w:after="0"/>
        <w:jc w:val="both"/>
        <w:rPr>
          <w:rFonts w:asciiTheme="minorHAnsi" w:hAnsiTheme="minorHAnsi" w:cstheme="minorHAnsi"/>
          <w:sz w:val="22"/>
        </w:rPr>
      </w:pPr>
      <w:r w:rsidRPr="00086DC6">
        <w:rPr>
          <w:rFonts w:asciiTheme="minorHAnsi" w:hAnsiTheme="minorHAnsi" w:cstheme="minorHAnsi"/>
          <w:sz w:val="22"/>
        </w:rPr>
        <w:t>MAI-ALL-ALL-096:</w:t>
      </w:r>
      <w:r w:rsidRPr="00086DC6">
        <w:rPr>
          <w:rFonts w:asciiTheme="minorHAnsi" w:hAnsiTheme="minorHAnsi" w:cstheme="minorHAnsi"/>
          <w:sz w:val="22"/>
        </w:rPr>
        <w:tab/>
        <w:t>JD Quality, Training and POCT Manager</w:t>
      </w:r>
    </w:p>
    <w:p w:rsidR="00133F0A" w:rsidRDefault="00133F0A" w:rsidP="00967BC1">
      <w:pPr>
        <w:spacing w:after="0"/>
        <w:jc w:val="both"/>
        <w:rPr>
          <w:rFonts w:asciiTheme="minorHAnsi" w:hAnsiTheme="minorHAnsi" w:cstheme="minorHAnsi"/>
          <w:sz w:val="22"/>
        </w:rPr>
      </w:pPr>
      <w:r>
        <w:rPr>
          <w:rFonts w:asciiTheme="minorHAnsi" w:hAnsiTheme="minorHAnsi" w:cstheme="minorHAnsi"/>
          <w:sz w:val="22"/>
        </w:rPr>
        <w:lastRenderedPageBreak/>
        <w:t>MAI-ALL-ALL-097:</w:t>
      </w:r>
      <w:r>
        <w:rPr>
          <w:rFonts w:asciiTheme="minorHAnsi" w:hAnsiTheme="minorHAnsi" w:cstheme="minorHAnsi"/>
          <w:sz w:val="22"/>
        </w:rPr>
        <w:tab/>
        <w:t>J</w:t>
      </w:r>
      <w:r w:rsidRPr="00133F0A">
        <w:rPr>
          <w:rFonts w:asciiTheme="minorHAnsi" w:hAnsiTheme="minorHAnsi" w:cstheme="minorHAnsi"/>
          <w:sz w:val="22"/>
        </w:rPr>
        <w:t>D Biomedical Support Worker - Higher Level</w:t>
      </w:r>
    </w:p>
    <w:p w:rsidR="00133F0A" w:rsidRDefault="00133F0A" w:rsidP="00967BC1">
      <w:pPr>
        <w:spacing w:after="0"/>
        <w:jc w:val="both"/>
        <w:rPr>
          <w:rFonts w:asciiTheme="minorHAnsi" w:hAnsiTheme="minorHAnsi" w:cstheme="minorHAnsi"/>
          <w:sz w:val="22"/>
        </w:rPr>
      </w:pPr>
      <w:r>
        <w:rPr>
          <w:rFonts w:asciiTheme="minorHAnsi" w:hAnsiTheme="minorHAnsi" w:cstheme="minorHAnsi"/>
          <w:sz w:val="22"/>
        </w:rPr>
        <w:t>MAI-ALL-ALL-098:</w:t>
      </w:r>
      <w:r>
        <w:rPr>
          <w:rFonts w:asciiTheme="minorHAnsi" w:hAnsiTheme="minorHAnsi" w:cstheme="minorHAnsi"/>
          <w:sz w:val="22"/>
        </w:rPr>
        <w:tab/>
        <w:t>J</w:t>
      </w:r>
      <w:r w:rsidRPr="00133F0A">
        <w:rPr>
          <w:rFonts w:asciiTheme="minorHAnsi" w:hAnsiTheme="minorHAnsi" w:cstheme="minorHAnsi"/>
          <w:sz w:val="22"/>
        </w:rPr>
        <w:t>D Senior</w:t>
      </w:r>
      <w:r>
        <w:rPr>
          <w:rFonts w:asciiTheme="minorHAnsi" w:hAnsiTheme="minorHAnsi" w:cstheme="minorHAnsi"/>
          <w:sz w:val="22"/>
        </w:rPr>
        <w:t xml:space="preserve"> </w:t>
      </w:r>
      <w:r w:rsidRPr="00133F0A">
        <w:rPr>
          <w:rFonts w:asciiTheme="minorHAnsi" w:hAnsiTheme="minorHAnsi" w:cstheme="minorHAnsi"/>
          <w:sz w:val="22"/>
        </w:rPr>
        <w:t>Specialist BMS</w:t>
      </w:r>
    </w:p>
    <w:p w:rsidR="00133F0A" w:rsidRDefault="00133F0A" w:rsidP="00967BC1">
      <w:pPr>
        <w:spacing w:after="0"/>
        <w:jc w:val="both"/>
        <w:rPr>
          <w:rFonts w:asciiTheme="minorHAnsi" w:hAnsiTheme="minorHAnsi" w:cstheme="minorHAnsi"/>
          <w:sz w:val="22"/>
        </w:rPr>
      </w:pPr>
      <w:r>
        <w:rPr>
          <w:rFonts w:asciiTheme="minorHAnsi" w:hAnsiTheme="minorHAnsi" w:cstheme="minorHAnsi"/>
          <w:sz w:val="22"/>
        </w:rPr>
        <w:t>MAI-ALL-ALL-099:</w:t>
      </w:r>
      <w:r>
        <w:rPr>
          <w:rFonts w:asciiTheme="minorHAnsi" w:hAnsiTheme="minorHAnsi" w:cstheme="minorHAnsi"/>
          <w:sz w:val="22"/>
        </w:rPr>
        <w:tab/>
        <w:t>JD</w:t>
      </w:r>
      <w:r w:rsidRPr="00133F0A">
        <w:rPr>
          <w:rFonts w:asciiTheme="minorHAnsi" w:hAnsiTheme="minorHAnsi" w:cstheme="minorHAnsi"/>
          <w:sz w:val="22"/>
        </w:rPr>
        <w:t xml:space="preserve"> Specialist BMS</w:t>
      </w:r>
    </w:p>
    <w:p w:rsidR="00133F0A" w:rsidRPr="00086DC6" w:rsidRDefault="00133F0A" w:rsidP="00967BC1">
      <w:pPr>
        <w:spacing w:after="0"/>
        <w:jc w:val="both"/>
        <w:rPr>
          <w:rFonts w:asciiTheme="minorHAnsi" w:hAnsiTheme="minorHAnsi" w:cstheme="minorHAnsi"/>
          <w:sz w:val="22"/>
        </w:rPr>
      </w:pPr>
      <w:r>
        <w:rPr>
          <w:rFonts w:asciiTheme="minorHAnsi" w:hAnsiTheme="minorHAnsi" w:cstheme="minorHAnsi"/>
          <w:sz w:val="22"/>
        </w:rPr>
        <w:t>MAI-ALL-ALL-100:</w:t>
      </w:r>
      <w:r>
        <w:rPr>
          <w:rFonts w:asciiTheme="minorHAnsi" w:hAnsiTheme="minorHAnsi" w:cstheme="minorHAnsi"/>
          <w:sz w:val="22"/>
        </w:rPr>
        <w:tab/>
        <w:t>JD</w:t>
      </w:r>
      <w:r w:rsidRPr="00133F0A">
        <w:rPr>
          <w:rFonts w:asciiTheme="minorHAnsi" w:hAnsiTheme="minorHAnsi" w:cstheme="minorHAnsi"/>
          <w:sz w:val="22"/>
        </w:rPr>
        <w:t xml:space="preserve"> Technical Manager</w:t>
      </w:r>
    </w:p>
    <w:p w:rsidR="00CB5127" w:rsidRDefault="00CB5127" w:rsidP="00967BC1">
      <w:pPr>
        <w:spacing w:after="0"/>
        <w:jc w:val="both"/>
        <w:rPr>
          <w:rFonts w:asciiTheme="minorHAnsi" w:hAnsiTheme="minorHAnsi" w:cstheme="minorHAnsi"/>
          <w:sz w:val="22"/>
        </w:rPr>
      </w:pPr>
      <w:r w:rsidRPr="00086DC6">
        <w:rPr>
          <w:rFonts w:asciiTheme="minorHAnsi" w:hAnsiTheme="minorHAnsi" w:cstheme="minorHAnsi"/>
          <w:sz w:val="22"/>
        </w:rPr>
        <w:t>MAI-ALL-ALL-119:</w:t>
      </w:r>
      <w:r w:rsidRPr="00086DC6">
        <w:rPr>
          <w:rFonts w:asciiTheme="minorHAnsi" w:hAnsiTheme="minorHAnsi" w:cstheme="minorHAnsi"/>
          <w:sz w:val="22"/>
        </w:rPr>
        <w:tab/>
        <w:t>JD Technical Services Manager</w:t>
      </w:r>
    </w:p>
    <w:p w:rsidR="00133F0A" w:rsidRPr="00086DC6" w:rsidRDefault="00133F0A" w:rsidP="00967BC1">
      <w:pPr>
        <w:spacing w:after="0"/>
        <w:jc w:val="both"/>
        <w:rPr>
          <w:rFonts w:asciiTheme="minorHAnsi" w:hAnsiTheme="minorHAnsi" w:cstheme="minorHAnsi"/>
          <w:sz w:val="22"/>
        </w:rPr>
      </w:pPr>
      <w:r>
        <w:rPr>
          <w:rFonts w:asciiTheme="minorHAnsi" w:hAnsiTheme="minorHAnsi" w:cstheme="minorHAnsi"/>
          <w:sz w:val="22"/>
        </w:rPr>
        <w:t>MAI-ALL-ALL-120:</w:t>
      </w:r>
      <w:r>
        <w:rPr>
          <w:rFonts w:asciiTheme="minorHAnsi" w:hAnsiTheme="minorHAnsi" w:cstheme="minorHAnsi"/>
          <w:sz w:val="22"/>
        </w:rPr>
        <w:tab/>
        <w:t>J</w:t>
      </w:r>
      <w:r w:rsidRPr="00133F0A">
        <w:rPr>
          <w:rFonts w:asciiTheme="minorHAnsi" w:hAnsiTheme="minorHAnsi" w:cstheme="minorHAnsi"/>
          <w:sz w:val="22"/>
        </w:rPr>
        <w:t>D Associate Practitioner (band 4)</w:t>
      </w:r>
    </w:p>
    <w:p w:rsidR="00D770BD" w:rsidRPr="00086DC6" w:rsidRDefault="00FD302B" w:rsidP="00967BC1">
      <w:pPr>
        <w:spacing w:after="0"/>
        <w:jc w:val="both"/>
        <w:rPr>
          <w:rFonts w:asciiTheme="minorHAnsi" w:hAnsiTheme="minorHAnsi" w:cstheme="minorHAnsi"/>
          <w:sz w:val="22"/>
        </w:rPr>
      </w:pPr>
      <w:r w:rsidRPr="00086DC6">
        <w:rPr>
          <w:rFonts w:asciiTheme="minorHAnsi" w:hAnsiTheme="minorHAnsi" w:cstheme="minorHAnsi"/>
          <w:sz w:val="22"/>
        </w:rPr>
        <w:t>MAI-ALL-ALL-124</w:t>
      </w:r>
      <w:r w:rsidR="00CB5127" w:rsidRPr="00086DC6">
        <w:rPr>
          <w:rFonts w:asciiTheme="minorHAnsi" w:hAnsiTheme="minorHAnsi" w:cstheme="minorHAnsi"/>
          <w:sz w:val="22"/>
        </w:rPr>
        <w:t>:</w:t>
      </w:r>
      <w:r w:rsidRPr="00086DC6">
        <w:rPr>
          <w:rFonts w:asciiTheme="minorHAnsi" w:hAnsiTheme="minorHAnsi" w:cstheme="minorHAnsi"/>
          <w:sz w:val="22"/>
        </w:rPr>
        <w:tab/>
        <w:t>JD Consultant Clinical Scientist</w:t>
      </w:r>
    </w:p>
    <w:p w:rsidR="00FD302B" w:rsidRPr="00086DC6" w:rsidRDefault="00FD302B" w:rsidP="00967BC1">
      <w:pPr>
        <w:spacing w:after="0"/>
        <w:jc w:val="both"/>
        <w:rPr>
          <w:rFonts w:asciiTheme="minorHAnsi" w:hAnsiTheme="minorHAnsi" w:cstheme="minorHAnsi"/>
          <w:sz w:val="22"/>
        </w:rPr>
      </w:pPr>
    </w:p>
    <w:p w:rsidR="00086DC6" w:rsidRPr="00086DC6" w:rsidRDefault="00086DC6" w:rsidP="00967BC1">
      <w:pPr>
        <w:spacing w:after="0"/>
        <w:jc w:val="both"/>
        <w:rPr>
          <w:rFonts w:asciiTheme="minorHAnsi" w:hAnsiTheme="minorHAnsi" w:cstheme="minorHAnsi"/>
          <w:sz w:val="22"/>
        </w:rPr>
      </w:pPr>
      <w:r w:rsidRPr="00086DC6">
        <w:rPr>
          <w:rFonts w:asciiTheme="minorHAnsi" w:hAnsiTheme="minorHAnsi" w:cstheme="minorHAnsi"/>
          <w:sz w:val="22"/>
        </w:rPr>
        <w:t>MAP-ALL-ALL-001:</w:t>
      </w:r>
      <w:r w:rsidRPr="00086DC6">
        <w:rPr>
          <w:rFonts w:asciiTheme="minorHAnsi" w:hAnsiTheme="minorHAnsi" w:cstheme="minorHAnsi"/>
          <w:sz w:val="22"/>
        </w:rPr>
        <w:tab/>
        <w:t>Management Policy Template</w:t>
      </w:r>
    </w:p>
    <w:p w:rsidR="0017750E" w:rsidRPr="00086DC6" w:rsidRDefault="0017750E" w:rsidP="00967BC1">
      <w:pPr>
        <w:spacing w:after="0"/>
        <w:jc w:val="both"/>
        <w:rPr>
          <w:rFonts w:asciiTheme="minorHAnsi" w:hAnsiTheme="minorHAnsi" w:cstheme="minorHAnsi"/>
          <w:sz w:val="22"/>
        </w:rPr>
      </w:pPr>
      <w:r w:rsidRPr="00086DC6">
        <w:rPr>
          <w:rFonts w:asciiTheme="minorHAnsi" w:hAnsiTheme="minorHAnsi" w:cstheme="minorHAnsi"/>
          <w:sz w:val="22"/>
        </w:rPr>
        <w:t xml:space="preserve">MAP-ALL-ALL-002: </w:t>
      </w:r>
      <w:r w:rsidR="00FD302B" w:rsidRPr="00086DC6">
        <w:rPr>
          <w:rFonts w:asciiTheme="minorHAnsi" w:hAnsiTheme="minorHAnsi" w:cstheme="minorHAnsi"/>
          <w:sz w:val="22"/>
        </w:rPr>
        <w:tab/>
      </w:r>
      <w:r w:rsidR="00877491" w:rsidRPr="00877491">
        <w:rPr>
          <w:rFonts w:asciiTheme="minorHAnsi" w:hAnsiTheme="minorHAnsi" w:cstheme="minorHAnsi"/>
          <w:sz w:val="22"/>
        </w:rPr>
        <w:t>The Retention &amp; Storage of Clinical Material, QMS &amp; Pathological Records, Spec</w:t>
      </w:r>
      <w:r w:rsidR="00877491">
        <w:rPr>
          <w:rFonts w:asciiTheme="minorHAnsi" w:hAnsiTheme="minorHAnsi" w:cstheme="minorHAnsi"/>
          <w:sz w:val="22"/>
        </w:rPr>
        <w:t>imens and</w:t>
      </w:r>
      <w:r w:rsidR="00877491" w:rsidRPr="00877491">
        <w:rPr>
          <w:rFonts w:asciiTheme="minorHAnsi" w:hAnsiTheme="minorHAnsi" w:cstheme="minorHAnsi"/>
          <w:sz w:val="22"/>
        </w:rPr>
        <w:t xml:space="preserve"> Archives</w:t>
      </w:r>
    </w:p>
    <w:p w:rsidR="00086DC6" w:rsidRDefault="00086DC6" w:rsidP="00967BC1">
      <w:pPr>
        <w:spacing w:after="0"/>
        <w:jc w:val="both"/>
        <w:rPr>
          <w:rFonts w:asciiTheme="minorHAnsi" w:hAnsiTheme="minorHAnsi" w:cstheme="minorHAnsi"/>
          <w:sz w:val="22"/>
        </w:rPr>
      </w:pPr>
      <w:r w:rsidRPr="00086DC6">
        <w:rPr>
          <w:rFonts w:asciiTheme="minorHAnsi" w:hAnsiTheme="minorHAnsi" w:cstheme="minorHAnsi"/>
          <w:sz w:val="22"/>
        </w:rPr>
        <w:t>MAP-ALL-ALL-003:</w:t>
      </w:r>
      <w:r w:rsidRPr="00086DC6">
        <w:rPr>
          <w:rFonts w:asciiTheme="minorHAnsi" w:hAnsiTheme="minorHAnsi" w:cstheme="minorHAnsi"/>
          <w:sz w:val="22"/>
        </w:rPr>
        <w:tab/>
        <w:t>Control of QMS Documentation</w:t>
      </w:r>
    </w:p>
    <w:p w:rsidR="00044CF5" w:rsidRDefault="00044CF5" w:rsidP="00967BC1">
      <w:pPr>
        <w:spacing w:after="0"/>
        <w:jc w:val="both"/>
        <w:rPr>
          <w:rFonts w:asciiTheme="minorHAnsi" w:hAnsiTheme="minorHAnsi" w:cstheme="minorHAnsi"/>
          <w:sz w:val="22"/>
        </w:rPr>
      </w:pPr>
      <w:r>
        <w:rPr>
          <w:rFonts w:asciiTheme="minorHAnsi" w:hAnsiTheme="minorHAnsi" w:cstheme="minorHAnsi"/>
          <w:sz w:val="22"/>
        </w:rPr>
        <w:t>MAP-</w:t>
      </w:r>
      <w:r w:rsidR="00877491">
        <w:rPr>
          <w:rFonts w:asciiTheme="minorHAnsi" w:hAnsiTheme="minorHAnsi" w:cstheme="minorHAnsi"/>
          <w:sz w:val="22"/>
        </w:rPr>
        <w:t>ALL-ALL-004:</w:t>
      </w:r>
      <w:r w:rsidR="00877491">
        <w:rPr>
          <w:rFonts w:asciiTheme="minorHAnsi" w:hAnsiTheme="minorHAnsi" w:cstheme="minorHAnsi"/>
          <w:sz w:val="22"/>
        </w:rPr>
        <w:tab/>
        <w:t>Departmental Audit</w:t>
      </w:r>
    </w:p>
    <w:p w:rsidR="00AD7607" w:rsidRDefault="00AD7607" w:rsidP="00967BC1">
      <w:pPr>
        <w:spacing w:after="0"/>
        <w:jc w:val="both"/>
        <w:rPr>
          <w:rFonts w:asciiTheme="minorHAnsi" w:hAnsiTheme="minorHAnsi" w:cstheme="minorHAnsi"/>
          <w:sz w:val="22"/>
        </w:rPr>
      </w:pPr>
      <w:r>
        <w:rPr>
          <w:rFonts w:asciiTheme="minorHAnsi" w:hAnsiTheme="minorHAnsi" w:cstheme="minorHAnsi"/>
          <w:sz w:val="22"/>
        </w:rPr>
        <w:t>MAP-ALL-ALL-007:</w:t>
      </w:r>
      <w:r>
        <w:rPr>
          <w:rFonts w:asciiTheme="minorHAnsi" w:hAnsiTheme="minorHAnsi" w:cstheme="minorHAnsi"/>
          <w:sz w:val="22"/>
        </w:rPr>
        <w:tab/>
      </w:r>
      <w:r w:rsidR="00877491">
        <w:rPr>
          <w:rFonts w:asciiTheme="minorHAnsi" w:hAnsiTheme="minorHAnsi" w:cstheme="minorHAnsi"/>
          <w:sz w:val="22"/>
        </w:rPr>
        <w:t xml:space="preserve">Incident reporting and </w:t>
      </w:r>
      <w:r>
        <w:rPr>
          <w:rFonts w:asciiTheme="minorHAnsi" w:hAnsiTheme="minorHAnsi" w:cstheme="minorHAnsi"/>
          <w:sz w:val="22"/>
        </w:rPr>
        <w:t xml:space="preserve">Risk Management </w:t>
      </w:r>
    </w:p>
    <w:p w:rsidR="00147BC1" w:rsidRDefault="00147BC1" w:rsidP="00967BC1">
      <w:pPr>
        <w:spacing w:after="0"/>
        <w:jc w:val="both"/>
        <w:rPr>
          <w:rFonts w:asciiTheme="minorHAnsi" w:hAnsiTheme="minorHAnsi" w:cstheme="minorHAnsi"/>
          <w:sz w:val="22"/>
        </w:rPr>
      </w:pPr>
      <w:r>
        <w:rPr>
          <w:rFonts w:asciiTheme="minorHAnsi" w:hAnsiTheme="minorHAnsi" w:cstheme="minorHAnsi"/>
          <w:sz w:val="22"/>
        </w:rPr>
        <w:t>MAP-ALL-ALL-008:</w:t>
      </w:r>
      <w:r>
        <w:rPr>
          <w:rFonts w:asciiTheme="minorHAnsi" w:hAnsiTheme="minorHAnsi" w:cstheme="minorHAnsi"/>
          <w:sz w:val="22"/>
        </w:rPr>
        <w:tab/>
        <w:t>Complaints Policy</w:t>
      </w:r>
    </w:p>
    <w:p w:rsidR="00DE03D0" w:rsidRDefault="00DE03D0" w:rsidP="00967BC1">
      <w:pPr>
        <w:spacing w:after="0"/>
        <w:jc w:val="both"/>
        <w:rPr>
          <w:rFonts w:asciiTheme="minorHAnsi" w:hAnsiTheme="minorHAnsi" w:cstheme="minorHAnsi"/>
          <w:sz w:val="22"/>
        </w:rPr>
      </w:pPr>
      <w:r>
        <w:rPr>
          <w:rFonts w:asciiTheme="minorHAnsi" w:hAnsiTheme="minorHAnsi" w:cstheme="minorHAnsi"/>
          <w:sz w:val="22"/>
        </w:rPr>
        <w:t>MAP-ALL-ALL-010:</w:t>
      </w:r>
      <w:r>
        <w:rPr>
          <w:rFonts w:asciiTheme="minorHAnsi" w:hAnsiTheme="minorHAnsi" w:cstheme="minorHAnsi"/>
          <w:sz w:val="22"/>
        </w:rPr>
        <w:tab/>
        <w:t>Management of Laboratory Equipment</w:t>
      </w:r>
    </w:p>
    <w:p w:rsidR="00DE03D0" w:rsidRDefault="00DE03D0" w:rsidP="00967BC1">
      <w:pPr>
        <w:spacing w:after="0"/>
        <w:jc w:val="both"/>
        <w:rPr>
          <w:rFonts w:asciiTheme="minorHAnsi" w:hAnsiTheme="minorHAnsi" w:cstheme="minorHAnsi"/>
          <w:sz w:val="22"/>
        </w:rPr>
      </w:pPr>
      <w:r>
        <w:rPr>
          <w:rFonts w:asciiTheme="minorHAnsi" w:hAnsiTheme="minorHAnsi" w:cstheme="minorHAnsi"/>
          <w:sz w:val="22"/>
        </w:rPr>
        <w:t>MAP-ALL-ALL-011:</w:t>
      </w:r>
      <w:r>
        <w:rPr>
          <w:rFonts w:asciiTheme="minorHAnsi" w:hAnsiTheme="minorHAnsi" w:cstheme="minorHAnsi"/>
          <w:sz w:val="22"/>
        </w:rPr>
        <w:tab/>
      </w:r>
      <w:r w:rsidRPr="00DE03D0">
        <w:rPr>
          <w:rFonts w:asciiTheme="minorHAnsi" w:hAnsiTheme="minorHAnsi" w:cstheme="minorHAnsi"/>
          <w:sz w:val="22"/>
        </w:rPr>
        <w:t xml:space="preserve">Management of Supplies, Reagents, Calibration </w:t>
      </w:r>
      <w:r>
        <w:rPr>
          <w:rFonts w:asciiTheme="minorHAnsi" w:hAnsiTheme="minorHAnsi" w:cstheme="minorHAnsi"/>
          <w:sz w:val="22"/>
        </w:rPr>
        <w:t>and</w:t>
      </w:r>
      <w:r w:rsidRPr="00DE03D0">
        <w:rPr>
          <w:rFonts w:asciiTheme="minorHAnsi" w:hAnsiTheme="minorHAnsi" w:cstheme="minorHAnsi"/>
          <w:sz w:val="22"/>
        </w:rPr>
        <w:t xml:space="preserve"> Quality Control Material</w:t>
      </w:r>
    </w:p>
    <w:p w:rsidR="00372006" w:rsidRDefault="00372006" w:rsidP="00967BC1">
      <w:pPr>
        <w:spacing w:after="0"/>
        <w:jc w:val="both"/>
        <w:rPr>
          <w:rFonts w:asciiTheme="minorHAnsi" w:hAnsiTheme="minorHAnsi" w:cstheme="minorHAnsi"/>
          <w:sz w:val="22"/>
        </w:rPr>
      </w:pPr>
      <w:r>
        <w:rPr>
          <w:rFonts w:asciiTheme="minorHAnsi" w:hAnsiTheme="minorHAnsi" w:cstheme="minorHAnsi"/>
          <w:sz w:val="22"/>
        </w:rPr>
        <w:t>MAP-ALL-ALL-012:</w:t>
      </w:r>
      <w:r>
        <w:rPr>
          <w:rFonts w:asciiTheme="minorHAnsi" w:hAnsiTheme="minorHAnsi" w:cstheme="minorHAnsi"/>
          <w:sz w:val="22"/>
        </w:rPr>
        <w:tab/>
        <w:t>Quality Assurance</w:t>
      </w:r>
    </w:p>
    <w:p w:rsidR="00B714BF" w:rsidRPr="00086DC6" w:rsidRDefault="00B714BF" w:rsidP="00967BC1">
      <w:pPr>
        <w:spacing w:after="0"/>
        <w:jc w:val="both"/>
        <w:rPr>
          <w:rFonts w:asciiTheme="minorHAnsi" w:hAnsiTheme="minorHAnsi" w:cstheme="minorHAnsi"/>
          <w:sz w:val="22"/>
        </w:rPr>
      </w:pPr>
      <w:r w:rsidRPr="00086DC6">
        <w:rPr>
          <w:rFonts w:asciiTheme="minorHAnsi" w:hAnsiTheme="minorHAnsi" w:cstheme="minorHAnsi"/>
          <w:sz w:val="22"/>
        </w:rPr>
        <w:t xml:space="preserve">MAP-ALL-ALL-013: </w:t>
      </w:r>
      <w:r w:rsidR="00FD302B" w:rsidRPr="00086DC6">
        <w:rPr>
          <w:rFonts w:asciiTheme="minorHAnsi" w:hAnsiTheme="minorHAnsi" w:cstheme="minorHAnsi"/>
          <w:sz w:val="22"/>
        </w:rPr>
        <w:tab/>
      </w:r>
      <w:r w:rsidRPr="00086DC6">
        <w:rPr>
          <w:rFonts w:asciiTheme="minorHAnsi" w:hAnsiTheme="minorHAnsi" w:cstheme="minorHAnsi"/>
          <w:sz w:val="22"/>
        </w:rPr>
        <w:t>Procedure for the Annual Management Review</w:t>
      </w:r>
    </w:p>
    <w:p w:rsidR="00B714BF" w:rsidRDefault="00B714BF" w:rsidP="00967BC1">
      <w:pPr>
        <w:spacing w:after="0"/>
        <w:jc w:val="both"/>
        <w:rPr>
          <w:rFonts w:asciiTheme="minorHAnsi" w:hAnsiTheme="minorHAnsi" w:cstheme="minorHAnsi"/>
          <w:sz w:val="22"/>
        </w:rPr>
      </w:pPr>
      <w:r w:rsidRPr="00086DC6">
        <w:rPr>
          <w:rFonts w:asciiTheme="minorHAnsi" w:hAnsiTheme="minorHAnsi" w:cstheme="minorHAnsi"/>
          <w:sz w:val="22"/>
        </w:rPr>
        <w:t xml:space="preserve">MAP-ALL-ALL-014: </w:t>
      </w:r>
      <w:r w:rsidR="00FD302B" w:rsidRPr="00086DC6">
        <w:rPr>
          <w:rFonts w:asciiTheme="minorHAnsi" w:hAnsiTheme="minorHAnsi" w:cstheme="minorHAnsi"/>
          <w:sz w:val="22"/>
        </w:rPr>
        <w:tab/>
      </w:r>
      <w:r w:rsidRPr="00086DC6">
        <w:rPr>
          <w:rFonts w:asciiTheme="minorHAnsi" w:hAnsiTheme="minorHAnsi" w:cstheme="minorHAnsi"/>
          <w:sz w:val="22"/>
        </w:rPr>
        <w:t>Departmental Quality Policy</w:t>
      </w:r>
    </w:p>
    <w:p w:rsidR="00EA4DBC" w:rsidRDefault="00EA4DBC" w:rsidP="00967BC1">
      <w:pPr>
        <w:spacing w:after="0"/>
        <w:jc w:val="both"/>
        <w:rPr>
          <w:rFonts w:asciiTheme="minorHAnsi" w:hAnsiTheme="minorHAnsi" w:cstheme="minorHAnsi"/>
          <w:sz w:val="22"/>
        </w:rPr>
      </w:pPr>
      <w:r>
        <w:rPr>
          <w:rFonts w:asciiTheme="minorHAnsi" w:hAnsiTheme="minorHAnsi" w:cstheme="minorHAnsi"/>
          <w:sz w:val="22"/>
        </w:rPr>
        <w:t>MAP-ALL-ALL-017:</w:t>
      </w:r>
      <w:r>
        <w:rPr>
          <w:rFonts w:asciiTheme="minorHAnsi" w:hAnsiTheme="minorHAnsi" w:cstheme="minorHAnsi"/>
          <w:sz w:val="22"/>
        </w:rPr>
        <w:tab/>
      </w:r>
      <w:r w:rsidRPr="00EA4DBC">
        <w:rPr>
          <w:rFonts w:asciiTheme="minorHAnsi" w:hAnsiTheme="minorHAnsi" w:cstheme="minorHAnsi"/>
          <w:sz w:val="22"/>
        </w:rPr>
        <w:t>Specimen Referral, Transportation and Packaging Requirements</w:t>
      </w:r>
    </w:p>
    <w:p w:rsidR="000A739A" w:rsidRPr="00086DC6" w:rsidRDefault="000A739A" w:rsidP="00967BC1">
      <w:pPr>
        <w:spacing w:after="0"/>
        <w:jc w:val="both"/>
        <w:rPr>
          <w:rFonts w:asciiTheme="minorHAnsi" w:hAnsiTheme="minorHAnsi" w:cstheme="minorHAnsi"/>
          <w:sz w:val="22"/>
        </w:rPr>
      </w:pPr>
      <w:r>
        <w:rPr>
          <w:rFonts w:asciiTheme="minorHAnsi" w:hAnsiTheme="minorHAnsi" w:cstheme="minorHAnsi"/>
          <w:sz w:val="22"/>
        </w:rPr>
        <w:t>MAP-ALL-ALL-018:</w:t>
      </w:r>
      <w:r>
        <w:rPr>
          <w:rFonts w:asciiTheme="minorHAnsi" w:hAnsiTheme="minorHAnsi" w:cstheme="minorHAnsi"/>
          <w:sz w:val="22"/>
        </w:rPr>
        <w:tab/>
        <w:t>Personnel Management</w:t>
      </w:r>
    </w:p>
    <w:p w:rsidR="00764829" w:rsidRDefault="00764829" w:rsidP="00967BC1">
      <w:pPr>
        <w:spacing w:after="0"/>
        <w:jc w:val="both"/>
        <w:rPr>
          <w:rFonts w:asciiTheme="minorHAnsi" w:hAnsiTheme="minorHAnsi" w:cstheme="minorHAnsi"/>
          <w:sz w:val="22"/>
        </w:rPr>
      </w:pPr>
      <w:r>
        <w:rPr>
          <w:rFonts w:asciiTheme="minorHAnsi" w:hAnsiTheme="minorHAnsi" w:cstheme="minorHAnsi"/>
          <w:sz w:val="22"/>
        </w:rPr>
        <w:t>MAP-ALL-ALL-020:</w:t>
      </w:r>
      <w:r>
        <w:rPr>
          <w:rFonts w:asciiTheme="minorHAnsi" w:hAnsiTheme="minorHAnsi" w:cstheme="minorHAnsi"/>
          <w:sz w:val="22"/>
        </w:rPr>
        <w:tab/>
        <w:t>Reporting and Communicating of Results</w:t>
      </w:r>
    </w:p>
    <w:p w:rsidR="00EA4DBC" w:rsidRDefault="00EA4DBC" w:rsidP="00967BC1">
      <w:pPr>
        <w:spacing w:after="0"/>
        <w:jc w:val="both"/>
        <w:rPr>
          <w:rFonts w:asciiTheme="minorHAnsi" w:hAnsiTheme="minorHAnsi" w:cstheme="minorHAnsi"/>
          <w:sz w:val="22"/>
        </w:rPr>
      </w:pPr>
      <w:r>
        <w:rPr>
          <w:rFonts w:asciiTheme="minorHAnsi" w:hAnsiTheme="minorHAnsi" w:cstheme="minorHAnsi"/>
          <w:sz w:val="22"/>
        </w:rPr>
        <w:t>MAP-ALL-ALL-</w:t>
      </w:r>
      <w:r w:rsidR="001F0D7B">
        <w:rPr>
          <w:rFonts w:asciiTheme="minorHAnsi" w:hAnsiTheme="minorHAnsi" w:cstheme="minorHAnsi"/>
          <w:sz w:val="22"/>
        </w:rPr>
        <w:t>024:</w:t>
      </w:r>
      <w:r w:rsidR="001F0D7B">
        <w:rPr>
          <w:rFonts w:asciiTheme="minorHAnsi" w:hAnsiTheme="minorHAnsi" w:cstheme="minorHAnsi"/>
          <w:sz w:val="22"/>
        </w:rPr>
        <w:tab/>
      </w:r>
      <w:r w:rsidR="001F0D7B" w:rsidRPr="001F0D7B">
        <w:rPr>
          <w:rFonts w:asciiTheme="minorHAnsi" w:hAnsiTheme="minorHAnsi" w:cstheme="minorHAnsi"/>
          <w:sz w:val="22"/>
        </w:rPr>
        <w:t>Service Level Agreement (SLA)</w:t>
      </w:r>
    </w:p>
    <w:p w:rsidR="00444368" w:rsidRDefault="00444368" w:rsidP="00967BC1">
      <w:pPr>
        <w:spacing w:after="0"/>
        <w:jc w:val="both"/>
        <w:rPr>
          <w:rFonts w:asciiTheme="minorHAnsi" w:hAnsiTheme="minorHAnsi" w:cstheme="minorHAnsi"/>
          <w:sz w:val="22"/>
        </w:rPr>
      </w:pPr>
      <w:r>
        <w:rPr>
          <w:rFonts w:asciiTheme="minorHAnsi" w:hAnsiTheme="minorHAnsi" w:cstheme="minorHAnsi"/>
          <w:sz w:val="22"/>
        </w:rPr>
        <w:t>MAP-ALL-ALL-026:</w:t>
      </w:r>
      <w:r>
        <w:rPr>
          <w:rFonts w:asciiTheme="minorHAnsi" w:hAnsiTheme="minorHAnsi" w:cstheme="minorHAnsi"/>
          <w:sz w:val="22"/>
        </w:rPr>
        <w:tab/>
        <w:t>Staff education and Training Policy</w:t>
      </w:r>
    </w:p>
    <w:p w:rsidR="00056BB9" w:rsidRPr="00086DC6" w:rsidRDefault="00056BB9" w:rsidP="00967BC1">
      <w:pPr>
        <w:spacing w:after="0"/>
        <w:jc w:val="both"/>
        <w:rPr>
          <w:rFonts w:asciiTheme="minorHAnsi" w:hAnsiTheme="minorHAnsi" w:cstheme="minorHAnsi"/>
          <w:sz w:val="22"/>
        </w:rPr>
      </w:pPr>
      <w:r>
        <w:rPr>
          <w:rFonts w:asciiTheme="minorHAnsi" w:hAnsiTheme="minorHAnsi" w:cstheme="minorHAnsi"/>
          <w:sz w:val="22"/>
        </w:rPr>
        <w:t>MAP-ALL-ALL-030:</w:t>
      </w:r>
      <w:r>
        <w:rPr>
          <w:rFonts w:asciiTheme="minorHAnsi" w:hAnsiTheme="minorHAnsi" w:cstheme="minorHAnsi"/>
          <w:sz w:val="22"/>
        </w:rPr>
        <w:tab/>
        <w:t>Change Control and Verification Policy</w:t>
      </w:r>
    </w:p>
    <w:p w:rsidR="0079701E" w:rsidRPr="00086DC6" w:rsidRDefault="0079701E" w:rsidP="00967BC1">
      <w:pPr>
        <w:spacing w:after="0"/>
        <w:jc w:val="both"/>
        <w:rPr>
          <w:rFonts w:asciiTheme="minorHAnsi" w:eastAsia="Times New Roman" w:hAnsiTheme="minorHAnsi" w:cstheme="minorHAnsi"/>
          <w:b/>
          <w:bCs/>
          <w:color w:val="092155"/>
          <w:sz w:val="22"/>
          <w:szCs w:val="22"/>
        </w:rPr>
      </w:pP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QAC-ALL-ALL-001:</w:t>
      </w:r>
      <w:r>
        <w:rPr>
          <w:rFonts w:asciiTheme="minorHAnsi" w:eastAsia="Times New Roman" w:hAnsiTheme="minorHAnsi" w:cstheme="minorHAnsi"/>
          <w:bCs/>
          <w:sz w:val="22"/>
          <w:szCs w:val="22"/>
        </w:rPr>
        <w:tab/>
        <w:t>Organisation and QMS Audit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QAC-ALL-ALL-002:</w:t>
      </w:r>
      <w:r>
        <w:rPr>
          <w:rFonts w:asciiTheme="minorHAnsi" w:eastAsia="Times New Roman" w:hAnsiTheme="minorHAnsi" w:cstheme="minorHAnsi"/>
          <w:bCs/>
          <w:sz w:val="22"/>
          <w:szCs w:val="22"/>
        </w:rPr>
        <w:tab/>
        <w:t>Document Audit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QAC-ALL-ALL-003:</w:t>
      </w:r>
      <w:r>
        <w:rPr>
          <w:rFonts w:asciiTheme="minorHAnsi" w:eastAsia="Times New Roman" w:hAnsiTheme="minorHAnsi" w:cstheme="minorHAnsi"/>
          <w:bCs/>
          <w:sz w:val="22"/>
          <w:szCs w:val="22"/>
        </w:rPr>
        <w:tab/>
        <w:t>Pre-Analytical Process Audit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QAC-ALL-ALL-004:</w:t>
      </w:r>
      <w:r>
        <w:rPr>
          <w:rFonts w:asciiTheme="minorHAnsi" w:eastAsia="Times New Roman" w:hAnsiTheme="minorHAnsi" w:cstheme="minorHAnsi"/>
          <w:bCs/>
          <w:sz w:val="22"/>
          <w:szCs w:val="22"/>
        </w:rPr>
        <w:tab/>
        <w:t>Post Analytical Process Audit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QAC-ALL-ALL-005:</w:t>
      </w:r>
      <w:r>
        <w:rPr>
          <w:rFonts w:asciiTheme="minorHAnsi" w:eastAsia="Times New Roman" w:hAnsiTheme="minorHAnsi" w:cstheme="minorHAnsi"/>
          <w:bCs/>
          <w:sz w:val="22"/>
          <w:szCs w:val="22"/>
        </w:rPr>
        <w:tab/>
        <w:t>Equipment, Reagents and Consumables Audit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QAC-ALL-ALL-007:</w:t>
      </w:r>
      <w:r>
        <w:rPr>
          <w:rFonts w:asciiTheme="minorHAnsi" w:eastAsia="Times New Roman" w:hAnsiTheme="minorHAnsi" w:cstheme="minorHAnsi"/>
          <w:bCs/>
          <w:sz w:val="22"/>
          <w:szCs w:val="22"/>
        </w:rPr>
        <w:tab/>
        <w:t>Quality Control/Assurance Audit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QAC-ALL-ALL-010:</w:t>
      </w:r>
      <w:r>
        <w:rPr>
          <w:rFonts w:asciiTheme="minorHAnsi" w:eastAsia="Times New Roman" w:hAnsiTheme="minorHAnsi" w:cstheme="minorHAnsi"/>
          <w:bCs/>
          <w:sz w:val="22"/>
          <w:szCs w:val="22"/>
        </w:rPr>
        <w:tab/>
        <w:t>Accommodation and Environment Audit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QAC-ALL-ALL-011:</w:t>
      </w:r>
      <w:r>
        <w:rPr>
          <w:rFonts w:asciiTheme="minorHAnsi" w:eastAsia="Times New Roman" w:hAnsiTheme="minorHAnsi" w:cstheme="minorHAnsi"/>
          <w:bCs/>
          <w:sz w:val="22"/>
          <w:szCs w:val="22"/>
        </w:rPr>
        <w:tab/>
        <w:t>Training and Competency Audit</w:t>
      </w:r>
    </w:p>
    <w:p w:rsidR="00131566" w:rsidRDefault="00131566"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QAC-ALL-ALL-020:</w:t>
      </w:r>
      <w:r>
        <w:rPr>
          <w:rFonts w:asciiTheme="minorHAnsi" w:eastAsia="Times New Roman" w:hAnsiTheme="minorHAnsi" w:cstheme="minorHAnsi"/>
          <w:bCs/>
          <w:sz w:val="22"/>
          <w:szCs w:val="22"/>
        </w:rPr>
        <w:tab/>
        <w:t>5 Whys Checklist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QAC-ALL-ALL-021:</w:t>
      </w:r>
      <w:r>
        <w:rPr>
          <w:rFonts w:asciiTheme="minorHAnsi" w:eastAsia="Times New Roman" w:hAnsiTheme="minorHAnsi" w:cstheme="minorHAnsi"/>
          <w:bCs/>
          <w:sz w:val="22"/>
          <w:szCs w:val="22"/>
        </w:rPr>
        <w:tab/>
        <w:t>Monthly Fire Audit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QAC-ALL-ALL-025:</w:t>
      </w:r>
      <w:r>
        <w:rPr>
          <w:rFonts w:asciiTheme="minorHAnsi" w:eastAsia="Times New Roman" w:hAnsiTheme="minorHAnsi" w:cstheme="minorHAnsi"/>
          <w:bCs/>
          <w:sz w:val="22"/>
          <w:szCs w:val="22"/>
        </w:rPr>
        <w:tab/>
        <w:t>CA/PA, Validation and Verification Audit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QAC-ALL-ALL-026:</w:t>
      </w:r>
      <w:r>
        <w:rPr>
          <w:rFonts w:asciiTheme="minorHAnsi" w:eastAsia="Times New Roman" w:hAnsiTheme="minorHAnsi" w:cstheme="minorHAnsi"/>
          <w:bCs/>
          <w:sz w:val="22"/>
          <w:szCs w:val="22"/>
        </w:rPr>
        <w:tab/>
        <w:t>Laboratory Information Systems Audit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QAC-ALL-ALL-027:</w:t>
      </w:r>
      <w:r>
        <w:rPr>
          <w:rFonts w:asciiTheme="minorHAnsi" w:eastAsia="Times New Roman" w:hAnsiTheme="minorHAnsi" w:cstheme="minorHAnsi"/>
          <w:bCs/>
          <w:sz w:val="22"/>
          <w:szCs w:val="22"/>
        </w:rPr>
        <w:tab/>
      </w:r>
      <w:r w:rsidR="00274203">
        <w:rPr>
          <w:rFonts w:asciiTheme="minorHAnsi" w:eastAsia="Times New Roman" w:hAnsiTheme="minorHAnsi" w:cstheme="minorHAnsi"/>
          <w:bCs/>
          <w:sz w:val="22"/>
          <w:szCs w:val="22"/>
        </w:rPr>
        <w:t>Evaluation, Audit and Review Audit</w:t>
      </w:r>
    </w:p>
    <w:p w:rsidR="00274203" w:rsidRDefault="00274203"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QAC-ALL-ALL-028:</w:t>
      </w:r>
      <w:r>
        <w:rPr>
          <w:rFonts w:asciiTheme="minorHAnsi" w:eastAsia="Times New Roman" w:hAnsiTheme="minorHAnsi" w:cstheme="minorHAnsi"/>
          <w:bCs/>
          <w:sz w:val="22"/>
          <w:szCs w:val="22"/>
        </w:rPr>
        <w:tab/>
        <w:t>Control of Records Audit</w:t>
      </w:r>
    </w:p>
    <w:p w:rsidR="00D062E4" w:rsidRDefault="00D062E4"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QAC-ALL-ALL-030:</w:t>
      </w:r>
      <w:r>
        <w:rPr>
          <w:rFonts w:asciiTheme="minorHAnsi" w:eastAsia="Times New Roman" w:hAnsiTheme="minorHAnsi" w:cstheme="minorHAnsi"/>
          <w:bCs/>
          <w:sz w:val="22"/>
          <w:szCs w:val="22"/>
        </w:rPr>
        <w:tab/>
        <w:t>Vertical Audit Form</w:t>
      </w:r>
    </w:p>
    <w:p w:rsidR="00D062E4" w:rsidRDefault="00D062E4"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QAC-ALL-ALL-031:</w:t>
      </w:r>
      <w:r>
        <w:rPr>
          <w:rFonts w:asciiTheme="minorHAnsi" w:eastAsia="Times New Roman" w:hAnsiTheme="minorHAnsi" w:cstheme="minorHAnsi"/>
          <w:bCs/>
          <w:sz w:val="22"/>
          <w:szCs w:val="22"/>
        </w:rPr>
        <w:tab/>
        <w:t>Horizontal Audit Form</w:t>
      </w:r>
    </w:p>
    <w:p w:rsidR="00D062E4" w:rsidRDefault="00D062E4"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QAC-ALL-ALL-032:</w:t>
      </w:r>
      <w:r>
        <w:rPr>
          <w:rFonts w:asciiTheme="minorHAnsi" w:eastAsia="Times New Roman" w:hAnsiTheme="minorHAnsi" w:cstheme="minorHAnsi"/>
          <w:bCs/>
          <w:sz w:val="22"/>
          <w:szCs w:val="22"/>
        </w:rPr>
        <w:tab/>
      </w:r>
      <w:r w:rsidR="00E95998">
        <w:rPr>
          <w:rFonts w:asciiTheme="minorHAnsi" w:eastAsia="Times New Roman" w:hAnsiTheme="minorHAnsi" w:cstheme="minorHAnsi"/>
          <w:bCs/>
          <w:sz w:val="22"/>
          <w:szCs w:val="22"/>
        </w:rPr>
        <w:t>Process</w:t>
      </w:r>
      <w:r>
        <w:rPr>
          <w:rFonts w:asciiTheme="minorHAnsi" w:eastAsia="Times New Roman" w:hAnsiTheme="minorHAnsi" w:cstheme="minorHAnsi"/>
          <w:bCs/>
          <w:sz w:val="22"/>
          <w:szCs w:val="22"/>
        </w:rPr>
        <w:t xml:space="preserve"> Audit</w:t>
      </w:r>
    </w:p>
    <w:p w:rsidR="00D062E4" w:rsidRDefault="00D062E4"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QAC-ALL-ALL-033:</w:t>
      </w:r>
      <w:r>
        <w:rPr>
          <w:rFonts w:asciiTheme="minorHAnsi" w:eastAsia="Times New Roman" w:hAnsiTheme="minorHAnsi" w:cstheme="minorHAnsi"/>
          <w:bCs/>
          <w:sz w:val="22"/>
          <w:szCs w:val="22"/>
        </w:rPr>
        <w:tab/>
        <w:t>TAT Audit form</w:t>
      </w:r>
    </w:p>
    <w:p w:rsidR="00D062E4" w:rsidRDefault="00D062E4"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QAC-ALL-ALL-035:</w:t>
      </w:r>
      <w:r>
        <w:rPr>
          <w:rFonts w:asciiTheme="minorHAnsi" w:eastAsia="Times New Roman" w:hAnsiTheme="minorHAnsi" w:cstheme="minorHAnsi"/>
          <w:bCs/>
          <w:sz w:val="22"/>
          <w:szCs w:val="22"/>
        </w:rPr>
        <w:tab/>
        <w:t>Non Conformance Follow up Audit Form</w:t>
      </w:r>
    </w:p>
    <w:p w:rsidR="00274203" w:rsidRDefault="00274203"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QAC-ALL-BTS-001:</w:t>
      </w:r>
      <w:r>
        <w:rPr>
          <w:rFonts w:asciiTheme="minorHAnsi" w:eastAsia="Times New Roman" w:hAnsiTheme="minorHAnsi" w:cstheme="minorHAnsi"/>
          <w:bCs/>
          <w:sz w:val="22"/>
          <w:szCs w:val="22"/>
        </w:rPr>
        <w:tab/>
        <w:t>Satellite Blood Fridges Audit</w:t>
      </w:r>
    </w:p>
    <w:p w:rsidR="00274203" w:rsidRDefault="00274203"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lastRenderedPageBreak/>
        <w:t>QAC-ALL-BTS-004:</w:t>
      </w:r>
      <w:r>
        <w:rPr>
          <w:rFonts w:asciiTheme="minorHAnsi" w:eastAsia="Times New Roman" w:hAnsiTheme="minorHAnsi" w:cstheme="minorHAnsi"/>
          <w:bCs/>
          <w:sz w:val="22"/>
          <w:szCs w:val="22"/>
        </w:rPr>
        <w:tab/>
        <w:t>Traceability of Blood and Blood Products Audit</w:t>
      </w:r>
    </w:p>
    <w:p w:rsidR="00274203" w:rsidRDefault="00274203"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QAC-ALL-BTS-009:</w:t>
      </w:r>
      <w:r>
        <w:rPr>
          <w:rFonts w:asciiTheme="minorHAnsi" w:eastAsia="Times New Roman" w:hAnsiTheme="minorHAnsi" w:cstheme="minorHAnsi"/>
          <w:bCs/>
          <w:sz w:val="22"/>
          <w:szCs w:val="22"/>
        </w:rPr>
        <w:tab/>
        <w:t>Cold Chain Storage (Satellite) Audit</w:t>
      </w:r>
    </w:p>
    <w:p w:rsidR="00D76F83" w:rsidRDefault="00877491" w:rsidP="00967BC1">
      <w:pPr>
        <w:spacing w:after="0"/>
        <w:jc w:val="both"/>
        <w:rPr>
          <w:rFonts w:asciiTheme="minorHAnsi" w:eastAsia="Times New Roman" w:hAnsiTheme="minorHAnsi" w:cstheme="minorHAnsi"/>
          <w:bCs/>
          <w:sz w:val="22"/>
          <w:szCs w:val="22"/>
        </w:rPr>
      </w:pPr>
      <w:r w:rsidRPr="00877491">
        <w:rPr>
          <w:rFonts w:asciiTheme="minorHAnsi" w:eastAsia="Times New Roman" w:hAnsiTheme="minorHAnsi" w:cstheme="minorHAnsi"/>
          <w:bCs/>
          <w:sz w:val="22"/>
          <w:szCs w:val="22"/>
        </w:rPr>
        <w:t>QAC-ALL-ALL-048</w:t>
      </w:r>
      <w:r>
        <w:rPr>
          <w:rFonts w:asciiTheme="minorHAnsi" w:eastAsia="Times New Roman" w:hAnsiTheme="minorHAnsi" w:cstheme="minorHAnsi"/>
          <w:bCs/>
          <w:sz w:val="22"/>
          <w:szCs w:val="22"/>
        </w:rPr>
        <w:t>:</w:t>
      </w:r>
      <w:r>
        <w:rPr>
          <w:rFonts w:asciiTheme="minorHAnsi" w:eastAsia="Times New Roman" w:hAnsiTheme="minorHAnsi" w:cstheme="minorHAnsi"/>
          <w:bCs/>
          <w:sz w:val="22"/>
          <w:szCs w:val="22"/>
        </w:rPr>
        <w:tab/>
      </w:r>
      <w:r w:rsidRPr="00877491">
        <w:rPr>
          <w:rFonts w:asciiTheme="minorHAnsi" w:eastAsia="Times New Roman" w:hAnsiTheme="minorHAnsi" w:cstheme="minorHAnsi"/>
          <w:bCs/>
          <w:sz w:val="22"/>
          <w:szCs w:val="22"/>
        </w:rPr>
        <w:t>Referral Laboratory Checklist</w:t>
      </w:r>
    </w:p>
    <w:p w:rsidR="00877491" w:rsidRDefault="00877491" w:rsidP="00967BC1">
      <w:pPr>
        <w:spacing w:after="0"/>
        <w:jc w:val="both"/>
        <w:rPr>
          <w:rFonts w:asciiTheme="minorHAnsi" w:eastAsia="Times New Roman" w:hAnsiTheme="minorHAnsi" w:cstheme="minorHAnsi"/>
          <w:bCs/>
          <w:sz w:val="22"/>
          <w:szCs w:val="22"/>
        </w:rPr>
      </w:pPr>
    </w:p>
    <w:p w:rsidR="00A746CA" w:rsidRDefault="00A746CA" w:rsidP="00967BC1">
      <w:pPr>
        <w:spacing w:after="0"/>
        <w:jc w:val="both"/>
        <w:rPr>
          <w:rFonts w:asciiTheme="minorHAnsi" w:eastAsia="Times New Roman" w:hAnsiTheme="minorHAnsi" w:cstheme="minorHAnsi"/>
          <w:bCs/>
          <w:sz w:val="22"/>
          <w:szCs w:val="22"/>
        </w:rPr>
      </w:pPr>
      <w:r w:rsidRPr="00086DC6">
        <w:rPr>
          <w:rFonts w:asciiTheme="minorHAnsi" w:eastAsia="Times New Roman" w:hAnsiTheme="minorHAnsi" w:cstheme="minorHAnsi"/>
          <w:bCs/>
          <w:sz w:val="22"/>
          <w:szCs w:val="22"/>
        </w:rPr>
        <w:t xml:space="preserve">QM-ALL-ALL-001: </w:t>
      </w:r>
      <w:r w:rsidR="00FD302B" w:rsidRPr="00086DC6">
        <w:rPr>
          <w:rFonts w:asciiTheme="minorHAnsi" w:eastAsia="Times New Roman" w:hAnsiTheme="minorHAnsi" w:cstheme="minorHAnsi"/>
          <w:bCs/>
          <w:sz w:val="22"/>
          <w:szCs w:val="22"/>
        </w:rPr>
        <w:tab/>
      </w:r>
      <w:r w:rsidRPr="00086DC6">
        <w:rPr>
          <w:rFonts w:asciiTheme="minorHAnsi" w:eastAsia="Times New Roman" w:hAnsiTheme="minorHAnsi" w:cstheme="minorHAnsi"/>
          <w:bCs/>
          <w:sz w:val="22"/>
          <w:szCs w:val="22"/>
        </w:rPr>
        <w:t>Quality Manual</w:t>
      </w:r>
    </w:p>
    <w:p w:rsidR="00A746CA" w:rsidRPr="00086DC6" w:rsidRDefault="00A746CA" w:rsidP="00967BC1">
      <w:pPr>
        <w:spacing w:after="0"/>
        <w:jc w:val="both"/>
        <w:rPr>
          <w:rFonts w:asciiTheme="minorHAnsi" w:eastAsia="Times New Roman" w:hAnsiTheme="minorHAnsi" w:cstheme="minorHAnsi"/>
          <w:bCs/>
          <w:sz w:val="22"/>
          <w:szCs w:val="22"/>
        </w:rPr>
      </w:pPr>
    </w:p>
    <w:p w:rsidR="00964D84" w:rsidRDefault="00964D84"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SCM-MIN-AMR-XXX:</w:t>
      </w:r>
      <w:r>
        <w:rPr>
          <w:rFonts w:asciiTheme="minorHAnsi" w:eastAsia="Times New Roman" w:hAnsiTheme="minorHAnsi" w:cstheme="minorHAnsi"/>
          <w:bCs/>
          <w:sz w:val="22"/>
          <w:szCs w:val="22"/>
        </w:rPr>
        <w:tab/>
        <w:t>AMR Minutes</w:t>
      </w:r>
    </w:p>
    <w:p w:rsidR="00B63DA6" w:rsidRPr="00086DC6" w:rsidRDefault="00B63DA6" w:rsidP="00967BC1">
      <w:pPr>
        <w:spacing w:after="0"/>
        <w:jc w:val="both"/>
        <w:rPr>
          <w:rFonts w:asciiTheme="minorHAnsi" w:eastAsia="Times New Roman" w:hAnsiTheme="minorHAnsi" w:cstheme="minorHAnsi"/>
          <w:bCs/>
          <w:sz w:val="22"/>
          <w:szCs w:val="22"/>
        </w:rPr>
      </w:pPr>
      <w:r w:rsidRPr="00086DC6">
        <w:rPr>
          <w:rFonts w:asciiTheme="minorHAnsi" w:eastAsia="Times New Roman" w:hAnsiTheme="minorHAnsi" w:cstheme="minorHAnsi"/>
          <w:bCs/>
          <w:sz w:val="22"/>
          <w:szCs w:val="22"/>
        </w:rPr>
        <w:t xml:space="preserve">SCM-MIN-GGH-XXX: </w:t>
      </w:r>
      <w:r w:rsidR="00FD302B" w:rsidRPr="00086DC6">
        <w:rPr>
          <w:rFonts w:asciiTheme="minorHAnsi" w:eastAsia="Times New Roman" w:hAnsiTheme="minorHAnsi" w:cstheme="minorHAnsi"/>
          <w:bCs/>
          <w:sz w:val="22"/>
          <w:szCs w:val="22"/>
        </w:rPr>
        <w:tab/>
      </w:r>
      <w:r w:rsidR="006F49CA" w:rsidRPr="00086DC6">
        <w:rPr>
          <w:rFonts w:asciiTheme="minorHAnsi" w:eastAsia="Times New Roman" w:hAnsiTheme="minorHAnsi" w:cstheme="minorHAnsi"/>
          <w:bCs/>
          <w:sz w:val="22"/>
          <w:szCs w:val="22"/>
        </w:rPr>
        <w:t>Haemato</w:t>
      </w:r>
      <w:r w:rsidRPr="00086DC6">
        <w:rPr>
          <w:rFonts w:asciiTheme="minorHAnsi" w:eastAsia="Times New Roman" w:hAnsiTheme="minorHAnsi" w:cstheme="minorHAnsi"/>
          <w:bCs/>
          <w:sz w:val="22"/>
          <w:szCs w:val="22"/>
        </w:rPr>
        <w:t>-Oncology Meeting Minutes</w:t>
      </w:r>
    </w:p>
    <w:p w:rsidR="00422E72" w:rsidRPr="00086DC6" w:rsidRDefault="00422E72" w:rsidP="00967BC1">
      <w:pPr>
        <w:spacing w:after="0"/>
        <w:jc w:val="both"/>
        <w:rPr>
          <w:rFonts w:asciiTheme="minorHAnsi" w:eastAsia="Times New Roman" w:hAnsiTheme="minorHAnsi" w:cstheme="minorHAnsi"/>
          <w:bCs/>
          <w:sz w:val="22"/>
          <w:szCs w:val="22"/>
        </w:rPr>
      </w:pPr>
      <w:r w:rsidRPr="00086DC6">
        <w:rPr>
          <w:rFonts w:asciiTheme="minorHAnsi" w:eastAsia="Times New Roman" w:hAnsiTheme="minorHAnsi" w:cstheme="minorHAnsi"/>
          <w:bCs/>
          <w:sz w:val="22"/>
          <w:szCs w:val="22"/>
        </w:rPr>
        <w:t xml:space="preserve">SCM-MIN-GSM-XXX: </w:t>
      </w:r>
      <w:r w:rsidR="00FD302B" w:rsidRPr="00086DC6">
        <w:rPr>
          <w:rFonts w:asciiTheme="minorHAnsi" w:eastAsia="Times New Roman" w:hAnsiTheme="minorHAnsi" w:cstheme="minorHAnsi"/>
          <w:bCs/>
          <w:sz w:val="22"/>
          <w:szCs w:val="22"/>
        </w:rPr>
        <w:tab/>
      </w:r>
      <w:r w:rsidRPr="00086DC6">
        <w:rPr>
          <w:rFonts w:asciiTheme="minorHAnsi" w:eastAsia="Times New Roman" w:hAnsiTheme="minorHAnsi" w:cstheme="minorHAnsi"/>
          <w:bCs/>
          <w:sz w:val="22"/>
          <w:szCs w:val="22"/>
        </w:rPr>
        <w:t>General Staff Meeting Minutes</w:t>
      </w:r>
    </w:p>
    <w:p w:rsidR="00B63DA6" w:rsidRPr="00086DC6" w:rsidRDefault="00B63DA6" w:rsidP="00967BC1">
      <w:pPr>
        <w:spacing w:after="0"/>
        <w:jc w:val="both"/>
        <w:rPr>
          <w:rFonts w:asciiTheme="minorHAnsi" w:eastAsia="Times New Roman" w:hAnsiTheme="minorHAnsi" w:cstheme="minorHAnsi"/>
          <w:bCs/>
          <w:sz w:val="22"/>
          <w:szCs w:val="22"/>
        </w:rPr>
      </w:pPr>
      <w:r w:rsidRPr="00086DC6">
        <w:rPr>
          <w:rFonts w:asciiTheme="minorHAnsi" w:eastAsia="Times New Roman" w:hAnsiTheme="minorHAnsi" w:cstheme="minorHAnsi"/>
          <w:bCs/>
          <w:sz w:val="22"/>
          <w:szCs w:val="22"/>
        </w:rPr>
        <w:t xml:space="preserve">SCM-MIN-HMT-XXX: </w:t>
      </w:r>
      <w:r w:rsidR="00FD302B" w:rsidRPr="00086DC6">
        <w:rPr>
          <w:rFonts w:asciiTheme="minorHAnsi" w:eastAsia="Times New Roman" w:hAnsiTheme="minorHAnsi" w:cstheme="minorHAnsi"/>
          <w:bCs/>
          <w:sz w:val="22"/>
          <w:szCs w:val="22"/>
        </w:rPr>
        <w:tab/>
      </w:r>
      <w:r w:rsidRPr="00086DC6">
        <w:rPr>
          <w:rFonts w:asciiTheme="minorHAnsi" w:eastAsia="Times New Roman" w:hAnsiTheme="minorHAnsi" w:cstheme="minorHAnsi"/>
          <w:bCs/>
          <w:sz w:val="22"/>
          <w:szCs w:val="22"/>
        </w:rPr>
        <w:t>Haematology Management Team Meeting Minutes</w:t>
      </w:r>
    </w:p>
    <w:p w:rsidR="00B63DA6" w:rsidRPr="00086DC6" w:rsidRDefault="00B63DA6" w:rsidP="00967BC1">
      <w:pPr>
        <w:spacing w:after="0"/>
        <w:jc w:val="both"/>
        <w:rPr>
          <w:rFonts w:asciiTheme="minorHAnsi" w:eastAsia="Times New Roman" w:hAnsiTheme="minorHAnsi" w:cstheme="minorHAnsi"/>
          <w:bCs/>
          <w:sz w:val="22"/>
          <w:szCs w:val="22"/>
        </w:rPr>
      </w:pPr>
      <w:r w:rsidRPr="00086DC6">
        <w:rPr>
          <w:rFonts w:asciiTheme="minorHAnsi" w:eastAsia="Times New Roman" w:hAnsiTheme="minorHAnsi" w:cstheme="minorHAnsi"/>
          <w:bCs/>
          <w:sz w:val="22"/>
          <w:szCs w:val="22"/>
        </w:rPr>
        <w:t xml:space="preserve">SCM-MIN-HTM-XXX: </w:t>
      </w:r>
      <w:r w:rsidR="00FD302B" w:rsidRPr="00086DC6">
        <w:rPr>
          <w:rFonts w:asciiTheme="minorHAnsi" w:eastAsia="Times New Roman" w:hAnsiTheme="minorHAnsi" w:cstheme="minorHAnsi"/>
          <w:bCs/>
          <w:sz w:val="22"/>
          <w:szCs w:val="22"/>
        </w:rPr>
        <w:tab/>
      </w:r>
      <w:r w:rsidRPr="00086DC6">
        <w:rPr>
          <w:rFonts w:asciiTheme="minorHAnsi" w:eastAsia="Times New Roman" w:hAnsiTheme="minorHAnsi" w:cstheme="minorHAnsi"/>
          <w:bCs/>
          <w:sz w:val="22"/>
          <w:szCs w:val="22"/>
        </w:rPr>
        <w:t>Haemostasis Team Meeting Minutes</w:t>
      </w:r>
    </w:p>
    <w:p w:rsidR="00B63DA6" w:rsidRPr="00086DC6" w:rsidRDefault="00B63DA6" w:rsidP="00967BC1">
      <w:pPr>
        <w:spacing w:after="0"/>
        <w:jc w:val="both"/>
        <w:rPr>
          <w:rFonts w:asciiTheme="minorHAnsi" w:eastAsia="Times New Roman" w:hAnsiTheme="minorHAnsi" w:cstheme="minorHAnsi"/>
          <w:bCs/>
          <w:sz w:val="22"/>
          <w:szCs w:val="22"/>
        </w:rPr>
      </w:pPr>
      <w:r w:rsidRPr="00086DC6">
        <w:rPr>
          <w:rFonts w:asciiTheme="minorHAnsi" w:eastAsia="Times New Roman" w:hAnsiTheme="minorHAnsi" w:cstheme="minorHAnsi"/>
          <w:bCs/>
          <w:sz w:val="22"/>
          <w:szCs w:val="22"/>
        </w:rPr>
        <w:t xml:space="preserve">SCM-MIN-HTT-XXX: </w:t>
      </w:r>
      <w:r w:rsidR="00FD302B" w:rsidRPr="00086DC6">
        <w:rPr>
          <w:rFonts w:asciiTheme="minorHAnsi" w:eastAsia="Times New Roman" w:hAnsiTheme="minorHAnsi" w:cstheme="minorHAnsi"/>
          <w:bCs/>
          <w:sz w:val="22"/>
          <w:szCs w:val="22"/>
        </w:rPr>
        <w:tab/>
      </w:r>
      <w:r w:rsidRPr="00086DC6">
        <w:rPr>
          <w:rFonts w:asciiTheme="minorHAnsi" w:eastAsia="Times New Roman" w:hAnsiTheme="minorHAnsi" w:cstheme="minorHAnsi"/>
          <w:bCs/>
          <w:sz w:val="22"/>
          <w:szCs w:val="22"/>
        </w:rPr>
        <w:t>Hospital Transfusion Team Meeting Minutes</w:t>
      </w:r>
    </w:p>
    <w:p w:rsidR="00422E72" w:rsidRPr="00086DC6" w:rsidRDefault="00422E72" w:rsidP="00967BC1">
      <w:pPr>
        <w:spacing w:after="0"/>
        <w:jc w:val="both"/>
        <w:rPr>
          <w:rFonts w:asciiTheme="minorHAnsi" w:eastAsia="Times New Roman" w:hAnsiTheme="minorHAnsi" w:cstheme="minorHAnsi"/>
          <w:bCs/>
          <w:sz w:val="22"/>
          <w:szCs w:val="22"/>
        </w:rPr>
      </w:pPr>
      <w:r w:rsidRPr="00086DC6">
        <w:rPr>
          <w:rFonts w:asciiTheme="minorHAnsi" w:eastAsia="Times New Roman" w:hAnsiTheme="minorHAnsi" w:cstheme="minorHAnsi"/>
          <w:bCs/>
          <w:sz w:val="22"/>
          <w:szCs w:val="22"/>
        </w:rPr>
        <w:t>SCM-MIN-</w:t>
      </w:r>
      <w:r w:rsidR="00B63DA6" w:rsidRPr="00086DC6">
        <w:rPr>
          <w:rFonts w:asciiTheme="minorHAnsi" w:eastAsia="Times New Roman" w:hAnsiTheme="minorHAnsi" w:cstheme="minorHAnsi"/>
          <w:bCs/>
          <w:sz w:val="22"/>
          <w:szCs w:val="22"/>
        </w:rPr>
        <w:t>INC</w:t>
      </w:r>
      <w:r w:rsidRPr="00086DC6">
        <w:rPr>
          <w:rFonts w:asciiTheme="minorHAnsi" w:eastAsia="Times New Roman" w:hAnsiTheme="minorHAnsi" w:cstheme="minorHAnsi"/>
          <w:bCs/>
          <w:sz w:val="22"/>
          <w:szCs w:val="22"/>
        </w:rPr>
        <w:t xml:space="preserve">-XXX: </w:t>
      </w:r>
      <w:r w:rsidR="00FD302B" w:rsidRPr="00086DC6">
        <w:rPr>
          <w:rFonts w:asciiTheme="minorHAnsi" w:eastAsia="Times New Roman" w:hAnsiTheme="minorHAnsi" w:cstheme="minorHAnsi"/>
          <w:bCs/>
          <w:sz w:val="22"/>
          <w:szCs w:val="22"/>
        </w:rPr>
        <w:tab/>
      </w:r>
      <w:r w:rsidR="00B63DA6" w:rsidRPr="00086DC6">
        <w:rPr>
          <w:rFonts w:asciiTheme="minorHAnsi" w:eastAsia="Times New Roman" w:hAnsiTheme="minorHAnsi" w:cstheme="minorHAnsi"/>
          <w:bCs/>
          <w:sz w:val="22"/>
          <w:szCs w:val="22"/>
        </w:rPr>
        <w:t>Incident</w:t>
      </w:r>
      <w:r w:rsidRPr="00086DC6">
        <w:rPr>
          <w:rFonts w:asciiTheme="minorHAnsi" w:eastAsia="Times New Roman" w:hAnsiTheme="minorHAnsi" w:cstheme="minorHAnsi"/>
          <w:bCs/>
          <w:sz w:val="22"/>
          <w:szCs w:val="22"/>
        </w:rPr>
        <w:t xml:space="preserve"> Meeting Minutes</w:t>
      </w:r>
    </w:p>
    <w:p w:rsidR="00B63DA6" w:rsidRPr="00086DC6" w:rsidRDefault="00B63DA6" w:rsidP="00967BC1">
      <w:pPr>
        <w:spacing w:after="0"/>
        <w:jc w:val="both"/>
        <w:rPr>
          <w:rFonts w:asciiTheme="minorHAnsi" w:eastAsia="Times New Roman" w:hAnsiTheme="minorHAnsi" w:cstheme="minorHAnsi"/>
          <w:bCs/>
          <w:sz w:val="22"/>
          <w:szCs w:val="22"/>
        </w:rPr>
      </w:pPr>
      <w:r w:rsidRPr="00086DC6">
        <w:rPr>
          <w:rFonts w:asciiTheme="minorHAnsi" w:eastAsia="Times New Roman" w:hAnsiTheme="minorHAnsi" w:cstheme="minorHAnsi"/>
          <w:bCs/>
          <w:sz w:val="22"/>
          <w:szCs w:val="22"/>
        </w:rPr>
        <w:t xml:space="preserve">SCM-MIN-QM-XXX: </w:t>
      </w:r>
      <w:r w:rsidR="00FD302B" w:rsidRPr="00086DC6">
        <w:rPr>
          <w:rFonts w:asciiTheme="minorHAnsi" w:eastAsia="Times New Roman" w:hAnsiTheme="minorHAnsi" w:cstheme="minorHAnsi"/>
          <w:bCs/>
          <w:sz w:val="22"/>
          <w:szCs w:val="22"/>
        </w:rPr>
        <w:tab/>
      </w:r>
      <w:r w:rsidRPr="00086DC6">
        <w:rPr>
          <w:rFonts w:asciiTheme="minorHAnsi" w:eastAsia="Times New Roman" w:hAnsiTheme="minorHAnsi" w:cstheme="minorHAnsi"/>
          <w:bCs/>
          <w:sz w:val="22"/>
          <w:szCs w:val="22"/>
        </w:rPr>
        <w:t>Quality Meeting Minutes</w:t>
      </w:r>
    </w:p>
    <w:p w:rsidR="00B63DA6" w:rsidRPr="00086DC6" w:rsidRDefault="00B63DA6" w:rsidP="00967BC1">
      <w:pPr>
        <w:spacing w:after="0"/>
        <w:jc w:val="both"/>
        <w:rPr>
          <w:rFonts w:asciiTheme="minorHAnsi" w:eastAsia="Times New Roman" w:hAnsiTheme="minorHAnsi" w:cstheme="minorHAnsi"/>
          <w:bCs/>
          <w:sz w:val="22"/>
          <w:szCs w:val="22"/>
        </w:rPr>
      </w:pPr>
      <w:r w:rsidRPr="00086DC6">
        <w:rPr>
          <w:rFonts w:asciiTheme="minorHAnsi" w:eastAsia="Times New Roman" w:hAnsiTheme="minorHAnsi" w:cstheme="minorHAnsi"/>
          <w:bCs/>
          <w:sz w:val="22"/>
          <w:szCs w:val="22"/>
        </w:rPr>
        <w:t xml:space="preserve">SCM-MIN-SSM-XXX: </w:t>
      </w:r>
      <w:r w:rsidR="00FD302B" w:rsidRPr="00086DC6">
        <w:rPr>
          <w:rFonts w:asciiTheme="minorHAnsi" w:eastAsia="Times New Roman" w:hAnsiTheme="minorHAnsi" w:cstheme="minorHAnsi"/>
          <w:bCs/>
          <w:sz w:val="22"/>
          <w:szCs w:val="22"/>
        </w:rPr>
        <w:tab/>
      </w:r>
      <w:r w:rsidRPr="00086DC6">
        <w:rPr>
          <w:rFonts w:asciiTheme="minorHAnsi" w:eastAsia="Times New Roman" w:hAnsiTheme="minorHAnsi" w:cstheme="minorHAnsi"/>
          <w:bCs/>
          <w:sz w:val="22"/>
          <w:szCs w:val="22"/>
        </w:rPr>
        <w:t>Senior Staff Meeting Minutes</w:t>
      </w:r>
    </w:p>
    <w:p w:rsidR="00923285" w:rsidRDefault="00923285" w:rsidP="00967BC1">
      <w:pPr>
        <w:spacing w:after="0"/>
        <w:jc w:val="both"/>
        <w:rPr>
          <w:rFonts w:eastAsia="Times New Roman" w:cs="Helvetica"/>
          <w:bCs/>
          <w:sz w:val="22"/>
          <w:szCs w:val="22"/>
        </w:rPr>
      </w:pPr>
    </w:p>
    <w:p w:rsidR="009F09F5" w:rsidRDefault="008F3211" w:rsidP="001C20B1">
      <w:pPr>
        <w:spacing w:after="0"/>
        <w:jc w:val="both"/>
        <w:rPr>
          <w:rFonts w:asciiTheme="minorHAnsi" w:eastAsia="Times New Roman" w:hAnsiTheme="minorHAnsi" w:cstheme="minorHAnsi"/>
          <w:bCs/>
          <w:sz w:val="22"/>
          <w:szCs w:val="22"/>
        </w:rPr>
      </w:pPr>
      <w:r w:rsidRPr="008F3211">
        <w:rPr>
          <w:rFonts w:asciiTheme="minorHAnsi" w:eastAsia="Times New Roman" w:hAnsiTheme="minorHAnsi" w:cstheme="minorHAnsi"/>
          <w:bCs/>
          <w:sz w:val="22"/>
          <w:szCs w:val="22"/>
        </w:rPr>
        <w:t>TD-NGS-ALL-0</w:t>
      </w:r>
      <w:r w:rsidR="00BA5C65">
        <w:rPr>
          <w:rFonts w:asciiTheme="minorHAnsi" w:eastAsia="Times New Roman" w:hAnsiTheme="minorHAnsi" w:cstheme="minorHAnsi"/>
          <w:bCs/>
          <w:sz w:val="22"/>
          <w:szCs w:val="22"/>
        </w:rPr>
        <w:t>065</w:t>
      </w:r>
      <w:r w:rsidRPr="008F3211">
        <w:rPr>
          <w:rFonts w:asciiTheme="minorHAnsi" w:eastAsia="Times New Roman" w:hAnsiTheme="minorHAnsi" w:cstheme="minorHAnsi"/>
          <w:bCs/>
          <w:sz w:val="22"/>
          <w:szCs w:val="22"/>
        </w:rPr>
        <w:t>:</w:t>
      </w:r>
      <w:r w:rsidRPr="008F3211">
        <w:rPr>
          <w:rFonts w:asciiTheme="minorHAnsi" w:eastAsia="Times New Roman" w:hAnsiTheme="minorHAnsi" w:cstheme="minorHAnsi"/>
          <w:bCs/>
          <w:sz w:val="22"/>
          <w:szCs w:val="22"/>
        </w:rPr>
        <w:tab/>
        <w:t>Health care support worker workbook</w:t>
      </w:r>
    </w:p>
    <w:p w:rsidR="008A2677" w:rsidRDefault="008A2677">
      <w:pPr>
        <w:spacing w:after="0"/>
        <w:rPr>
          <w:rFonts w:asciiTheme="majorHAnsi" w:hAnsiTheme="majorHAnsi" w:cs="Arial-BoldMT"/>
          <w:b/>
          <w:iCs/>
          <w:lang w:eastAsia="en-GB"/>
        </w:rPr>
      </w:pPr>
      <w:r>
        <w:br w:type="page"/>
      </w:r>
    </w:p>
    <w:p w:rsidR="00794AA5" w:rsidRDefault="00F8619A" w:rsidP="00EA7C50">
      <w:pPr>
        <w:pStyle w:val="Heading2"/>
        <w:numPr>
          <w:ilvl w:val="0"/>
          <w:numId w:val="0"/>
        </w:numPr>
      </w:pPr>
      <w:bookmarkStart w:id="178" w:name="_Toc62549386"/>
      <w:r>
        <w:lastRenderedPageBreak/>
        <w:t>Appendix 2: Regulatory and Accreditation Body Publications</w:t>
      </w:r>
      <w:bookmarkEnd w:id="178"/>
    </w:p>
    <w:p w:rsidR="00794AA5" w:rsidRDefault="00794AA5" w:rsidP="00EA7C50">
      <w:pPr>
        <w:pStyle w:val="Heading2"/>
        <w:numPr>
          <w:ilvl w:val="0"/>
          <w:numId w:val="0"/>
        </w:numPr>
        <w:ind w:left="792"/>
      </w:pPr>
    </w:p>
    <w:p w:rsidR="00794AA5" w:rsidRDefault="00794AA5" w:rsidP="00F53AB4">
      <w:pPr>
        <w:spacing w:after="0"/>
        <w:jc w:val="both"/>
        <w:rPr>
          <w:rFonts w:asciiTheme="minorHAnsi" w:hAnsiTheme="minorHAnsi" w:cstheme="minorHAnsi"/>
          <w:sz w:val="22"/>
          <w:szCs w:val="22"/>
        </w:rPr>
      </w:pPr>
      <w:r w:rsidRPr="00794AA5">
        <w:rPr>
          <w:rFonts w:asciiTheme="minorHAnsi" w:hAnsiTheme="minorHAnsi" w:cstheme="minorHAnsi"/>
          <w:sz w:val="22"/>
          <w:szCs w:val="22"/>
        </w:rPr>
        <w:t>ECD-ALL-GDL-027</w:t>
      </w:r>
      <w:r>
        <w:rPr>
          <w:rFonts w:asciiTheme="minorHAnsi" w:hAnsiTheme="minorHAnsi" w:cstheme="minorHAnsi"/>
          <w:sz w:val="22"/>
          <w:szCs w:val="22"/>
        </w:rPr>
        <w:t>:</w:t>
      </w:r>
      <w:r>
        <w:rPr>
          <w:rFonts w:asciiTheme="minorHAnsi" w:hAnsiTheme="minorHAnsi" w:cstheme="minorHAnsi"/>
          <w:sz w:val="22"/>
          <w:szCs w:val="22"/>
        </w:rPr>
        <w:tab/>
      </w:r>
      <w:r w:rsidR="00537A1B">
        <w:rPr>
          <w:rFonts w:asciiTheme="minorHAnsi" w:hAnsiTheme="minorHAnsi" w:cstheme="minorHAnsi"/>
          <w:sz w:val="22"/>
          <w:szCs w:val="22"/>
        </w:rPr>
        <w:t xml:space="preserve">Medical Laboratories: </w:t>
      </w:r>
      <w:r w:rsidRPr="00794AA5">
        <w:rPr>
          <w:rFonts w:asciiTheme="minorHAnsi" w:hAnsiTheme="minorHAnsi" w:cstheme="minorHAnsi"/>
          <w:sz w:val="22"/>
          <w:szCs w:val="22"/>
        </w:rPr>
        <w:t>Requirements for Quality and Competence (ISO 15189:</w:t>
      </w:r>
      <w:r w:rsidR="00537A1B">
        <w:rPr>
          <w:rFonts w:asciiTheme="minorHAnsi" w:hAnsiTheme="minorHAnsi" w:cstheme="minorHAnsi"/>
          <w:sz w:val="22"/>
          <w:szCs w:val="22"/>
        </w:rPr>
        <w:t xml:space="preserve"> </w:t>
      </w:r>
      <w:r w:rsidRPr="00794AA5">
        <w:rPr>
          <w:rFonts w:asciiTheme="minorHAnsi" w:hAnsiTheme="minorHAnsi" w:cstheme="minorHAnsi"/>
          <w:sz w:val="22"/>
          <w:szCs w:val="22"/>
        </w:rPr>
        <w:t>2012)</w:t>
      </w:r>
    </w:p>
    <w:p w:rsidR="008A2677" w:rsidRDefault="008A2677" w:rsidP="00F53AB4">
      <w:pPr>
        <w:spacing w:after="0"/>
        <w:jc w:val="both"/>
        <w:rPr>
          <w:rFonts w:asciiTheme="minorHAnsi" w:hAnsiTheme="minorHAnsi" w:cstheme="minorHAnsi"/>
          <w:sz w:val="22"/>
          <w:szCs w:val="22"/>
        </w:rPr>
      </w:pPr>
      <w:r>
        <w:rPr>
          <w:rFonts w:asciiTheme="minorHAnsi" w:hAnsiTheme="minorHAnsi" w:cstheme="minorHAnsi"/>
          <w:sz w:val="22"/>
          <w:szCs w:val="22"/>
        </w:rPr>
        <w:t>ECD-ALL-GDL-028</w:t>
      </w:r>
      <w:r>
        <w:rPr>
          <w:rFonts w:asciiTheme="minorHAnsi" w:hAnsiTheme="minorHAnsi" w:cstheme="minorHAnsi"/>
          <w:sz w:val="22"/>
          <w:szCs w:val="22"/>
        </w:rPr>
        <w:tab/>
        <w:t>Blood Safety and Quality Regulations 2005 and Amendment 2007</w:t>
      </w:r>
    </w:p>
    <w:p w:rsidR="00283C62" w:rsidRDefault="00283C62" w:rsidP="00F53AB4">
      <w:pPr>
        <w:spacing w:after="0"/>
        <w:jc w:val="both"/>
        <w:rPr>
          <w:rFonts w:asciiTheme="minorHAnsi" w:hAnsiTheme="minorHAnsi" w:cstheme="minorHAnsi"/>
          <w:sz w:val="22"/>
          <w:szCs w:val="22"/>
        </w:rPr>
      </w:pPr>
      <w:r w:rsidRPr="00283C62">
        <w:rPr>
          <w:rFonts w:asciiTheme="minorHAnsi" w:hAnsiTheme="minorHAnsi" w:cstheme="minorHAnsi"/>
          <w:sz w:val="22"/>
          <w:szCs w:val="22"/>
        </w:rPr>
        <w:t>ECD-ALL-GDL-029</w:t>
      </w:r>
      <w:r>
        <w:rPr>
          <w:rFonts w:asciiTheme="minorHAnsi" w:hAnsiTheme="minorHAnsi" w:cstheme="minorHAnsi"/>
          <w:sz w:val="22"/>
          <w:szCs w:val="22"/>
        </w:rPr>
        <w:t>:</w:t>
      </w:r>
      <w:r>
        <w:rPr>
          <w:rFonts w:asciiTheme="minorHAnsi" w:hAnsiTheme="minorHAnsi" w:cstheme="minorHAnsi"/>
          <w:sz w:val="22"/>
          <w:szCs w:val="22"/>
        </w:rPr>
        <w:tab/>
      </w:r>
      <w:r w:rsidRPr="00044CF5">
        <w:rPr>
          <w:rFonts w:asciiTheme="minorHAnsi" w:hAnsiTheme="minorHAnsi" w:cstheme="minorHAnsi"/>
          <w:sz w:val="22"/>
          <w:szCs w:val="22"/>
        </w:rPr>
        <w:t>The National Accreditation Logo &amp; Symbols: Conditions for use by UKAS and UKAS accredited organisations (URN BIS 14/902)</w:t>
      </w:r>
    </w:p>
    <w:p w:rsidR="00283C62" w:rsidRDefault="00283C62" w:rsidP="00283C62">
      <w:pPr>
        <w:spacing w:after="0"/>
        <w:jc w:val="both"/>
        <w:rPr>
          <w:rFonts w:asciiTheme="minorHAnsi" w:hAnsiTheme="minorHAnsi" w:cstheme="minorHAnsi"/>
          <w:sz w:val="22"/>
          <w:szCs w:val="22"/>
        </w:rPr>
      </w:pPr>
      <w:r>
        <w:rPr>
          <w:rFonts w:asciiTheme="minorHAnsi" w:hAnsiTheme="minorHAnsi" w:cstheme="minorHAnsi"/>
          <w:sz w:val="22"/>
          <w:szCs w:val="22"/>
        </w:rPr>
        <w:t>ECD-ALL-GDl-031:</w:t>
      </w:r>
      <w:r>
        <w:rPr>
          <w:rFonts w:asciiTheme="minorHAnsi" w:hAnsiTheme="minorHAnsi" w:cstheme="minorHAnsi"/>
          <w:sz w:val="22"/>
          <w:szCs w:val="22"/>
        </w:rPr>
        <w:tab/>
      </w:r>
      <w:r w:rsidRPr="00044CF5">
        <w:rPr>
          <w:rFonts w:asciiTheme="minorHAnsi" w:hAnsiTheme="minorHAnsi" w:cstheme="minorHAnsi"/>
          <w:sz w:val="22"/>
          <w:szCs w:val="22"/>
        </w:rPr>
        <w:t>UKAS Lab 1: reference to Accreditation for Laboratories</w:t>
      </w:r>
    </w:p>
    <w:p w:rsidR="00283C62" w:rsidRDefault="00283C62" w:rsidP="00283C62">
      <w:pPr>
        <w:spacing w:after="0"/>
        <w:jc w:val="both"/>
        <w:rPr>
          <w:rFonts w:asciiTheme="minorHAnsi" w:hAnsiTheme="minorHAnsi" w:cstheme="minorHAnsi"/>
          <w:sz w:val="22"/>
          <w:szCs w:val="22"/>
        </w:rPr>
      </w:pPr>
      <w:r>
        <w:rPr>
          <w:rFonts w:asciiTheme="minorHAnsi" w:hAnsiTheme="minorHAnsi" w:cstheme="minorHAnsi"/>
          <w:sz w:val="22"/>
          <w:szCs w:val="22"/>
        </w:rPr>
        <w:t>ECD-ALL-GDL-032:</w:t>
      </w:r>
      <w:r>
        <w:rPr>
          <w:rFonts w:asciiTheme="minorHAnsi" w:hAnsiTheme="minorHAnsi" w:cstheme="minorHAnsi"/>
          <w:sz w:val="22"/>
          <w:szCs w:val="22"/>
        </w:rPr>
        <w:tab/>
      </w:r>
      <w:r w:rsidRPr="00044CF5">
        <w:rPr>
          <w:rFonts w:asciiTheme="minorHAnsi" w:hAnsiTheme="minorHAnsi" w:cstheme="minorHAnsi"/>
          <w:sz w:val="22"/>
          <w:szCs w:val="22"/>
        </w:rPr>
        <w:t>UKAS Lab 3: The Conduct of UKAS Laboratory Assessments</w:t>
      </w:r>
    </w:p>
    <w:p w:rsidR="00283C62" w:rsidRDefault="00283C62" w:rsidP="00283C62">
      <w:pPr>
        <w:spacing w:after="0"/>
        <w:jc w:val="both"/>
        <w:rPr>
          <w:rFonts w:asciiTheme="minorHAnsi" w:hAnsiTheme="minorHAnsi" w:cstheme="minorHAnsi"/>
          <w:sz w:val="22"/>
          <w:szCs w:val="22"/>
        </w:rPr>
      </w:pPr>
      <w:r>
        <w:rPr>
          <w:rFonts w:asciiTheme="minorHAnsi" w:hAnsiTheme="minorHAnsi" w:cstheme="minorHAnsi"/>
          <w:sz w:val="22"/>
          <w:szCs w:val="22"/>
        </w:rPr>
        <w:t>ECD-ALL-GDL-034:</w:t>
      </w:r>
      <w:r>
        <w:rPr>
          <w:rFonts w:asciiTheme="minorHAnsi" w:hAnsiTheme="minorHAnsi" w:cstheme="minorHAnsi"/>
          <w:sz w:val="22"/>
          <w:szCs w:val="22"/>
        </w:rPr>
        <w:tab/>
      </w:r>
      <w:r w:rsidRPr="00044CF5">
        <w:rPr>
          <w:rFonts w:asciiTheme="minorHAnsi" w:hAnsiTheme="minorHAnsi" w:cstheme="minorHAnsi"/>
          <w:sz w:val="22"/>
          <w:szCs w:val="22"/>
        </w:rPr>
        <w:t>UKAS Lab 12: The Expression of Uncertainty in Testing</w:t>
      </w:r>
    </w:p>
    <w:p w:rsidR="00283C62" w:rsidRDefault="00283C62" w:rsidP="00283C62">
      <w:pPr>
        <w:spacing w:after="0"/>
        <w:jc w:val="both"/>
        <w:rPr>
          <w:rFonts w:asciiTheme="minorHAnsi" w:hAnsiTheme="minorHAnsi" w:cstheme="minorHAnsi"/>
          <w:sz w:val="22"/>
          <w:szCs w:val="22"/>
        </w:rPr>
      </w:pPr>
      <w:r w:rsidRPr="00283C62">
        <w:rPr>
          <w:rFonts w:asciiTheme="minorHAnsi" w:hAnsiTheme="minorHAnsi" w:cstheme="minorHAnsi"/>
          <w:sz w:val="22"/>
          <w:szCs w:val="22"/>
        </w:rPr>
        <w:t>ECD-ALL-GDL-036</w:t>
      </w:r>
      <w:r>
        <w:rPr>
          <w:rFonts w:asciiTheme="minorHAnsi" w:hAnsiTheme="minorHAnsi" w:cstheme="minorHAnsi"/>
          <w:sz w:val="22"/>
          <w:szCs w:val="22"/>
        </w:rPr>
        <w:t>:</w:t>
      </w:r>
      <w:r>
        <w:rPr>
          <w:rFonts w:asciiTheme="minorHAnsi" w:hAnsiTheme="minorHAnsi" w:cstheme="minorHAnsi"/>
          <w:sz w:val="22"/>
          <w:szCs w:val="22"/>
        </w:rPr>
        <w:tab/>
      </w:r>
      <w:r w:rsidRPr="00044CF5">
        <w:rPr>
          <w:rFonts w:asciiTheme="minorHAnsi" w:hAnsiTheme="minorHAnsi" w:cstheme="minorHAnsi"/>
          <w:sz w:val="22"/>
          <w:szCs w:val="22"/>
        </w:rPr>
        <w:t>UKAS Lab 39:</w:t>
      </w:r>
      <w:r w:rsidR="00537A1B">
        <w:rPr>
          <w:rFonts w:asciiTheme="minorHAnsi" w:hAnsiTheme="minorHAnsi" w:cstheme="minorHAnsi"/>
          <w:sz w:val="22"/>
          <w:szCs w:val="22"/>
        </w:rPr>
        <w:t xml:space="preserve"> </w:t>
      </w:r>
      <w:r w:rsidRPr="00044CF5">
        <w:rPr>
          <w:rFonts w:asciiTheme="minorHAnsi" w:hAnsiTheme="minorHAnsi" w:cstheme="minorHAnsi"/>
          <w:sz w:val="22"/>
          <w:szCs w:val="22"/>
        </w:rPr>
        <w:t>UKAS Guidance on the Implementation and Management of Flexible Scopes of Accreditation Within Laboratories</w:t>
      </w:r>
    </w:p>
    <w:p w:rsidR="00283C62" w:rsidRDefault="00283C62" w:rsidP="00283C62">
      <w:pPr>
        <w:spacing w:after="0"/>
        <w:jc w:val="both"/>
        <w:rPr>
          <w:rFonts w:asciiTheme="minorHAnsi" w:hAnsiTheme="minorHAnsi" w:cstheme="minorHAnsi"/>
          <w:sz w:val="22"/>
          <w:szCs w:val="22"/>
        </w:rPr>
      </w:pPr>
      <w:r w:rsidRPr="00283C62">
        <w:rPr>
          <w:rFonts w:asciiTheme="minorHAnsi" w:hAnsiTheme="minorHAnsi" w:cstheme="minorHAnsi"/>
          <w:sz w:val="22"/>
          <w:szCs w:val="22"/>
        </w:rPr>
        <w:t>ECD-ALL-GDL-038</w:t>
      </w:r>
      <w:r>
        <w:rPr>
          <w:rFonts w:asciiTheme="minorHAnsi" w:hAnsiTheme="minorHAnsi" w:cstheme="minorHAnsi"/>
          <w:sz w:val="22"/>
          <w:szCs w:val="22"/>
        </w:rPr>
        <w:t>:</w:t>
      </w:r>
      <w:r>
        <w:rPr>
          <w:rFonts w:asciiTheme="minorHAnsi" w:hAnsiTheme="minorHAnsi" w:cstheme="minorHAnsi"/>
          <w:sz w:val="22"/>
          <w:szCs w:val="22"/>
        </w:rPr>
        <w:tab/>
      </w:r>
      <w:r w:rsidRPr="00F53AB4">
        <w:rPr>
          <w:rFonts w:asciiTheme="minorHAnsi" w:hAnsiTheme="minorHAnsi" w:cstheme="minorHAnsi"/>
          <w:sz w:val="22"/>
          <w:szCs w:val="22"/>
        </w:rPr>
        <w:t>UKAS TPS 41: UKAS Policy on Metrological Traceability</w:t>
      </w:r>
    </w:p>
    <w:p w:rsidR="00283C62" w:rsidRDefault="00283C62" w:rsidP="00283C62">
      <w:pPr>
        <w:spacing w:after="0"/>
        <w:jc w:val="both"/>
        <w:rPr>
          <w:rFonts w:asciiTheme="minorHAnsi" w:hAnsiTheme="minorHAnsi" w:cstheme="minorHAnsi"/>
          <w:sz w:val="22"/>
          <w:szCs w:val="22"/>
        </w:rPr>
      </w:pPr>
      <w:r w:rsidRPr="00283C62">
        <w:rPr>
          <w:rFonts w:asciiTheme="minorHAnsi" w:hAnsiTheme="minorHAnsi" w:cstheme="minorHAnsi"/>
          <w:sz w:val="22"/>
          <w:szCs w:val="22"/>
        </w:rPr>
        <w:t>ECD-ALL-GDL-039</w:t>
      </w:r>
      <w:r>
        <w:rPr>
          <w:rFonts w:asciiTheme="minorHAnsi" w:hAnsiTheme="minorHAnsi" w:cstheme="minorHAnsi"/>
          <w:sz w:val="22"/>
          <w:szCs w:val="22"/>
        </w:rPr>
        <w:t>:</w:t>
      </w:r>
      <w:r>
        <w:rPr>
          <w:rFonts w:asciiTheme="minorHAnsi" w:hAnsiTheme="minorHAnsi" w:cstheme="minorHAnsi"/>
          <w:sz w:val="22"/>
          <w:szCs w:val="22"/>
        </w:rPr>
        <w:tab/>
      </w:r>
      <w:r w:rsidRPr="00F53AB4">
        <w:rPr>
          <w:rFonts w:asciiTheme="minorHAnsi" w:hAnsiTheme="minorHAnsi" w:cstheme="minorHAnsi"/>
          <w:sz w:val="22"/>
          <w:szCs w:val="22"/>
        </w:rPr>
        <w:t>UKAS TPS 47: UKAS Policy on Participation in Proficiency Testing</w:t>
      </w:r>
    </w:p>
    <w:p w:rsidR="00283C62" w:rsidRDefault="00283C62" w:rsidP="00F53AB4">
      <w:pPr>
        <w:spacing w:after="0"/>
        <w:jc w:val="both"/>
        <w:rPr>
          <w:rFonts w:asciiTheme="minorHAnsi" w:hAnsiTheme="minorHAnsi" w:cstheme="minorHAnsi"/>
          <w:sz w:val="22"/>
          <w:szCs w:val="22"/>
        </w:rPr>
      </w:pPr>
      <w:r w:rsidRPr="00283C62">
        <w:rPr>
          <w:rFonts w:asciiTheme="minorHAnsi" w:hAnsiTheme="minorHAnsi" w:cstheme="minorHAnsi"/>
          <w:sz w:val="22"/>
          <w:szCs w:val="22"/>
        </w:rPr>
        <w:t>ECD-ALL-GDL-042</w:t>
      </w:r>
      <w:r>
        <w:rPr>
          <w:rFonts w:asciiTheme="minorHAnsi" w:hAnsiTheme="minorHAnsi" w:cstheme="minorHAnsi"/>
          <w:sz w:val="22"/>
          <w:szCs w:val="22"/>
        </w:rPr>
        <w:t>:</w:t>
      </w:r>
      <w:r>
        <w:rPr>
          <w:rFonts w:asciiTheme="minorHAnsi" w:hAnsiTheme="minorHAnsi" w:cstheme="minorHAnsi"/>
          <w:sz w:val="22"/>
          <w:szCs w:val="22"/>
        </w:rPr>
        <w:tab/>
      </w:r>
      <w:r w:rsidRPr="00F53AB4">
        <w:rPr>
          <w:rFonts w:asciiTheme="minorHAnsi" w:hAnsiTheme="minorHAnsi" w:cstheme="minorHAnsi"/>
          <w:sz w:val="22"/>
          <w:szCs w:val="22"/>
        </w:rPr>
        <w:t>UKAS TPS 51: Accreditation of Multi-Site/Group Laboratories</w:t>
      </w:r>
    </w:p>
    <w:p w:rsidR="00CE1E58" w:rsidRDefault="00CE1E58" w:rsidP="00CE1E58">
      <w:pPr>
        <w:spacing w:after="0"/>
        <w:jc w:val="both"/>
        <w:rPr>
          <w:rFonts w:asciiTheme="minorHAnsi" w:hAnsiTheme="minorHAnsi" w:cstheme="minorHAnsi"/>
          <w:sz w:val="22"/>
          <w:szCs w:val="22"/>
        </w:rPr>
      </w:pPr>
      <w:r w:rsidRPr="00CE1E58">
        <w:rPr>
          <w:rFonts w:asciiTheme="minorHAnsi" w:hAnsiTheme="minorHAnsi" w:cstheme="minorHAnsi"/>
          <w:sz w:val="22"/>
          <w:szCs w:val="22"/>
        </w:rPr>
        <w:t>ECD-ALL-GDL-044</w:t>
      </w:r>
      <w:r>
        <w:rPr>
          <w:rFonts w:asciiTheme="minorHAnsi" w:hAnsiTheme="minorHAnsi" w:cstheme="minorHAnsi"/>
          <w:sz w:val="22"/>
          <w:szCs w:val="22"/>
        </w:rPr>
        <w:t>:</w:t>
      </w:r>
      <w:r>
        <w:rPr>
          <w:rFonts w:asciiTheme="minorHAnsi" w:hAnsiTheme="minorHAnsi" w:cstheme="minorHAnsi"/>
          <w:sz w:val="22"/>
          <w:szCs w:val="22"/>
        </w:rPr>
        <w:tab/>
      </w:r>
      <w:r w:rsidRPr="00044CF5">
        <w:rPr>
          <w:rFonts w:asciiTheme="minorHAnsi" w:hAnsiTheme="minorHAnsi" w:cstheme="minorHAnsi"/>
          <w:sz w:val="22"/>
          <w:szCs w:val="22"/>
        </w:rPr>
        <w:t>UKAS TPS 57: Guidance and Policy on the Selection and Use of Reference Materials</w:t>
      </w:r>
    </w:p>
    <w:p w:rsidR="00CE1E58" w:rsidRDefault="00CE1E58" w:rsidP="00CE1E58">
      <w:pPr>
        <w:spacing w:after="0"/>
        <w:jc w:val="both"/>
        <w:rPr>
          <w:rFonts w:asciiTheme="minorHAnsi" w:hAnsiTheme="minorHAnsi" w:cstheme="minorHAnsi"/>
          <w:sz w:val="22"/>
          <w:szCs w:val="22"/>
        </w:rPr>
      </w:pPr>
      <w:r w:rsidRPr="00CE1E58">
        <w:rPr>
          <w:rFonts w:asciiTheme="minorHAnsi" w:hAnsiTheme="minorHAnsi" w:cstheme="minorHAnsi"/>
          <w:sz w:val="22"/>
          <w:szCs w:val="22"/>
        </w:rPr>
        <w:t>ECD-ALL-GDL-046</w:t>
      </w:r>
      <w:r>
        <w:rPr>
          <w:rFonts w:asciiTheme="minorHAnsi" w:hAnsiTheme="minorHAnsi" w:cstheme="minorHAnsi"/>
          <w:sz w:val="22"/>
          <w:szCs w:val="22"/>
        </w:rPr>
        <w:t>:</w:t>
      </w:r>
      <w:r>
        <w:rPr>
          <w:rFonts w:asciiTheme="minorHAnsi" w:hAnsiTheme="minorHAnsi" w:cstheme="minorHAnsi"/>
          <w:sz w:val="22"/>
          <w:szCs w:val="22"/>
        </w:rPr>
        <w:tab/>
      </w:r>
      <w:r w:rsidRPr="00044CF5">
        <w:rPr>
          <w:rFonts w:asciiTheme="minorHAnsi" w:hAnsiTheme="minorHAnsi" w:cstheme="minorHAnsi"/>
          <w:sz w:val="22"/>
          <w:szCs w:val="22"/>
        </w:rPr>
        <w:t>UKAS TPS 63: UKAS Policy on Deviating Samples</w:t>
      </w:r>
    </w:p>
    <w:p w:rsidR="00CE1E58" w:rsidRDefault="00CE1E58" w:rsidP="00CE1E58">
      <w:pPr>
        <w:spacing w:after="0"/>
        <w:jc w:val="both"/>
        <w:rPr>
          <w:rFonts w:asciiTheme="minorHAnsi" w:hAnsiTheme="minorHAnsi" w:cstheme="minorHAnsi"/>
          <w:sz w:val="22"/>
          <w:szCs w:val="22"/>
        </w:rPr>
      </w:pPr>
      <w:r w:rsidRPr="00CE1E58">
        <w:rPr>
          <w:rFonts w:asciiTheme="minorHAnsi" w:hAnsiTheme="minorHAnsi" w:cstheme="minorHAnsi"/>
          <w:sz w:val="22"/>
          <w:szCs w:val="22"/>
        </w:rPr>
        <w:t>ECD-ALL-GDL-059</w:t>
      </w:r>
      <w:r>
        <w:rPr>
          <w:rFonts w:asciiTheme="minorHAnsi" w:hAnsiTheme="minorHAnsi" w:cstheme="minorHAnsi"/>
          <w:sz w:val="22"/>
          <w:szCs w:val="22"/>
        </w:rPr>
        <w:t>:</w:t>
      </w:r>
      <w:r>
        <w:rPr>
          <w:rFonts w:asciiTheme="minorHAnsi" w:hAnsiTheme="minorHAnsi" w:cstheme="minorHAnsi"/>
          <w:sz w:val="22"/>
          <w:szCs w:val="22"/>
        </w:rPr>
        <w:tab/>
      </w:r>
      <w:r w:rsidRPr="00CE1E58">
        <w:rPr>
          <w:rFonts w:asciiTheme="minorHAnsi" w:hAnsiTheme="minorHAnsi" w:cstheme="minorHAnsi"/>
          <w:sz w:val="22"/>
          <w:szCs w:val="22"/>
        </w:rPr>
        <w:t>UKAS 3003: The Expression of Uncertainty and Confidence in Measurement</w:t>
      </w:r>
    </w:p>
    <w:p w:rsidR="00792F10" w:rsidRDefault="00537A1B" w:rsidP="00537A1B">
      <w:pPr>
        <w:spacing w:after="0"/>
        <w:jc w:val="both"/>
        <w:rPr>
          <w:rFonts w:asciiTheme="minorHAnsi" w:hAnsiTheme="minorHAnsi" w:cstheme="minorHAnsi"/>
          <w:bCs/>
          <w:sz w:val="22"/>
          <w:szCs w:val="22"/>
        </w:rPr>
      </w:pPr>
      <w:r w:rsidRPr="006F2CA0">
        <w:rPr>
          <w:rFonts w:asciiTheme="minorHAnsi" w:hAnsiTheme="minorHAnsi" w:cstheme="minorHAnsi"/>
          <w:sz w:val="22"/>
          <w:szCs w:val="22"/>
        </w:rPr>
        <w:t>ECD-ALL-GDL-065</w:t>
      </w:r>
      <w:r>
        <w:rPr>
          <w:rFonts w:asciiTheme="minorHAnsi" w:hAnsiTheme="minorHAnsi" w:cstheme="minorHAnsi"/>
          <w:sz w:val="22"/>
          <w:szCs w:val="22"/>
        </w:rPr>
        <w:t>:</w:t>
      </w:r>
      <w:r>
        <w:rPr>
          <w:rFonts w:asciiTheme="minorHAnsi" w:hAnsiTheme="minorHAnsi" w:cstheme="minorHAnsi"/>
          <w:color w:val="00B050"/>
          <w:sz w:val="22"/>
          <w:szCs w:val="22"/>
        </w:rPr>
        <w:tab/>
      </w:r>
      <w:r w:rsidRPr="006F2CA0">
        <w:rPr>
          <w:rFonts w:asciiTheme="minorHAnsi" w:hAnsiTheme="minorHAnsi" w:cstheme="minorHAnsi"/>
          <w:bCs/>
          <w:sz w:val="22"/>
          <w:szCs w:val="22"/>
        </w:rPr>
        <w:t>The Medicines for Human Use (Clinical Trials) Regulations 2004</w:t>
      </w:r>
      <w:r w:rsidR="00445B6A">
        <w:rPr>
          <w:rFonts w:asciiTheme="minorHAnsi" w:hAnsiTheme="minorHAnsi" w:cstheme="minorHAnsi"/>
          <w:bCs/>
          <w:sz w:val="22"/>
          <w:szCs w:val="22"/>
        </w:rPr>
        <w:t xml:space="preserve"> and amendments 2005 and 2006</w:t>
      </w:r>
    </w:p>
    <w:p w:rsidR="00537A1B" w:rsidRDefault="00792F10" w:rsidP="00537A1B">
      <w:pPr>
        <w:spacing w:after="0"/>
        <w:jc w:val="both"/>
        <w:rPr>
          <w:rFonts w:asciiTheme="minorHAnsi" w:hAnsiTheme="minorHAnsi" w:cstheme="minorHAnsi"/>
          <w:bCs/>
          <w:sz w:val="22"/>
          <w:szCs w:val="22"/>
        </w:rPr>
      </w:pPr>
      <w:r>
        <w:rPr>
          <w:rFonts w:asciiTheme="minorHAnsi" w:hAnsiTheme="minorHAnsi" w:cstheme="minorHAnsi"/>
          <w:bCs/>
          <w:sz w:val="22"/>
          <w:szCs w:val="22"/>
        </w:rPr>
        <w:t>ECD-ALL-GDL-071:</w:t>
      </w:r>
      <w:r>
        <w:rPr>
          <w:rFonts w:asciiTheme="minorHAnsi" w:hAnsiTheme="minorHAnsi" w:cstheme="minorHAnsi"/>
          <w:bCs/>
          <w:sz w:val="22"/>
          <w:szCs w:val="22"/>
        </w:rPr>
        <w:tab/>
        <w:t>JACIE Standards</w:t>
      </w:r>
      <w:r w:rsidR="00537A1B">
        <w:rPr>
          <w:rFonts w:asciiTheme="minorHAnsi" w:hAnsiTheme="minorHAnsi" w:cstheme="minorHAnsi"/>
          <w:bCs/>
          <w:sz w:val="22"/>
          <w:szCs w:val="22"/>
        </w:rPr>
        <w:t xml:space="preserve"> </w:t>
      </w:r>
    </w:p>
    <w:p w:rsidR="00792F10" w:rsidRPr="00086DC6" w:rsidRDefault="00792F10" w:rsidP="00537A1B">
      <w:pPr>
        <w:spacing w:after="0"/>
        <w:jc w:val="both"/>
        <w:rPr>
          <w:rFonts w:asciiTheme="minorHAnsi" w:hAnsiTheme="minorHAnsi" w:cstheme="minorHAnsi"/>
          <w:sz w:val="22"/>
        </w:rPr>
      </w:pPr>
      <w:r>
        <w:rPr>
          <w:rFonts w:asciiTheme="minorHAnsi" w:hAnsiTheme="minorHAnsi" w:cstheme="minorHAnsi"/>
          <w:bCs/>
          <w:sz w:val="22"/>
          <w:szCs w:val="22"/>
        </w:rPr>
        <w:t>ECD-ALL-GDL-073:</w:t>
      </w:r>
      <w:r>
        <w:rPr>
          <w:rFonts w:asciiTheme="minorHAnsi" w:hAnsiTheme="minorHAnsi" w:cstheme="minorHAnsi"/>
          <w:bCs/>
          <w:sz w:val="22"/>
          <w:szCs w:val="22"/>
        </w:rPr>
        <w:tab/>
        <w:t>Data Protection Act 2018</w:t>
      </w:r>
    </w:p>
    <w:p w:rsidR="00F53AB4" w:rsidRDefault="00F53AB4" w:rsidP="00F53AB4">
      <w:pPr>
        <w:spacing w:after="0"/>
        <w:jc w:val="both"/>
        <w:rPr>
          <w:rFonts w:asciiTheme="minorHAnsi" w:hAnsiTheme="minorHAnsi" w:cstheme="minorHAnsi"/>
          <w:sz w:val="22"/>
          <w:szCs w:val="22"/>
        </w:rPr>
      </w:pPr>
      <w:r w:rsidRPr="00F53AB4">
        <w:rPr>
          <w:rFonts w:asciiTheme="minorHAnsi" w:hAnsiTheme="minorHAnsi" w:cstheme="minorHAnsi"/>
          <w:sz w:val="22"/>
          <w:szCs w:val="22"/>
        </w:rPr>
        <w:t>ECD-BTS-GDL-013</w:t>
      </w:r>
      <w:r>
        <w:rPr>
          <w:rFonts w:asciiTheme="minorHAnsi" w:hAnsiTheme="minorHAnsi" w:cstheme="minorHAnsi"/>
          <w:sz w:val="22"/>
          <w:szCs w:val="22"/>
        </w:rPr>
        <w:t>:</w:t>
      </w:r>
      <w:r>
        <w:rPr>
          <w:rFonts w:asciiTheme="minorHAnsi" w:hAnsiTheme="minorHAnsi" w:cstheme="minorHAnsi"/>
          <w:sz w:val="22"/>
          <w:szCs w:val="22"/>
        </w:rPr>
        <w:tab/>
      </w:r>
      <w:r w:rsidRPr="00F53AB4">
        <w:rPr>
          <w:rFonts w:asciiTheme="minorHAnsi" w:hAnsiTheme="minorHAnsi" w:cstheme="minorHAnsi"/>
          <w:sz w:val="22"/>
          <w:szCs w:val="22"/>
        </w:rPr>
        <w:t>MHRA Rules and Guidance for Pharmaceutical Manufacturers and Distributors 2015</w:t>
      </w:r>
    </w:p>
    <w:p w:rsidR="00F53AB4" w:rsidRDefault="00F53AB4" w:rsidP="00F53AB4">
      <w:pPr>
        <w:spacing w:after="0"/>
        <w:jc w:val="both"/>
        <w:rPr>
          <w:rFonts w:asciiTheme="minorHAnsi" w:hAnsiTheme="minorHAnsi" w:cstheme="minorHAnsi"/>
          <w:sz w:val="22"/>
          <w:szCs w:val="22"/>
        </w:rPr>
      </w:pPr>
      <w:r w:rsidRPr="00F53AB4">
        <w:rPr>
          <w:rFonts w:asciiTheme="minorHAnsi" w:hAnsiTheme="minorHAnsi" w:cstheme="minorHAnsi"/>
          <w:sz w:val="22"/>
          <w:szCs w:val="22"/>
        </w:rPr>
        <w:t>ECD-ALL-MAN-002</w:t>
      </w:r>
      <w:r>
        <w:rPr>
          <w:rFonts w:asciiTheme="minorHAnsi" w:hAnsiTheme="minorHAnsi" w:cstheme="minorHAnsi"/>
          <w:sz w:val="22"/>
          <w:szCs w:val="22"/>
        </w:rPr>
        <w:t>:</w:t>
      </w:r>
      <w:r>
        <w:rPr>
          <w:rFonts w:asciiTheme="minorHAnsi" w:hAnsiTheme="minorHAnsi" w:cstheme="minorHAnsi"/>
          <w:sz w:val="22"/>
          <w:szCs w:val="22"/>
        </w:rPr>
        <w:tab/>
      </w:r>
      <w:r w:rsidRPr="00F53AB4">
        <w:rPr>
          <w:rFonts w:asciiTheme="minorHAnsi" w:hAnsiTheme="minorHAnsi" w:cstheme="minorHAnsi"/>
          <w:sz w:val="22"/>
          <w:szCs w:val="22"/>
        </w:rPr>
        <w:t xml:space="preserve">Human Tissue Act </w:t>
      </w:r>
      <w:r w:rsidR="00044CF5">
        <w:rPr>
          <w:rFonts w:asciiTheme="minorHAnsi" w:hAnsiTheme="minorHAnsi" w:cstheme="minorHAnsi"/>
          <w:sz w:val="22"/>
          <w:szCs w:val="22"/>
        </w:rPr>
        <w:t>–</w:t>
      </w:r>
      <w:r w:rsidRPr="00F53AB4">
        <w:rPr>
          <w:rFonts w:asciiTheme="minorHAnsi" w:hAnsiTheme="minorHAnsi" w:cstheme="minorHAnsi"/>
          <w:sz w:val="22"/>
          <w:szCs w:val="22"/>
        </w:rPr>
        <w:t xml:space="preserve"> 2004</w:t>
      </w:r>
    </w:p>
    <w:p w:rsidR="009F09F5" w:rsidRPr="00660B4D" w:rsidRDefault="009F09F5" w:rsidP="00660B4D">
      <w:pPr>
        <w:rPr>
          <w:rFonts w:asciiTheme="minorHAnsi" w:hAnsiTheme="minorHAnsi" w:cstheme="minorHAnsi"/>
          <w:sz w:val="22"/>
          <w:szCs w:val="22"/>
        </w:rPr>
      </w:pPr>
    </w:p>
    <w:p w:rsidR="00923285" w:rsidRDefault="00044090" w:rsidP="00EA7C50">
      <w:pPr>
        <w:pStyle w:val="Heading2"/>
        <w:numPr>
          <w:ilvl w:val="0"/>
          <w:numId w:val="0"/>
        </w:numPr>
        <w:ind w:left="792"/>
      </w:pPr>
      <w:bookmarkStart w:id="179" w:name="_Toc62549387"/>
      <w:r>
        <w:lastRenderedPageBreak/>
        <w:t>Appendix</w:t>
      </w:r>
      <w:r w:rsidR="001669CA">
        <w:t xml:space="preserve"> </w:t>
      </w:r>
      <w:r w:rsidR="009F09F5">
        <w:t>3</w:t>
      </w:r>
      <w:r w:rsidR="00923285">
        <w:t>: Quality Policy</w:t>
      </w:r>
      <w:bookmarkEnd w:id="179"/>
    </w:p>
    <w:p w:rsidR="00923285" w:rsidRPr="00660B4D" w:rsidRDefault="00D6183C" w:rsidP="00660B4D">
      <w:pPr>
        <w:spacing w:after="0"/>
      </w:pPr>
      <w: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618.75pt" o:ole="">
            <v:imagedata r:id="rId26" o:title=""/>
          </v:shape>
          <o:OLEObject Type="Embed" ProgID="AcroExch.Document.DC" ShapeID="_x0000_i1025" DrawAspect="Content" ObjectID="_1739092786" r:id="rId27"/>
        </w:object>
      </w:r>
    </w:p>
    <w:sectPr w:rsidR="00923285" w:rsidRPr="00660B4D" w:rsidSect="006316E6">
      <w:pgSz w:w="11900" w:h="16840"/>
      <w:pgMar w:top="1418" w:right="1418" w:bottom="1418" w:left="1418"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D1D" w:rsidRDefault="00F77D1D">
      <w:r>
        <w:separator/>
      </w:r>
    </w:p>
    <w:p w:rsidR="00F77D1D" w:rsidRDefault="00F77D1D"/>
  </w:endnote>
  <w:endnote w:type="continuationSeparator" w:id="0">
    <w:p w:rsidR="00F77D1D" w:rsidRDefault="00F77D1D">
      <w:r>
        <w:continuationSeparator/>
      </w:r>
    </w:p>
    <w:p w:rsidR="00F77D1D" w:rsidRDefault="00F77D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bottomFromText="200" w:vertAnchor="text" w:tblpY="1"/>
      <w:tblW w:w="5000" w:type="pct"/>
      <w:tblLook w:val="04A0" w:firstRow="1" w:lastRow="0" w:firstColumn="1" w:lastColumn="0" w:noHBand="0" w:noVBand="1"/>
    </w:tblPr>
    <w:tblGrid>
      <w:gridCol w:w="3820"/>
      <w:gridCol w:w="1642"/>
      <w:gridCol w:w="3820"/>
    </w:tblGrid>
    <w:tr w:rsidR="00F77D1D" w:rsidTr="00F402DE">
      <w:trPr>
        <w:trHeight w:val="151"/>
      </w:trPr>
      <w:tc>
        <w:tcPr>
          <w:tcW w:w="2250" w:type="pct"/>
          <w:tcBorders>
            <w:top w:val="nil"/>
            <w:left w:val="nil"/>
            <w:bottom w:val="single" w:sz="4" w:space="0" w:color="4F81BD"/>
            <w:right w:val="nil"/>
          </w:tcBorders>
        </w:tcPr>
        <w:p w:rsidR="00F77D1D" w:rsidRPr="00F402DE" w:rsidRDefault="00F77D1D" w:rsidP="00F402DE">
          <w:pPr>
            <w:pStyle w:val="Header"/>
            <w:spacing w:line="276" w:lineRule="auto"/>
            <w:rPr>
              <w:rFonts w:ascii="Calibri" w:eastAsia="MS Gothic" w:hAnsi="Calibri"/>
              <w:b/>
              <w:bCs/>
              <w:color w:val="4F81BD"/>
            </w:rPr>
          </w:pPr>
        </w:p>
      </w:tc>
      <w:tc>
        <w:tcPr>
          <w:tcW w:w="500" w:type="pct"/>
          <w:vMerge w:val="restart"/>
          <w:noWrap/>
          <w:vAlign w:val="center"/>
        </w:tcPr>
        <w:p w:rsidR="00F77D1D" w:rsidRPr="00467721" w:rsidRDefault="00F77D1D" w:rsidP="00F402DE">
          <w:pPr>
            <w:pStyle w:val="NoSpacing"/>
            <w:spacing w:line="276" w:lineRule="auto"/>
            <w:rPr>
              <w:rFonts w:ascii="Cambria" w:hAnsi="Cambria"/>
              <w:color w:val="365F91"/>
              <w:lang w:val="en-US" w:eastAsia="zh-CN"/>
            </w:rPr>
          </w:pPr>
          <w:r w:rsidRPr="00467721">
            <w:rPr>
              <w:rFonts w:ascii="Cambria" w:hAnsi="Cambria"/>
              <w:color w:val="365F91"/>
              <w:lang w:val="en-US" w:eastAsia="zh-CN"/>
            </w:rPr>
            <w:t>Quality Manual</w:t>
          </w:r>
        </w:p>
      </w:tc>
      <w:tc>
        <w:tcPr>
          <w:tcW w:w="2250" w:type="pct"/>
          <w:tcBorders>
            <w:top w:val="nil"/>
            <w:left w:val="nil"/>
            <w:bottom w:val="single" w:sz="4" w:space="0" w:color="4F81BD"/>
            <w:right w:val="nil"/>
          </w:tcBorders>
        </w:tcPr>
        <w:p w:rsidR="00F77D1D" w:rsidRPr="00F402DE" w:rsidRDefault="00F77D1D" w:rsidP="00F402DE">
          <w:pPr>
            <w:pStyle w:val="Header"/>
            <w:spacing w:line="276" w:lineRule="auto"/>
            <w:rPr>
              <w:rFonts w:ascii="Calibri" w:eastAsia="MS Gothic" w:hAnsi="Calibri"/>
              <w:b/>
              <w:bCs/>
              <w:color w:val="4F81BD"/>
            </w:rPr>
          </w:pPr>
        </w:p>
      </w:tc>
    </w:tr>
    <w:tr w:rsidR="00F77D1D" w:rsidTr="00F402DE">
      <w:trPr>
        <w:trHeight w:val="150"/>
      </w:trPr>
      <w:tc>
        <w:tcPr>
          <w:tcW w:w="2250" w:type="pct"/>
          <w:tcBorders>
            <w:top w:val="single" w:sz="4" w:space="0" w:color="4F81BD"/>
            <w:left w:val="nil"/>
            <w:bottom w:val="nil"/>
            <w:right w:val="nil"/>
          </w:tcBorders>
        </w:tcPr>
        <w:p w:rsidR="00F77D1D" w:rsidRPr="00F402DE" w:rsidRDefault="00F77D1D" w:rsidP="00F402DE">
          <w:pPr>
            <w:pStyle w:val="Header"/>
            <w:spacing w:line="276" w:lineRule="auto"/>
            <w:rPr>
              <w:rFonts w:ascii="Calibri" w:eastAsia="MS Gothic" w:hAnsi="Calibri"/>
              <w:b/>
              <w:bCs/>
              <w:color w:val="4F81BD"/>
            </w:rPr>
          </w:pPr>
        </w:p>
      </w:tc>
      <w:tc>
        <w:tcPr>
          <w:tcW w:w="0" w:type="auto"/>
          <w:vMerge/>
          <w:vAlign w:val="center"/>
        </w:tcPr>
        <w:p w:rsidR="00F77D1D" w:rsidRPr="00F402DE" w:rsidRDefault="00F77D1D" w:rsidP="00F402DE">
          <w:pPr>
            <w:spacing w:after="0"/>
            <w:rPr>
              <w:rFonts w:ascii="Calibri" w:hAnsi="Calibri"/>
              <w:color w:val="365F91"/>
              <w:sz w:val="22"/>
              <w:szCs w:val="22"/>
            </w:rPr>
          </w:pPr>
        </w:p>
      </w:tc>
      <w:tc>
        <w:tcPr>
          <w:tcW w:w="2250" w:type="pct"/>
          <w:tcBorders>
            <w:top w:val="single" w:sz="4" w:space="0" w:color="4F81BD"/>
            <w:left w:val="nil"/>
            <w:bottom w:val="nil"/>
            <w:right w:val="nil"/>
          </w:tcBorders>
        </w:tcPr>
        <w:p w:rsidR="00F77D1D" w:rsidRPr="00F402DE" w:rsidRDefault="00F77D1D" w:rsidP="00F402DE">
          <w:pPr>
            <w:pStyle w:val="Header"/>
            <w:spacing w:line="276" w:lineRule="auto"/>
            <w:rPr>
              <w:rFonts w:ascii="Calibri" w:eastAsia="MS Gothic" w:hAnsi="Calibri"/>
              <w:b/>
              <w:bCs/>
              <w:color w:val="4F81BD"/>
            </w:rPr>
          </w:pPr>
        </w:p>
      </w:tc>
    </w:tr>
  </w:tbl>
  <w:p w:rsidR="00F77D1D" w:rsidRDefault="00F77D1D" w:rsidP="00A809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F77D1D" w:rsidRDefault="00F77D1D" w:rsidP="0087021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D1D" w:rsidRDefault="00F77D1D" w:rsidP="00685C67">
    <w:pPr>
      <w:pStyle w:val="Footer"/>
      <w:pBdr>
        <w:top w:val="single" w:sz="4" w:space="1" w:color="auto"/>
        <w:left w:val="single" w:sz="4" w:space="4" w:color="auto"/>
        <w:bottom w:val="single" w:sz="4" w:space="1" w:color="auto"/>
        <w:right w:val="single" w:sz="4" w:space="4" w:color="auto"/>
        <w:between w:val="single" w:sz="4" w:space="1" w:color="auto"/>
        <w:bar w:val="single" w:sz="4" w:color="auto"/>
      </w:pBdr>
    </w:pPr>
    <w:r w:rsidRPr="009A188E">
      <w:rPr>
        <w:rFonts w:asciiTheme="minorHAnsi" w:hAnsiTheme="minorHAnsi" w:cstheme="minorHAnsi"/>
        <w:b/>
        <w:bCs/>
        <w:color w:val="FF0000"/>
      </w:rPr>
      <w:t>Quality Manual</w:t>
    </w:r>
    <w:r>
      <w:rPr>
        <w:b/>
        <w:bCs/>
      </w:rPr>
      <w:t xml:space="preserve">: </w:t>
    </w:r>
    <w:r w:rsidRPr="00824F89">
      <w:rPr>
        <w:rFonts w:asciiTheme="minorHAnsi" w:hAnsiTheme="minorHAnsi" w:cstheme="minorHAnsi"/>
        <w:bCs/>
        <w:sz w:val="20"/>
        <w:szCs w:val="20"/>
      </w:rPr>
      <w:t>This hard copy was printed on</w:t>
    </w:r>
    <w:r w:rsidRPr="00824F89">
      <w:rPr>
        <w:rFonts w:asciiTheme="minorHAnsi" w:hAnsiTheme="minorHAnsi" w:cstheme="minorHAnsi"/>
        <w:b/>
        <w:bCs/>
        <w:sz w:val="20"/>
        <w:szCs w:val="20"/>
      </w:rPr>
      <w:t xml:space="preserve"> </w:t>
    </w:r>
    <w:r w:rsidRPr="00824F89">
      <w:rPr>
        <w:rFonts w:asciiTheme="minorHAnsi" w:hAnsiTheme="minorHAnsi" w:cstheme="minorHAnsi"/>
        <w:b/>
        <w:bCs/>
        <w:sz w:val="20"/>
        <w:szCs w:val="20"/>
      </w:rPr>
      <w:fldChar w:fldCharType="begin"/>
    </w:r>
    <w:r w:rsidRPr="00824F89">
      <w:rPr>
        <w:rFonts w:asciiTheme="minorHAnsi" w:hAnsiTheme="minorHAnsi" w:cstheme="minorHAnsi"/>
        <w:b/>
        <w:bCs/>
        <w:sz w:val="20"/>
        <w:szCs w:val="20"/>
      </w:rPr>
      <w:instrText xml:space="preserve"> DATE  \@ "dd/MM/yyyy HH:mm" \l  \* MERGEFORMAT </w:instrText>
    </w:r>
    <w:r w:rsidRPr="00824F89">
      <w:rPr>
        <w:rFonts w:asciiTheme="minorHAnsi" w:hAnsiTheme="minorHAnsi" w:cstheme="minorHAnsi"/>
        <w:b/>
        <w:bCs/>
        <w:sz w:val="20"/>
        <w:szCs w:val="20"/>
      </w:rPr>
      <w:fldChar w:fldCharType="separate"/>
    </w:r>
    <w:r w:rsidR="00BC6181">
      <w:rPr>
        <w:rFonts w:asciiTheme="minorHAnsi" w:hAnsiTheme="minorHAnsi" w:cstheme="minorHAnsi"/>
        <w:b/>
        <w:bCs/>
        <w:noProof/>
        <w:sz w:val="20"/>
        <w:szCs w:val="20"/>
      </w:rPr>
      <w:t>28/02/2023 11:57</w:t>
    </w:r>
    <w:r w:rsidRPr="00824F89">
      <w:rPr>
        <w:rFonts w:asciiTheme="minorHAnsi" w:hAnsiTheme="minorHAnsi" w:cstheme="minorHAnsi"/>
        <w:b/>
        <w:bCs/>
        <w:sz w:val="20"/>
        <w:szCs w:val="20"/>
      </w:rPr>
      <w:fldChar w:fldCharType="end"/>
    </w:r>
    <w:r w:rsidRPr="00824F89">
      <w:rPr>
        <w:rFonts w:asciiTheme="minorHAnsi" w:hAnsiTheme="minorHAnsi" w:cstheme="minorHAnsi"/>
        <w:b/>
        <w:bCs/>
        <w:sz w:val="20"/>
        <w:szCs w:val="20"/>
      </w:rPr>
      <w:t xml:space="preserve"> </w:t>
    </w:r>
    <w:r>
      <w:rPr>
        <w:rFonts w:asciiTheme="minorHAnsi" w:hAnsiTheme="minorHAnsi" w:cstheme="minorHAnsi"/>
        <w:b/>
        <w:bCs/>
        <w:sz w:val="20"/>
        <w:szCs w:val="20"/>
      </w:rPr>
      <w:t>ELECTRONIC</w:t>
    </w:r>
    <w:r w:rsidRPr="00824F89">
      <w:rPr>
        <w:rFonts w:asciiTheme="minorHAnsi" w:hAnsiTheme="minorHAnsi" w:cstheme="minorHAnsi"/>
        <w:b/>
        <w:bCs/>
        <w:sz w:val="20"/>
        <w:szCs w:val="20"/>
      </w:rPr>
      <w:t xml:space="preserve"> </w:t>
    </w:r>
    <w:r w:rsidRPr="00824F89">
      <w:rPr>
        <w:rFonts w:asciiTheme="minorHAnsi" w:hAnsiTheme="minorHAnsi" w:cstheme="minorHAnsi"/>
        <w:bCs/>
        <w:sz w:val="20"/>
        <w:szCs w:val="20"/>
      </w:rPr>
      <w:t>versions of this document are</w:t>
    </w:r>
    <w:r w:rsidRPr="00824F89">
      <w:rPr>
        <w:rFonts w:asciiTheme="minorHAnsi" w:hAnsiTheme="minorHAnsi" w:cstheme="minorHAnsi"/>
        <w:b/>
        <w:bCs/>
        <w:sz w:val="20"/>
        <w:szCs w:val="20"/>
      </w:rPr>
      <w:t xml:space="preserve"> “CONTROLLED”</w:t>
    </w:r>
    <w:r>
      <w:rPr>
        <w:rFonts w:asciiTheme="minorHAnsi" w:hAnsiTheme="minorHAnsi" w:cstheme="minorHAnsi"/>
        <w:bCs/>
        <w:sz w:val="20"/>
        <w:szCs w:val="20"/>
      </w:rPr>
      <w:t xml:space="preserve">, all </w:t>
    </w:r>
    <w:r w:rsidRPr="00824F89">
      <w:rPr>
        <w:rFonts w:asciiTheme="minorHAnsi" w:hAnsiTheme="minorHAnsi" w:cstheme="minorHAnsi"/>
        <w:bCs/>
        <w:sz w:val="20"/>
        <w:szCs w:val="20"/>
      </w:rPr>
      <w:t>printed versions expire at midnight on the date of printing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D1D" w:rsidRPr="001669CA" w:rsidRDefault="00F77D1D" w:rsidP="00F91586">
    <w:pPr>
      <w:pStyle w:val="Foote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rPr>
    </w:pPr>
    <w:r w:rsidRPr="001669CA">
      <w:rPr>
        <w:rFonts w:asciiTheme="minorHAnsi" w:hAnsiTheme="minorHAnsi" w:cstheme="minorHAnsi"/>
        <w:b/>
        <w:bCs/>
        <w:color w:val="FF0000"/>
        <w:sz w:val="20"/>
        <w:szCs w:val="20"/>
      </w:rPr>
      <w:t>Quality Manual</w:t>
    </w:r>
    <w:r w:rsidRPr="001669CA">
      <w:rPr>
        <w:rFonts w:asciiTheme="minorHAnsi" w:hAnsiTheme="minorHAnsi" w:cstheme="minorHAnsi"/>
        <w:b/>
        <w:bCs/>
        <w:sz w:val="20"/>
        <w:szCs w:val="20"/>
      </w:rPr>
      <w:t>:</w:t>
    </w:r>
    <w:r w:rsidRPr="001669CA">
      <w:rPr>
        <w:rFonts w:asciiTheme="minorHAnsi" w:hAnsiTheme="minorHAnsi" w:cstheme="minorHAnsi"/>
        <w:b/>
        <w:bCs/>
        <w:sz w:val="16"/>
        <w:szCs w:val="16"/>
      </w:rPr>
      <w:t xml:space="preserve"> </w:t>
    </w:r>
    <w:r w:rsidRPr="001669CA">
      <w:rPr>
        <w:rFonts w:asciiTheme="minorHAnsi" w:hAnsiTheme="minorHAnsi" w:cstheme="minorHAnsi"/>
        <w:bCs/>
        <w:sz w:val="16"/>
        <w:szCs w:val="16"/>
      </w:rPr>
      <w:t>This hard copy was printed on</w:t>
    </w:r>
    <w:r w:rsidRPr="001669CA">
      <w:rPr>
        <w:rFonts w:asciiTheme="minorHAnsi" w:hAnsiTheme="minorHAnsi" w:cstheme="minorHAnsi"/>
        <w:b/>
        <w:bCs/>
        <w:sz w:val="16"/>
        <w:szCs w:val="16"/>
      </w:rPr>
      <w:t xml:space="preserve"> </w:t>
    </w:r>
    <w:r w:rsidRPr="001669CA">
      <w:rPr>
        <w:rFonts w:asciiTheme="minorHAnsi" w:hAnsiTheme="minorHAnsi" w:cstheme="minorHAnsi"/>
        <w:b/>
        <w:bCs/>
        <w:sz w:val="16"/>
        <w:szCs w:val="16"/>
      </w:rPr>
      <w:fldChar w:fldCharType="begin"/>
    </w:r>
    <w:r w:rsidRPr="001669CA">
      <w:rPr>
        <w:rFonts w:asciiTheme="minorHAnsi" w:hAnsiTheme="minorHAnsi" w:cstheme="minorHAnsi"/>
        <w:b/>
        <w:bCs/>
        <w:sz w:val="16"/>
        <w:szCs w:val="16"/>
      </w:rPr>
      <w:instrText xml:space="preserve"> DATE  \@ "dd/MM/yyyy HH:mm" \l  \* MERGEFORMAT </w:instrText>
    </w:r>
    <w:r w:rsidRPr="001669CA">
      <w:rPr>
        <w:rFonts w:asciiTheme="minorHAnsi" w:hAnsiTheme="minorHAnsi" w:cstheme="minorHAnsi"/>
        <w:b/>
        <w:bCs/>
        <w:sz w:val="16"/>
        <w:szCs w:val="16"/>
      </w:rPr>
      <w:fldChar w:fldCharType="separate"/>
    </w:r>
    <w:r w:rsidR="00BC6181">
      <w:rPr>
        <w:rFonts w:asciiTheme="minorHAnsi" w:hAnsiTheme="minorHAnsi" w:cstheme="minorHAnsi"/>
        <w:b/>
        <w:bCs/>
        <w:noProof/>
        <w:sz w:val="16"/>
        <w:szCs w:val="16"/>
      </w:rPr>
      <w:t>28/02/2023 11:57</w:t>
    </w:r>
    <w:r w:rsidRPr="001669CA">
      <w:rPr>
        <w:rFonts w:asciiTheme="minorHAnsi" w:hAnsiTheme="minorHAnsi" w:cstheme="minorHAnsi"/>
        <w:b/>
        <w:bCs/>
        <w:sz w:val="16"/>
        <w:szCs w:val="16"/>
      </w:rPr>
      <w:fldChar w:fldCharType="end"/>
    </w:r>
    <w:r w:rsidRPr="001669CA">
      <w:rPr>
        <w:rFonts w:asciiTheme="minorHAnsi" w:hAnsiTheme="minorHAnsi" w:cstheme="minorHAnsi"/>
        <w:b/>
        <w:bCs/>
        <w:sz w:val="16"/>
        <w:szCs w:val="16"/>
      </w:rPr>
      <w:t xml:space="preserve"> </w:t>
    </w:r>
    <w:r>
      <w:rPr>
        <w:rFonts w:asciiTheme="minorHAnsi" w:hAnsiTheme="minorHAnsi" w:cstheme="minorHAnsi"/>
        <w:b/>
        <w:bCs/>
        <w:sz w:val="16"/>
        <w:szCs w:val="16"/>
      </w:rPr>
      <w:t>Electronic</w:t>
    </w:r>
    <w:r w:rsidRPr="001669CA">
      <w:rPr>
        <w:rFonts w:asciiTheme="minorHAnsi" w:hAnsiTheme="minorHAnsi" w:cstheme="minorHAnsi"/>
        <w:b/>
        <w:bCs/>
        <w:sz w:val="16"/>
        <w:szCs w:val="16"/>
      </w:rPr>
      <w:t xml:space="preserve"> </w:t>
    </w:r>
    <w:r w:rsidRPr="001669CA">
      <w:rPr>
        <w:rFonts w:asciiTheme="minorHAnsi" w:hAnsiTheme="minorHAnsi" w:cstheme="minorHAnsi"/>
        <w:bCs/>
        <w:sz w:val="16"/>
        <w:szCs w:val="16"/>
      </w:rPr>
      <w:t>versions of this document are</w:t>
    </w:r>
    <w:r w:rsidRPr="001669CA">
      <w:rPr>
        <w:rFonts w:asciiTheme="minorHAnsi" w:hAnsiTheme="minorHAnsi" w:cstheme="minorHAnsi"/>
        <w:b/>
        <w:bCs/>
        <w:sz w:val="16"/>
        <w:szCs w:val="16"/>
      </w:rPr>
      <w:t xml:space="preserve"> “CONTROLLED”</w:t>
    </w:r>
    <w:r w:rsidRPr="001669CA">
      <w:rPr>
        <w:rFonts w:asciiTheme="minorHAnsi" w:hAnsiTheme="minorHAnsi" w:cstheme="minorHAnsi"/>
        <w:bCs/>
        <w:sz w:val="16"/>
        <w:szCs w:val="16"/>
      </w:rPr>
      <w:t>, all printed versions expire at midnight on the date of printing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D1D" w:rsidRDefault="00F77D1D">
      <w:r>
        <w:separator/>
      </w:r>
    </w:p>
    <w:p w:rsidR="00F77D1D" w:rsidRDefault="00F77D1D"/>
  </w:footnote>
  <w:footnote w:type="continuationSeparator" w:id="0">
    <w:p w:rsidR="00F77D1D" w:rsidRDefault="00F77D1D">
      <w:r>
        <w:continuationSeparator/>
      </w:r>
    </w:p>
    <w:p w:rsidR="00F77D1D" w:rsidRDefault="00F77D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51" w:type="dxa"/>
      <w:tblInd w:w="-387" w:type="dxa"/>
      <w:tblBorders>
        <w:top w:val="single" w:sz="4" w:space="0" w:color="auto"/>
        <w:bottom w:val="single" w:sz="4" w:space="0" w:color="auto"/>
      </w:tblBorders>
      <w:tblLayout w:type="fixed"/>
      <w:tblLook w:val="0000" w:firstRow="0" w:lastRow="0" w:firstColumn="0" w:lastColumn="0" w:noHBand="0" w:noVBand="0"/>
    </w:tblPr>
    <w:tblGrid>
      <w:gridCol w:w="1650"/>
      <w:gridCol w:w="825"/>
      <w:gridCol w:w="997"/>
      <w:gridCol w:w="1418"/>
      <w:gridCol w:w="1446"/>
      <w:gridCol w:w="2381"/>
      <w:gridCol w:w="1134"/>
    </w:tblGrid>
    <w:tr w:rsidR="00F77D1D" w:rsidRPr="00667395" w:rsidTr="00596C49">
      <w:trPr>
        <w:cantSplit/>
      </w:trPr>
      <w:tc>
        <w:tcPr>
          <w:tcW w:w="1650" w:type="dxa"/>
          <w:vMerge w:val="restart"/>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685C67">
          <w:pPr>
            <w:pStyle w:val="Header"/>
            <w:spacing w:before="40" w:after="40"/>
            <w:jc w:val="center"/>
            <w:rPr>
              <w:b/>
              <w:bCs/>
              <w:color w:val="FF0000"/>
            </w:rPr>
          </w:pPr>
          <w:r>
            <w:rPr>
              <w:b/>
              <w:noProof/>
              <w:color w:val="FF0000"/>
              <w:lang w:eastAsia="en-GB"/>
            </w:rPr>
            <w:drawing>
              <wp:inline distT="0" distB="0" distL="0" distR="0" wp14:anchorId="7F5BB9D5" wp14:editId="7CF52D9E">
                <wp:extent cx="866775" cy="847725"/>
                <wp:effectExtent l="19050" t="0" r="9525" b="0"/>
                <wp:docPr id="6" name="Picture 1" descr="logo_NHSGGC_white_on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HSGGC_white_on_blue"/>
                        <pic:cNvPicPr>
                          <a:picLocks noChangeAspect="1" noChangeArrowheads="1"/>
                        </pic:cNvPicPr>
                      </pic:nvPicPr>
                      <pic:blipFill>
                        <a:blip r:embed="rId1"/>
                        <a:srcRect/>
                        <a:stretch>
                          <a:fillRect/>
                        </a:stretch>
                      </pic:blipFill>
                      <pic:spPr bwMode="auto">
                        <a:xfrm>
                          <a:off x="0" y="0"/>
                          <a:ext cx="866775" cy="847725"/>
                        </a:xfrm>
                        <a:prstGeom prst="rect">
                          <a:avLst/>
                        </a:prstGeom>
                        <a:noFill/>
                        <a:ln w="9525">
                          <a:noFill/>
                          <a:miter lim="800000"/>
                          <a:headEnd/>
                          <a:tailEnd/>
                        </a:ln>
                      </pic:spPr>
                    </pic:pic>
                  </a:graphicData>
                </a:graphic>
              </wp:inline>
            </w:drawing>
          </w:r>
        </w:p>
      </w:tc>
      <w:tc>
        <w:tcPr>
          <w:tcW w:w="4686" w:type="dxa"/>
          <w:gridSpan w:val="4"/>
          <w:vMerge w:val="restart"/>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685C67">
          <w:pPr>
            <w:pStyle w:val="Header"/>
            <w:spacing w:before="120" w:after="40"/>
            <w:jc w:val="center"/>
            <w:rPr>
              <w:b/>
              <w:bCs/>
              <w:color w:val="FF0000"/>
              <w:sz w:val="24"/>
              <w:szCs w:val="24"/>
            </w:rPr>
          </w:pPr>
          <w:r w:rsidRPr="00667395">
            <w:rPr>
              <w:b/>
              <w:bCs/>
              <w:color w:val="FF0000"/>
            </w:rPr>
            <w:t>NHS GG&amp;C Diagnostics Division</w:t>
          </w:r>
        </w:p>
        <w:p w:rsidR="00F77D1D" w:rsidRPr="00667395" w:rsidRDefault="00F77D1D" w:rsidP="00685C67">
          <w:pPr>
            <w:pStyle w:val="Header"/>
            <w:spacing w:before="40" w:after="40"/>
            <w:jc w:val="center"/>
            <w:rPr>
              <w:b/>
              <w:bCs/>
              <w:color w:val="FF0000"/>
            </w:rPr>
          </w:pPr>
          <w:smartTag w:uri="urn:schemas-microsoft-com:office:smarttags" w:element="place">
            <w:r w:rsidRPr="00667395">
              <w:rPr>
                <w:b/>
                <w:bCs/>
                <w:color w:val="FF0000"/>
              </w:rPr>
              <w:t>North Glasgow</w:t>
            </w:r>
          </w:smartTag>
          <w:r w:rsidRPr="00667395">
            <w:rPr>
              <w:b/>
              <w:bCs/>
              <w:color w:val="FF0000"/>
            </w:rPr>
            <w:t xml:space="preserve"> Sector, Department of Haematology</w:t>
          </w:r>
        </w:p>
        <w:p w:rsidR="00F77D1D" w:rsidRPr="00685C67" w:rsidRDefault="00F77D1D" w:rsidP="00685C67">
          <w:pPr>
            <w:pStyle w:val="Header"/>
            <w:tabs>
              <w:tab w:val="center" w:pos="2944"/>
              <w:tab w:val="left" w:pos="5180"/>
            </w:tabs>
            <w:spacing w:before="40" w:after="40"/>
            <w:jc w:val="center"/>
            <w:rPr>
              <w:b/>
              <w:bCs/>
              <w:sz w:val="24"/>
              <w:szCs w:val="24"/>
            </w:rPr>
          </w:pPr>
          <w:r w:rsidRPr="00685C67">
            <w:rPr>
              <w:b/>
              <w:bCs/>
              <w:sz w:val="24"/>
              <w:szCs w:val="24"/>
            </w:rPr>
            <w:t>Quality Manual</w:t>
          </w:r>
        </w:p>
      </w:tc>
      <w:tc>
        <w:tcPr>
          <w:tcW w:w="2381" w:type="dxa"/>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685C67">
          <w:pPr>
            <w:pStyle w:val="Header"/>
            <w:spacing w:before="120" w:after="40"/>
            <w:rPr>
              <w:b/>
              <w:bCs/>
              <w:sz w:val="21"/>
              <w:szCs w:val="21"/>
            </w:rPr>
          </w:pPr>
          <w:r>
            <w:rPr>
              <w:b/>
              <w:bCs/>
              <w:sz w:val="21"/>
              <w:szCs w:val="21"/>
            </w:rPr>
            <w:t>QM-ALL-ALL-001</w:t>
          </w:r>
        </w:p>
      </w:tc>
      <w:tc>
        <w:tcPr>
          <w:tcW w:w="1134" w:type="dxa"/>
          <w:vMerge w:val="restart"/>
          <w:tcBorders>
            <w:top w:val="single" w:sz="4" w:space="0" w:color="auto"/>
            <w:left w:val="single" w:sz="4" w:space="0" w:color="auto"/>
            <w:right w:val="single" w:sz="4" w:space="0" w:color="auto"/>
          </w:tcBorders>
          <w:shd w:val="pct5" w:color="auto" w:fill="FFFFFF"/>
        </w:tcPr>
        <w:p w:rsidR="00F77D1D" w:rsidRDefault="00F77D1D" w:rsidP="00911FE5">
          <w:pPr>
            <w:pStyle w:val="Header"/>
            <w:spacing w:before="120" w:after="40"/>
            <w:ind w:left="-108"/>
            <w:jc w:val="center"/>
            <w:rPr>
              <w:b/>
              <w:bCs/>
              <w:sz w:val="21"/>
              <w:szCs w:val="21"/>
            </w:rPr>
          </w:pPr>
          <w:r>
            <w:rPr>
              <w:b/>
              <w:bCs/>
              <w:noProof/>
              <w:sz w:val="21"/>
              <w:szCs w:val="21"/>
              <w:lang w:eastAsia="en-GB"/>
            </w:rPr>
            <w:drawing>
              <wp:inline distT="0" distB="0" distL="0" distR="0" wp14:anchorId="64E4064D" wp14:editId="1AD29436">
                <wp:extent cx="582930" cy="84709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KAS Medical 9570.jpg"/>
                        <pic:cNvPicPr/>
                      </pic:nvPicPr>
                      <pic:blipFill>
                        <a:blip r:embed="rId2">
                          <a:extLst>
                            <a:ext uri="{28A0092B-C50C-407E-A947-70E740481C1C}">
                              <a14:useLocalDpi xmlns:a14="http://schemas.microsoft.com/office/drawing/2010/main" val="0"/>
                            </a:ext>
                          </a:extLst>
                        </a:blip>
                        <a:stretch>
                          <a:fillRect/>
                        </a:stretch>
                      </pic:blipFill>
                      <pic:spPr>
                        <a:xfrm>
                          <a:off x="0" y="0"/>
                          <a:ext cx="582930" cy="847090"/>
                        </a:xfrm>
                        <a:prstGeom prst="rect">
                          <a:avLst/>
                        </a:prstGeom>
                      </pic:spPr>
                    </pic:pic>
                  </a:graphicData>
                </a:graphic>
              </wp:inline>
            </w:drawing>
          </w:r>
        </w:p>
      </w:tc>
    </w:tr>
    <w:tr w:rsidR="00F77D1D" w:rsidRPr="00667395" w:rsidTr="00596C49">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77D1D" w:rsidRPr="00667395" w:rsidRDefault="00F77D1D" w:rsidP="00685C67">
          <w:pPr>
            <w:spacing w:after="0"/>
            <w:rPr>
              <w:b/>
              <w:bCs/>
              <w:color w:val="FF0000"/>
            </w:rPr>
          </w:pPr>
        </w:p>
      </w:tc>
      <w:tc>
        <w:tcPr>
          <w:tcW w:w="4686"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F77D1D" w:rsidRPr="00667395" w:rsidRDefault="00F77D1D" w:rsidP="00685C67">
          <w:pPr>
            <w:spacing w:after="0"/>
            <w:rPr>
              <w:b/>
              <w:bCs/>
              <w:sz w:val="20"/>
              <w:szCs w:val="23"/>
            </w:rPr>
          </w:pPr>
        </w:p>
      </w:tc>
      <w:tc>
        <w:tcPr>
          <w:tcW w:w="2381" w:type="dxa"/>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417EC7">
          <w:pPr>
            <w:pStyle w:val="Header"/>
            <w:spacing w:before="40" w:after="40"/>
            <w:rPr>
              <w:b/>
              <w:bCs/>
              <w:sz w:val="21"/>
              <w:szCs w:val="21"/>
            </w:rPr>
          </w:pPr>
          <w:r>
            <w:rPr>
              <w:b/>
              <w:bCs/>
              <w:sz w:val="21"/>
              <w:szCs w:val="21"/>
            </w:rPr>
            <w:t>Revision No: 25</w:t>
          </w:r>
        </w:p>
      </w:tc>
      <w:tc>
        <w:tcPr>
          <w:tcW w:w="1134" w:type="dxa"/>
          <w:vMerge/>
          <w:tcBorders>
            <w:left w:val="single" w:sz="4" w:space="0" w:color="auto"/>
            <w:right w:val="single" w:sz="4" w:space="0" w:color="auto"/>
          </w:tcBorders>
          <w:shd w:val="pct5" w:color="auto" w:fill="FFFFFF"/>
        </w:tcPr>
        <w:p w:rsidR="00F77D1D" w:rsidRDefault="00F77D1D" w:rsidP="00685C67">
          <w:pPr>
            <w:pStyle w:val="Header"/>
            <w:spacing w:before="40" w:after="40"/>
            <w:rPr>
              <w:b/>
              <w:bCs/>
              <w:sz w:val="21"/>
              <w:szCs w:val="21"/>
            </w:rPr>
          </w:pPr>
        </w:p>
      </w:tc>
    </w:tr>
    <w:tr w:rsidR="00F77D1D" w:rsidRPr="00667395" w:rsidTr="00596C49">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77D1D" w:rsidRPr="00667395" w:rsidRDefault="00F77D1D" w:rsidP="00685C67">
          <w:pPr>
            <w:spacing w:after="0"/>
            <w:rPr>
              <w:b/>
              <w:bCs/>
              <w:color w:val="FF0000"/>
            </w:rPr>
          </w:pPr>
        </w:p>
      </w:tc>
      <w:tc>
        <w:tcPr>
          <w:tcW w:w="4686"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F77D1D" w:rsidRPr="00667395" w:rsidRDefault="00F77D1D" w:rsidP="00685C67">
          <w:pPr>
            <w:spacing w:after="0"/>
            <w:rPr>
              <w:b/>
              <w:bCs/>
              <w:sz w:val="20"/>
              <w:szCs w:val="23"/>
            </w:rPr>
          </w:pPr>
        </w:p>
      </w:tc>
      <w:tc>
        <w:tcPr>
          <w:tcW w:w="2381" w:type="dxa"/>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596C49">
          <w:pPr>
            <w:pStyle w:val="Header"/>
            <w:spacing w:before="40" w:after="40"/>
            <w:jc w:val="left"/>
            <w:rPr>
              <w:b/>
              <w:bCs/>
              <w:sz w:val="21"/>
              <w:szCs w:val="21"/>
            </w:rPr>
          </w:pPr>
          <w:r>
            <w:rPr>
              <w:b/>
              <w:bCs/>
              <w:sz w:val="21"/>
              <w:szCs w:val="21"/>
            </w:rPr>
            <w:t>Active Date: 01/03/23</w:t>
          </w:r>
        </w:p>
      </w:tc>
      <w:tc>
        <w:tcPr>
          <w:tcW w:w="1134" w:type="dxa"/>
          <w:vMerge/>
          <w:tcBorders>
            <w:left w:val="single" w:sz="4" w:space="0" w:color="auto"/>
            <w:right w:val="single" w:sz="4" w:space="0" w:color="auto"/>
          </w:tcBorders>
          <w:shd w:val="pct5" w:color="auto" w:fill="FFFFFF"/>
        </w:tcPr>
        <w:p w:rsidR="00F77D1D" w:rsidRDefault="00F77D1D" w:rsidP="007D001C">
          <w:pPr>
            <w:pStyle w:val="Header"/>
            <w:spacing w:before="40" w:after="40"/>
            <w:rPr>
              <w:b/>
              <w:bCs/>
              <w:sz w:val="21"/>
              <w:szCs w:val="21"/>
            </w:rPr>
          </w:pPr>
        </w:p>
      </w:tc>
    </w:tr>
    <w:tr w:rsidR="00F77D1D" w:rsidRPr="00667395" w:rsidTr="00596C49">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77D1D" w:rsidRPr="00667395" w:rsidRDefault="00F77D1D" w:rsidP="00685C67">
          <w:pPr>
            <w:spacing w:after="0"/>
            <w:rPr>
              <w:b/>
              <w:bCs/>
              <w:color w:val="FF0000"/>
            </w:rPr>
          </w:pPr>
        </w:p>
      </w:tc>
      <w:tc>
        <w:tcPr>
          <w:tcW w:w="825" w:type="dxa"/>
          <w:tcBorders>
            <w:top w:val="nil"/>
            <w:left w:val="single" w:sz="4" w:space="0" w:color="auto"/>
            <w:bottom w:val="single" w:sz="4" w:space="0" w:color="auto"/>
            <w:right w:val="single" w:sz="4" w:space="0" w:color="auto"/>
          </w:tcBorders>
          <w:shd w:val="pct5" w:color="auto" w:fill="FFFFFF"/>
        </w:tcPr>
        <w:p w:rsidR="00F77D1D" w:rsidRPr="00667395" w:rsidRDefault="00F77D1D" w:rsidP="00685C67">
          <w:pPr>
            <w:pStyle w:val="Header"/>
            <w:spacing w:before="40" w:after="40"/>
            <w:rPr>
              <w:b/>
              <w:bCs/>
              <w:sz w:val="16"/>
              <w:szCs w:val="16"/>
            </w:rPr>
          </w:pPr>
          <w:r w:rsidRPr="00667395">
            <w:rPr>
              <w:b/>
              <w:bCs/>
              <w:sz w:val="16"/>
              <w:szCs w:val="16"/>
            </w:rPr>
            <w:t>Author</w:t>
          </w:r>
        </w:p>
      </w:tc>
      <w:tc>
        <w:tcPr>
          <w:tcW w:w="997" w:type="dxa"/>
          <w:tcBorders>
            <w:top w:val="nil"/>
            <w:left w:val="single" w:sz="4" w:space="0" w:color="auto"/>
            <w:bottom w:val="single" w:sz="4" w:space="0" w:color="auto"/>
            <w:right w:val="single" w:sz="4" w:space="0" w:color="auto"/>
          </w:tcBorders>
          <w:shd w:val="pct5" w:color="auto" w:fill="FFFFFF"/>
        </w:tcPr>
        <w:p w:rsidR="00F77D1D" w:rsidRPr="00667395" w:rsidRDefault="00F77D1D" w:rsidP="00685C67">
          <w:pPr>
            <w:pStyle w:val="Header"/>
            <w:spacing w:before="40" w:after="40"/>
            <w:rPr>
              <w:b/>
              <w:bCs/>
              <w:sz w:val="16"/>
              <w:szCs w:val="16"/>
            </w:rPr>
          </w:pPr>
          <w:r>
            <w:rPr>
              <w:b/>
              <w:bCs/>
              <w:sz w:val="16"/>
              <w:szCs w:val="16"/>
            </w:rPr>
            <w:t xml:space="preserve">K Marriott </w:t>
          </w:r>
        </w:p>
      </w:tc>
      <w:tc>
        <w:tcPr>
          <w:tcW w:w="1418" w:type="dxa"/>
          <w:tcBorders>
            <w:top w:val="nil"/>
            <w:left w:val="single" w:sz="4" w:space="0" w:color="auto"/>
            <w:bottom w:val="single" w:sz="4" w:space="0" w:color="auto"/>
            <w:right w:val="single" w:sz="4" w:space="0" w:color="auto"/>
          </w:tcBorders>
          <w:shd w:val="pct5" w:color="auto" w:fill="FFFFFF"/>
        </w:tcPr>
        <w:p w:rsidR="00F77D1D" w:rsidRPr="00667395" w:rsidRDefault="00F77D1D" w:rsidP="00685C67">
          <w:pPr>
            <w:pStyle w:val="Header"/>
            <w:spacing w:before="40" w:after="40"/>
            <w:rPr>
              <w:b/>
              <w:bCs/>
              <w:sz w:val="16"/>
              <w:szCs w:val="16"/>
            </w:rPr>
          </w:pPr>
          <w:r w:rsidRPr="00667395">
            <w:rPr>
              <w:b/>
              <w:bCs/>
              <w:sz w:val="16"/>
              <w:szCs w:val="16"/>
            </w:rPr>
            <w:t>Authorised By</w:t>
          </w:r>
        </w:p>
      </w:tc>
      <w:tc>
        <w:tcPr>
          <w:tcW w:w="1446" w:type="dxa"/>
          <w:tcBorders>
            <w:top w:val="nil"/>
            <w:left w:val="single" w:sz="4" w:space="0" w:color="auto"/>
            <w:bottom w:val="single" w:sz="4" w:space="0" w:color="auto"/>
            <w:right w:val="single" w:sz="4" w:space="0" w:color="auto"/>
          </w:tcBorders>
          <w:shd w:val="pct5" w:color="auto" w:fill="FFFFFF"/>
        </w:tcPr>
        <w:p w:rsidR="00F77D1D" w:rsidRPr="00667395" w:rsidRDefault="00F77D1D" w:rsidP="00596C49">
          <w:pPr>
            <w:pStyle w:val="Header"/>
            <w:spacing w:before="40" w:after="40"/>
            <w:rPr>
              <w:b/>
              <w:bCs/>
              <w:sz w:val="16"/>
              <w:szCs w:val="16"/>
            </w:rPr>
          </w:pPr>
          <w:r w:rsidRPr="00667395">
            <w:rPr>
              <w:b/>
              <w:bCs/>
              <w:sz w:val="16"/>
              <w:szCs w:val="16"/>
            </w:rPr>
            <w:t xml:space="preserve"> </w:t>
          </w:r>
          <w:r>
            <w:rPr>
              <w:b/>
              <w:bCs/>
              <w:sz w:val="16"/>
              <w:szCs w:val="16"/>
            </w:rPr>
            <w:t>C McKie</w:t>
          </w:r>
        </w:p>
      </w:tc>
      <w:tc>
        <w:tcPr>
          <w:tcW w:w="2381" w:type="dxa"/>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685C67">
          <w:pPr>
            <w:pStyle w:val="Header"/>
            <w:spacing w:before="40" w:after="40"/>
            <w:rPr>
              <w:b/>
              <w:bCs/>
              <w:snapToGrid w:val="0"/>
              <w:sz w:val="21"/>
              <w:szCs w:val="21"/>
            </w:rPr>
          </w:pPr>
          <w:r w:rsidRPr="00667395">
            <w:rPr>
              <w:b/>
              <w:bCs/>
              <w:snapToGrid w:val="0"/>
              <w:sz w:val="21"/>
              <w:szCs w:val="21"/>
            </w:rPr>
            <w:t xml:space="preserve">Page </w:t>
          </w:r>
          <w:r w:rsidRPr="00667395">
            <w:rPr>
              <w:b/>
              <w:bCs/>
              <w:snapToGrid w:val="0"/>
              <w:sz w:val="21"/>
              <w:szCs w:val="21"/>
            </w:rPr>
            <w:fldChar w:fldCharType="begin"/>
          </w:r>
          <w:r w:rsidRPr="00667395">
            <w:rPr>
              <w:b/>
              <w:bCs/>
              <w:snapToGrid w:val="0"/>
              <w:sz w:val="21"/>
              <w:szCs w:val="21"/>
            </w:rPr>
            <w:instrText xml:space="preserve"> PAGE </w:instrText>
          </w:r>
          <w:r w:rsidRPr="00667395">
            <w:rPr>
              <w:b/>
              <w:bCs/>
              <w:snapToGrid w:val="0"/>
              <w:sz w:val="21"/>
              <w:szCs w:val="21"/>
            </w:rPr>
            <w:fldChar w:fldCharType="separate"/>
          </w:r>
          <w:r w:rsidR="00DC7001">
            <w:rPr>
              <w:b/>
              <w:bCs/>
              <w:noProof/>
              <w:snapToGrid w:val="0"/>
              <w:sz w:val="21"/>
              <w:szCs w:val="21"/>
            </w:rPr>
            <w:t>4</w:t>
          </w:r>
          <w:r w:rsidRPr="00667395">
            <w:rPr>
              <w:b/>
              <w:bCs/>
              <w:snapToGrid w:val="0"/>
              <w:sz w:val="21"/>
              <w:szCs w:val="21"/>
            </w:rPr>
            <w:fldChar w:fldCharType="end"/>
          </w:r>
          <w:r w:rsidRPr="00667395">
            <w:rPr>
              <w:b/>
              <w:bCs/>
              <w:snapToGrid w:val="0"/>
              <w:sz w:val="21"/>
              <w:szCs w:val="21"/>
            </w:rPr>
            <w:t xml:space="preserve"> of </w:t>
          </w:r>
          <w:r w:rsidRPr="00667395">
            <w:rPr>
              <w:b/>
              <w:bCs/>
              <w:snapToGrid w:val="0"/>
              <w:sz w:val="21"/>
              <w:szCs w:val="21"/>
            </w:rPr>
            <w:fldChar w:fldCharType="begin"/>
          </w:r>
          <w:r w:rsidRPr="00667395">
            <w:rPr>
              <w:b/>
              <w:bCs/>
              <w:snapToGrid w:val="0"/>
              <w:sz w:val="21"/>
              <w:szCs w:val="21"/>
            </w:rPr>
            <w:instrText xml:space="preserve"> NUMPAGES </w:instrText>
          </w:r>
          <w:r w:rsidRPr="00667395">
            <w:rPr>
              <w:b/>
              <w:bCs/>
              <w:snapToGrid w:val="0"/>
              <w:sz w:val="21"/>
              <w:szCs w:val="21"/>
            </w:rPr>
            <w:fldChar w:fldCharType="separate"/>
          </w:r>
          <w:r w:rsidR="00DC7001">
            <w:rPr>
              <w:b/>
              <w:bCs/>
              <w:noProof/>
              <w:snapToGrid w:val="0"/>
              <w:sz w:val="21"/>
              <w:szCs w:val="21"/>
            </w:rPr>
            <w:t>50</w:t>
          </w:r>
          <w:r w:rsidRPr="00667395">
            <w:rPr>
              <w:b/>
              <w:bCs/>
              <w:snapToGrid w:val="0"/>
              <w:sz w:val="21"/>
              <w:szCs w:val="21"/>
            </w:rPr>
            <w:fldChar w:fldCharType="end"/>
          </w:r>
        </w:p>
      </w:tc>
      <w:tc>
        <w:tcPr>
          <w:tcW w:w="1134" w:type="dxa"/>
          <w:vMerge/>
          <w:tcBorders>
            <w:left w:val="single" w:sz="4" w:space="0" w:color="auto"/>
            <w:bottom w:val="single" w:sz="4" w:space="0" w:color="auto"/>
            <w:right w:val="single" w:sz="4" w:space="0" w:color="auto"/>
          </w:tcBorders>
          <w:shd w:val="pct5" w:color="auto" w:fill="FFFFFF"/>
        </w:tcPr>
        <w:p w:rsidR="00F77D1D" w:rsidRPr="00667395" w:rsidRDefault="00F77D1D" w:rsidP="00685C67">
          <w:pPr>
            <w:pStyle w:val="Header"/>
            <w:spacing w:before="40" w:after="40"/>
            <w:rPr>
              <w:b/>
              <w:bCs/>
              <w:snapToGrid w:val="0"/>
              <w:sz w:val="21"/>
              <w:szCs w:val="21"/>
            </w:rPr>
          </w:pPr>
        </w:p>
      </w:tc>
    </w:tr>
  </w:tbl>
  <w:p w:rsidR="00F77D1D" w:rsidRDefault="00F77D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18" w:type="dxa"/>
      <w:tblInd w:w="-387" w:type="dxa"/>
      <w:tblBorders>
        <w:top w:val="single" w:sz="4" w:space="0" w:color="auto"/>
        <w:bottom w:val="single" w:sz="4" w:space="0" w:color="auto"/>
      </w:tblBorders>
      <w:tblLayout w:type="fixed"/>
      <w:tblLook w:val="0000" w:firstRow="0" w:lastRow="0" w:firstColumn="0" w:lastColumn="0" w:noHBand="0" w:noVBand="0"/>
    </w:tblPr>
    <w:tblGrid>
      <w:gridCol w:w="1650"/>
      <w:gridCol w:w="825"/>
      <w:gridCol w:w="997"/>
      <w:gridCol w:w="1418"/>
      <w:gridCol w:w="1701"/>
      <w:gridCol w:w="2409"/>
      <w:gridCol w:w="1418"/>
    </w:tblGrid>
    <w:tr w:rsidR="00F77D1D" w:rsidTr="00957076">
      <w:trPr>
        <w:cantSplit/>
      </w:trPr>
      <w:tc>
        <w:tcPr>
          <w:tcW w:w="1650" w:type="dxa"/>
          <w:vMerge w:val="restart"/>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C348BB">
          <w:pPr>
            <w:pStyle w:val="Header"/>
            <w:spacing w:before="40" w:after="40"/>
            <w:jc w:val="center"/>
            <w:rPr>
              <w:b/>
              <w:bCs/>
              <w:color w:val="FF0000"/>
            </w:rPr>
          </w:pPr>
          <w:r>
            <w:rPr>
              <w:b/>
              <w:noProof/>
              <w:color w:val="FF0000"/>
              <w:lang w:eastAsia="en-GB"/>
            </w:rPr>
            <w:drawing>
              <wp:inline distT="0" distB="0" distL="0" distR="0" wp14:anchorId="101FA1F4" wp14:editId="2894B9ED">
                <wp:extent cx="866775" cy="847725"/>
                <wp:effectExtent l="19050" t="0" r="9525" b="0"/>
                <wp:docPr id="3" name="Picture 1" descr="logo_NHSGGC_white_on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HSGGC_white_on_blue"/>
                        <pic:cNvPicPr>
                          <a:picLocks noChangeAspect="1" noChangeArrowheads="1"/>
                        </pic:cNvPicPr>
                      </pic:nvPicPr>
                      <pic:blipFill>
                        <a:blip r:embed="rId1"/>
                        <a:srcRect/>
                        <a:stretch>
                          <a:fillRect/>
                        </a:stretch>
                      </pic:blipFill>
                      <pic:spPr bwMode="auto">
                        <a:xfrm>
                          <a:off x="0" y="0"/>
                          <a:ext cx="866775" cy="847725"/>
                        </a:xfrm>
                        <a:prstGeom prst="rect">
                          <a:avLst/>
                        </a:prstGeom>
                        <a:noFill/>
                        <a:ln w="9525">
                          <a:noFill/>
                          <a:miter lim="800000"/>
                          <a:headEnd/>
                          <a:tailEnd/>
                        </a:ln>
                      </pic:spPr>
                    </pic:pic>
                  </a:graphicData>
                </a:graphic>
              </wp:inline>
            </w:drawing>
          </w:r>
        </w:p>
      </w:tc>
      <w:tc>
        <w:tcPr>
          <w:tcW w:w="4941" w:type="dxa"/>
          <w:gridSpan w:val="4"/>
          <w:vMerge w:val="restart"/>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C348BB">
          <w:pPr>
            <w:pStyle w:val="Header"/>
            <w:spacing w:before="120" w:after="40"/>
            <w:jc w:val="center"/>
            <w:rPr>
              <w:b/>
              <w:bCs/>
              <w:color w:val="FF0000"/>
              <w:sz w:val="24"/>
              <w:szCs w:val="24"/>
            </w:rPr>
          </w:pPr>
          <w:r w:rsidRPr="00667395">
            <w:rPr>
              <w:b/>
              <w:bCs/>
              <w:color w:val="FF0000"/>
            </w:rPr>
            <w:t>NHS GG&amp;C Diagnostics Division</w:t>
          </w:r>
        </w:p>
        <w:p w:rsidR="00F77D1D" w:rsidRPr="00667395" w:rsidRDefault="00F77D1D" w:rsidP="00C348BB">
          <w:pPr>
            <w:pStyle w:val="Header"/>
            <w:spacing w:before="40" w:after="40"/>
            <w:jc w:val="center"/>
            <w:rPr>
              <w:b/>
              <w:bCs/>
              <w:color w:val="FF0000"/>
            </w:rPr>
          </w:pPr>
          <w:smartTag w:uri="urn:schemas-microsoft-com:office:smarttags" w:element="place">
            <w:r w:rsidRPr="00667395">
              <w:rPr>
                <w:b/>
                <w:bCs/>
                <w:color w:val="FF0000"/>
              </w:rPr>
              <w:t>North Glasgow</w:t>
            </w:r>
          </w:smartTag>
          <w:r w:rsidRPr="00667395">
            <w:rPr>
              <w:b/>
              <w:bCs/>
              <w:color w:val="FF0000"/>
            </w:rPr>
            <w:t xml:space="preserve"> Sector, Department of Haematology</w:t>
          </w:r>
        </w:p>
        <w:p w:rsidR="00F77D1D" w:rsidRPr="006F49CA" w:rsidRDefault="00F77D1D" w:rsidP="00C348BB">
          <w:pPr>
            <w:pStyle w:val="Header"/>
            <w:tabs>
              <w:tab w:val="center" w:pos="2944"/>
              <w:tab w:val="left" w:pos="5180"/>
            </w:tabs>
            <w:spacing w:before="40" w:after="40"/>
            <w:jc w:val="center"/>
            <w:rPr>
              <w:b/>
              <w:bCs/>
              <w:sz w:val="22"/>
              <w:szCs w:val="22"/>
            </w:rPr>
          </w:pPr>
          <w:r w:rsidRPr="006F49CA">
            <w:rPr>
              <w:b/>
              <w:bCs/>
              <w:sz w:val="22"/>
              <w:szCs w:val="22"/>
            </w:rPr>
            <w:t>Quality Manual</w:t>
          </w:r>
        </w:p>
      </w:tc>
      <w:tc>
        <w:tcPr>
          <w:tcW w:w="2409" w:type="dxa"/>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C348BB">
          <w:pPr>
            <w:pStyle w:val="Header"/>
            <w:spacing w:before="120" w:after="40"/>
            <w:rPr>
              <w:b/>
              <w:bCs/>
              <w:sz w:val="21"/>
              <w:szCs w:val="21"/>
            </w:rPr>
          </w:pPr>
          <w:r>
            <w:rPr>
              <w:b/>
              <w:bCs/>
              <w:sz w:val="21"/>
              <w:szCs w:val="21"/>
            </w:rPr>
            <w:t>QM-ALL-ALL-001</w:t>
          </w:r>
        </w:p>
      </w:tc>
      <w:tc>
        <w:tcPr>
          <w:tcW w:w="1418" w:type="dxa"/>
          <w:vMerge w:val="restart"/>
          <w:tcBorders>
            <w:top w:val="single" w:sz="4" w:space="0" w:color="auto"/>
            <w:left w:val="single" w:sz="4" w:space="0" w:color="auto"/>
            <w:right w:val="single" w:sz="4" w:space="0" w:color="auto"/>
          </w:tcBorders>
          <w:shd w:val="pct5" w:color="auto" w:fill="FFFFFF"/>
        </w:tcPr>
        <w:p w:rsidR="00F77D1D" w:rsidRDefault="00F77D1D" w:rsidP="00957076">
          <w:pPr>
            <w:pStyle w:val="Header"/>
            <w:spacing w:before="120" w:after="40"/>
            <w:ind w:left="-250"/>
            <w:jc w:val="center"/>
            <w:rPr>
              <w:b/>
              <w:bCs/>
              <w:sz w:val="21"/>
              <w:szCs w:val="21"/>
            </w:rPr>
          </w:pPr>
          <w:r>
            <w:rPr>
              <w:rFonts w:asciiTheme="minorHAnsi" w:hAnsiTheme="minorHAnsi" w:cstheme="minorHAnsi"/>
              <w:noProof/>
              <w:lang w:eastAsia="en-GB"/>
            </w:rPr>
            <w:drawing>
              <wp:inline distT="0" distB="0" distL="0" distR="0" wp14:anchorId="6CAD79FC" wp14:editId="562D9DED">
                <wp:extent cx="717550" cy="85118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7550" cy="851180"/>
                        </a:xfrm>
                        <a:prstGeom prst="rect">
                          <a:avLst/>
                        </a:prstGeom>
                        <a:noFill/>
                      </pic:spPr>
                    </pic:pic>
                  </a:graphicData>
                </a:graphic>
              </wp:inline>
            </w:drawing>
          </w:r>
        </w:p>
      </w:tc>
    </w:tr>
    <w:tr w:rsidR="00F77D1D" w:rsidTr="00957076">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77D1D" w:rsidRPr="00667395" w:rsidRDefault="00F77D1D" w:rsidP="00C348BB">
          <w:pPr>
            <w:spacing w:after="0"/>
            <w:rPr>
              <w:b/>
              <w:bCs/>
              <w:color w:val="FF0000"/>
            </w:rPr>
          </w:pPr>
        </w:p>
      </w:tc>
      <w:tc>
        <w:tcPr>
          <w:tcW w:w="4941"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F77D1D" w:rsidRPr="00667395" w:rsidRDefault="00F77D1D" w:rsidP="00C348BB">
          <w:pPr>
            <w:spacing w:after="0"/>
            <w:rPr>
              <w:b/>
              <w:bCs/>
              <w:sz w:val="20"/>
              <w:szCs w:val="23"/>
            </w:rPr>
          </w:pPr>
        </w:p>
      </w:tc>
      <w:tc>
        <w:tcPr>
          <w:tcW w:w="2409" w:type="dxa"/>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955759">
          <w:pPr>
            <w:pStyle w:val="Header"/>
            <w:spacing w:before="40" w:after="40"/>
            <w:rPr>
              <w:b/>
              <w:bCs/>
              <w:sz w:val="21"/>
              <w:szCs w:val="21"/>
            </w:rPr>
          </w:pPr>
          <w:r>
            <w:rPr>
              <w:b/>
              <w:bCs/>
              <w:sz w:val="21"/>
              <w:szCs w:val="21"/>
            </w:rPr>
            <w:t>Revision No: 25</w:t>
          </w:r>
        </w:p>
      </w:tc>
      <w:tc>
        <w:tcPr>
          <w:tcW w:w="1418" w:type="dxa"/>
          <w:vMerge/>
          <w:tcBorders>
            <w:left w:val="single" w:sz="4" w:space="0" w:color="auto"/>
            <w:right w:val="single" w:sz="4" w:space="0" w:color="auto"/>
          </w:tcBorders>
          <w:shd w:val="pct5" w:color="auto" w:fill="FFFFFF"/>
        </w:tcPr>
        <w:p w:rsidR="00F77D1D" w:rsidRDefault="00F77D1D" w:rsidP="00955759">
          <w:pPr>
            <w:pStyle w:val="Header"/>
            <w:spacing w:before="40" w:after="40"/>
            <w:rPr>
              <w:b/>
              <w:bCs/>
              <w:sz w:val="21"/>
              <w:szCs w:val="21"/>
            </w:rPr>
          </w:pPr>
        </w:p>
      </w:tc>
    </w:tr>
    <w:tr w:rsidR="00F77D1D" w:rsidTr="00957076">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77D1D" w:rsidRPr="00667395" w:rsidRDefault="00F77D1D" w:rsidP="00C348BB">
          <w:pPr>
            <w:spacing w:after="0"/>
            <w:rPr>
              <w:b/>
              <w:bCs/>
              <w:color w:val="FF0000"/>
            </w:rPr>
          </w:pPr>
        </w:p>
      </w:tc>
      <w:tc>
        <w:tcPr>
          <w:tcW w:w="4941"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F77D1D" w:rsidRPr="00667395" w:rsidRDefault="00F77D1D" w:rsidP="00C348BB">
          <w:pPr>
            <w:spacing w:after="0"/>
            <w:rPr>
              <w:b/>
              <w:bCs/>
              <w:sz w:val="20"/>
              <w:szCs w:val="23"/>
            </w:rPr>
          </w:pPr>
        </w:p>
      </w:tc>
      <w:tc>
        <w:tcPr>
          <w:tcW w:w="2409" w:type="dxa"/>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596C49">
          <w:pPr>
            <w:pStyle w:val="Header"/>
            <w:spacing w:before="40" w:after="40"/>
            <w:rPr>
              <w:b/>
              <w:bCs/>
              <w:sz w:val="21"/>
              <w:szCs w:val="21"/>
            </w:rPr>
          </w:pPr>
          <w:r>
            <w:rPr>
              <w:b/>
              <w:bCs/>
              <w:sz w:val="21"/>
              <w:szCs w:val="21"/>
            </w:rPr>
            <w:t>Active Date: 01/03</w:t>
          </w:r>
          <w:r w:rsidRPr="000F12FA">
            <w:rPr>
              <w:b/>
              <w:bCs/>
              <w:sz w:val="21"/>
              <w:szCs w:val="21"/>
            </w:rPr>
            <w:t>/</w:t>
          </w:r>
          <w:r>
            <w:rPr>
              <w:b/>
              <w:bCs/>
              <w:sz w:val="21"/>
              <w:szCs w:val="21"/>
            </w:rPr>
            <w:t>23</w:t>
          </w:r>
        </w:p>
      </w:tc>
      <w:tc>
        <w:tcPr>
          <w:tcW w:w="1418" w:type="dxa"/>
          <w:vMerge/>
          <w:tcBorders>
            <w:left w:val="single" w:sz="4" w:space="0" w:color="auto"/>
            <w:right w:val="single" w:sz="4" w:space="0" w:color="auto"/>
          </w:tcBorders>
          <w:shd w:val="pct5" w:color="auto" w:fill="FFFFFF"/>
        </w:tcPr>
        <w:p w:rsidR="00F77D1D" w:rsidRDefault="00F77D1D" w:rsidP="00955759">
          <w:pPr>
            <w:pStyle w:val="Header"/>
            <w:spacing w:before="40" w:after="40"/>
            <w:rPr>
              <w:b/>
              <w:bCs/>
              <w:sz w:val="21"/>
              <w:szCs w:val="21"/>
            </w:rPr>
          </w:pPr>
        </w:p>
      </w:tc>
    </w:tr>
    <w:tr w:rsidR="00F77D1D" w:rsidTr="00957076">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77D1D" w:rsidRPr="00667395" w:rsidRDefault="00F77D1D" w:rsidP="00C348BB">
          <w:pPr>
            <w:spacing w:after="0"/>
            <w:rPr>
              <w:b/>
              <w:bCs/>
              <w:color w:val="FF0000"/>
            </w:rPr>
          </w:pPr>
        </w:p>
      </w:tc>
      <w:tc>
        <w:tcPr>
          <w:tcW w:w="825" w:type="dxa"/>
          <w:tcBorders>
            <w:top w:val="nil"/>
            <w:left w:val="single" w:sz="4" w:space="0" w:color="auto"/>
            <w:bottom w:val="single" w:sz="4" w:space="0" w:color="auto"/>
            <w:right w:val="single" w:sz="4" w:space="0" w:color="auto"/>
          </w:tcBorders>
          <w:shd w:val="pct5" w:color="auto" w:fill="FFFFFF"/>
        </w:tcPr>
        <w:p w:rsidR="00F77D1D" w:rsidRPr="00667395" w:rsidRDefault="00F77D1D" w:rsidP="00C348BB">
          <w:pPr>
            <w:pStyle w:val="Header"/>
            <w:spacing w:before="40" w:after="40"/>
            <w:rPr>
              <w:b/>
              <w:bCs/>
              <w:sz w:val="16"/>
              <w:szCs w:val="16"/>
            </w:rPr>
          </w:pPr>
          <w:r w:rsidRPr="00667395">
            <w:rPr>
              <w:b/>
              <w:bCs/>
              <w:sz w:val="16"/>
              <w:szCs w:val="16"/>
            </w:rPr>
            <w:t>Author</w:t>
          </w:r>
        </w:p>
      </w:tc>
      <w:tc>
        <w:tcPr>
          <w:tcW w:w="997" w:type="dxa"/>
          <w:tcBorders>
            <w:top w:val="nil"/>
            <w:left w:val="single" w:sz="4" w:space="0" w:color="auto"/>
            <w:bottom w:val="single" w:sz="4" w:space="0" w:color="auto"/>
            <w:right w:val="single" w:sz="4" w:space="0" w:color="auto"/>
          </w:tcBorders>
          <w:shd w:val="pct5" w:color="auto" w:fill="FFFFFF"/>
        </w:tcPr>
        <w:p w:rsidR="00F77D1D" w:rsidRPr="00667395" w:rsidRDefault="00F77D1D" w:rsidP="00C348BB">
          <w:pPr>
            <w:pStyle w:val="Header"/>
            <w:spacing w:before="40" w:after="40"/>
            <w:rPr>
              <w:b/>
              <w:bCs/>
              <w:sz w:val="16"/>
              <w:szCs w:val="16"/>
            </w:rPr>
          </w:pPr>
          <w:r>
            <w:rPr>
              <w:b/>
              <w:bCs/>
              <w:sz w:val="16"/>
              <w:szCs w:val="16"/>
            </w:rPr>
            <w:t xml:space="preserve">K Marriott </w:t>
          </w:r>
        </w:p>
      </w:tc>
      <w:tc>
        <w:tcPr>
          <w:tcW w:w="1418" w:type="dxa"/>
          <w:tcBorders>
            <w:top w:val="nil"/>
            <w:left w:val="single" w:sz="4" w:space="0" w:color="auto"/>
            <w:bottom w:val="single" w:sz="4" w:space="0" w:color="auto"/>
            <w:right w:val="single" w:sz="4" w:space="0" w:color="auto"/>
          </w:tcBorders>
          <w:shd w:val="pct5" w:color="auto" w:fill="FFFFFF"/>
        </w:tcPr>
        <w:p w:rsidR="00F77D1D" w:rsidRPr="00667395" w:rsidRDefault="00F77D1D" w:rsidP="00C348BB">
          <w:pPr>
            <w:pStyle w:val="Header"/>
            <w:spacing w:before="40" w:after="40"/>
            <w:rPr>
              <w:b/>
              <w:bCs/>
              <w:sz w:val="16"/>
              <w:szCs w:val="16"/>
            </w:rPr>
          </w:pPr>
          <w:r w:rsidRPr="00667395">
            <w:rPr>
              <w:b/>
              <w:bCs/>
              <w:sz w:val="16"/>
              <w:szCs w:val="16"/>
            </w:rPr>
            <w:t>Authorised By</w:t>
          </w:r>
        </w:p>
      </w:tc>
      <w:tc>
        <w:tcPr>
          <w:tcW w:w="1701" w:type="dxa"/>
          <w:tcBorders>
            <w:top w:val="nil"/>
            <w:left w:val="single" w:sz="4" w:space="0" w:color="auto"/>
            <w:bottom w:val="single" w:sz="4" w:space="0" w:color="auto"/>
            <w:right w:val="single" w:sz="4" w:space="0" w:color="auto"/>
          </w:tcBorders>
          <w:shd w:val="pct5" w:color="auto" w:fill="FFFFFF"/>
        </w:tcPr>
        <w:p w:rsidR="00F77D1D" w:rsidRPr="00667395" w:rsidRDefault="00F77D1D" w:rsidP="00417EC7">
          <w:pPr>
            <w:pStyle w:val="Header"/>
            <w:spacing w:before="40" w:after="40"/>
            <w:rPr>
              <w:b/>
              <w:bCs/>
              <w:sz w:val="16"/>
              <w:szCs w:val="16"/>
            </w:rPr>
          </w:pPr>
          <w:r w:rsidRPr="00667395">
            <w:rPr>
              <w:b/>
              <w:bCs/>
              <w:sz w:val="16"/>
              <w:szCs w:val="16"/>
            </w:rPr>
            <w:t xml:space="preserve"> </w:t>
          </w:r>
          <w:r>
            <w:rPr>
              <w:b/>
              <w:bCs/>
              <w:sz w:val="16"/>
              <w:szCs w:val="16"/>
            </w:rPr>
            <w:t xml:space="preserve">C </w:t>
          </w:r>
          <w:proofErr w:type="spellStart"/>
          <w:r>
            <w:rPr>
              <w:b/>
              <w:bCs/>
              <w:sz w:val="16"/>
              <w:szCs w:val="16"/>
            </w:rPr>
            <w:t>Mckie</w:t>
          </w:r>
          <w:proofErr w:type="spellEnd"/>
        </w:p>
      </w:tc>
      <w:tc>
        <w:tcPr>
          <w:tcW w:w="2409" w:type="dxa"/>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C348BB">
          <w:pPr>
            <w:pStyle w:val="Header"/>
            <w:spacing w:before="40" w:after="40"/>
            <w:rPr>
              <w:b/>
              <w:bCs/>
              <w:snapToGrid w:val="0"/>
              <w:sz w:val="21"/>
              <w:szCs w:val="21"/>
            </w:rPr>
          </w:pPr>
          <w:r w:rsidRPr="00667395">
            <w:rPr>
              <w:b/>
              <w:bCs/>
              <w:snapToGrid w:val="0"/>
              <w:sz w:val="21"/>
              <w:szCs w:val="21"/>
            </w:rPr>
            <w:t xml:space="preserve">Page </w:t>
          </w:r>
          <w:r w:rsidRPr="00667395">
            <w:rPr>
              <w:b/>
              <w:bCs/>
              <w:snapToGrid w:val="0"/>
              <w:sz w:val="21"/>
              <w:szCs w:val="21"/>
            </w:rPr>
            <w:fldChar w:fldCharType="begin"/>
          </w:r>
          <w:r w:rsidRPr="00667395">
            <w:rPr>
              <w:b/>
              <w:bCs/>
              <w:snapToGrid w:val="0"/>
              <w:sz w:val="21"/>
              <w:szCs w:val="21"/>
            </w:rPr>
            <w:instrText xml:space="preserve"> PAGE </w:instrText>
          </w:r>
          <w:r w:rsidRPr="00667395">
            <w:rPr>
              <w:b/>
              <w:bCs/>
              <w:snapToGrid w:val="0"/>
              <w:sz w:val="21"/>
              <w:szCs w:val="21"/>
            </w:rPr>
            <w:fldChar w:fldCharType="separate"/>
          </w:r>
          <w:r w:rsidR="00DC7001">
            <w:rPr>
              <w:b/>
              <w:bCs/>
              <w:noProof/>
              <w:snapToGrid w:val="0"/>
              <w:sz w:val="21"/>
              <w:szCs w:val="21"/>
            </w:rPr>
            <w:t>1</w:t>
          </w:r>
          <w:r w:rsidRPr="00667395">
            <w:rPr>
              <w:b/>
              <w:bCs/>
              <w:snapToGrid w:val="0"/>
              <w:sz w:val="21"/>
              <w:szCs w:val="21"/>
            </w:rPr>
            <w:fldChar w:fldCharType="end"/>
          </w:r>
          <w:r w:rsidRPr="00667395">
            <w:rPr>
              <w:b/>
              <w:bCs/>
              <w:snapToGrid w:val="0"/>
              <w:sz w:val="21"/>
              <w:szCs w:val="21"/>
            </w:rPr>
            <w:t xml:space="preserve"> of </w:t>
          </w:r>
          <w:r w:rsidRPr="00667395">
            <w:rPr>
              <w:b/>
              <w:bCs/>
              <w:snapToGrid w:val="0"/>
              <w:sz w:val="21"/>
              <w:szCs w:val="21"/>
            </w:rPr>
            <w:fldChar w:fldCharType="begin"/>
          </w:r>
          <w:r w:rsidRPr="00667395">
            <w:rPr>
              <w:b/>
              <w:bCs/>
              <w:snapToGrid w:val="0"/>
              <w:sz w:val="21"/>
              <w:szCs w:val="21"/>
            </w:rPr>
            <w:instrText xml:space="preserve"> NUMPAGES </w:instrText>
          </w:r>
          <w:r w:rsidRPr="00667395">
            <w:rPr>
              <w:b/>
              <w:bCs/>
              <w:snapToGrid w:val="0"/>
              <w:sz w:val="21"/>
              <w:szCs w:val="21"/>
            </w:rPr>
            <w:fldChar w:fldCharType="separate"/>
          </w:r>
          <w:r w:rsidR="00DC7001">
            <w:rPr>
              <w:b/>
              <w:bCs/>
              <w:noProof/>
              <w:snapToGrid w:val="0"/>
              <w:sz w:val="21"/>
              <w:szCs w:val="21"/>
            </w:rPr>
            <w:t>50</w:t>
          </w:r>
          <w:r w:rsidRPr="00667395">
            <w:rPr>
              <w:b/>
              <w:bCs/>
              <w:snapToGrid w:val="0"/>
              <w:sz w:val="21"/>
              <w:szCs w:val="21"/>
            </w:rPr>
            <w:fldChar w:fldCharType="end"/>
          </w:r>
        </w:p>
      </w:tc>
      <w:tc>
        <w:tcPr>
          <w:tcW w:w="1418" w:type="dxa"/>
          <w:vMerge/>
          <w:tcBorders>
            <w:left w:val="single" w:sz="4" w:space="0" w:color="auto"/>
            <w:bottom w:val="single" w:sz="4" w:space="0" w:color="auto"/>
            <w:right w:val="single" w:sz="4" w:space="0" w:color="auto"/>
          </w:tcBorders>
          <w:shd w:val="pct5" w:color="auto" w:fill="FFFFFF"/>
        </w:tcPr>
        <w:p w:rsidR="00F77D1D" w:rsidRPr="00667395" w:rsidRDefault="00F77D1D" w:rsidP="00C348BB">
          <w:pPr>
            <w:pStyle w:val="Header"/>
            <w:spacing w:before="40" w:after="40"/>
            <w:rPr>
              <w:b/>
              <w:bCs/>
              <w:snapToGrid w:val="0"/>
              <w:sz w:val="21"/>
              <w:szCs w:val="21"/>
            </w:rPr>
          </w:pPr>
        </w:p>
      </w:tc>
    </w:tr>
  </w:tbl>
  <w:p w:rsidR="00F77D1D" w:rsidRDefault="00F77D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D1D" w:rsidRDefault="00F77D1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51" w:type="dxa"/>
      <w:tblInd w:w="-387" w:type="dxa"/>
      <w:tblBorders>
        <w:top w:val="single" w:sz="4" w:space="0" w:color="auto"/>
        <w:bottom w:val="single" w:sz="4" w:space="0" w:color="auto"/>
      </w:tblBorders>
      <w:tblLayout w:type="fixed"/>
      <w:tblLook w:val="0000" w:firstRow="0" w:lastRow="0" w:firstColumn="0" w:lastColumn="0" w:noHBand="0" w:noVBand="0"/>
    </w:tblPr>
    <w:tblGrid>
      <w:gridCol w:w="1650"/>
      <w:gridCol w:w="830"/>
      <w:gridCol w:w="992"/>
      <w:gridCol w:w="1418"/>
      <w:gridCol w:w="1417"/>
      <w:gridCol w:w="2410"/>
      <w:gridCol w:w="1134"/>
    </w:tblGrid>
    <w:tr w:rsidR="00F77D1D" w:rsidRPr="00667395" w:rsidTr="00E15CF5">
      <w:trPr>
        <w:cantSplit/>
      </w:trPr>
      <w:tc>
        <w:tcPr>
          <w:tcW w:w="1650" w:type="dxa"/>
          <w:vMerge w:val="restart"/>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F91586">
          <w:pPr>
            <w:pStyle w:val="Header"/>
            <w:spacing w:before="40" w:after="40"/>
            <w:jc w:val="center"/>
            <w:rPr>
              <w:b/>
              <w:bCs/>
              <w:color w:val="FF0000"/>
            </w:rPr>
          </w:pPr>
          <w:r>
            <w:rPr>
              <w:b/>
              <w:noProof/>
              <w:color w:val="FF0000"/>
              <w:lang w:eastAsia="en-GB"/>
            </w:rPr>
            <w:drawing>
              <wp:inline distT="0" distB="0" distL="0" distR="0" wp14:anchorId="3A3C42EF" wp14:editId="34E09993">
                <wp:extent cx="866775" cy="847725"/>
                <wp:effectExtent l="19050" t="0" r="9525" b="0"/>
                <wp:docPr id="12" name="Picture 1" descr="logo_NHSGGC_white_on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HSGGC_white_on_blue"/>
                        <pic:cNvPicPr>
                          <a:picLocks noChangeAspect="1" noChangeArrowheads="1"/>
                        </pic:cNvPicPr>
                      </pic:nvPicPr>
                      <pic:blipFill>
                        <a:blip r:embed="rId1"/>
                        <a:srcRect/>
                        <a:stretch>
                          <a:fillRect/>
                        </a:stretch>
                      </pic:blipFill>
                      <pic:spPr bwMode="auto">
                        <a:xfrm>
                          <a:off x="0" y="0"/>
                          <a:ext cx="866775" cy="847725"/>
                        </a:xfrm>
                        <a:prstGeom prst="rect">
                          <a:avLst/>
                        </a:prstGeom>
                        <a:noFill/>
                        <a:ln w="9525">
                          <a:noFill/>
                          <a:miter lim="800000"/>
                          <a:headEnd/>
                          <a:tailEnd/>
                        </a:ln>
                      </pic:spPr>
                    </pic:pic>
                  </a:graphicData>
                </a:graphic>
              </wp:inline>
            </w:drawing>
          </w:r>
        </w:p>
      </w:tc>
      <w:tc>
        <w:tcPr>
          <w:tcW w:w="4657" w:type="dxa"/>
          <w:gridSpan w:val="4"/>
          <w:vMerge w:val="restart"/>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F91586">
          <w:pPr>
            <w:pStyle w:val="Header"/>
            <w:spacing w:before="120" w:after="40"/>
            <w:jc w:val="center"/>
            <w:rPr>
              <w:b/>
              <w:bCs/>
              <w:color w:val="FF0000"/>
              <w:sz w:val="24"/>
              <w:szCs w:val="24"/>
            </w:rPr>
          </w:pPr>
          <w:r w:rsidRPr="00667395">
            <w:rPr>
              <w:b/>
              <w:bCs/>
              <w:color w:val="FF0000"/>
            </w:rPr>
            <w:t>NHS GG&amp;C Diagnostics Division</w:t>
          </w:r>
        </w:p>
        <w:p w:rsidR="00F77D1D" w:rsidRPr="00667395" w:rsidRDefault="00F77D1D" w:rsidP="00F91586">
          <w:pPr>
            <w:pStyle w:val="Header"/>
            <w:spacing w:before="40" w:after="40"/>
            <w:jc w:val="center"/>
            <w:rPr>
              <w:b/>
              <w:bCs/>
              <w:color w:val="FF0000"/>
            </w:rPr>
          </w:pPr>
          <w:smartTag w:uri="urn:schemas-microsoft-com:office:smarttags" w:element="place">
            <w:r w:rsidRPr="00667395">
              <w:rPr>
                <w:b/>
                <w:bCs/>
                <w:color w:val="FF0000"/>
              </w:rPr>
              <w:t>North Glasgow</w:t>
            </w:r>
          </w:smartTag>
          <w:r w:rsidRPr="00667395">
            <w:rPr>
              <w:b/>
              <w:bCs/>
              <w:color w:val="FF0000"/>
            </w:rPr>
            <w:t xml:space="preserve"> Sector, Department of Haematology</w:t>
          </w:r>
        </w:p>
        <w:p w:rsidR="00F77D1D" w:rsidRPr="00685C67" w:rsidRDefault="00F77D1D" w:rsidP="00F91586">
          <w:pPr>
            <w:pStyle w:val="Header"/>
            <w:tabs>
              <w:tab w:val="center" w:pos="2944"/>
              <w:tab w:val="left" w:pos="5180"/>
            </w:tabs>
            <w:spacing w:before="40" w:after="40"/>
            <w:jc w:val="center"/>
            <w:rPr>
              <w:b/>
              <w:bCs/>
              <w:sz w:val="24"/>
              <w:szCs w:val="24"/>
            </w:rPr>
          </w:pPr>
          <w:r w:rsidRPr="00685C67">
            <w:rPr>
              <w:b/>
              <w:bCs/>
              <w:sz w:val="24"/>
              <w:szCs w:val="24"/>
            </w:rPr>
            <w:t>Quality Manual</w:t>
          </w:r>
        </w:p>
      </w:tc>
      <w:tc>
        <w:tcPr>
          <w:tcW w:w="2410" w:type="dxa"/>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F91586">
          <w:pPr>
            <w:pStyle w:val="Header"/>
            <w:spacing w:before="120" w:after="40"/>
            <w:rPr>
              <w:b/>
              <w:bCs/>
              <w:sz w:val="21"/>
              <w:szCs w:val="21"/>
            </w:rPr>
          </w:pPr>
          <w:r>
            <w:rPr>
              <w:b/>
              <w:bCs/>
              <w:sz w:val="21"/>
              <w:szCs w:val="21"/>
            </w:rPr>
            <w:t>QM-ALL-ALL-001</w:t>
          </w:r>
        </w:p>
      </w:tc>
      <w:tc>
        <w:tcPr>
          <w:tcW w:w="1134" w:type="dxa"/>
          <w:vMerge w:val="restart"/>
          <w:tcBorders>
            <w:top w:val="single" w:sz="4" w:space="0" w:color="auto"/>
            <w:left w:val="single" w:sz="4" w:space="0" w:color="auto"/>
            <w:right w:val="single" w:sz="4" w:space="0" w:color="auto"/>
          </w:tcBorders>
          <w:shd w:val="pct5" w:color="auto" w:fill="FFFFFF"/>
        </w:tcPr>
        <w:p w:rsidR="00F77D1D" w:rsidRDefault="00F77D1D" w:rsidP="00E15CF5">
          <w:pPr>
            <w:pStyle w:val="Header"/>
            <w:spacing w:before="120" w:after="40"/>
            <w:ind w:left="-108"/>
            <w:rPr>
              <w:b/>
              <w:bCs/>
              <w:sz w:val="21"/>
              <w:szCs w:val="21"/>
            </w:rPr>
          </w:pPr>
          <w:r>
            <w:rPr>
              <w:b/>
              <w:bCs/>
              <w:noProof/>
              <w:sz w:val="21"/>
              <w:szCs w:val="21"/>
              <w:lang w:eastAsia="en-GB"/>
            </w:rPr>
            <w:drawing>
              <wp:inline distT="0" distB="0" distL="0" distR="0" wp14:anchorId="0ED123F5">
                <wp:extent cx="719455" cy="853440"/>
                <wp:effectExtent l="0" t="0" r="444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853440"/>
                        </a:xfrm>
                        <a:prstGeom prst="rect">
                          <a:avLst/>
                        </a:prstGeom>
                        <a:noFill/>
                      </pic:spPr>
                    </pic:pic>
                  </a:graphicData>
                </a:graphic>
              </wp:inline>
            </w:drawing>
          </w:r>
        </w:p>
      </w:tc>
    </w:tr>
    <w:tr w:rsidR="00F77D1D" w:rsidRPr="00667395" w:rsidTr="00E15CF5">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77D1D" w:rsidRPr="00667395" w:rsidRDefault="00F77D1D" w:rsidP="00F91586">
          <w:pPr>
            <w:spacing w:after="0"/>
            <w:rPr>
              <w:b/>
              <w:bCs/>
              <w:color w:val="FF0000"/>
            </w:rPr>
          </w:pPr>
        </w:p>
      </w:tc>
      <w:tc>
        <w:tcPr>
          <w:tcW w:w="4657"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F77D1D" w:rsidRPr="00667395" w:rsidRDefault="00F77D1D" w:rsidP="00F91586">
          <w:pPr>
            <w:spacing w:after="0"/>
            <w:rPr>
              <w:b/>
              <w:bCs/>
              <w:sz w:val="20"/>
              <w:szCs w:val="23"/>
            </w:rPr>
          </w:pPr>
        </w:p>
      </w:tc>
      <w:tc>
        <w:tcPr>
          <w:tcW w:w="2410" w:type="dxa"/>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417EC7">
          <w:pPr>
            <w:pStyle w:val="Header"/>
            <w:spacing w:before="40" w:after="40"/>
            <w:rPr>
              <w:b/>
              <w:bCs/>
              <w:sz w:val="21"/>
              <w:szCs w:val="21"/>
            </w:rPr>
          </w:pPr>
          <w:r>
            <w:rPr>
              <w:b/>
              <w:bCs/>
              <w:sz w:val="21"/>
              <w:szCs w:val="21"/>
            </w:rPr>
            <w:t>Revision No: 25</w:t>
          </w:r>
        </w:p>
      </w:tc>
      <w:tc>
        <w:tcPr>
          <w:tcW w:w="1134" w:type="dxa"/>
          <w:vMerge/>
          <w:tcBorders>
            <w:left w:val="single" w:sz="4" w:space="0" w:color="auto"/>
            <w:right w:val="single" w:sz="4" w:space="0" w:color="auto"/>
          </w:tcBorders>
          <w:shd w:val="pct5" w:color="auto" w:fill="FFFFFF"/>
        </w:tcPr>
        <w:p w:rsidR="00F77D1D" w:rsidRDefault="00F77D1D" w:rsidP="00F91586">
          <w:pPr>
            <w:pStyle w:val="Header"/>
            <w:spacing w:before="40" w:after="40"/>
            <w:rPr>
              <w:b/>
              <w:bCs/>
              <w:sz w:val="21"/>
              <w:szCs w:val="21"/>
            </w:rPr>
          </w:pPr>
        </w:p>
      </w:tc>
    </w:tr>
    <w:tr w:rsidR="00F77D1D" w:rsidRPr="00667395" w:rsidTr="00E15CF5">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77D1D" w:rsidRPr="00667395" w:rsidRDefault="00F77D1D" w:rsidP="00F91586">
          <w:pPr>
            <w:spacing w:after="0"/>
            <w:rPr>
              <w:b/>
              <w:bCs/>
              <w:color w:val="FF0000"/>
            </w:rPr>
          </w:pPr>
        </w:p>
      </w:tc>
      <w:tc>
        <w:tcPr>
          <w:tcW w:w="4657"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F77D1D" w:rsidRPr="00667395" w:rsidRDefault="00F77D1D" w:rsidP="00F91586">
          <w:pPr>
            <w:spacing w:after="0"/>
            <w:rPr>
              <w:b/>
              <w:bCs/>
              <w:sz w:val="20"/>
              <w:szCs w:val="23"/>
            </w:rPr>
          </w:pPr>
        </w:p>
      </w:tc>
      <w:tc>
        <w:tcPr>
          <w:tcW w:w="2410" w:type="dxa"/>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596C49">
          <w:pPr>
            <w:pStyle w:val="Header"/>
            <w:spacing w:before="40" w:after="40"/>
            <w:rPr>
              <w:b/>
              <w:bCs/>
              <w:sz w:val="21"/>
              <w:szCs w:val="21"/>
            </w:rPr>
          </w:pPr>
          <w:r>
            <w:rPr>
              <w:b/>
              <w:bCs/>
              <w:sz w:val="21"/>
              <w:szCs w:val="21"/>
            </w:rPr>
            <w:t>Active Date: 01/03/23</w:t>
          </w:r>
        </w:p>
      </w:tc>
      <w:tc>
        <w:tcPr>
          <w:tcW w:w="1134" w:type="dxa"/>
          <w:vMerge/>
          <w:tcBorders>
            <w:left w:val="single" w:sz="4" w:space="0" w:color="auto"/>
            <w:right w:val="single" w:sz="4" w:space="0" w:color="auto"/>
          </w:tcBorders>
          <w:shd w:val="pct5" w:color="auto" w:fill="FFFFFF"/>
        </w:tcPr>
        <w:p w:rsidR="00F77D1D" w:rsidRDefault="00F77D1D" w:rsidP="00C94789">
          <w:pPr>
            <w:pStyle w:val="Header"/>
            <w:spacing w:before="40" w:after="40"/>
            <w:rPr>
              <w:b/>
              <w:bCs/>
              <w:sz w:val="21"/>
              <w:szCs w:val="21"/>
            </w:rPr>
          </w:pPr>
        </w:p>
      </w:tc>
    </w:tr>
    <w:tr w:rsidR="00F77D1D" w:rsidRPr="00667395" w:rsidTr="00E15CF5">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77D1D" w:rsidRPr="00667395" w:rsidRDefault="00F77D1D" w:rsidP="00F91586">
          <w:pPr>
            <w:spacing w:after="0"/>
            <w:rPr>
              <w:b/>
              <w:bCs/>
              <w:color w:val="FF0000"/>
            </w:rPr>
          </w:pPr>
        </w:p>
      </w:tc>
      <w:tc>
        <w:tcPr>
          <w:tcW w:w="830" w:type="dxa"/>
          <w:tcBorders>
            <w:top w:val="nil"/>
            <w:left w:val="single" w:sz="4" w:space="0" w:color="auto"/>
            <w:bottom w:val="single" w:sz="4" w:space="0" w:color="auto"/>
            <w:right w:val="single" w:sz="4" w:space="0" w:color="auto"/>
          </w:tcBorders>
          <w:shd w:val="pct5" w:color="auto" w:fill="FFFFFF"/>
        </w:tcPr>
        <w:p w:rsidR="00F77D1D" w:rsidRPr="00667395" w:rsidRDefault="00F77D1D" w:rsidP="00F91586">
          <w:pPr>
            <w:pStyle w:val="Header"/>
            <w:spacing w:before="40" w:after="40"/>
            <w:rPr>
              <w:b/>
              <w:bCs/>
              <w:sz w:val="16"/>
              <w:szCs w:val="16"/>
            </w:rPr>
          </w:pPr>
          <w:r w:rsidRPr="00667395">
            <w:rPr>
              <w:b/>
              <w:bCs/>
              <w:sz w:val="16"/>
              <w:szCs w:val="16"/>
            </w:rPr>
            <w:t>Author</w:t>
          </w:r>
        </w:p>
      </w:tc>
      <w:tc>
        <w:tcPr>
          <w:tcW w:w="992" w:type="dxa"/>
          <w:tcBorders>
            <w:top w:val="nil"/>
            <w:left w:val="single" w:sz="4" w:space="0" w:color="auto"/>
            <w:bottom w:val="single" w:sz="4" w:space="0" w:color="auto"/>
            <w:right w:val="single" w:sz="4" w:space="0" w:color="auto"/>
          </w:tcBorders>
          <w:shd w:val="pct5" w:color="auto" w:fill="FFFFFF"/>
        </w:tcPr>
        <w:p w:rsidR="00F77D1D" w:rsidRPr="00667395" w:rsidRDefault="00F77D1D" w:rsidP="00F91586">
          <w:pPr>
            <w:pStyle w:val="Header"/>
            <w:spacing w:before="40" w:after="40"/>
            <w:rPr>
              <w:b/>
              <w:bCs/>
              <w:sz w:val="16"/>
              <w:szCs w:val="16"/>
            </w:rPr>
          </w:pPr>
          <w:r>
            <w:rPr>
              <w:b/>
              <w:bCs/>
              <w:sz w:val="16"/>
              <w:szCs w:val="16"/>
            </w:rPr>
            <w:t xml:space="preserve">K Marriott </w:t>
          </w:r>
        </w:p>
      </w:tc>
      <w:tc>
        <w:tcPr>
          <w:tcW w:w="1418" w:type="dxa"/>
          <w:tcBorders>
            <w:top w:val="nil"/>
            <w:left w:val="single" w:sz="4" w:space="0" w:color="auto"/>
            <w:bottom w:val="single" w:sz="4" w:space="0" w:color="auto"/>
            <w:right w:val="single" w:sz="4" w:space="0" w:color="auto"/>
          </w:tcBorders>
          <w:shd w:val="pct5" w:color="auto" w:fill="FFFFFF"/>
        </w:tcPr>
        <w:p w:rsidR="00F77D1D" w:rsidRPr="00667395" w:rsidRDefault="00F77D1D" w:rsidP="00F91586">
          <w:pPr>
            <w:pStyle w:val="Header"/>
            <w:spacing w:before="40" w:after="40"/>
            <w:rPr>
              <w:b/>
              <w:bCs/>
              <w:sz w:val="16"/>
              <w:szCs w:val="16"/>
            </w:rPr>
          </w:pPr>
          <w:r w:rsidRPr="00667395">
            <w:rPr>
              <w:b/>
              <w:bCs/>
              <w:sz w:val="16"/>
              <w:szCs w:val="16"/>
            </w:rPr>
            <w:t>Authorised By</w:t>
          </w:r>
        </w:p>
      </w:tc>
      <w:tc>
        <w:tcPr>
          <w:tcW w:w="1417" w:type="dxa"/>
          <w:tcBorders>
            <w:top w:val="nil"/>
            <w:left w:val="single" w:sz="4" w:space="0" w:color="auto"/>
            <w:bottom w:val="single" w:sz="4" w:space="0" w:color="auto"/>
            <w:right w:val="single" w:sz="4" w:space="0" w:color="auto"/>
          </w:tcBorders>
          <w:shd w:val="pct5" w:color="auto" w:fill="FFFFFF"/>
        </w:tcPr>
        <w:p w:rsidR="00F77D1D" w:rsidRPr="00667395" w:rsidRDefault="00F77D1D" w:rsidP="00417EC7">
          <w:pPr>
            <w:pStyle w:val="Header"/>
            <w:spacing w:before="40" w:after="40"/>
            <w:rPr>
              <w:b/>
              <w:bCs/>
              <w:sz w:val="16"/>
              <w:szCs w:val="16"/>
            </w:rPr>
          </w:pPr>
          <w:r w:rsidRPr="00667395">
            <w:rPr>
              <w:b/>
              <w:bCs/>
              <w:sz w:val="16"/>
              <w:szCs w:val="16"/>
            </w:rPr>
            <w:t xml:space="preserve"> </w:t>
          </w:r>
          <w:r>
            <w:rPr>
              <w:b/>
              <w:bCs/>
              <w:sz w:val="16"/>
              <w:szCs w:val="16"/>
            </w:rPr>
            <w:t>C McKie</w:t>
          </w:r>
        </w:p>
      </w:tc>
      <w:tc>
        <w:tcPr>
          <w:tcW w:w="2410" w:type="dxa"/>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F91586">
          <w:pPr>
            <w:pStyle w:val="Header"/>
            <w:spacing w:before="40" w:after="40"/>
            <w:rPr>
              <w:b/>
              <w:bCs/>
              <w:snapToGrid w:val="0"/>
              <w:sz w:val="21"/>
              <w:szCs w:val="21"/>
            </w:rPr>
          </w:pPr>
          <w:r w:rsidRPr="00667395">
            <w:rPr>
              <w:b/>
              <w:bCs/>
              <w:snapToGrid w:val="0"/>
              <w:sz w:val="21"/>
              <w:szCs w:val="21"/>
            </w:rPr>
            <w:t xml:space="preserve">Page </w:t>
          </w:r>
          <w:r w:rsidRPr="00667395">
            <w:rPr>
              <w:b/>
              <w:bCs/>
              <w:snapToGrid w:val="0"/>
              <w:sz w:val="21"/>
              <w:szCs w:val="21"/>
            </w:rPr>
            <w:fldChar w:fldCharType="begin"/>
          </w:r>
          <w:r w:rsidRPr="00667395">
            <w:rPr>
              <w:b/>
              <w:bCs/>
              <w:snapToGrid w:val="0"/>
              <w:sz w:val="21"/>
              <w:szCs w:val="21"/>
            </w:rPr>
            <w:instrText xml:space="preserve"> PAGE </w:instrText>
          </w:r>
          <w:r w:rsidRPr="00667395">
            <w:rPr>
              <w:b/>
              <w:bCs/>
              <w:snapToGrid w:val="0"/>
              <w:sz w:val="21"/>
              <w:szCs w:val="21"/>
            </w:rPr>
            <w:fldChar w:fldCharType="separate"/>
          </w:r>
          <w:r w:rsidR="00DC7001">
            <w:rPr>
              <w:b/>
              <w:bCs/>
              <w:noProof/>
              <w:snapToGrid w:val="0"/>
              <w:sz w:val="21"/>
              <w:szCs w:val="21"/>
            </w:rPr>
            <w:t>21</w:t>
          </w:r>
          <w:r w:rsidRPr="00667395">
            <w:rPr>
              <w:b/>
              <w:bCs/>
              <w:snapToGrid w:val="0"/>
              <w:sz w:val="21"/>
              <w:szCs w:val="21"/>
            </w:rPr>
            <w:fldChar w:fldCharType="end"/>
          </w:r>
          <w:r w:rsidRPr="00667395">
            <w:rPr>
              <w:b/>
              <w:bCs/>
              <w:snapToGrid w:val="0"/>
              <w:sz w:val="21"/>
              <w:szCs w:val="21"/>
            </w:rPr>
            <w:t xml:space="preserve"> of </w:t>
          </w:r>
          <w:r w:rsidRPr="00667395">
            <w:rPr>
              <w:b/>
              <w:bCs/>
              <w:snapToGrid w:val="0"/>
              <w:sz w:val="21"/>
              <w:szCs w:val="21"/>
            </w:rPr>
            <w:fldChar w:fldCharType="begin"/>
          </w:r>
          <w:r w:rsidRPr="00667395">
            <w:rPr>
              <w:b/>
              <w:bCs/>
              <w:snapToGrid w:val="0"/>
              <w:sz w:val="21"/>
              <w:szCs w:val="21"/>
            </w:rPr>
            <w:instrText xml:space="preserve"> NUMPAGES </w:instrText>
          </w:r>
          <w:r w:rsidRPr="00667395">
            <w:rPr>
              <w:b/>
              <w:bCs/>
              <w:snapToGrid w:val="0"/>
              <w:sz w:val="21"/>
              <w:szCs w:val="21"/>
            </w:rPr>
            <w:fldChar w:fldCharType="separate"/>
          </w:r>
          <w:r w:rsidR="00DC7001">
            <w:rPr>
              <w:b/>
              <w:bCs/>
              <w:noProof/>
              <w:snapToGrid w:val="0"/>
              <w:sz w:val="21"/>
              <w:szCs w:val="21"/>
            </w:rPr>
            <w:t>50</w:t>
          </w:r>
          <w:r w:rsidRPr="00667395">
            <w:rPr>
              <w:b/>
              <w:bCs/>
              <w:snapToGrid w:val="0"/>
              <w:sz w:val="21"/>
              <w:szCs w:val="21"/>
            </w:rPr>
            <w:fldChar w:fldCharType="end"/>
          </w:r>
        </w:p>
      </w:tc>
      <w:tc>
        <w:tcPr>
          <w:tcW w:w="1134" w:type="dxa"/>
          <w:vMerge/>
          <w:tcBorders>
            <w:left w:val="single" w:sz="4" w:space="0" w:color="auto"/>
            <w:bottom w:val="single" w:sz="4" w:space="0" w:color="auto"/>
            <w:right w:val="single" w:sz="4" w:space="0" w:color="auto"/>
          </w:tcBorders>
          <w:shd w:val="pct5" w:color="auto" w:fill="FFFFFF"/>
        </w:tcPr>
        <w:p w:rsidR="00F77D1D" w:rsidRPr="00667395" w:rsidRDefault="00F77D1D" w:rsidP="00F91586">
          <w:pPr>
            <w:pStyle w:val="Header"/>
            <w:spacing w:before="40" w:after="40"/>
            <w:rPr>
              <w:b/>
              <w:bCs/>
              <w:snapToGrid w:val="0"/>
              <w:sz w:val="21"/>
              <w:szCs w:val="21"/>
            </w:rPr>
          </w:pPr>
        </w:p>
      </w:tc>
    </w:tr>
  </w:tbl>
  <w:p w:rsidR="00F77D1D" w:rsidRDefault="00F77D1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51" w:type="dxa"/>
      <w:tblInd w:w="-387" w:type="dxa"/>
      <w:tblBorders>
        <w:top w:val="single" w:sz="4" w:space="0" w:color="auto"/>
        <w:bottom w:val="single" w:sz="4" w:space="0" w:color="auto"/>
      </w:tblBorders>
      <w:tblLayout w:type="fixed"/>
      <w:tblLook w:val="0000" w:firstRow="0" w:lastRow="0" w:firstColumn="0" w:lastColumn="0" w:noHBand="0" w:noVBand="0"/>
    </w:tblPr>
    <w:tblGrid>
      <w:gridCol w:w="1650"/>
      <w:gridCol w:w="825"/>
      <w:gridCol w:w="997"/>
      <w:gridCol w:w="1418"/>
      <w:gridCol w:w="1417"/>
      <w:gridCol w:w="2552"/>
      <w:gridCol w:w="992"/>
    </w:tblGrid>
    <w:tr w:rsidR="00F77D1D" w:rsidRPr="00667395" w:rsidTr="00951B63">
      <w:trPr>
        <w:cantSplit/>
      </w:trPr>
      <w:tc>
        <w:tcPr>
          <w:tcW w:w="1650" w:type="dxa"/>
          <w:vMerge w:val="restart"/>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F91586">
          <w:pPr>
            <w:pStyle w:val="Header"/>
            <w:spacing w:before="40" w:after="40"/>
            <w:jc w:val="center"/>
            <w:rPr>
              <w:b/>
              <w:bCs/>
              <w:color w:val="FF0000"/>
            </w:rPr>
          </w:pPr>
          <w:r>
            <w:rPr>
              <w:b/>
              <w:noProof/>
              <w:color w:val="FF0000"/>
              <w:lang w:eastAsia="en-GB"/>
            </w:rPr>
            <w:drawing>
              <wp:inline distT="0" distB="0" distL="0" distR="0" wp14:anchorId="021F3E51" wp14:editId="03A64D18">
                <wp:extent cx="866775" cy="847725"/>
                <wp:effectExtent l="19050" t="0" r="9525" b="0"/>
                <wp:docPr id="9" name="Picture 1" descr="logo_NHSGGC_white_on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HSGGC_white_on_blue"/>
                        <pic:cNvPicPr>
                          <a:picLocks noChangeAspect="1" noChangeArrowheads="1"/>
                        </pic:cNvPicPr>
                      </pic:nvPicPr>
                      <pic:blipFill>
                        <a:blip r:embed="rId1"/>
                        <a:srcRect/>
                        <a:stretch>
                          <a:fillRect/>
                        </a:stretch>
                      </pic:blipFill>
                      <pic:spPr bwMode="auto">
                        <a:xfrm>
                          <a:off x="0" y="0"/>
                          <a:ext cx="866775" cy="847725"/>
                        </a:xfrm>
                        <a:prstGeom prst="rect">
                          <a:avLst/>
                        </a:prstGeom>
                        <a:noFill/>
                        <a:ln w="9525">
                          <a:noFill/>
                          <a:miter lim="800000"/>
                          <a:headEnd/>
                          <a:tailEnd/>
                        </a:ln>
                      </pic:spPr>
                    </pic:pic>
                  </a:graphicData>
                </a:graphic>
              </wp:inline>
            </w:drawing>
          </w:r>
        </w:p>
      </w:tc>
      <w:tc>
        <w:tcPr>
          <w:tcW w:w="4657" w:type="dxa"/>
          <w:gridSpan w:val="4"/>
          <w:vMerge w:val="restart"/>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F91586">
          <w:pPr>
            <w:pStyle w:val="Header"/>
            <w:spacing w:before="120" w:after="40"/>
            <w:jc w:val="center"/>
            <w:rPr>
              <w:b/>
              <w:bCs/>
              <w:color w:val="FF0000"/>
              <w:sz w:val="24"/>
              <w:szCs w:val="24"/>
            </w:rPr>
          </w:pPr>
          <w:r w:rsidRPr="00667395">
            <w:rPr>
              <w:b/>
              <w:bCs/>
              <w:color w:val="FF0000"/>
            </w:rPr>
            <w:t>NHS GG&amp;C Diagnostics Division</w:t>
          </w:r>
        </w:p>
        <w:p w:rsidR="00F77D1D" w:rsidRPr="00667395" w:rsidRDefault="00F77D1D" w:rsidP="00F91586">
          <w:pPr>
            <w:pStyle w:val="Header"/>
            <w:spacing w:before="40" w:after="40"/>
            <w:jc w:val="center"/>
            <w:rPr>
              <w:b/>
              <w:bCs/>
              <w:color w:val="FF0000"/>
            </w:rPr>
          </w:pPr>
          <w:smartTag w:uri="urn:schemas-microsoft-com:office:smarttags" w:element="place">
            <w:r w:rsidRPr="00667395">
              <w:rPr>
                <w:b/>
                <w:bCs/>
                <w:color w:val="FF0000"/>
              </w:rPr>
              <w:t>North Glasgow</w:t>
            </w:r>
          </w:smartTag>
          <w:r w:rsidRPr="00667395">
            <w:rPr>
              <w:b/>
              <w:bCs/>
              <w:color w:val="FF0000"/>
            </w:rPr>
            <w:t xml:space="preserve"> Sector, Department of Haematology</w:t>
          </w:r>
        </w:p>
        <w:p w:rsidR="00F77D1D" w:rsidRPr="00685C67" w:rsidRDefault="00F77D1D" w:rsidP="00F91586">
          <w:pPr>
            <w:pStyle w:val="Header"/>
            <w:tabs>
              <w:tab w:val="center" w:pos="2944"/>
              <w:tab w:val="left" w:pos="5180"/>
            </w:tabs>
            <w:spacing w:before="40" w:after="40"/>
            <w:jc w:val="center"/>
            <w:rPr>
              <w:b/>
              <w:bCs/>
              <w:sz w:val="24"/>
              <w:szCs w:val="24"/>
            </w:rPr>
          </w:pPr>
          <w:r w:rsidRPr="00685C67">
            <w:rPr>
              <w:b/>
              <w:bCs/>
              <w:sz w:val="24"/>
              <w:szCs w:val="24"/>
            </w:rPr>
            <w:t>Quality Manual</w:t>
          </w:r>
        </w:p>
      </w:tc>
      <w:tc>
        <w:tcPr>
          <w:tcW w:w="2552" w:type="dxa"/>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F91586">
          <w:pPr>
            <w:pStyle w:val="Header"/>
            <w:spacing w:before="120" w:after="40"/>
            <w:rPr>
              <w:b/>
              <w:bCs/>
              <w:sz w:val="21"/>
              <w:szCs w:val="21"/>
            </w:rPr>
          </w:pPr>
          <w:r>
            <w:rPr>
              <w:b/>
              <w:bCs/>
              <w:sz w:val="21"/>
              <w:szCs w:val="21"/>
            </w:rPr>
            <w:t>QM-ALL-ALL-001</w:t>
          </w:r>
        </w:p>
      </w:tc>
      <w:tc>
        <w:tcPr>
          <w:tcW w:w="992" w:type="dxa"/>
          <w:vMerge w:val="restart"/>
          <w:tcBorders>
            <w:top w:val="single" w:sz="4" w:space="0" w:color="auto"/>
            <w:left w:val="single" w:sz="4" w:space="0" w:color="auto"/>
            <w:right w:val="single" w:sz="4" w:space="0" w:color="auto"/>
          </w:tcBorders>
          <w:shd w:val="pct5" w:color="auto" w:fill="FFFFFF"/>
        </w:tcPr>
        <w:p w:rsidR="00F77D1D" w:rsidRDefault="00F77D1D" w:rsidP="00951B63">
          <w:pPr>
            <w:pStyle w:val="Header"/>
            <w:spacing w:before="120" w:after="40"/>
            <w:ind w:left="-250"/>
            <w:rPr>
              <w:b/>
              <w:bCs/>
              <w:sz w:val="21"/>
              <w:szCs w:val="21"/>
            </w:rPr>
          </w:pPr>
          <w:r>
            <w:rPr>
              <w:b/>
              <w:bCs/>
              <w:noProof/>
              <w:sz w:val="21"/>
              <w:szCs w:val="21"/>
              <w:lang w:eastAsia="en-GB"/>
            </w:rPr>
            <w:drawing>
              <wp:inline distT="0" distB="0" distL="0" distR="0" wp14:anchorId="2C99E1E0">
                <wp:extent cx="719455" cy="853440"/>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853440"/>
                        </a:xfrm>
                        <a:prstGeom prst="rect">
                          <a:avLst/>
                        </a:prstGeom>
                        <a:noFill/>
                      </pic:spPr>
                    </pic:pic>
                  </a:graphicData>
                </a:graphic>
              </wp:inline>
            </w:drawing>
          </w:r>
        </w:p>
      </w:tc>
    </w:tr>
    <w:tr w:rsidR="00F77D1D" w:rsidRPr="00667395" w:rsidTr="00951B63">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77D1D" w:rsidRPr="00667395" w:rsidRDefault="00F77D1D" w:rsidP="00F91586">
          <w:pPr>
            <w:spacing w:after="0"/>
            <w:rPr>
              <w:b/>
              <w:bCs/>
              <w:color w:val="FF0000"/>
            </w:rPr>
          </w:pPr>
        </w:p>
      </w:tc>
      <w:tc>
        <w:tcPr>
          <w:tcW w:w="4657"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F77D1D" w:rsidRPr="00667395" w:rsidRDefault="00F77D1D" w:rsidP="00F91586">
          <w:pPr>
            <w:spacing w:after="0"/>
            <w:rPr>
              <w:b/>
              <w:bCs/>
              <w:sz w:val="20"/>
              <w:szCs w:val="23"/>
            </w:rPr>
          </w:pPr>
        </w:p>
      </w:tc>
      <w:tc>
        <w:tcPr>
          <w:tcW w:w="2552" w:type="dxa"/>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596C49">
          <w:pPr>
            <w:pStyle w:val="Header"/>
            <w:spacing w:before="40" w:after="40"/>
            <w:rPr>
              <w:b/>
              <w:bCs/>
              <w:sz w:val="21"/>
              <w:szCs w:val="21"/>
            </w:rPr>
          </w:pPr>
          <w:r>
            <w:rPr>
              <w:b/>
              <w:bCs/>
              <w:sz w:val="21"/>
              <w:szCs w:val="21"/>
            </w:rPr>
            <w:t>Revision No: 25</w:t>
          </w:r>
        </w:p>
      </w:tc>
      <w:tc>
        <w:tcPr>
          <w:tcW w:w="992" w:type="dxa"/>
          <w:vMerge/>
          <w:tcBorders>
            <w:left w:val="single" w:sz="4" w:space="0" w:color="auto"/>
            <w:right w:val="single" w:sz="4" w:space="0" w:color="auto"/>
          </w:tcBorders>
          <w:shd w:val="pct5" w:color="auto" w:fill="FFFFFF"/>
        </w:tcPr>
        <w:p w:rsidR="00F77D1D" w:rsidRDefault="00F77D1D" w:rsidP="00F91586">
          <w:pPr>
            <w:pStyle w:val="Header"/>
            <w:spacing w:before="40" w:after="40"/>
            <w:rPr>
              <w:b/>
              <w:bCs/>
              <w:sz w:val="21"/>
              <w:szCs w:val="21"/>
            </w:rPr>
          </w:pPr>
        </w:p>
      </w:tc>
    </w:tr>
    <w:tr w:rsidR="00F77D1D" w:rsidRPr="00667395" w:rsidTr="00951B63">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77D1D" w:rsidRPr="00667395" w:rsidRDefault="00F77D1D" w:rsidP="00F91586">
          <w:pPr>
            <w:spacing w:after="0"/>
            <w:rPr>
              <w:b/>
              <w:bCs/>
              <w:color w:val="FF0000"/>
            </w:rPr>
          </w:pPr>
        </w:p>
      </w:tc>
      <w:tc>
        <w:tcPr>
          <w:tcW w:w="4657"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F77D1D" w:rsidRPr="00667395" w:rsidRDefault="00F77D1D" w:rsidP="00F91586">
          <w:pPr>
            <w:spacing w:after="0"/>
            <w:rPr>
              <w:b/>
              <w:bCs/>
              <w:sz w:val="20"/>
              <w:szCs w:val="23"/>
            </w:rPr>
          </w:pPr>
        </w:p>
      </w:tc>
      <w:tc>
        <w:tcPr>
          <w:tcW w:w="2552" w:type="dxa"/>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596C49">
          <w:pPr>
            <w:pStyle w:val="Header"/>
            <w:spacing w:before="40" w:after="40"/>
            <w:rPr>
              <w:b/>
              <w:bCs/>
              <w:sz w:val="21"/>
              <w:szCs w:val="21"/>
            </w:rPr>
          </w:pPr>
          <w:r>
            <w:rPr>
              <w:b/>
              <w:bCs/>
              <w:sz w:val="21"/>
              <w:szCs w:val="21"/>
            </w:rPr>
            <w:t>Active Date: 01/03/23</w:t>
          </w:r>
        </w:p>
      </w:tc>
      <w:tc>
        <w:tcPr>
          <w:tcW w:w="992" w:type="dxa"/>
          <w:vMerge/>
          <w:tcBorders>
            <w:left w:val="single" w:sz="4" w:space="0" w:color="auto"/>
            <w:right w:val="single" w:sz="4" w:space="0" w:color="auto"/>
          </w:tcBorders>
          <w:shd w:val="pct5" w:color="auto" w:fill="FFFFFF"/>
        </w:tcPr>
        <w:p w:rsidR="00F77D1D" w:rsidRDefault="00F77D1D" w:rsidP="00C94789">
          <w:pPr>
            <w:pStyle w:val="Header"/>
            <w:spacing w:before="40" w:after="40"/>
            <w:rPr>
              <w:b/>
              <w:bCs/>
              <w:sz w:val="21"/>
              <w:szCs w:val="21"/>
            </w:rPr>
          </w:pPr>
        </w:p>
      </w:tc>
    </w:tr>
    <w:tr w:rsidR="00F77D1D" w:rsidRPr="00667395" w:rsidTr="00951B63">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77D1D" w:rsidRPr="00667395" w:rsidRDefault="00F77D1D" w:rsidP="00F91586">
          <w:pPr>
            <w:spacing w:after="0"/>
            <w:rPr>
              <w:b/>
              <w:bCs/>
              <w:color w:val="FF0000"/>
            </w:rPr>
          </w:pPr>
        </w:p>
      </w:tc>
      <w:tc>
        <w:tcPr>
          <w:tcW w:w="825" w:type="dxa"/>
          <w:tcBorders>
            <w:top w:val="nil"/>
            <w:left w:val="single" w:sz="4" w:space="0" w:color="auto"/>
            <w:bottom w:val="single" w:sz="4" w:space="0" w:color="auto"/>
            <w:right w:val="single" w:sz="4" w:space="0" w:color="auto"/>
          </w:tcBorders>
          <w:shd w:val="pct5" w:color="auto" w:fill="FFFFFF"/>
        </w:tcPr>
        <w:p w:rsidR="00F77D1D" w:rsidRPr="00667395" w:rsidRDefault="00F77D1D" w:rsidP="00F91586">
          <w:pPr>
            <w:pStyle w:val="Header"/>
            <w:spacing w:before="40" w:after="40"/>
            <w:rPr>
              <w:b/>
              <w:bCs/>
              <w:sz w:val="16"/>
              <w:szCs w:val="16"/>
            </w:rPr>
          </w:pPr>
          <w:r w:rsidRPr="00667395">
            <w:rPr>
              <w:b/>
              <w:bCs/>
              <w:sz w:val="16"/>
              <w:szCs w:val="16"/>
            </w:rPr>
            <w:t>Author</w:t>
          </w:r>
        </w:p>
      </w:tc>
      <w:tc>
        <w:tcPr>
          <w:tcW w:w="997" w:type="dxa"/>
          <w:tcBorders>
            <w:top w:val="nil"/>
            <w:left w:val="single" w:sz="4" w:space="0" w:color="auto"/>
            <w:bottom w:val="single" w:sz="4" w:space="0" w:color="auto"/>
            <w:right w:val="single" w:sz="4" w:space="0" w:color="auto"/>
          </w:tcBorders>
          <w:shd w:val="pct5" w:color="auto" w:fill="FFFFFF"/>
        </w:tcPr>
        <w:p w:rsidR="00F77D1D" w:rsidRPr="00667395" w:rsidRDefault="00F77D1D" w:rsidP="00F91586">
          <w:pPr>
            <w:pStyle w:val="Header"/>
            <w:spacing w:before="40" w:after="40"/>
            <w:rPr>
              <w:b/>
              <w:bCs/>
              <w:sz w:val="16"/>
              <w:szCs w:val="16"/>
            </w:rPr>
          </w:pPr>
          <w:r>
            <w:rPr>
              <w:b/>
              <w:bCs/>
              <w:sz w:val="16"/>
              <w:szCs w:val="16"/>
            </w:rPr>
            <w:t xml:space="preserve">K Marriott </w:t>
          </w:r>
        </w:p>
      </w:tc>
      <w:tc>
        <w:tcPr>
          <w:tcW w:w="1418" w:type="dxa"/>
          <w:tcBorders>
            <w:top w:val="nil"/>
            <w:left w:val="single" w:sz="4" w:space="0" w:color="auto"/>
            <w:bottom w:val="single" w:sz="4" w:space="0" w:color="auto"/>
            <w:right w:val="single" w:sz="4" w:space="0" w:color="auto"/>
          </w:tcBorders>
          <w:shd w:val="pct5" w:color="auto" w:fill="FFFFFF"/>
        </w:tcPr>
        <w:p w:rsidR="00F77D1D" w:rsidRPr="00667395" w:rsidRDefault="00F77D1D" w:rsidP="00F91586">
          <w:pPr>
            <w:pStyle w:val="Header"/>
            <w:spacing w:before="40" w:after="40"/>
            <w:rPr>
              <w:b/>
              <w:bCs/>
              <w:sz w:val="16"/>
              <w:szCs w:val="16"/>
            </w:rPr>
          </w:pPr>
          <w:r w:rsidRPr="00667395">
            <w:rPr>
              <w:b/>
              <w:bCs/>
              <w:sz w:val="16"/>
              <w:szCs w:val="16"/>
            </w:rPr>
            <w:t>Authorised By</w:t>
          </w:r>
        </w:p>
      </w:tc>
      <w:tc>
        <w:tcPr>
          <w:tcW w:w="1417" w:type="dxa"/>
          <w:tcBorders>
            <w:top w:val="nil"/>
            <w:left w:val="single" w:sz="4" w:space="0" w:color="auto"/>
            <w:bottom w:val="single" w:sz="4" w:space="0" w:color="auto"/>
            <w:right w:val="single" w:sz="4" w:space="0" w:color="auto"/>
          </w:tcBorders>
          <w:shd w:val="pct5" w:color="auto" w:fill="FFFFFF"/>
        </w:tcPr>
        <w:p w:rsidR="00F77D1D" w:rsidRPr="00667395" w:rsidRDefault="00F77D1D" w:rsidP="00596C49">
          <w:pPr>
            <w:pStyle w:val="Header"/>
            <w:spacing w:before="40" w:after="40"/>
            <w:rPr>
              <w:b/>
              <w:bCs/>
              <w:sz w:val="16"/>
              <w:szCs w:val="16"/>
            </w:rPr>
          </w:pPr>
          <w:r w:rsidRPr="00667395">
            <w:rPr>
              <w:b/>
              <w:bCs/>
              <w:sz w:val="16"/>
              <w:szCs w:val="16"/>
            </w:rPr>
            <w:t xml:space="preserve"> </w:t>
          </w:r>
          <w:r>
            <w:rPr>
              <w:b/>
              <w:bCs/>
              <w:sz w:val="16"/>
              <w:szCs w:val="16"/>
            </w:rPr>
            <w:t>C McKie</w:t>
          </w:r>
        </w:p>
      </w:tc>
      <w:tc>
        <w:tcPr>
          <w:tcW w:w="2552" w:type="dxa"/>
          <w:tcBorders>
            <w:top w:val="single" w:sz="4" w:space="0" w:color="auto"/>
            <w:left w:val="single" w:sz="4" w:space="0" w:color="auto"/>
            <w:bottom w:val="single" w:sz="4" w:space="0" w:color="auto"/>
            <w:right w:val="single" w:sz="4" w:space="0" w:color="auto"/>
          </w:tcBorders>
          <w:shd w:val="pct5" w:color="auto" w:fill="FFFFFF"/>
        </w:tcPr>
        <w:p w:rsidR="00F77D1D" w:rsidRPr="00667395" w:rsidRDefault="00F77D1D" w:rsidP="00F91586">
          <w:pPr>
            <w:pStyle w:val="Header"/>
            <w:spacing w:before="40" w:after="40"/>
            <w:rPr>
              <w:b/>
              <w:bCs/>
              <w:snapToGrid w:val="0"/>
              <w:sz w:val="21"/>
              <w:szCs w:val="21"/>
            </w:rPr>
          </w:pPr>
          <w:r w:rsidRPr="00667395">
            <w:rPr>
              <w:b/>
              <w:bCs/>
              <w:snapToGrid w:val="0"/>
              <w:sz w:val="21"/>
              <w:szCs w:val="21"/>
            </w:rPr>
            <w:t xml:space="preserve">Page </w:t>
          </w:r>
          <w:r w:rsidRPr="00667395">
            <w:rPr>
              <w:b/>
              <w:bCs/>
              <w:snapToGrid w:val="0"/>
              <w:sz w:val="21"/>
              <w:szCs w:val="21"/>
            </w:rPr>
            <w:fldChar w:fldCharType="begin"/>
          </w:r>
          <w:r w:rsidRPr="00667395">
            <w:rPr>
              <w:b/>
              <w:bCs/>
              <w:snapToGrid w:val="0"/>
              <w:sz w:val="21"/>
              <w:szCs w:val="21"/>
            </w:rPr>
            <w:instrText xml:space="preserve"> PAGE </w:instrText>
          </w:r>
          <w:r w:rsidRPr="00667395">
            <w:rPr>
              <w:b/>
              <w:bCs/>
              <w:snapToGrid w:val="0"/>
              <w:sz w:val="21"/>
              <w:szCs w:val="21"/>
            </w:rPr>
            <w:fldChar w:fldCharType="separate"/>
          </w:r>
          <w:r w:rsidR="00DC7001">
            <w:rPr>
              <w:b/>
              <w:bCs/>
              <w:noProof/>
              <w:snapToGrid w:val="0"/>
              <w:sz w:val="21"/>
              <w:szCs w:val="21"/>
            </w:rPr>
            <w:t>12</w:t>
          </w:r>
          <w:r w:rsidRPr="00667395">
            <w:rPr>
              <w:b/>
              <w:bCs/>
              <w:snapToGrid w:val="0"/>
              <w:sz w:val="21"/>
              <w:szCs w:val="21"/>
            </w:rPr>
            <w:fldChar w:fldCharType="end"/>
          </w:r>
          <w:r w:rsidRPr="00667395">
            <w:rPr>
              <w:b/>
              <w:bCs/>
              <w:snapToGrid w:val="0"/>
              <w:sz w:val="21"/>
              <w:szCs w:val="21"/>
            </w:rPr>
            <w:t xml:space="preserve"> of </w:t>
          </w:r>
          <w:r w:rsidRPr="00667395">
            <w:rPr>
              <w:b/>
              <w:bCs/>
              <w:snapToGrid w:val="0"/>
              <w:sz w:val="21"/>
              <w:szCs w:val="21"/>
            </w:rPr>
            <w:fldChar w:fldCharType="begin"/>
          </w:r>
          <w:r w:rsidRPr="00667395">
            <w:rPr>
              <w:b/>
              <w:bCs/>
              <w:snapToGrid w:val="0"/>
              <w:sz w:val="21"/>
              <w:szCs w:val="21"/>
            </w:rPr>
            <w:instrText xml:space="preserve"> NUMPAGES </w:instrText>
          </w:r>
          <w:r w:rsidRPr="00667395">
            <w:rPr>
              <w:b/>
              <w:bCs/>
              <w:snapToGrid w:val="0"/>
              <w:sz w:val="21"/>
              <w:szCs w:val="21"/>
            </w:rPr>
            <w:fldChar w:fldCharType="separate"/>
          </w:r>
          <w:r w:rsidR="00DC7001">
            <w:rPr>
              <w:b/>
              <w:bCs/>
              <w:noProof/>
              <w:snapToGrid w:val="0"/>
              <w:sz w:val="21"/>
              <w:szCs w:val="21"/>
            </w:rPr>
            <w:t>50</w:t>
          </w:r>
          <w:r w:rsidRPr="00667395">
            <w:rPr>
              <w:b/>
              <w:bCs/>
              <w:snapToGrid w:val="0"/>
              <w:sz w:val="21"/>
              <w:szCs w:val="21"/>
            </w:rPr>
            <w:fldChar w:fldCharType="end"/>
          </w:r>
        </w:p>
      </w:tc>
      <w:tc>
        <w:tcPr>
          <w:tcW w:w="992" w:type="dxa"/>
          <w:vMerge/>
          <w:tcBorders>
            <w:left w:val="single" w:sz="4" w:space="0" w:color="auto"/>
            <w:bottom w:val="single" w:sz="4" w:space="0" w:color="auto"/>
            <w:right w:val="single" w:sz="4" w:space="0" w:color="auto"/>
          </w:tcBorders>
          <w:shd w:val="pct5" w:color="auto" w:fill="FFFFFF"/>
        </w:tcPr>
        <w:p w:rsidR="00F77D1D" w:rsidRPr="00667395" w:rsidRDefault="00F77D1D" w:rsidP="00F91586">
          <w:pPr>
            <w:pStyle w:val="Header"/>
            <w:spacing w:before="40" w:after="40"/>
            <w:rPr>
              <w:b/>
              <w:bCs/>
              <w:snapToGrid w:val="0"/>
              <w:sz w:val="21"/>
              <w:szCs w:val="21"/>
            </w:rPr>
          </w:pPr>
        </w:p>
      </w:tc>
    </w:tr>
  </w:tbl>
  <w:p w:rsidR="00F77D1D" w:rsidRDefault="00F77D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B3882"/>
    <w:multiLevelType w:val="hybridMultilevel"/>
    <w:tmpl w:val="31784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31E59"/>
    <w:multiLevelType w:val="hybridMultilevel"/>
    <w:tmpl w:val="F942F9F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2719D5"/>
    <w:multiLevelType w:val="hybridMultilevel"/>
    <w:tmpl w:val="6D2EE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A62C1"/>
    <w:multiLevelType w:val="hybridMultilevel"/>
    <w:tmpl w:val="86AC105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06AD38F8"/>
    <w:multiLevelType w:val="hybridMultilevel"/>
    <w:tmpl w:val="9C76C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7956D5"/>
    <w:multiLevelType w:val="hybridMultilevel"/>
    <w:tmpl w:val="F2AC5FD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08A66673"/>
    <w:multiLevelType w:val="hybridMultilevel"/>
    <w:tmpl w:val="53067F7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F14793"/>
    <w:multiLevelType w:val="hybridMultilevel"/>
    <w:tmpl w:val="434E647C"/>
    <w:lvl w:ilvl="0" w:tplc="040C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9083209"/>
    <w:multiLevelType w:val="hybridMultilevel"/>
    <w:tmpl w:val="9A16A36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1C3807"/>
    <w:multiLevelType w:val="hybridMultilevel"/>
    <w:tmpl w:val="3AC89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8F611F"/>
    <w:multiLevelType w:val="hybridMultilevel"/>
    <w:tmpl w:val="5E4AD1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11C14E21"/>
    <w:multiLevelType w:val="hybridMultilevel"/>
    <w:tmpl w:val="FE0E1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C72D57"/>
    <w:multiLevelType w:val="hybridMultilevel"/>
    <w:tmpl w:val="1C7AF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EC68F2"/>
    <w:multiLevelType w:val="hybridMultilevel"/>
    <w:tmpl w:val="CDD4D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F47975"/>
    <w:multiLevelType w:val="hybridMultilevel"/>
    <w:tmpl w:val="AEE646FC"/>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684893"/>
    <w:multiLevelType w:val="hybridMultilevel"/>
    <w:tmpl w:val="D21AB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484F16"/>
    <w:multiLevelType w:val="hybridMultilevel"/>
    <w:tmpl w:val="69BA8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A5527F"/>
    <w:multiLevelType w:val="hybridMultilevel"/>
    <w:tmpl w:val="2B42D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441DA3"/>
    <w:multiLevelType w:val="hybridMultilevel"/>
    <w:tmpl w:val="4A062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5C40E1"/>
    <w:multiLevelType w:val="hybridMultilevel"/>
    <w:tmpl w:val="91200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5C6D78"/>
    <w:multiLevelType w:val="hybridMultilevel"/>
    <w:tmpl w:val="AC561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8F4BD6"/>
    <w:multiLevelType w:val="hybridMultilevel"/>
    <w:tmpl w:val="C0EEFD74"/>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FF74967A">
      <w:start w:val="1"/>
      <w:numFmt w:val="lowerLetter"/>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F56FB5"/>
    <w:multiLevelType w:val="hybridMultilevel"/>
    <w:tmpl w:val="843EC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671695"/>
    <w:multiLevelType w:val="multilevel"/>
    <w:tmpl w:val="0366BB3C"/>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tabs>
          <w:tab w:val="num" w:pos="930"/>
        </w:tabs>
        <w:ind w:left="930" w:hanging="57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4" w15:restartNumberingAfterBreak="0">
    <w:nsid w:val="223C0313"/>
    <w:multiLevelType w:val="hybridMultilevel"/>
    <w:tmpl w:val="4B8CCF7E"/>
    <w:lvl w:ilvl="0" w:tplc="AEB24D3C">
      <w:start w:val="1"/>
      <w:numFmt w:val="decimal"/>
      <w:lvlText w:val="%1."/>
      <w:lvlJc w:val="left"/>
      <w:pPr>
        <w:ind w:left="1508" w:hanging="360"/>
      </w:pPr>
    </w:lvl>
    <w:lvl w:ilvl="1" w:tplc="9856965A">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3EC3CBE"/>
    <w:multiLevelType w:val="hybridMultilevel"/>
    <w:tmpl w:val="E9D8C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2402CA"/>
    <w:multiLevelType w:val="hybridMultilevel"/>
    <w:tmpl w:val="51F818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99560B0"/>
    <w:multiLevelType w:val="hybridMultilevel"/>
    <w:tmpl w:val="2948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882C7D"/>
    <w:multiLevelType w:val="hybridMultilevel"/>
    <w:tmpl w:val="C0762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65480C"/>
    <w:multiLevelType w:val="hybridMultilevel"/>
    <w:tmpl w:val="83BC3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B47831"/>
    <w:multiLevelType w:val="hybridMultilevel"/>
    <w:tmpl w:val="EA2420E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9CF6E8B"/>
    <w:multiLevelType w:val="hybridMultilevel"/>
    <w:tmpl w:val="3CDE624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2" w15:restartNumberingAfterBreak="0">
    <w:nsid w:val="39F06329"/>
    <w:multiLevelType w:val="hybridMultilevel"/>
    <w:tmpl w:val="C2A4B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E3E0CD4"/>
    <w:multiLevelType w:val="hybridMultilevel"/>
    <w:tmpl w:val="7D385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9552F9"/>
    <w:multiLevelType w:val="hybridMultilevel"/>
    <w:tmpl w:val="B2807E9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20323CB"/>
    <w:multiLevelType w:val="hybridMultilevel"/>
    <w:tmpl w:val="72849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B153C2"/>
    <w:multiLevelType w:val="hybridMultilevel"/>
    <w:tmpl w:val="E6585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469402C"/>
    <w:multiLevelType w:val="hybridMultilevel"/>
    <w:tmpl w:val="16922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941D0B"/>
    <w:multiLevelType w:val="hybridMultilevel"/>
    <w:tmpl w:val="585E7166"/>
    <w:lvl w:ilvl="0" w:tplc="AEB24D3C">
      <w:start w:val="1"/>
      <w:numFmt w:val="decimal"/>
      <w:lvlText w:val="%1."/>
      <w:lvlJc w:val="left"/>
      <w:pPr>
        <w:ind w:left="1508" w:hanging="360"/>
      </w:pPr>
    </w:lvl>
    <w:lvl w:ilvl="1" w:tplc="08090019" w:tentative="1">
      <w:start w:val="1"/>
      <w:numFmt w:val="lowerLetter"/>
      <w:lvlText w:val="%2."/>
      <w:lvlJc w:val="left"/>
      <w:pPr>
        <w:ind w:left="2228" w:hanging="360"/>
      </w:pPr>
    </w:lvl>
    <w:lvl w:ilvl="2" w:tplc="0809001B" w:tentative="1">
      <w:start w:val="1"/>
      <w:numFmt w:val="lowerRoman"/>
      <w:lvlText w:val="%3."/>
      <w:lvlJc w:val="right"/>
      <w:pPr>
        <w:ind w:left="2948" w:hanging="180"/>
      </w:pPr>
    </w:lvl>
    <w:lvl w:ilvl="3" w:tplc="0809000F" w:tentative="1">
      <w:start w:val="1"/>
      <w:numFmt w:val="decimal"/>
      <w:lvlText w:val="%4."/>
      <w:lvlJc w:val="left"/>
      <w:pPr>
        <w:ind w:left="3668" w:hanging="360"/>
      </w:pPr>
    </w:lvl>
    <w:lvl w:ilvl="4" w:tplc="08090019" w:tentative="1">
      <w:start w:val="1"/>
      <w:numFmt w:val="lowerLetter"/>
      <w:lvlText w:val="%5."/>
      <w:lvlJc w:val="left"/>
      <w:pPr>
        <w:ind w:left="4388" w:hanging="360"/>
      </w:pPr>
    </w:lvl>
    <w:lvl w:ilvl="5" w:tplc="0809001B" w:tentative="1">
      <w:start w:val="1"/>
      <w:numFmt w:val="lowerRoman"/>
      <w:lvlText w:val="%6."/>
      <w:lvlJc w:val="right"/>
      <w:pPr>
        <w:ind w:left="5108" w:hanging="180"/>
      </w:pPr>
    </w:lvl>
    <w:lvl w:ilvl="6" w:tplc="0809000F" w:tentative="1">
      <w:start w:val="1"/>
      <w:numFmt w:val="decimal"/>
      <w:lvlText w:val="%7."/>
      <w:lvlJc w:val="left"/>
      <w:pPr>
        <w:ind w:left="5828" w:hanging="360"/>
      </w:pPr>
    </w:lvl>
    <w:lvl w:ilvl="7" w:tplc="08090019" w:tentative="1">
      <w:start w:val="1"/>
      <w:numFmt w:val="lowerLetter"/>
      <w:lvlText w:val="%8."/>
      <w:lvlJc w:val="left"/>
      <w:pPr>
        <w:ind w:left="6548" w:hanging="360"/>
      </w:pPr>
    </w:lvl>
    <w:lvl w:ilvl="8" w:tplc="0809001B" w:tentative="1">
      <w:start w:val="1"/>
      <w:numFmt w:val="lowerRoman"/>
      <w:lvlText w:val="%9."/>
      <w:lvlJc w:val="right"/>
      <w:pPr>
        <w:ind w:left="7268" w:hanging="180"/>
      </w:pPr>
    </w:lvl>
  </w:abstractNum>
  <w:abstractNum w:abstractNumId="39" w15:restartNumberingAfterBreak="0">
    <w:nsid w:val="44A946E1"/>
    <w:multiLevelType w:val="hybridMultilevel"/>
    <w:tmpl w:val="AD7AB89C"/>
    <w:lvl w:ilvl="0" w:tplc="040C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45C97609"/>
    <w:multiLevelType w:val="hybridMultilevel"/>
    <w:tmpl w:val="DA0A6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915344"/>
    <w:multiLevelType w:val="hybridMultilevel"/>
    <w:tmpl w:val="363884C2"/>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42" w15:restartNumberingAfterBreak="0">
    <w:nsid w:val="48C7346C"/>
    <w:multiLevelType w:val="hybridMultilevel"/>
    <w:tmpl w:val="9F3EA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9A212DF"/>
    <w:multiLevelType w:val="hybridMultilevel"/>
    <w:tmpl w:val="538CA6C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B315BBE"/>
    <w:multiLevelType w:val="hybridMultilevel"/>
    <w:tmpl w:val="00DE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7B52B3"/>
    <w:multiLevelType w:val="hybridMultilevel"/>
    <w:tmpl w:val="5B262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7A22435"/>
    <w:multiLevelType w:val="hybridMultilevel"/>
    <w:tmpl w:val="96FE17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AFE1D46"/>
    <w:multiLevelType w:val="hybridMultilevel"/>
    <w:tmpl w:val="8006DD16"/>
    <w:lvl w:ilvl="0" w:tplc="04090001">
      <w:start w:val="1"/>
      <w:numFmt w:val="bullet"/>
      <w:lvlText w:val=""/>
      <w:lvlJc w:val="left"/>
      <w:pPr>
        <w:tabs>
          <w:tab w:val="num" w:pos="1380"/>
        </w:tabs>
        <w:ind w:left="13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B52FE0"/>
    <w:multiLevelType w:val="hybridMultilevel"/>
    <w:tmpl w:val="A2286FA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9" w15:restartNumberingAfterBreak="0">
    <w:nsid w:val="60C06DC3"/>
    <w:multiLevelType w:val="hybridMultilevel"/>
    <w:tmpl w:val="5AA02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2D2694F"/>
    <w:multiLevelType w:val="hybridMultilevel"/>
    <w:tmpl w:val="AAB2D9C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3B2695F"/>
    <w:multiLevelType w:val="hybridMultilevel"/>
    <w:tmpl w:val="6ED0989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2" w15:restartNumberingAfterBreak="0">
    <w:nsid w:val="690661FD"/>
    <w:multiLevelType w:val="hybridMultilevel"/>
    <w:tmpl w:val="FE107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A514F1"/>
    <w:multiLevelType w:val="multilevel"/>
    <w:tmpl w:val="A478297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922" w:hanging="504"/>
      </w:pPr>
      <w:rPr>
        <w:color w:val="auto"/>
      </w:rPr>
    </w:lvl>
    <w:lvl w:ilvl="3">
      <w:start w:val="1"/>
      <w:numFmt w:val="decimal"/>
      <w:pStyle w:val="Heading4"/>
      <w:lvlText w:val="%1.%2.%3.%4."/>
      <w:lvlJc w:val="left"/>
      <w:pPr>
        <w:ind w:left="1728" w:hanging="648"/>
      </w:pPr>
    </w:lvl>
    <w:lvl w:ilvl="4">
      <w:start w:val="1"/>
      <w:numFmt w:val="decimal"/>
      <w:pStyle w:val="Heading5"/>
      <w:lvlText w:val="%1.%2.%3.%4.%5."/>
      <w:lvlJc w:val="left"/>
      <w:pPr>
        <w:ind w:left="2919"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D7A3FE2"/>
    <w:multiLevelType w:val="hybridMultilevel"/>
    <w:tmpl w:val="E620F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03449DA"/>
    <w:multiLevelType w:val="hybridMultilevel"/>
    <w:tmpl w:val="C2C81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41347EA"/>
    <w:multiLevelType w:val="hybridMultilevel"/>
    <w:tmpl w:val="3E409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42D3A96"/>
    <w:multiLevelType w:val="hybridMultilevel"/>
    <w:tmpl w:val="7146F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5BA31E9"/>
    <w:multiLevelType w:val="multilevel"/>
    <w:tmpl w:val="0366BB3C"/>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tabs>
          <w:tab w:val="num" w:pos="930"/>
        </w:tabs>
        <w:ind w:left="930" w:hanging="57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59" w15:restartNumberingAfterBreak="0">
    <w:nsid w:val="78D314FC"/>
    <w:multiLevelType w:val="hybridMultilevel"/>
    <w:tmpl w:val="980A2D86"/>
    <w:lvl w:ilvl="0" w:tplc="04090001">
      <w:start w:val="1"/>
      <w:numFmt w:val="bullet"/>
      <w:lvlText w:val=""/>
      <w:lvlJc w:val="left"/>
      <w:pPr>
        <w:tabs>
          <w:tab w:val="num" w:pos="1380"/>
        </w:tabs>
        <w:ind w:left="1380" w:hanging="360"/>
      </w:pPr>
      <w:rPr>
        <w:rFonts w:ascii="Symbol" w:hAnsi="Symbol" w:hint="default"/>
      </w:rPr>
    </w:lvl>
    <w:lvl w:ilvl="1" w:tplc="0409000F">
      <w:start w:val="1"/>
      <w:numFmt w:val="decimal"/>
      <w:lvlText w:val="%2."/>
      <w:lvlJc w:val="left"/>
      <w:pPr>
        <w:tabs>
          <w:tab w:val="num" w:pos="2100"/>
        </w:tabs>
        <w:ind w:left="2100" w:hanging="360"/>
      </w:p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60" w15:restartNumberingAfterBreak="0">
    <w:nsid w:val="7D56125D"/>
    <w:multiLevelType w:val="hybridMultilevel"/>
    <w:tmpl w:val="47CA6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9"/>
  </w:num>
  <w:num w:numId="3">
    <w:abstractNumId w:val="20"/>
  </w:num>
  <w:num w:numId="4">
    <w:abstractNumId w:val="23"/>
  </w:num>
  <w:num w:numId="5">
    <w:abstractNumId w:val="21"/>
  </w:num>
  <w:num w:numId="6">
    <w:abstractNumId w:val="40"/>
  </w:num>
  <w:num w:numId="7">
    <w:abstractNumId w:val="44"/>
  </w:num>
  <w:num w:numId="8">
    <w:abstractNumId w:val="19"/>
  </w:num>
  <w:num w:numId="9">
    <w:abstractNumId w:val="36"/>
  </w:num>
  <w:num w:numId="10">
    <w:abstractNumId w:val="32"/>
  </w:num>
  <w:num w:numId="11">
    <w:abstractNumId w:val="13"/>
  </w:num>
  <w:num w:numId="12">
    <w:abstractNumId w:val="41"/>
  </w:num>
  <w:num w:numId="13">
    <w:abstractNumId w:val="42"/>
  </w:num>
  <w:num w:numId="14">
    <w:abstractNumId w:val="12"/>
  </w:num>
  <w:num w:numId="15">
    <w:abstractNumId w:val="9"/>
  </w:num>
  <w:num w:numId="16">
    <w:abstractNumId w:val="37"/>
  </w:num>
  <w:num w:numId="17">
    <w:abstractNumId w:val="22"/>
  </w:num>
  <w:num w:numId="18">
    <w:abstractNumId w:val="6"/>
  </w:num>
  <w:num w:numId="19">
    <w:abstractNumId w:val="5"/>
  </w:num>
  <w:num w:numId="20">
    <w:abstractNumId w:val="51"/>
  </w:num>
  <w:num w:numId="21">
    <w:abstractNumId w:val="10"/>
  </w:num>
  <w:num w:numId="22">
    <w:abstractNumId w:val="48"/>
  </w:num>
  <w:num w:numId="23">
    <w:abstractNumId w:val="57"/>
  </w:num>
  <w:num w:numId="24">
    <w:abstractNumId w:val="53"/>
  </w:num>
  <w:num w:numId="25">
    <w:abstractNumId w:val="0"/>
  </w:num>
  <w:num w:numId="26">
    <w:abstractNumId w:val="25"/>
  </w:num>
  <w:num w:numId="27">
    <w:abstractNumId w:val="4"/>
  </w:num>
  <w:num w:numId="28">
    <w:abstractNumId w:val="29"/>
  </w:num>
  <w:num w:numId="29">
    <w:abstractNumId w:val="35"/>
  </w:num>
  <w:num w:numId="30">
    <w:abstractNumId w:val="28"/>
  </w:num>
  <w:num w:numId="31">
    <w:abstractNumId w:val="33"/>
  </w:num>
  <w:num w:numId="32">
    <w:abstractNumId w:val="27"/>
  </w:num>
  <w:num w:numId="33">
    <w:abstractNumId w:val="45"/>
  </w:num>
  <w:num w:numId="34">
    <w:abstractNumId w:val="8"/>
  </w:num>
  <w:num w:numId="35">
    <w:abstractNumId w:val="17"/>
  </w:num>
  <w:num w:numId="36">
    <w:abstractNumId w:val="34"/>
  </w:num>
  <w:num w:numId="37">
    <w:abstractNumId w:val="59"/>
  </w:num>
  <w:num w:numId="38">
    <w:abstractNumId w:val="47"/>
  </w:num>
  <w:num w:numId="39">
    <w:abstractNumId w:val="16"/>
  </w:num>
  <w:num w:numId="40">
    <w:abstractNumId w:val="11"/>
  </w:num>
  <w:num w:numId="41">
    <w:abstractNumId w:val="15"/>
  </w:num>
  <w:num w:numId="42">
    <w:abstractNumId w:val="14"/>
  </w:num>
  <w:num w:numId="43">
    <w:abstractNumId w:val="2"/>
  </w:num>
  <w:num w:numId="44">
    <w:abstractNumId w:val="43"/>
  </w:num>
  <w:num w:numId="45">
    <w:abstractNumId w:val="50"/>
  </w:num>
  <w:num w:numId="46">
    <w:abstractNumId w:val="1"/>
  </w:num>
  <w:num w:numId="47">
    <w:abstractNumId w:val="30"/>
  </w:num>
  <w:num w:numId="48">
    <w:abstractNumId w:val="54"/>
  </w:num>
  <w:num w:numId="49">
    <w:abstractNumId w:val="60"/>
  </w:num>
  <w:num w:numId="50">
    <w:abstractNumId w:val="52"/>
  </w:num>
  <w:num w:numId="51">
    <w:abstractNumId w:val="26"/>
  </w:num>
  <w:num w:numId="52">
    <w:abstractNumId w:val="18"/>
  </w:num>
  <w:num w:numId="53">
    <w:abstractNumId w:val="56"/>
  </w:num>
  <w:num w:numId="54">
    <w:abstractNumId w:val="31"/>
  </w:num>
  <w:num w:numId="55">
    <w:abstractNumId w:val="3"/>
  </w:num>
  <w:num w:numId="56">
    <w:abstractNumId w:val="49"/>
  </w:num>
  <w:num w:numId="57">
    <w:abstractNumId w:val="38"/>
  </w:num>
  <w:num w:numId="58">
    <w:abstractNumId w:val="24"/>
  </w:num>
  <w:num w:numId="59">
    <w:abstractNumId w:val="46"/>
  </w:num>
  <w:num w:numId="60">
    <w:abstractNumId w:val="58"/>
  </w:num>
  <w:num w:numId="61">
    <w:abstractNumId w:val="5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2289" fillcolor="red">
      <v:fill 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D40"/>
    <w:rsid w:val="00000283"/>
    <w:rsid w:val="00001257"/>
    <w:rsid w:val="00001F5D"/>
    <w:rsid w:val="00003791"/>
    <w:rsid w:val="00004140"/>
    <w:rsid w:val="000055D3"/>
    <w:rsid w:val="000061D7"/>
    <w:rsid w:val="00007D51"/>
    <w:rsid w:val="00007FCA"/>
    <w:rsid w:val="0001000F"/>
    <w:rsid w:val="0001044B"/>
    <w:rsid w:val="00010BDC"/>
    <w:rsid w:val="00016371"/>
    <w:rsid w:val="000165E8"/>
    <w:rsid w:val="0001711C"/>
    <w:rsid w:val="00022F08"/>
    <w:rsid w:val="00023E34"/>
    <w:rsid w:val="00026D40"/>
    <w:rsid w:val="00027655"/>
    <w:rsid w:val="000318FF"/>
    <w:rsid w:val="0003223B"/>
    <w:rsid w:val="000329AA"/>
    <w:rsid w:val="000404C3"/>
    <w:rsid w:val="00041554"/>
    <w:rsid w:val="00044090"/>
    <w:rsid w:val="0004479C"/>
    <w:rsid w:val="00044CF5"/>
    <w:rsid w:val="00050F77"/>
    <w:rsid w:val="000511C0"/>
    <w:rsid w:val="000511E0"/>
    <w:rsid w:val="00051629"/>
    <w:rsid w:val="000523AD"/>
    <w:rsid w:val="00053061"/>
    <w:rsid w:val="0005326F"/>
    <w:rsid w:val="00056BB9"/>
    <w:rsid w:val="00056C86"/>
    <w:rsid w:val="000578E9"/>
    <w:rsid w:val="000636A6"/>
    <w:rsid w:val="00066DBD"/>
    <w:rsid w:val="00070B8C"/>
    <w:rsid w:val="00070C87"/>
    <w:rsid w:val="00073C8B"/>
    <w:rsid w:val="00073F73"/>
    <w:rsid w:val="00077EDB"/>
    <w:rsid w:val="0008011C"/>
    <w:rsid w:val="00082537"/>
    <w:rsid w:val="00083E43"/>
    <w:rsid w:val="000847D7"/>
    <w:rsid w:val="000866FA"/>
    <w:rsid w:val="00086DC6"/>
    <w:rsid w:val="00091900"/>
    <w:rsid w:val="00092D48"/>
    <w:rsid w:val="00095988"/>
    <w:rsid w:val="0009780C"/>
    <w:rsid w:val="000A0C11"/>
    <w:rsid w:val="000A195A"/>
    <w:rsid w:val="000A46EE"/>
    <w:rsid w:val="000A70AC"/>
    <w:rsid w:val="000A739A"/>
    <w:rsid w:val="000A7D92"/>
    <w:rsid w:val="000B01E2"/>
    <w:rsid w:val="000B05CC"/>
    <w:rsid w:val="000B0AC2"/>
    <w:rsid w:val="000B168B"/>
    <w:rsid w:val="000B30FE"/>
    <w:rsid w:val="000B79C9"/>
    <w:rsid w:val="000C2DDA"/>
    <w:rsid w:val="000C45E5"/>
    <w:rsid w:val="000C6001"/>
    <w:rsid w:val="000C7403"/>
    <w:rsid w:val="000C7905"/>
    <w:rsid w:val="000D07D9"/>
    <w:rsid w:val="000D23A0"/>
    <w:rsid w:val="000D3AD0"/>
    <w:rsid w:val="000D78DE"/>
    <w:rsid w:val="000D7B2E"/>
    <w:rsid w:val="000E475A"/>
    <w:rsid w:val="000E4B82"/>
    <w:rsid w:val="000E53E5"/>
    <w:rsid w:val="000E72DA"/>
    <w:rsid w:val="000F04D8"/>
    <w:rsid w:val="000F12FA"/>
    <w:rsid w:val="000F63BD"/>
    <w:rsid w:val="000F7E26"/>
    <w:rsid w:val="00100FEF"/>
    <w:rsid w:val="001010A0"/>
    <w:rsid w:val="0010122A"/>
    <w:rsid w:val="00101337"/>
    <w:rsid w:val="00101346"/>
    <w:rsid w:val="001024BB"/>
    <w:rsid w:val="001040CE"/>
    <w:rsid w:val="00105DA6"/>
    <w:rsid w:val="00110B7A"/>
    <w:rsid w:val="00111085"/>
    <w:rsid w:val="001145A9"/>
    <w:rsid w:val="00114EBC"/>
    <w:rsid w:val="00115606"/>
    <w:rsid w:val="001207EF"/>
    <w:rsid w:val="00123934"/>
    <w:rsid w:val="00126D15"/>
    <w:rsid w:val="00131566"/>
    <w:rsid w:val="00133F0A"/>
    <w:rsid w:val="0013572A"/>
    <w:rsid w:val="001357EF"/>
    <w:rsid w:val="001360FB"/>
    <w:rsid w:val="00136C5E"/>
    <w:rsid w:val="001407C6"/>
    <w:rsid w:val="00143477"/>
    <w:rsid w:val="00144B76"/>
    <w:rsid w:val="00147BC1"/>
    <w:rsid w:val="00147C3A"/>
    <w:rsid w:val="00150705"/>
    <w:rsid w:val="00151B98"/>
    <w:rsid w:val="0015351F"/>
    <w:rsid w:val="00160053"/>
    <w:rsid w:val="00164982"/>
    <w:rsid w:val="001669CA"/>
    <w:rsid w:val="0017181D"/>
    <w:rsid w:val="00172C31"/>
    <w:rsid w:val="00173114"/>
    <w:rsid w:val="0017750E"/>
    <w:rsid w:val="001835A3"/>
    <w:rsid w:val="00184D09"/>
    <w:rsid w:val="00187233"/>
    <w:rsid w:val="001873A3"/>
    <w:rsid w:val="0019001D"/>
    <w:rsid w:val="00190A73"/>
    <w:rsid w:val="001911B3"/>
    <w:rsid w:val="00195B68"/>
    <w:rsid w:val="00195FC8"/>
    <w:rsid w:val="001A7266"/>
    <w:rsid w:val="001A7B46"/>
    <w:rsid w:val="001B1C1B"/>
    <w:rsid w:val="001B2865"/>
    <w:rsid w:val="001B35C5"/>
    <w:rsid w:val="001B3FB3"/>
    <w:rsid w:val="001B4D1D"/>
    <w:rsid w:val="001B4F8E"/>
    <w:rsid w:val="001B5D99"/>
    <w:rsid w:val="001B7A0D"/>
    <w:rsid w:val="001C09A4"/>
    <w:rsid w:val="001C0A3F"/>
    <w:rsid w:val="001C0FF5"/>
    <w:rsid w:val="001C20B1"/>
    <w:rsid w:val="001C6CFC"/>
    <w:rsid w:val="001C7889"/>
    <w:rsid w:val="001C7D52"/>
    <w:rsid w:val="001D268F"/>
    <w:rsid w:val="001D51E9"/>
    <w:rsid w:val="001D6F2F"/>
    <w:rsid w:val="001D73C8"/>
    <w:rsid w:val="001E2335"/>
    <w:rsid w:val="001E6248"/>
    <w:rsid w:val="001E7B18"/>
    <w:rsid w:val="001F0D7B"/>
    <w:rsid w:val="001F270E"/>
    <w:rsid w:val="001F3D59"/>
    <w:rsid w:val="001F62B4"/>
    <w:rsid w:val="0020459A"/>
    <w:rsid w:val="0020656E"/>
    <w:rsid w:val="00206BA4"/>
    <w:rsid w:val="00207002"/>
    <w:rsid w:val="00207EE6"/>
    <w:rsid w:val="002131BC"/>
    <w:rsid w:val="00215782"/>
    <w:rsid w:val="00224FD2"/>
    <w:rsid w:val="002253E6"/>
    <w:rsid w:val="002255EB"/>
    <w:rsid w:val="0022583C"/>
    <w:rsid w:val="0022766C"/>
    <w:rsid w:val="00232575"/>
    <w:rsid w:val="0023522E"/>
    <w:rsid w:val="002361A8"/>
    <w:rsid w:val="00236AF6"/>
    <w:rsid w:val="00236ECC"/>
    <w:rsid w:val="0024129E"/>
    <w:rsid w:val="00242574"/>
    <w:rsid w:val="00245077"/>
    <w:rsid w:val="00246432"/>
    <w:rsid w:val="00247A8C"/>
    <w:rsid w:val="0025083D"/>
    <w:rsid w:val="00251D26"/>
    <w:rsid w:val="00260C7C"/>
    <w:rsid w:val="00263A62"/>
    <w:rsid w:val="00265223"/>
    <w:rsid w:val="00266091"/>
    <w:rsid w:val="002671A1"/>
    <w:rsid w:val="002706B6"/>
    <w:rsid w:val="00271E7F"/>
    <w:rsid w:val="00271F1A"/>
    <w:rsid w:val="002730EA"/>
    <w:rsid w:val="002738CD"/>
    <w:rsid w:val="00274203"/>
    <w:rsid w:val="00274EA8"/>
    <w:rsid w:val="00276C47"/>
    <w:rsid w:val="0027718B"/>
    <w:rsid w:val="00280BDE"/>
    <w:rsid w:val="00281C2C"/>
    <w:rsid w:val="00282575"/>
    <w:rsid w:val="00282C9D"/>
    <w:rsid w:val="00283C62"/>
    <w:rsid w:val="00283E58"/>
    <w:rsid w:val="00286AC2"/>
    <w:rsid w:val="00290325"/>
    <w:rsid w:val="0029236F"/>
    <w:rsid w:val="00292601"/>
    <w:rsid w:val="00292D5E"/>
    <w:rsid w:val="00292E9E"/>
    <w:rsid w:val="00293DBC"/>
    <w:rsid w:val="00294514"/>
    <w:rsid w:val="00294F8C"/>
    <w:rsid w:val="002A17EC"/>
    <w:rsid w:val="002A4792"/>
    <w:rsid w:val="002A4CA1"/>
    <w:rsid w:val="002A7174"/>
    <w:rsid w:val="002B07B1"/>
    <w:rsid w:val="002B0E47"/>
    <w:rsid w:val="002B3C1F"/>
    <w:rsid w:val="002B3C97"/>
    <w:rsid w:val="002B4C60"/>
    <w:rsid w:val="002B501D"/>
    <w:rsid w:val="002B5255"/>
    <w:rsid w:val="002C0C55"/>
    <w:rsid w:val="002C1CE0"/>
    <w:rsid w:val="002C2363"/>
    <w:rsid w:val="002C32D6"/>
    <w:rsid w:val="002C4380"/>
    <w:rsid w:val="002C43C3"/>
    <w:rsid w:val="002C47BF"/>
    <w:rsid w:val="002C6A43"/>
    <w:rsid w:val="002C76B6"/>
    <w:rsid w:val="002D2B26"/>
    <w:rsid w:val="002D4459"/>
    <w:rsid w:val="002D79BD"/>
    <w:rsid w:val="002D7E47"/>
    <w:rsid w:val="002E1361"/>
    <w:rsid w:val="002E29A0"/>
    <w:rsid w:val="002E3806"/>
    <w:rsid w:val="002E6F27"/>
    <w:rsid w:val="002E70CF"/>
    <w:rsid w:val="002F1260"/>
    <w:rsid w:val="002F213A"/>
    <w:rsid w:val="00301CB7"/>
    <w:rsid w:val="00302047"/>
    <w:rsid w:val="00304679"/>
    <w:rsid w:val="00304FF8"/>
    <w:rsid w:val="00305ECB"/>
    <w:rsid w:val="00310452"/>
    <w:rsid w:val="003105AC"/>
    <w:rsid w:val="00312416"/>
    <w:rsid w:val="00313765"/>
    <w:rsid w:val="0031498F"/>
    <w:rsid w:val="00316414"/>
    <w:rsid w:val="00320D9A"/>
    <w:rsid w:val="00321F51"/>
    <w:rsid w:val="00323895"/>
    <w:rsid w:val="0032489B"/>
    <w:rsid w:val="00324E8D"/>
    <w:rsid w:val="00325178"/>
    <w:rsid w:val="00326F03"/>
    <w:rsid w:val="00327989"/>
    <w:rsid w:val="00331A42"/>
    <w:rsid w:val="003330D6"/>
    <w:rsid w:val="0033547C"/>
    <w:rsid w:val="003377AB"/>
    <w:rsid w:val="00337BB1"/>
    <w:rsid w:val="00341223"/>
    <w:rsid w:val="00341877"/>
    <w:rsid w:val="00343F9E"/>
    <w:rsid w:val="00344A3B"/>
    <w:rsid w:val="0034567F"/>
    <w:rsid w:val="00346BCC"/>
    <w:rsid w:val="00353F0E"/>
    <w:rsid w:val="0035442E"/>
    <w:rsid w:val="00356AAD"/>
    <w:rsid w:val="00363030"/>
    <w:rsid w:val="003659AE"/>
    <w:rsid w:val="00365EC5"/>
    <w:rsid w:val="003660B7"/>
    <w:rsid w:val="00372006"/>
    <w:rsid w:val="00374521"/>
    <w:rsid w:val="00374A44"/>
    <w:rsid w:val="00375B4F"/>
    <w:rsid w:val="00383D16"/>
    <w:rsid w:val="00386A02"/>
    <w:rsid w:val="003921C2"/>
    <w:rsid w:val="00393454"/>
    <w:rsid w:val="00394DD8"/>
    <w:rsid w:val="0039505F"/>
    <w:rsid w:val="00397619"/>
    <w:rsid w:val="003A0A19"/>
    <w:rsid w:val="003A0E04"/>
    <w:rsid w:val="003A200E"/>
    <w:rsid w:val="003A3655"/>
    <w:rsid w:val="003A37AE"/>
    <w:rsid w:val="003A63BC"/>
    <w:rsid w:val="003A654D"/>
    <w:rsid w:val="003B1C87"/>
    <w:rsid w:val="003B305D"/>
    <w:rsid w:val="003B4659"/>
    <w:rsid w:val="003C2360"/>
    <w:rsid w:val="003C4EC6"/>
    <w:rsid w:val="003C7D5B"/>
    <w:rsid w:val="003D2790"/>
    <w:rsid w:val="003D53CA"/>
    <w:rsid w:val="003D5B9E"/>
    <w:rsid w:val="003D7DD8"/>
    <w:rsid w:val="003E0D7F"/>
    <w:rsid w:val="003E14F1"/>
    <w:rsid w:val="003E1D1A"/>
    <w:rsid w:val="003E25D6"/>
    <w:rsid w:val="003E4DF2"/>
    <w:rsid w:val="003E53C5"/>
    <w:rsid w:val="003F0704"/>
    <w:rsid w:val="003F0757"/>
    <w:rsid w:val="003F3284"/>
    <w:rsid w:val="003F5B6B"/>
    <w:rsid w:val="003F5E4D"/>
    <w:rsid w:val="00400219"/>
    <w:rsid w:val="004013AD"/>
    <w:rsid w:val="004049E7"/>
    <w:rsid w:val="00404A47"/>
    <w:rsid w:val="0040794A"/>
    <w:rsid w:val="00412F77"/>
    <w:rsid w:val="00413943"/>
    <w:rsid w:val="0041655A"/>
    <w:rsid w:val="00416DBD"/>
    <w:rsid w:val="00416FEE"/>
    <w:rsid w:val="00417EC7"/>
    <w:rsid w:val="00417F5A"/>
    <w:rsid w:val="00420DC9"/>
    <w:rsid w:val="0042145C"/>
    <w:rsid w:val="00422E49"/>
    <w:rsid w:val="00422E72"/>
    <w:rsid w:val="00422ED4"/>
    <w:rsid w:val="00422F14"/>
    <w:rsid w:val="00424E50"/>
    <w:rsid w:val="00426843"/>
    <w:rsid w:val="004273EC"/>
    <w:rsid w:val="004308F7"/>
    <w:rsid w:val="004322BB"/>
    <w:rsid w:val="00433745"/>
    <w:rsid w:val="004422A9"/>
    <w:rsid w:val="00444368"/>
    <w:rsid w:val="00445637"/>
    <w:rsid w:val="004457C9"/>
    <w:rsid w:val="00445B6A"/>
    <w:rsid w:val="00446F5E"/>
    <w:rsid w:val="00450E18"/>
    <w:rsid w:val="004538C1"/>
    <w:rsid w:val="0045756F"/>
    <w:rsid w:val="004605E1"/>
    <w:rsid w:val="00460E97"/>
    <w:rsid w:val="004655BD"/>
    <w:rsid w:val="00466190"/>
    <w:rsid w:val="00467721"/>
    <w:rsid w:val="00470F89"/>
    <w:rsid w:val="00473741"/>
    <w:rsid w:val="00476B33"/>
    <w:rsid w:val="00483E48"/>
    <w:rsid w:val="0048458D"/>
    <w:rsid w:val="00484BCE"/>
    <w:rsid w:val="00484E18"/>
    <w:rsid w:val="00486176"/>
    <w:rsid w:val="00490652"/>
    <w:rsid w:val="00494F5B"/>
    <w:rsid w:val="004A3550"/>
    <w:rsid w:val="004A5518"/>
    <w:rsid w:val="004A6C3B"/>
    <w:rsid w:val="004A6D53"/>
    <w:rsid w:val="004B1399"/>
    <w:rsid w:val="004B3823"/>
    <w:rsid w:val="004B3836"/>
    <w:rsid w:val="004B75FA"/>
    <w:rsid w:val="004C2826"/>
    <w:rsid w:val="004C4193"/>
    <w:rsid w:val="004C5BB6"/>
    <w:rsid w:val="004C76E7"/>
    <w:rsid w:val="004C7734"/>
    <w:rsid w:val="004C7A9C"/>
    <w:rsid w:val="004D0E83"/>
    <w:rsid w:val="004D20D1"/>
    <w:rsid w:val="004D5B8A"/>
    <w:rsid w:val="004E0019"/>
    <w:rsid w:val="004E0955"/>
    <w:rsid w:val="004E1BC0"/>
    <w:rsid w:val="004E74E9"/>
    <w:rsid w:val="004F0094"/>
    <w:rsid w:val="004F19F4"/>
    <w:rsid w:val="004F3813"/>
    <w:rsid w:val="004F4150"/>
    <w:rsid w:val="004F46B0"/>
    <w:rsid w:val="004F5D24"/>
    <w:rsid w:val="004F673E"/>
    <w:rsid w:val="00502BF3"/>
    <w:rsid w:val="00502E79"/>
    <w:rsid w:val="00504653"/>
    <w:rsid w:val="00504A64"/>
    <w:rsid w:val="00504BEE"/>
    <w:rsid w:val="005052CD"/>
    <w:rsid w:val="005052FE"/>
    <w:rsid w:val="00510006"/>
    <w:rsid w:val="00510203"/>
    <w:rsid w:val="005140DC"/>
    <w:rsid w:val="005160C9"/>
    <w:rsid w:val="0052142A"/>
    <w:rsid w:val="00526276"/>
    <w:rsid w:val="00526752"/>
    <w:rsid w:val="0052751B"/>
    <w:rsid w:val="00530338"/>
    <w:rsid w:val="005305BE"/>
    <w:rsid w:val="00531DBE"/>
    <w:rsid w:val="005325A4"/>
    <w:rsid w:val="0053394B"/>
    <w:rsid w:val="005353D8"/>
    <w:rsid w:val="00536A9A"/>
    <w:rsid w:val="00537A1B"/>
    <w:rsid w:val="005425DA"/>
    <w:rsid w:val="00542D52"/>
    <w:rsid w:val="00543188"/>
    <w:rsid w:val="00544C0C"/>
    <w:rsid w:val="00545F05"/>
    <w:rsid w:val="00551E6E"/>
    <w:rsid w:val="00555FDE"/>
    <w:rsid w:val="00556384"/>
    <w:rsid w:val="005704C2"/>
    <w:rsid w:val="005726C8"/>
    <w:rsid w:val="005732E3"/>
    <w:rsid w:val="00574B48"/>
    <w:rsid w:val="00575CC4"/>
    <w:rsid w:val="00576324"/>
    <w:rsid w:val="005822E5"/>
    <w:rsid w:val="00582441"/>
    <w:rsid w:val="00583617"/>
    <w:rsid w:val="00586D18"/>
    <w:rsid w:val="00587742"/>
    <w:rsid w:val="00587E34"/>
    <w:rsid w:val="005926DB"/>
    <w:rsid w:val="00593FA6"/>
    <w:rsid w:val="00596971"/>
    <w:rsid w:val="00596C49"/>
    <w:rsid w:val="005A12B0"/>
    <w:rsid w:val="005A16DD"/>
    <w:rsid w:val="005A283E"/>
    <w:rsid w:val="005A2B6B"/>
    <w:rsid w:val="005B00A4"/>
    <w:rsid w:val="005B018F"/>
    <w:rsid w:val="005B212D"/>
    <w:rsid w:val="005B2BDD"/>
    <w:rsid w:val="005B4ABD"/>
    <w:rsid w:val="005B53F3"/>
    <w:rsid w:val="005B5FE3"/>
    <w:rsid w:val="005C13EB"/>
    <w:rsid w:val="005C319D"/>
    <w:rsid w:val="005C3353"/>
    <w:rsid w:val="005C6A00"/>
    <w:rsid w:val="005D0655"/>
    <w:rsid w:val="005D0FE5"/>
    <w:rsid w:val="005D736F"/>
    <w:rsid w:val="005E0AF2"/>
    <w:rsid w:val="005E0FB5"/>
    <w:rsid w:val="005E24F8"/>
    <w:rsid w:val="005E4506"/>
    <w:rsid w:val="005E602B"/>
    <w:rsid w:val="005F1583"/>
    <w:rsid w:val="005F2495"/>
    <w:rsid w:val="005F2A4E"/>
    <w:rsid w:val="005F2B62"/>
    <w:rsid w:val="005F6176"/>
    <w:rsid w:val="005F676C"/>
    <w:rsid w:val="006000B0"/>
    <w:rsid w:val="0060319C"/>
    <w:rsid w:val="00603393"/>
    <w:rsid w:val="0060559D"/>
    <w:rsid w:val="00606DF2"/>
    <w:rsid w:val="00607B6E"/>
    <w:rsid w:val="00607D5C"/>
    <w:rsid w:val="00612784"/>
    <w:rsid w:val="00612AEC"/>
    <w:rsid w:val="0061362B"/>
    <w:rsid w:val="00613B18"/>
    <w:rsid w:val="00614F3C"/>
    <w:rsid w:val="006167C3"/>
    <w:rsid w:val="00616F4B"/>
    <w:rsid w:val="00617854"/>
    <w:rsid w:val="00617F99"/>
    <w:rsid w:val="00622901"/>
    <w:rsid w:val="00623743"/>
    <w:rsid w:val="00624647"/>
    <w:rsid w:val="006316E6"/>
    <w:rsid w:val="0063338D"/>
    <w:rsid w:val="00633FE1"/>
    <w:rsid w:val="00637CED"/>
    <w:rsid w:val="006408AC"/>
    <w:rsid w:val="006436B8"/>
    <w:rsid w:val="00644407"/>
    <w:rsid w:val="00645B8C"/>
    <w:rsid w:val="00646BC3"/>
    <w:rsid w:val="00647269"/>
    <w:rsid w:val="0065187F"/>
    <w:rsid w:val="006538F5"/>
    <w:rsid w:val="00653E58"/>
    <w:rsid w:val="006567B4"/>
    <w:rsid w:val="006573C0"/>
    <w:rsid w:val="00660B4D"/>
    <w:rsid w:val="0066106F"/>
    <w:rsid w:val="006622E7"/>
    <w:rsid w:val="00662D3D"/>
    <w:rsid w:val="00665E34"/>
    <w:rsid w:val="00666AD3"/>
    <w:rsid w:val="00670596"/>
    <w:rsid w:val="0067082E"/>
    <w:rsid w:val="00670FD4"/>
    <w:rsid w:val="00671873"/>
    <w:rsid w:val="00673984"/>
    <w:rsid w:val="00674A2E"/>
    <w:rsid w:val="00675947"/>
    <w:rsid w:val="00681B58"/>
    <w:rsid w:val="006828FC"/>
    <w:rsid w:val="006837C8"/>
    <w:rsid w:val="00685C67"/>
    <w:rsid w:val="00690C25"/>
    <w:rsid w:val="00691131"/>
    <w:rsid w:val="00694CD6"/>
    <w:rsid w:val="006A059D"/>
    <w:rsid w:val="006A3400"/>
    <w:rsid w:val="006A50B7"/>
    <w:rsid w:val="006A6A4F"/>
    <w:rsid w:val="006B0BE3"/>
    <w:rsid w:val="006B3061"/>
    <w:rsid w:val="006B3380"/>
    <w:rsid w:val="006B712D"/>
    <w:rsid w:val="006C3A19"/>
    <w:rsid w:val="006C5B0D"/>
    <w:rsid w:val="006C5C72"/>
    <w:rsid w:val="006D58B0"/>
    <w:rsid w:val="006E0D53"/>
    <w:rsid w:val="006E17F0"/>
    <w:rsid w:val="006E267A"/>
    <w:rsid w:val="006E3A4D"/>
    <w:rsid w:val="006E6538"/>
    <w:rsid w:val="006E714B"/>
    <w:rsid w:val="006F0933"/>
    <w:rsid w:val="006F0AB5"/>
    <w:rsid w:val="006F1A3F"/>
    <w:rsid w:val="006F2815"/>
    <w:rsid w:val="006F2CA0"/>
    <w:rsid w:val="006F49CA"/>
    <w:rsid w:val="006F67DA"/>
    <w:rsid w:val="0070558F"/>
    <w:rsid w:val="007055D8"/>
    <w:rsid w:val="0070568C"/>
    <w:rsid w:val="00706566"/>
    <w:rsid w:val="00714A7A"/>
    <w:rsid w:val="00714CBE"/>
    <w:rsid w:val="00720688"/>
    <w:rsid w:val="007207FE"/>
    <w:rsid w:val="00723651"/>
    <w:rsid w:val="00724916"/>
    <w:rsid w:val="00724C67"/>
    <w:rsid w:val="00727AE2"/>
    <w:rsid w:val="0073273A"/>
    <w:rsid w:val="00732C1B"/>
    <w:rsid w:val="0073324A"/>
    <w:rsid w:val="00735E4F"/>
    <w:rsid w:val="00737C69"/>
    <w:rsid w:val="007429AE"/>
    <w:rsid w:val="00744107"/>
    <w:rsid w:val="00745C8B"/>
    <w:rsid w:val="00746321"/>
    <w:rsid w:val="007463CA"/>
    <w:rsid w:val="00750B73"/>
    <w:rsid w:val="00753DC5"/>
    <w:rsid w:val="007559EC"/>
    <w:rsid w:val="00764829"/>
    <w:rsid w:val="0076488E"/>
    <w:rsid w:val="007648FA"/>
    <w:rsid w:val="00775AA7"/>
    <w:rsid w:val="00777747"/>
    <w:rsid w:val="00777BBF"/>
    <w:rsid w:val="00780437"/>
    <w:rsid w:val="007826BD"/>
    <w:rsid w:val="00782F12"/>
    <w:rsid w:val="00783F07"/>
    <w:rsid w:val="00786E05"/>
    <w:rsid w:val="00787664"/>
    <w:rsid w:val="0078773F"/>
    <w:rsid w:val="007902DD"/>
    <w:rsid w:val="00791D12"/>
    <w:rsid w:val="00792EF5"/>
    <w:rsid w:val="00792F10"/>
    <w:rsid w:val="007931FF"/>
    <w:rsid w:val="00794AA5"/>
    <w:rsid w:val="0079701E"/>
    <w:rsid w:val="007A020B"/>
    <w:rsid w:val="007A09D1"/>
    <w:rsid w:val="007A14C0"/>
    <w:rsid w:val="007A1EC9"/>
    <w:rsid w:val="007A291F"/>
    <w:rsid w:val="007A35D0"/>
    <w:rsid w:val="007A3890"/>
    <w:rsid w:val="007A466B"/>
    <w:rsid w:val="007A61DA"/>
    <w:rsid w:val="007A697E"/>
    <w:rsid w:val="007B108F"/>
    <w:rsid w:val="007B4329"/>
    <w:rsid w:val="007B5A00"/>
    <w:rsid w:val="007B65AD"/>
    <w:rsid w:val="007B7E6F"/>
    <w:rsid w:val="007C5F80"/>
    <w:rsid w:val="007C706F"/>
    <w:rsid w:val="007D001C"/>
    <w:rsid w:val="007D1C83"/>
    <w:rsid w:val="007E1A76"/>
    <w:rsid w:val="007E2303"/>
    <w:rsid w:val="007E2530"/>
    <w:rsid w:val="007E2B92"/>
    <w:rsid w:val="007E364C"/>
    <w:rsid w:val="007E5478"/>
    <w:rsid w:val="007E5D05"/>
    <w:rsid w:val="007E6913"/>
    <w:rsid w:val="007F04C4"/>
    <w:rsid w:val="007F0AE7"/>
    <w:rsid w:val="007F0BD3"/>
    <w:rsid w:val="007F0C69"/>
    <w:rsid w:val="007F0FDF"/>
    <w:rsid w:val="007F2897"/>
    <w:rsid w:val="007F2C56"/>
    <w:rsid w:val="007F33F3"/>
    <w:rsid w:val="007F45F9"/>
    <w:rsid w:val="007F561B"/>
    <w:rsid w:val="007F698C"/>
    <w:rsid w:val="007F6B8E"/>
    <w:rsid w:val="008023C2"/>
    <w:rsid w:val="008028D8"/>
    <w:rsid w:val="00802B94"/>
    <w:rsid w:val="008039A6"/>
    <w:rsid w:val="00806B94"/>
    <w:rsid w:val="00806CD4"/>
    <w:rsid w:val="00807B8B"/>
    <w:rsid w:val="00807F76"/>
    <w:rsid w:val="008109EB"/>
    <w:rsid w:val="008112D0"/>
    <w:rsid w:val="00812106"/>
    <w:rsid w:val="008124BC"/>
    <w:rsid w:val="00812F60"/>
    <w:rsid w:val="008139E8"/>
    <w:rsid w:val="0081514F"/>
    <w:rsid w:val="008152BE"/>
    <w:rsid w:val="00820B2E"/>
    <w:rsid w:val="00821B24"/>
    <w:rsid w:val="00824F89"/>
    <w:rsid w:val="00825C6A"/>
    <w:rsid w:val="0082695D"/>
    <w:rsid w:val="008324B9"/>
    <w:rsid w:val="008345AA"/>
    <w:rsid w:val="008348C5"/>
    <w:rsid w:val="008359EC"/>
    <w:rsid w:val="00835AF4"/>
    <w:rsid w:val="00841828"/>
    <w:rsid w:val="008424F3"/>
    <w:rsid w:val="00842A5D"/>
    <w:rsid w:val="00842A6A"/>
    <w:rsid w:val="00845E2A"/>
    <w:rsid w:val="0084607C"/>
    <w:rsid w:val="0085359C"/>
    <w:rsid w:val="008535DA"/>
    <w:rsid w:val="00853703"/>
    <w:rsid w:val="008538D2"/>
    <w:rsid w:val="00853BCF"/>
    <w:rsid w:val="00854394"/>
    <w:rsid w:val="00854457"/>
    <w:rsid w:val="00861609"/>
    <w:rsid w:val="00863633"/>
    <w:rsid w:val="008650F7"/>
    <w:rsid w:val="00870212"/>
    <w:rsid w:val="0087162D"/>
    <w:rsid w:val="00872169"/>
    <w:rsid w:val="008732D8"/>
    <w:rsid w:val="00876D18"/>
    <w:rsid w:val="00877108"/>
    <w:rsid w:val="00877491"/>
    <w:rsid w:val="00877B67"/>
    <w:rsid w:val="0088252F"/>
    <w:rsid w:val="00882A99"/>
    <w:rsid w:val="008839A0"/>
    <w:rsid w:val="00884739"/>
    <w:rsid w:val="00884A1F"/>
    <w:rsid w:val="00884B78"/>
    <w:rsid w:val="00892037"/>
    <w:rsid w:val="00893FF4"/>
    <w:rsid w:val="00894C3F"/>
    <w:rsid w:val="008A038D"/>
    <w:rsid w:val="008A0469"/>
    <w:rsid w:val="008A163C"/>
    <w:rsid w:val="008A1DD9"/>
    <w:rsid w:val="008A2157"/>
    <w:rsid w:val="008A2677"/>
    <w:rsid w:val="008A3650"/>
    <w:rsid w:val="008A7B3A"/>
    <w:rsid w:val="008B0F71"/>
    <w:rsid w:val="008B10BC"/>
    <w:rsid w:val="008B179B"/>
    <w:rsid w:val="008B1F74"/>
    <w:rsid w:val="008B41C1"/>
    <w:rsid w:val="008B5571"/>
    <w:rsid w:val="008B74E1"/>
    <w:rsid w:val="008C032B"/>
    <w:rsid w:val="008C2B9C"/>
    <w:rsid w:val="008C54E7"/>
    <w:rsid w:val="008C5AC4"/>
    <w:rsid w:val="008C6262"/>
    <w:rsid w:val="008D0C56"/>
    <w:rsid w:val="008D3C80"/>
    <w:rsid w:val="008D55CF"/>
    <w:rsid w:val="008D7310"/>
    <w:rsid w:val="008D782A"/>
    <w:rsid w:val="008E26F5"/>
    <w:rsid w:val="008E2B67"/>
    <w:rsid w:val="008E5A12"/>
    <w:rsid w:val="008E6D05"/>
    <w:rsid w:val="008F3211"/>
    <w:rsid w:val="008F6745"/>
    <w:rsid w:val="00900A58"/>
    <w:rsid w:val="00900C28"/>
    <w:rsid w:val="009035AB"/>
    <w:rsid w:val="00905CE0"/>
    <w:rsid w:val="00911709"/>
    <w:rsid w:val="00911FE5"/>
    <w:rsid w:val="00914731"/>
    <w:rsid w:val="00916264"/>
    <w:rsid w:val="009172FF"/>
    <w:rsid w:val="00922622"/>
    <w:rsid w:val="00922965"/>
    <w:rsid w:val="00923285"/>
    <w:rsid w:val="009232BE"/>
    <w:rsid w:val="009241E3"/>
    <w:rsid w:val="00925B12"/>
    <w:rsid w:val="00925D6C"/>
    <w:rsid w:val="00925EF2"/>
    <w:rsid w:val="00932299"/>
    <w:rsid w:val="00932313"/>
    <w:rsid w:val="009329E1"/>
    <w:rsid w:val="0093398E"/>
    <w:rsid w:val="00934E5E"/>
    <w:rsid w:val="00934F9A"/>
    <w:rsid w:val="00936BC4"/>
    <w:rsid w:val="00936F79"/>
    <w:rsid w:val="00937CC2"/>
    <w:rsid w:val="00940F6C"/>
    <w:rsid w:val="009412C3"/>
    <w:rsid w:val="00941C6E"/>
    <w:rsid w:val="0094212E"/>
    <w:rsid w:val="00942DED"/>
    <w:rsid w:val="009508BA"/>
    <w:rsid w:val="00950DD4"/>
    <w:rsid w:val="00950ED0"/>
    <w:rsid w:val="009514A2"/>
    <w:rsid w:val="00951B63"/>
    <w:rsid w:val="0095235B"/>
    <w:rsid w:val="00953867"/>
    <w:rsid w:val="00955759"/>
    <w:rsid w:val="00957076"/>
    <w:rsid w:val="0096228F"/>
    <w:rsid w:val="00964AE0"/>
    <w:rsid w:val="00964D84"/>
    <w:rsid w:val="0096500C"/>
    <w:rsid w:val="00967BC1"/>
    <w:rsid w:val="009706B1"/>
    <w:rsid w:val="00971E6E"/>
    <w:rsid w:val="009733AD"/>
    <w:rsid w:val="00973916"/>
    <w:rsid w:val="00974465"/>
    <w:rsid w:val="00976716"/>
    <w:rsid w:val="00977611"/>
    <w:rsid w:val="00980FF5"/>
    <w:rsid w:val="009820E3"/>
    <w:rsid w:val="00982E13"/>
    <w:rsid w:val="00983338"/>
    <w:rsid w:val="00987827"/>
    <w:rsid w:val="00987C30"/>
    <w:rsid w:val="009900D8"/>
    <w:rsid w:val="0099010A"/>
    <w:rsid w:val="00990F50"/>
    <w:rsid w:val="00991833"/>
    <w:rsid w:val="00993F51"/>
    <w:rsid w:val="00994C41"/>
    <w:rsid w:val="00994C9D"/>
    <w:rsid w:val="00995147"/>
    <w:rsid w:val="00995D33"/>
    <w:rsid w:val="009A098C"/>
    <w:rsid w:val="009A188E"/>
    <w:rsid w:val="009A1ECE"/>
    <w:rsid w:val="009A70DF"/>
    <w:rsid w:val="009A716D"/>
    <w:rsid w:val="009A72E6"/>
    <w:rsid w:val="009A7ED3"/>
    <w:rsid w:val="009B1768"/>
    <w:rsid w:val="009B2A0A"/>
    <w:rsid w:val="009B2B14"/>
    <w:rsid w:val="009B3DE4"/>
    <w:rsid w:val="009B6ECE"/>
    <w:rsid w:val="009C218F"/>
    <w:rsid w:val="009C2860"/>
    <w:rsid w:val="009C3636"/>
    <w:rsid w:val="009C4518"/>
    <w:rsid w:val="009C48A0"/>
    <w:rsid w:val="009C56C4"/>
    <w:rsid w:val="009C6891"/>
    <w:rsid w:val="009C6B42"/>
    <w:rsid w:val="009D0BB7"/>
    <w:rsid w:val="009D2868"/>
    <w:rsid w:val="009D3A0C"/>
    <w:rsid w:val="009D55A5"/>
    <w:rsid w:val="009D6C2D"/>
    <w:rsid w:val="009D6F14"/>
    <w:rsid w:val="009D7CED"/>
    <w:rsid w:val="009D7D74"/>
    <w:rsid w:val="009E301E"/>
    <w:rsid w:val="009E49F5"/>
    <w:rsid w:val="009E5CEF"/>
    <w:rsid w:val="009F09F5"/>
    <w:rsid w:val="009F4E25"/>
    <w:rsid w:val="009F585C"/>
    <w:rsid w:val="009F5A3F"/>
    <w:rsid w:val="00A027D3"/>
    <w:rsid w:val="00A04387"/>
    <w:rsid w:val="00A046E4"/>
    <w:rsid w:val="00A0748C"/>
    <w:rsid w:val="00A10B6E"/>
    <w:rsid w:val="00A110E5"/>
    <w:rsid w:val="00A1526A"/>
    <w:rsid w:val="00A172AA"/>
    <w:rsid w:val="00A20D9D"/>
    <w:rsid w:val="00A21BFE"/>
    <w:rsid w:val="00A225D9"/>
    <w:rsid w:val="00A23379"/>
    <w:rsid w:val="00A3135E"/>
    <w:rsid w:val="00A344C8"/>
    <w:rsid w:val="00A35393"/>
    <w:rsid w:val="00A370AD"/>
    <w:rsid w:val="00A41C1D"/>
    <w:rsid w:val="00A422AC"/>
    <w:rsid w:val="00A42AC1"/>
    <w:rsid w:val="00A436EE"/>
    <w:rsid w:val="00A43D6A"/>
    <w:rsid w:val="00A4465D"/>
    <w:rsid w:val="00A45133"/>
    <w:rsid w:val="00A46F9A"/>
    <w:rsid w:val="00A472C3"/>
    <w:rsid w:val="00A50851"/>
    <w:rsid w:val="00A531E1"/>
    <w:rsid w:val="00A5469C"/>
    <w:rsid w:val="00A55A44"/>
    <w:rsid w:val="00A62054"/>
    <w:rsid w:val="00A63A81"/>
    <w:rsid w:val="00A65BCD"/>
    <w:rsid w:val="00A67479"/>
    <w:rsid w:val="00A7320B"/>
    <w:rsid w:val="00A73268"/>
    <w:rsid w:val="00A73E49"/>
    <w:rsid w:val="00A746CA"/>
    <w:rsid w:val="00A7504E"/>
    <w:rsid w:val="00A76596"/>
    <w:rsid w:val="00A773AC"/>
    <w:rsid w:val="00A775CD"/>
    <w:rsid w:val="00A77ED3"/>
    <w:rsid w:val="00A80294"/>
    <w:rsid w:val="00A809E5"/>
    <w:rsid w:val="00A87746"/>
    <w:rsid w:val="00A90D6F"/>
    <w:rsid w:val="00A91040"/>
    <w:rsid w:val="00A91CF4"/>
    <w:rsid w:val="00A92D29"/>
    <w:rsid w:val="00A944CD"/>
    <w:rsid w:val="00A94967"/>
    <w:rsid w:val="00A94A4A"/>
    <w:rsid w:val="00A966FC"/>
    <w:rsid w:val="00A97050"/>
    <w:rsid w:val="00A97C9C"/>
    <w:rsid w:val="00AA18F3"/>
    <w:rsid w:val="00AA2539"/>
    <w:rsid w:val="00AA6A34"/>
    <w:rsid w:val="00AA7606"/>
    <w:rsid w:val="00AA7C02"/>
    <w:rsid w:val="00AB1C87"/>
    <w:rsid w:val="00AB4A8B"/>
    <w:rsid w:val="00AB5375"/>
    <w:rsid w:val="00AC0AD2"/>
    <w:rsid w:val="00AC2A01"/>
    <w:rsid w:val="00AC7BAC"/>
    <w:rsid w:val="00AD20D3"/>
    <w:rsid w:val="00AD2791"/>
    <w:rsid w:val="00AD2F44"/>
    <w:rsid w:val="00AD396C"/>
    <w:rsid w:val="00AD3B71"/>
    <w:rsid w:val="00AD7607"/>
    <w:rsid w:val="00AE068D"/>
    <w:rsid w:val="00AE0A70"/>
    <w:rsid w:val="00AE111B"/>
    <w:rsid w:val="00AE52CD"/>
    <w:rsid w:val="00AE5AF2"/>
    <w:rsid w:val="00AE7741"/>
    <w:rsid w:val="00AF19CF"/>
    <w:rsid w:val="00B01871"/>
    <w:rsid w:val="00B05FCD"/>
    <w:rsid w:val="00B06797"/>
    <w:rsid w:val="00B06D6E"/>
    <w:rsid w:val="00B12783"/>
    <w:rsid w:val="00B12F00"/>
    <w:rsid w:val="00B13D14"/>
    <w:rsid w:val="00B205A4"/>
    <w:rsid w:val="00B20F80"/>
    <w:rsid w:val="00B2177E"/>
    <w:rsid w:val="00B22457"/>
    <w:rsid w:val="00B22ADE"/>
    <w:rsid w:val="00B2371D"/>
    <w:rsid w:val="00B24E3F"/>
    <w:rsid w:val="00B251E5"/>
    <w:rsid w:val="00B25F72"/>
    <w:rsid w:val="00B271FF"/>
    <w:rsid w:val="00B3207F"/>
    <w:rsid w:val="00B3231E"/>
    <w:rsid w:val="00B35490"/>
    <w:rsid w:val="00B40057"/>
    <w:rsid w:val="00B411DC"/>
    <w:rsid w:val="00B41353"/>
    <w:rsid w:val="00B45C84"/>
    <w:rsid w:val="00B46E35"/>
    <w:rsid w:val="00B50570"/>
    <w:rsid w:val="00B51491"/>
    <w:rsid w:val="00B5271A"/>
    <w:rsid w:val="00B5359E"/>
    <w:rsid w:val="00B55551"/>
    <w:rsid w:val="00B566BF"/>
    <w:rsid w:val="00B608F5"/>
    <w:rsid w:val="00B60DC9"/>
    <w:rsid w:val="00B6155A"/>
    <w:rsid w:val="00B63DA6"/>
    <w:rsid w:val="00B6481C"/>
    <w:rsid w:val="00B67C12"/>
    <w:rsid w:val="00B71332"/>
    <w:rsid w:val="00B714BF"/>
    <w:rsid w:val="00B71971"/>
    <w:rsid w:val="00B71C76"/>
    <w:rsid w:val="00B77A20"/>
    <w:rsid w:val="00B80A0F"/>
    <w:rsid w:val="00B83FFC"/>
    <w:rsid w:val="00B91DDA"/>
    <w:rsid w:val="00B93D1F"/>
    <w:rsid w:val="00B940F1"/>
    <w:rsid w:val="00B94494"/>
    <w:rsid w:val="00B94983"/>
    <w:rsid w:val="00B95205"/>
    <w:rsid w:val="00BA0297"/>
    <w:rsid w:val="00BA4473"/>
    <w:rsid w:val="00BA4698"/>
    <w:rsid w:val="00BA521A"/>
    <w:rsid w:val="00BA5C65"/>
    <w:rsid w:val="00BB03A5"/>
    <w:rsid w:val="00BB30BC"/>
    <w:rsid w:val="00BB31B1"/>
    <w:rsid w:val="00BB42F8"/>
    <w:rsid w:val="00BB475E"/>
    <w:rsid w:val="00BB641E"/>
    <w:rsid w:val="00BB7E20"/>
    <w:rsid w:val="00BC43D3"/>
    <w:rsid w:val="00BC5F2B"/>
    <w:rsid w:val="00BC6144"/>
    <w:rsid w:val="00BC6181"/>
    <w:rsid w:val="00BC7CD2"/>
    <w:rsid w:val="00BD1C92"/>
    <w:rsid w:val="00BD4061"/>
    <w:rsid w:val="00BD6BA5"/>
    <w:rsid w:val="00BD7A6D"/>
    <w:rsid w:val="00BE048B"/>
    <w:rsid w:val="00BE228A"/>
    <w:rsid w:val="00BE230D"/>
    <w:rsid w:val="00BE2A86"/>
    <w:rsid w:val="00BE4B47"/>
    <w:rsid w:val="00BE4C03"/>
    <w:rsid w:val="00BE51E8"/>
    <w:rsid w:val="00BE6A4B"/>
    <w:rsid w:val="00BE701E"/>
    <w:rsid w:val="00BF393F"/>
    <w:rsid w:val="00BF5614"/>
    <w:rsid w:val="00BF62F6"/>
    <w:rsid w:val="00BF63A5"/>
    <w:rsid w:val="00BF745C"/>
    <w:rsid w:val="00C0037D"/>
    <w:rsid w:val="00C00DB3"/>
    <w:rsid w:val="00C02AEE"/>
    <w:rsid w:val="00C064FD"/>
    <w:rsid w:val="00C07BC0"/>
    <w:rsid w:val="00C11189"/>
    <w:rsid w:val="00C11B4D"/>
    <w:rsid w:val="00C11B8F"/>
    <w:rsid w:val="00C11D96"/>
    <w:rsid w:val="00C170D4"/>
    <w:rsid w:val="00C1798C"/>
    <w:rsid w:val="00C24741"/>
    <w:rsid w:val="00C258D0"/>
    <w:rsid w:val="00C27DB7"/>
    <w:rsid w:val="00C321DB"/>
    <w:rsid w:val="00C3385A"/>
    <w:rsid w:val="00C33BD4"/>
    <w:rsid w:val="00C346DE"/>
    <w:rsid w:val="00C348BB"/>
    <w:rsid w:val="00C349AB"/>
    <w:rsid w:val="00C351AF"/>
    <w:rsid w:val="00C364C1"/>
    <w:rsid w:val="00C36D9A"/>
    <w:rsid w:val="00C40FC3"/>
    <w:rsid w:val="00C42566"/>
    <w:rsid w:val="00C4346B"/>
    <w:rsid w:val="00C43E41"/>
    <w:rsid w:val="00C4597C"/>
    <w:rsid w:val="00C50189"/>
    <w:rsid w:val="00C5686E"/>
    <w:rsid w:val="00C5696F"/>
    <w:rsid w:val="00C60FCC"/>
    <w:rsid w:val="00C616D0"/>
    <w:rsid w:val="00C62005"/>
    <w:rsid w:val="00C63178"/>
    <w:rsid w:val="00C640EF"/>
    <w:rsid w:val="00C647A3"/>
    <w:rsid w:val="00C66A3D"/>
    <w:rsid w:val="00C66B58"/>
    <w:rsid w:val="00C7010E"/>
    <w:rsid w:val="00C75421"/>
    <w:rsid w:val="00C75780"/>
    <w:rsid w:val="00C75807"/>
    <w:rsid w:val="00C75862"/>
    <w:rsid w:val="00C773EF"/>
    <w:rsid w:val="00C8445C"/>
    <w:rsid w:val="00C86FEB"/>
    <w:rsid w:val="00C9300A"/>
    <w:rsid w:val="00C943D1"/>
    <w:rsid w:val="00C94789"/>
    <w:rsid w:val="00C95AAC"/>
    <w:rsid w:val="00C96B1F"/>
    <w:rsid w:val="00C972A9"/>
    <w:rsid w:val="00CA24AE"/>
    <w:rsid w:val="00CA3B12"/>
    <w:rsid w:val="00CA3D52"/>
    <w:rsid w:val="00CA3E78"/>
    <w:rsid w:val="00CA56C1"/>
    <w:rsid w:val="00CA74E3"/>
    <w:rsid w:val="00CA7D56"/>
    <w:rsid w:val="00CB13E9"/>
    <w:rsid w:val="00CB16F7"/>
    <w:rsid w:val="00CB2FBC"/>
    <w:rsid w:val="00CB3372"/>
    <w:rsid w:val="00CB3A64"/>
    <w:rsid w:val="00CB4DE1"/>
    <w:rsid w:val="00CB5127"/>
    <w:rsid w:val="00CB5B51"/>
    <w:rsid w:val="00CB726D"/>
    <w:rsid w:val="00CC02FC"/>
    <w:rsid w:val="00CC39FD"/>
    <w:rsid w:val="00CC5C43"/>
    <w:rsid w:val="00CC6F3C"/>
    <w:rsid w:val="00CD0E51"/>
    <w:rsid w:val="00CD2B17"/>
    <w:rsid w:val="00CD3BC7"/>
    <w:rsid w:val="00CD4270"/>
    <w:rsid w:val="00CD64BB"/>
    <w:rsid w:val="00CD6570"/>
    <w:rsid w:val="00CD6B9E"/>
    <w:rsid w:val="00CD739F"/>
    <w:rsid w:val="00CE0930"/>
    <w:rsid w:val="00CE0F60"/>
    <w:rsid w:val="00CE1E58"/>
    <w:rsid w:val="00CF047B"/>
    <w:rsid w:val="00CF0625"/>
    <w:rsid w:val="00CF1EE2"/>
    <w:rsid w:val="00CF54CA"/>
    <w:rsid w:val="00CF6391"/>
    <w:rsid w:val="00CF6EDB"/>
    <w:rsid w:val="00CF74BF"/>
    <w:rsid w:val="00D002A5"/>
    <w:rsid w:val="00D00996"/>
    <w:rsid w:val="00D00D7A"/>
    <w:rsid w:val="00D01478"/>
    <w:rsid w:val="00D02764"/>
    <w:rsid w:val="00D0329D"/>
    <w:rsid w:val="00D032EB"/>
    <w:rsid w:val="00D0372A"/>
    <w:rsid w:val="00D03942"/>
    <w:rsid w:val="00D04B4A"/>
    <w:rsid w:val="00D0548B"/>
    <w:rsid w:val="00D062E4"/>
    <w:rsid w:val="00D0684E"/>
    <w:rsid w:val="00D1078E"/>
    <w:rsid w:val="00D13ECC"/>
    <w:rsid w:val="00D15989"/>
    <w:rsid w:val="00D2133B"/>
    <w:rsid w:val="00D23112"/>
    <w:rsid w:val="00D2718E"/>
    <w:rsid w:val="00D31D90"/>
    <w:rsid w:val="00D34EF3"/>
    <w:rsid w:val="00D368BC"/>
    <w:rsid w:val="00D37AFF"/>
    <w:rsid w:val="00D416DF"/>
    <w:rsid w:val="00D43C51"/>
    <w:rsid w:val="00D45771"/>
    <w:rsid w:val="00D46EA6"/>
    <w:rsid w:val="00D4791C"/>
    <w:rsid w:val="00D5203D"/>
    <w:rsid w:val="00D522AA"/>
    <w:rsid w:val="00D5431F"/>
    <w:rsid w:val="00D548C2"/>
    <w:rsid w:val="00D55094"/>
    <w:rsid w:val="00D55170"/>
    <w:rsid w:val="00D57378"/>
    <w:rsid w:val="00D57BEA"/>
    <w:rsid w:val="00D57F6E"/>
    <w:rsid w:val="00D60440"/>
    <w:rsid w:val="00D60A0F"/>
    <w:rsid w:val="00D6183C"/>
    <w:rsid w:val="00D63E6D"/>
    <w:rsid w:val="00D67718"/>
    <w:rsid w:val="00D7091F"/>
    <w:rsid w:val="00D7269B"/>
    <w:rsid w:val="00D730B1"/>
    <w:rsid w:val="00D76F83"/>
    <w:rsid w:val="00D770BD"/>
    <w:rsid w:val="00D80D5A"/>
    <w:rsid w:val="00D80E67"/>
    <w:rsid w:val="00D824C8"/>
    <w:rsid w:val="00D8525B"/>
    <w:rsid w:val="00D87FE1"/>
    <w:rsid w:val="00D91BE9"/>
    <w:rsid w:val="00D924B4"/>
    <w:rsid w:val="00D94688"/>
    <w:rsid w:val="00D947E1"/>
    <w:rsid w:val="00D94FFA"/>
    <w:rsid w:val="00D95C2D"/>
    <w:rsid w:val="00D97823"/>
    <w:rsid w:val="00D9782D"/>
    <w:rsid w:val="00DA1826"/>
    <w:rsid w:val="00DA5901"/>
    <w:rsid w:val="00DA642C"/>
    <w:rsid w:val="00DB0925"/>
    <w:rsid w:val="00DB0D42"/>
    <w:rsid w:val="00DB17AD"/>
    <w:rsid w:val="00DB249F"/>
    <w:rsid w:val="00DB3154"/>
    <w:rsid w:val="00DB543E"/>
    <w:rsid w:val="00DB609A"/>
    <w:rsid w:val="00DB7BB5"/>
    <w:rsid w:val="00DC1F3A"/>
    <w:rsid w:val="00DC31E0"/>
    <w:rsid w:val="00DC5EFC"/>
    <w:rsid w:val="00DC6F9C"/>
    <w:rsid w:val="00DC7001"/>
    <w:rsid w:val="00DC7516"/>
    <w:rsid w:val="00DD2939"/>
    <w:rsid w:val="00DD4077"/>
    <w:rsid w:val="00DD4E27"/>
    <w:rsid w:val="00DD5880"/>
    <w:rsid w:val="00DD591F"/>
    <w:rsid w:val="00DD7739"/>
    <w:rsid w:val="00DE03D0"/>
    <w:rsid w:val="00DE101A"/>
    <w:rsid w:val="00DE13D5"/>
    <w:rsid w:val="00DE1D03"/>
    <w:rsid w:val="00DE2148"/>
    <w:rsid w:val="00DE2635"/>
    <w:rsid w:val="00DE44BC"/>
    <w:rsid w:val="00DE4E4B"/>
    <w:rsid w:val="00DE7DBF"/>
    <w:rsid w:val="00DE7DFE"/>
    <w:rsid w:val="00DF0310"/>
    <w:rsid w:val="00DF143E"/>
    <w:rsid w:val="00DF399F"/>
    <w:rsid w:val="00DF4806"/>
    <w:rsid w:val="00DF4AD0"/>
    <w:rsid w:val="00DF6154"/>
    <w:rsid w:val="00DF63A9"/>
    <w:rsid w:val="00DF64C0"/>
    <w:rsid w:val="00DF6689"/>
    <w:rsid w:val="00DF6E39"/>
    <w:rsid w:val="00DF7DED"/>
    <w:rsid w:val="00E01EC8"/>
    <w:rsid w:val="00E01EED"/>
    <w:rsid w:val="00E022E5"/>
    <w:rsid w:val="00E02570"/>
    <w:rsid w:val="00E071C8"/>
    <w:rsid w:val="00E10655"/>
    <w:rsid w:val="00E107F4"/>
    <w:rsid w:val="00E14560"/>
    <w:rsid w:val="00E1512C"/>
    <w:rsid w:val="00E15CF5"/>
    <w:rsid w:val="00E16A86"/>
    <w:rsid w:val="00E17C24"/>
    <w:rsid w:val="00E20BFE"/>
    <w:rsid w:val="00E21CC9"/>
    <w:rsid w:val="00E223FE"/>
    <w:rsid w:val="00E22A00"/>
    <w:rsid w:val="00E30990"/>
    <w:rsid w:val="00E31DA9"/>
    <w:rsid w:val="00E337EB"/>
    <w:rsid w:val="00E33DCA"/>
    <w:rsid w:val="00E375ED"/>
    <w:rsid w:val="00E40599"/>
    <w:rsid w:val="00E40D69"/>
    <w:rsid w:val="00E50425"/>
    <w:rsid w:val="00E5084C"/>
    <w:rsid w:val="00E53DF6"/>
    <w:rsid w:val="00E54705"/>
    <w:rsid w:val="00E5498E"/>
    <w:rsid w:val="00E54D6E"/>
    <w:rsid w:val="00E574CA"/>
    <w:rsid w:val="00E65965"/>
    <w:rsid w:val="00E67333"/>
    <w:rsid w:val="00E7098D"/>
    <w:rsid w:val="00E70C8A"/>
    <w:rsid w:val="00E72C48"/>
    <w:rsid w:val="00E72EF2"/>
    <w:rsid w:val="00E7426B"/>
    <w:rsid w:val="00E7493D"/>
    <w:rsid w:val="00E7758A"/>
    <w:rsid w:val="00E77936"/>
    <w:rsid w:val="00E80118"/>
    <w:rsid w:val="00E81730"/>
    <w:rsid w:val="00E848AE"/>
    <w:rsid w:val="00E8599C"/>
    <w:rsid w:val="00E909E3"/>
    <w:rsid w:val="00E9313E"/>
    <w:rsid w:val="00E93526"/>
    <w:rsid w:val="00E956AE"/>
    <w:rsid w:val="00E95998"/>
    <w:rsid w:val="00E96105"/>
    <w:rsid w:val="00EA28AD"/>
    <w:rsid w:val="00EA3E77"/>
    <w:rsid w:val="00EA4DBC"/>
    <w:rsid w:val="00EA6B5F"/>
    <w:rsid w:val="00EA7C50"/>
    <w:rsid w:val="00EB255C"/>
    <w:rsid w:val="00EB3D09"/>
    <w:rsid w:val="00EB4DC8"/>
    <w:rsid w:val="00EB4FF4"/>
    <w:rsid w:val="00EB5111"/>
    <w:rsid w:val="00EB54CC"/>
    <w:rsid w:val="00EB6376"/>
    <w:rsid w:val="00EC0B90"/>
    <w:rsid w:val="00EC2191"/>
    <w:rsid w:val="00EC381A"/>
    <w:rsid w:val="00EC4645"/>
    <w:rsid w:val="00EC49B5"/>
    <w:rsid w:val="00EC5397"/>
    <w:rsid w:val="00EC715B"/>
    <w:rsid w:val="00ED0C06"/>
    <w:rsid w:val="00ED12E4"/>
    <w:rsid w:val="00ED2891"/>
    <w:rsid w:val="00ED493E"/>
    <w:rsid w:val="00ED4F5B"/>
    <w:rsid w:val="00ED596F"/>
    <w:rsid w:val="00EE010C"/>
    <w:rsid w:val="00EE2EB5"/>
    <w:rsid w:val="00EE3082"/>
    <w:rsid w:val="00EF15E9"/>
    <w:rsid w:val="00EF1D39"/>
    <w:rsid w:val="00EF4C68"/>
    <w:rsid w:val="00EF4E25"/>
    <w:rsid w:val="00F004E2"/>
    <w:rsid w:val="00F025A6"/>
    <w:rsid w:val="00F025EE"/>
    <w:rsid w:val="00F02FC6"/>
    <w:rsid w:val="00F043CC"/>
    <w:rsid w:val="00F14575"/>
    <w:rsid w:val="00F14915"/>
    <w:rsid w:val="00F14E43"/>
    <w:rsid w:val="00F26243"/>
    <w:rsid w:val="00F2743A"/>
    <w:rsid w:val="00F2767D"/>
    <w:rsid w:val="00F276E7"/>
    <w:rsid w:val="00F279CC"/>
    <w:rsid w:val="00F307FE"/>
    <w:rsid w:val="00F32CD1"/>
    <w:rsid w:val="00F356D2"/>
    <w:rsid w:val="00F369F8"/>
    <w:rsid w:val="00F402DE"/>
    <w:rsid w:val="00F4261D"/>
    <w:rsid w:val="00F4587F"/>
    <w:rsid w:val="00F46A0A"/>
    <w:rsid w:val="00F46B54"/>
    <w:rsid w:val="00F50395"/>
    <w:rsid w:val="00F539E4"/>
    <w:rsid w:val="00F53AB4"/>
    <w:rsid w:val="00F66952"/>
    <w:rsid w:val="00F66E94"/>
    <w:rsid w:val="00F67167"/>
    <w:rsid w:val="00F7183E"/>
    <w:rsid w:val="00F77D1D"/>
    <w:rsid w:val="00F80291"/>
    <w:rsid w:val="00F81BA0"/>
    <w:rsid w:val="00F82090"/>
    <w:rsid w:val="00F823AE"/>
    <w:rsid w:val="00F82B01"/>
    <w:rsid w:val="00F8478F"/>
    <w:rsid w:val="00F8619A"/>
    <w:rsid w:val="00F90C01"/>
    <w:rsid w:val="00F91586"/>
    <w:rsid w:val="00F95C78"/>
    <w:rsid w:val="00FA05A7"/>
    <w:rsid w:val="00FA1DCB"/>
    <w:rsid w:val="00FA352B"/>
    <w:rsid w:val="00FA4E81"/>
    <w:rsid w:val="00FA5B5B"/>
    <w:rsid w:val="00FA743D"/>
    <w:rsid w:val="00FB2CAC"/>
    <w:rsid w:val="00FB3415"/>
    <w:rsid w:val="00FB6651"/>
    <w:rsid w:val="00FC24A4"/>
    <w:rsid w:val="00FC3CD4"/>
    <w:rsid w:val="00FD0993"/>
    <w:rsid w:val="00FD302B"/>
    <w:rsid w:val="00FD4BF3"/>
    <w:rsid w:val="00FD5A3A"/>
    <w:rsid w:val="00FD5E86"/>
    <w:rsid w:val="00FD7172"/>
    <w:rsid w:val="00FE1057"/>
    <w:rsid w:val="00FE339C"/>
    <w:rsid w:val="00FE3815"/>
    <w:rsid w:val="00FE4816"/>
    <w:rsid w:val="00FE5291"/>
    <w:rsid w:val="00FE53EE"/>
    <w:rsid w:val="00FE5D1A"/>
    <w:rsid w:val="00FE6161"/>
    <w:rsid w:val="00FF2293"/>
    <w:rsid w:val="00FF463C"/>
    <w:rsid w:val="00FF6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2289" fillcolor="red">
      <v:fill 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E2A"/>
    <w:pPr>
      <w:spacing w:after="200"/>
    </w:pPr>
    <w:rPr>
      <w:sz w:val="24"/>
      <w:szCs w:val="24"/>
      <w:lang w:eastAsia="en-US"/>
    </w:rPr>
  </w:style>
  <w:style w:type="paragraph" w:styleId="Heading1">
    <w:name w:val="heading 1"/>
    <w:basedOn w:val="Normal"/>
    <w:next w:val="Normal"/>
    <w:link w:val="Heading1Char"/>
    <w:autoRedefine/>
    <w:uiPriority w:val="9"/>
    <w:qFormat/>
    <w:rsid w:val="005D736F"/>
    <w:pPr>
      <w:keepNext/>
      <w:keepLines/>
      <w:numPr>
        <w:numId w:val="24"/>
      </w:numPr>
      <w:tabs>
        <w:tab w:val="left" w:pos="426"/>
      </w:tabs>
      <w:spacing w:after="0"/>
      <w:ind w:left="357" w:hanging="357"/>
      <w:jc w:val="both"/>
      <w:outlineLvl w:val="0"/>
    </w:pPr>
    <w:rPr>
      <w:rFonts w:asciiTheme="majorHAnsi" w:hAnsiTheme="majorHAnsi" w:cs="Arial-BoldMT"/>
      <w:b/>
      <w:lang w:eastAsia="en-GB"/>
    </w:rPr>
  </w:style>
  <w:style w:type="paragraph" w:styleId="Heading2">
    <w:name w:val="heading 2"/>
    <w:basedOn w:val="Normal"/>
    <w:next w:val="Normal"/>
    <w:link w:val="Heading2Char"/>
    <w:autoRedefine/>
    <w:qFormat/>
    <w:rsid w:val="00EA7C50"/>
    <w:pPr>
      <w:keepNext/>
      <w:numPr>
        <w:ilvl w:val="1"/>
        <w:numId w:val="24"/>
      </w:numPr>
      <w:tabs>
        <w:tab w:val="left" w:pos="851"/>
        <w:tab w:val="left" w:pos="993"/>
      </w:tabs>
      <w:spacing w:after="0"/>
      <w:jc w:val="both"/>
      <w:outlineLvl w:val="1"/>
    </w:pPr>
    <w:rPr>
      <w:rFonts w:asciiTheme="majorHAnsi" w:hAnsiTheme="majorHAnsi" w:cs="Arial-BoldMT"/>
      <w:b/>
      <w:iCs/>
      <w:lang w:eastAsia="en-GB"/>
    </w:rPr>
  </w:style>
  <w:style w:type="paragraph" w:styleId="Heading3">
    <w:name w:val="heading 3"/>
    <w:basedOn w:val="Normal"/>
    <w:next w:val="Normal"/>
    <w:link w:val="Heading3Char"/>
    <w:qFormat/>
    <w:rsid w:val="0082695D"/>
    <w:pPr>
      <w:keepNext/>
      <w:numPr>
        <w:ilvl w:val="2"/>
        <w:numId w:val="24"/>
      </w:numPr>
      <w:spacing w:after="0"/>
      <w:ind w:left="1224"/>
      <w:outlineLvl w:val="2"/>
    </w:pPr>
    <w:rPr>
      <w:rFonts w:cs="Arial"/>
      <w:b/>
      <w:bCs/>
      <w:sz w:val="22"/>
      <w:szCs w:val="22"/>
    </w:rPr>
  </w:style>
  <w:style w:type="paragraph" w:styleId="Heading4">
    <w:name w:val="heading 4"/>
    <w:basedOn w:val="Normal"/>
    <w:next w:val="Normal"/>
    <w:link w:val="Heading4Char"/>
    <w:autoRedefine/>
    <w:qFormat/>
    <w:rsid w:val="00A76596"/>
    <w:pPr>
      <w:keepNext/>
      <w:numPr>
        <w:ilvl w:val="3"/>
        <w:numId w:val="24"/>
      </w:numPr>
      <w:tabs>
        <w:tab w:val="left" w:pos="1800"/>
        <w:tab w:val="left" w:pos="1985"/>
      </w:tabs>
      <w:spacing w:after="0"/>
      <w:outlineLvl w:val="3"/>
    </w:pPr>
    <w:rPr>
      <w:b/>
      <w:bCs/>
      <w:sz w:val="22"/>
      <w:szCs w:val="22"/>
    </w:rPr>
  </w:style>
  <w:style w:type="paragraph" w:styleId="Heading5">
    <w:name w:val="heading 5"/>
    <w:basedOn w:val="Normal"/>
    <w:next w:val="Normal"/>
    <w:link w:val="Heading5Char"/>
    <w:autoRedefine/>
    <w:qFormat/>
    <w:rsid w:val="00C24741"/>
    <w:pPr>
      <w:numPr>
        <w:ilvl w:val="4"/>
        <w:numId w:val="24"/>
      </w:numPr>
      <w:tabs>
        <w:tab w:val="left" w:pos="2410"/>
      </w:tabs>
      <w:spacing w:after="0"/>
      <w:ind w:left="2234" w:hanging="794"/>
      <w:outlineLvl w:val="4"/>
    </w:pPr>
    <w:rPr>
      <w:rFonts w:asciiTheme="minorHAnsi" w:eastAsia="Times New Roman" w:hAnsiTheme="minorHAnsi" w:cstheme="minorHAnsi"/>
      <w:b/>
      <w:bCs/>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A7C50"/>
    <w:rPr>
      <w:rFonts w:asciiTheme="majorHAnsi" w:hAnsiTheme="majorHAnsi" w:cs="Arial-BoldMT"/>
      <w:b/>
      <w:iCs/>
      <w:sz w:val="24"/>
      <w:szCs w:val="24"/>
    </w:rPr>
  </w:style>
  <w:style w:type="character" w:customStyle="1" w:styleId="Heading4Char">
    <w:name w:val="Heading 4 Char"/>
    <w:link w:val="Heading4"/>
    <w:rsid w:val="00A76596"/>
    <w:rPr>
      <w:b/>
      <w:bCs/>
      <w:sz w:val="22"/>
      <w:szCs w:val="22"/>
      <w:lang w:eastAsia="en-US"/>
    </w:rPr>
  </w:style>
  <w:style w:type="character" w:customStyle="1" w:styleId="Heading5Char">
    <w:name w:val="Heading 5 Char"/>
    <w:link w:val="Heading5"/>
    <w:rsid w:val="00C24741"/>
    <w:rPr>
      <w:rFonts w:asciiTheme="minorHAnsi" w:eastAsia="Times New Roman" w:hAnsiTheme="minorHAnsi" w:cstheme="minorHAnsi"/>
      <w:b/>
      <w:bCs/>
      <w:iCs/>
      <w:sz w:val="22"/>
      <w:szCs w:val="22"/>
      <w:lang w:eastAsia="en-US"/>
    </w:rPr>
  </w:style>
  <w:style w:type="character" w:customStyle="1" w:styleId="Heading1Char">
    <w:name w:val="Heading 1 Char"/>
    <w:link w:val="Heading1"/>
    <w:uiPriority w:val="9"/>
    <w:rsid w:val="005D736F"/>
    <w:rPr>
      <w:rFonts w:asciiTheme="majorHAnsi" w:hAnsiTheme="majorHAnsi" w:cs="Arial-BoldMT"/>
      <w:b/>
      <w:sz w:val="24"/>
      <w:szCs w:val="24"/>
    </w:rPr>
  </w:style>
  <w:style w:type="paragraph" w:styleId="FootnoteText">
    <w:name w:val="footnote text"/>
    <w:basedOn w:val="Normal"/>
    <w:semiHidden/>
    <w:rsid w:val="00B50570"/>
    <w:rPr>
      <w:sz w:val="20"/>
      <w:szCs w:val="20"/>
    </w:rPr>
  </w:style>
  <w:style w:type="character" w:styleId="FootnoteReference">
    <w:name w:val="footnote reference"/>
    <w:semiHidden/>
    <w:rsid w:val="00B50570"/>
    <w:rPr>
      <w:vertAlign w:val="superscript"/>
    </w:rPr>
  </w:style>
  <w:style w:type="paragraph" w:styleId="Footer">
    <w:name w:val="footer"/>
    <w:basedOn w:val="Normal"/>
    <w:link w:val="FooterChar"/>
    <w:uiPriority w:val="99"/>
    <w:rsid w:val="00870212"/>
    <w:pPr>
      <w:tabs>
        <w:tab w:val="center" w:pos="4320"/>
        <w:tab w:val="right" w:pos="8640"/>
      </w:tabs>
    </w:pPr>
  </w:style>
  <w:style w:type="character" w:styleId="PageNumber">
    <w:name w:val="page number"/>
    <w:basedOn w:val="DefaultParagraphFont"/>
    <w:rsid w:val="00870212"/>
  </w:style>
  <w:style w:type="paragraph" w:customStyle="1" w:styleId="Heading11">
    <w:name w:val="Heading 11"/>
    <w:basedOn w:val="Normal"/>
    <w:next w:val="Normal"/>
    <w:rsid w:val="00530338"/>
    <w:pPr>
      <w:autoSpaceDE w:val="0"/>
      <w:autoSpaceDN w:val="0"/>
      <w:adjustRightInd w:val="0"/>
      <w:spacing w:before="240" w:after="60"/>
    </w:pPr>
    <w:rPr>
      <w:rFonts w:ascii="Arial" w:eastAsia="Times New Roman" w:hAnsi="Arial"/>
      <w:lang w:eastAsia="fr-FR"/>
    </w:rPr>
  </w:style>
  <w:style w:type="paragraph" w:styleId="BalloonText">
    <w:name w:val="Balloon Text"/>
    <w:basedOn w:val="Normal"/>
    <w:semiHidden/>
    <w:rsid w:val="00160053"/>
    <w:rPr>
      <w:rFonts w:ascii="Tahoma" w:hAnsi="Tahoma" w:cs="Tahoma"/>
      <w:sz w:val="16"/>
      <w:szCs w:val="16"/>
    </w:rPr>
  </w:style>
  <w:style w:type="paragraph" w:styleId="NormalWeb">
    <w:name w:val="Normal (Web)"/>
    <w:basedOn w:val="Normal"/>
    <w:rsid w:val="00BE701E"/>
    <w:pPr>
      <w:spacing w:before="100" w:beforeAutospacing="1" w:after="100" w:afterAutospacing="1"/>
    </w:pPr>
    <w:rPr>
      <w:rFonts w:ascii="Verdana" w:eastAsia="SimSun" w:hAnsi="Verdana" w:cs="Arial"/>
      <w:color w:val="000000"/>
      <w:sz w:val="13"/>
      <w:szCs w:val="13"/>
      <w:lang w:val="en-US" w:eastAsia="zh-CN"/>
    </w:rPr>
  </w:style>
  <w:style w:type="character" w:styleId="Hyperlink">
    <w:name w:val="Hyperlink"/>
    <w:uiPriority w:val="99"/>
    <w:rsid w:val="003A0E04"/>
    <w:rPr>
      <w:color w:val="0000FF"/>
      <w:u w:val="single"/>
    </w:rPr>
  </w:style>
  <w:style w:type="paragraph" w:styleId="BodyText">
    <w:name w:val="Body Text"/>
    <w:basedOn w:val="Normal"/>
    <w:rsid w:val="003A0E04"/>
    <w:pPr>
      <w:spacing w:after="0"/>
      <w:jc w:val="both"/>
    </w:pPr>
    <w:rPr>
      <w:rFonts w:ascii="Times" w:eastAsia="Times" w:hAnsi="Times"/>
      <w:szCs w:val="20"/>
      <w:lang w:eastAsia="fr-FR"/>
    </w:rPr>
  </w:style>
  <w:style w:type="paragraph" w:styleId="Header">
    <w:name w:val="header"/>
    <w:basedOn w:val="Normal"/>
    <w:link w:val="HeaderChar"/>
    <w:uiPriority w:val="99"/>
    <w:rsid w:val="00066DBD"/>
    <w:pPr>
      <w:tabs>
        <w:tab w:val="center" w:pos="4536"/>
        <w:tab w:val="right" w:pos="9072"/>
      </w:tabs>
      <w:spacing w:after="0"/>
      <w:jc w:val="both"/>
    </w:pPr>
    <w:rPr>
      <w:rFonts w:ascii="Arial" w:eastAsia="Times New Roman" w:hAnsi="Arial"/>
      <w:sz w:val="20"/>
      <w:szCs w:val="20"/>
      <w:lang w:eastAsia="fr-FR"/>
    </w:rPr>
  </w:style>
  <w:style w:type="paragraph" w:customStyle="1" w:styleId="Sous-tit">
    <w:name w:val="Sous-tit"/>
    <w:basedOn w:val="Normal"/>
    <w:rsid w:val="008538D2"/>
    <w:pPr>
      <w:spacing w:after="0"/>
      <w:jc w:val="both"/>
    </w:pPr>
    <w:rPr>
      <w:rFonts w:ascii="Times" w:eastAsia="Times New Roman" w:hAnsi="Times" w:cs="Times"/>
      <w:b/>
      <w:bCs/>
      <w:sz w:val="28"/>
      <w:szCs w:val="28"/>
      <w:lang w:eastAsia="fr-FR" w:bidi="fr-FR"/>
    </w:rPr>
  </w:style>
  <w:style w:type="paragraph" w:styleId="BodyText3">
    <w:name w:val="Body Text 3"/>
    <w:basedOn w:val="Normal"/>
    <w:rsid w:val="008538D2"/>
    <w:pPr>
      <w:spacing w:after="120"/>
      <w:jc w:val="both"/>
    </w:pPr>
    <w:rPr>
      <w:rFonts w:ascii="Arial" w:eastAsia="Times New Roman" w:hAnsi="Arial"/>
      <w:sz w:val="16"/>
      <w:szCs w:val="16"/>
      <w:lang w:eastAsia="fr-FR"/>
    </w:rPr>
  </w:style>
  <w:style w:type="paragraph" w:styleId="TOC3">
    <w:name w:val="toc 3"/>
    <w:basedOn w:val="Normal"/>
    <w:next w:val="Normal"/>
    <w:autoRedefine/>
    <w:uiPriority w:val="39"/>
    <w:rsid w:val="00422ED4"/>
    <w:pPr>
      <w:tabs>
        <w:tab w:val="left" w:pos="993"/>
        <w:tab w:val="right" w:leader="dot" w:pos="9056"/>
      </w:tabs>
      <w:spacing w:after="0"/>
      <w:ind w:left="482"/>
    </w:pPr>
    <w:rPr>
      <w:sz w:val="18"/>
    </w:rPr>
  </w:style>
  <w:style w:type="paragraph" w:styleId="TOC1">
    <w:name w:val="toc 1"/>
    <w:basedOn w:val="Normal"/>
    <w:next w:val="Normal"/>
    <w:autoRedefine/>
    <w:uiPriority w:val="39"/>
    <w:rsid w:val="00714CBE"/>
    <w:pPr>
      <w:tabs>
        <w:tab w:val="left" w:pos="284"/>
        <w:tab w:val="left" w:pos="426"/>
        <w:tab w:val="right" w:leader="dot" w:pos="9056"/>
      </w:tabs>
      <w:spacing w:after="0"/>
    </w:pPr>
  </w:style>
  <w:style w:type="paragraph" w:styleId="TOC2">
    <w:name w:val="toc 2"/>
    <w:basedOn w:val="Normal"/>
    <w:next w:val="Normal"/>
    <w:autoRedefine/>
    <w:uiPriority w:val="39"/>
    <w:rsid w:val="00147BC1"/>
    <w:pPr>
      <w:tabs>
        <w:tab w:val="left" w:pos="567"/>
        <w:tab w:val="left" w:pos="709"/>
        <w:tab w:val="left" w:pos="851"/>
        <w:tab w:val="left" w:pos="993"/>
        <w:tab w:val="right" w:leader="dot" w:pos="9056"/>
      </w:tabs>
      <w:spacing w:after="0"/>
      <w:ind w:left="426"/>
    </w:pPr>
    <w:rPr>
      <w:sz w:val="18"/>
    </w:rPr>
  </w:style>
  <w:style w:type="paragraph" w:styleId="TOC4">
    <w:name w:val="toc 4"/>
    <w:basedOn w:val="Normal"/>
    <w:next w:val="Normal"/>
    <w:autoRedefine/>
    <w:uiPriority w:val="39"/>
    <w:rsid w:val="00732C1B"/>
    <w:pPr>
      <w:ind w:left="720"/>
    </w:pPr>
  </w:style>
  <w:style w:type="character" w:styleId="FollowedHyperlink">
    <w:name w:val="FollowedHyperlink"/>
    <w:uiPriority w:val="99"/>
    <w:semiHidden/>
    <w:unhideWhenUsed/>
    <w:rsid w:val="00F26243"/>
    <w:rPr>
      <w:color w:val="800080"/>
      <w:u w:val="single"/>
    </w:rPr>
  </w:style>
  <w:style w:type="paragraph" w:styleId="Index1">
    <w:name w:val="index 1"/>
    <w:basedOn w:val="Normal"/>
    <w:next w:val="Normal"/>
    <w:autoRedefine/>
    <w:uiPriority w:val="99"/>
    <w:unhideWhenUsed/>
    <w:rsid w:val="0039505F"/>
    <w:pPr>
      <w:spacing w:after="0"/>
      <w:ind w:left="240" w:hanging="240"/>
    </w:pPr>
    <w:rPr>
      <w:sz w:val="20"/>
      <w:szCs w:val="20"/>
    </w:rPr>
  </w:style>
  <w:style w:type="paragraph" w:styleId="Index2">
    <w:name w:val="index 2"/>
    <w:basedOn w:val="Normal"/>
    <w:next w:val="Normal"/>
    <w:autoRedefine/>
    <w:uiPriority w:val="99"/>
    <w:unhideWhenUsed/>
    <w:rsid w:val="0039505F"/>
    <w:pPr>
      <w:spacing w:after="0"/>
      <w:ind w:left="480" w:hanging="240"/>
    </w:pPr>
    <w:rPr>
      <w:sz w:val="20"/>
      <w:szCs w:val="20"/>
    </w:rPr>
  </w:style>
  <w:style w:type="paragraph" w:styleId="Index3">
    <w:name w:val="index 3"/>
    <w:basedOn w:val="Normal"/>
    <w:next w:val="Normal"/>
    <w:autoRedefine/>
    <w:uiPriority w:val="99"/>
    <w:unhideWhenUsed/>
    <w:rsid w:val="0039505F"/>
    <w:pPr>
      <w:spacing w:after="0"/>
      <w:ind w:left="720" w:hanging="240"/>
    </w:pPr>
    <w:rPr>
      <w:sz w:val="20"/>
      <w:szCs w:val="20"/>
    </w:rPr>
  </w:style>
  <w:style w:type="paragraph" w:styleId="Index4">
    <w:name w:val="index 4"/>
    <w:basedOn w:val="Normal"/>
    <w:next w:val="Normal"/>
    <w:autoRedefine/>
    <w:uiPriority w:val="99"/>
    <w:unhideWhenUsed/>
    <w:rsid w:val="0039505F"/>
    <w:pPr>
      <w:spacing w:after="0"/>
      <w:ind w:left="960" w:hanging="240"/>
    </w:pPr>
    <w:rPr>
      <w:sz w:val="20"/>
      <w:szCs w:val="20"/>
    </w:rPr>
  </w:style>
  <w:style w:type="paragraph" w:styleId="Index5">
    <w:name w:val="index 5"/>
    <w:basedOn w:val="Normal"/>
    <w:next w:val="Normal"/>
    <w:autoRedefine/>
    <w:uiPriority w:val="99"/>
    <w:unhideWhenUsed/>
    <w:rsid w:val="0039505F"/>
    <w:pPr>
      <w:spacing w:after="0"/>
      <w:ind w:left="1200" w:hanging="240"/>
    </w:pPr>
    <w:rPr>
      <w:sz w:val="20"/>
      <w:szCs w:val="20"/>
    </w:rPr>
  </w:style>
  <w:style w:type="paragraph" w:styleId="Index6">
    <w:name w:val="index 6"/>
    <w:basedOn w:val="Normal"/>
    <w:next w:val="Normal"/>
    <w:autoRedefine/>
    <w:uiPriority w:val="99"/>
    <w:unhideWhenUsed/>
    <w:rsid w:val="0039505F"/>
    <w:pPr>
      <w:spacing w:after="0"/>
      <w:ind w:left="1440" w:hanging="240"/>
    </w:pPr>
    <w:rPr>
      <w:sz w:val="20"/>
      <w:szCs w:val="20"/>
    </w:rPr>
  </w:style>
  <w:style w:type="paragraph" w:styleId="Index7">
    <w:name w:val="index 7"/>
    <w:basedOn w:val="Normal"/>
    <w:next w:val="Normal"/>
    <w:autoRedefine/>
    <w:uiPriority w:val="99"/>
    <w:unhideWhenUsed/>
    <w:rsid w:val="0039505F"/>
    <w:pPr>
      <w:spacing w:after="0"/>
      <w:ind w:left="1680" w:hanging="240"/>
    </w:pPr>
    <w:rPr>
      <w:sz w:val="20"/>
      <w:szCs w:val="20"/>
    </w:rPr>
  </w:style>
  <w:style w:type="paragraph" w:styleId="Index8">
    <w:name w:val="index 8"/>
    <w:basedOn w:val="Normal"/>
    <w:next w:val="Normal"/>
    <w:autoRedefine/>
    <w:uiPriority w:val="99"/>
    <w:unhideWhenUsed/>
    <w:rsid w:val="0039505F"/>
    <w:pPr>
      <w:spacing w:after="0"/>
      <w:ind w:left="1920" w:hanging="240"/>
    </w:pPr>
    <w:rPr>
      <w:sz w:val="20"/>
      <w:szCs w:val="20"/>
    </w:rPr>
  </w:style>
  <w:style w:type="paragraph" w:styleId="Index9">
    <w:name w:val="index 9"/>
    <w:basedOn w:val="Normal"/>
    <w:next w:val="Normal"/>
    <w:autoRedefine/>
    <w:uiPriority w:val="99"/>
    <w:unhideWhenUsed/>
    <w:rsid w:val="0039505F"/>
    <w:pPr>
      <w:spacing w:after="0"/>
      <w:ind w:left="2160" w:hanging="240"/>
    </w:pPr>
    <w:rPr>
      <w:sz w:val="20"/>
      <w:szCs w:val="20"/>
    </w:rPr>
  </w:style>
  <w:style w:type="paragraph" w:styleId="IndexHeading">
    <w:name w:val="index heading"/>
    <w:basedOn w:val="Normal"/>
    <w:next w:val="Index1"/>
    <w:uiPriority w:val="99"/>
    <w:unhideWhenUsed/>
    <w:rsid w:val="0039505F"/>
    <w:pPr>
      <w:spacing w:before="120" w:after="120"/>
    </w:pPr>
    <w:rPr>
      <w:i/>
      <w:sz w:val="20"/>
      <w:szCs w:val="20"/>
    </w:rPr>
  </w:style>
  <w:style w:type="paragraph" w:styleId="TOC5">
    <w:name w:val="toc 5"/>
    <w:basedOn w:val="Normal"/>
    <w:next w:val="Normal"/>
    <w:autoRedefine/>
    <w:uiPriority w:val="39"/>
    <w:unhideWhenUsed/>
    <w:rsid w:val="0039505F"/>
    <w:pPr>
      <w:ind w:left="960"/>
    </w:pPr>
  </w:style>
  <w:style w:type="paragraph" w:styleId="TOC6">
    <w:name w:val="toc 6"/>
    <w:basedOn w:val="Normal"/>
    <w:next w:val="Normal"/>
    <w:autoRedefine/>
    <w:uiPriority w:val="39"/>
    <w:unhideWhenUsed/>
    <w:rsid w:val="0039505F"/>
    <w:pPr>
      <w:ind w:left="1200"/>
    </w:pPr>
  </w:style>
  <w:style w:type="paragraph" w:styleId="TOC7">
    <w:name w:val="toc 7"/>
    <w:basedOn w:val="Normal"/>
    <w:next w:val="Normal"/>
    <w:autoRedefine/>
    <w:uiPriority w:val="39"/>
    <w:unhideWhenUsed/>
    <w:rsid w:val="0039505F"/>
    <w:pPr>
      <w:ind w:left="1440"/>
    </w:pPr>
  </w:style>
  <w:style w:type="paragraph" w:styleId="TOC8">
    <w:name w:val="toc 8"/>
    <w:basedOn w:val="Normal"/>
    <w:next w:val="Normal"/>
    <w:autoRedefine/>
    <w:uiPriority w:val="39"/>
    <w:unhideWhenUsed/>
    <w:rsid w:val="0039505F"/>
    <w:pPr>
      <w:ind w:left="1680"/>
    </w:pPr>
  </w:style>
  <w:style w:type="paragraph" w:styleId="TOC9">
    <w:name w:val="toc 9"/>
    <w:basedOn w:val="Normal"/>
    <w:next w:val="Normal"/>
    <w:autoRedefine/>
    <w:uiPriority w:val="39"/>
    <w:unhideWhenUsed/>
    <w:rsid w:val="0039505F"/>
    <w:pPr>
      <w:ind w:left="1920"/>
    </w:pPr>
  </w:style>
  <w:style w:type="table" w:styleId="TableGrid">
    <w:name w:val="Table Grid"/>
    <w:basedOn w:val="TableNormal"/>
    <w:uiPriority w:val="59"/>
    <w:rsid w:val="00CF7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tenseQuote1">
    <w:name w:val="Intense Quote1"/>
    <w:basedOn w:val="TableNormal"/>
    <w:uiPriority w:val="60"/>
    <w:qFormat/>
    <w:rsid w:val="00F402DE"/>
    <w:rPr>
      <w:rFonts w:eastAsia="MS Mincho"/>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eaderChar">
    <w:name w:val="Header Char"/>
    <w:link w:val="Header"/>
    <w:uiPriority w:val="99"/>
    <w:rsid w:val="00F402DE"/>
    <w:rPr>
      <w:rFonts w:ascii="Arial" w:eastAsia="Times New Roman" w:hAnsi="Arial"/>
      <w:lang w:val="fr-FR" w:eastAsia="fr-FR"/>
    </w:rPr>
  </w:style>
  <w:style w:type="paragraph" w:styleId="NoSpacing">
    <w:name w:val="No Spacing"/>
    <w:link w:val="NoSpacingChar"/>
    <w:uiPriority w:val="1"/>
    <w:qFormat/>
    <w:rsid w:val="00F402DE"/>
    <w:rPr>
      <w:rFonts w:ascii="PMingLiU" w:eastAsia="MS Mincho" w:hAnsi="PMingLiU"/>
      <w:sz w:val="22"/>
      <w:szCs w:val="22"/>
    </w:rPr>
  </w:style>
  <w:style w:type="character" w:customStyle="1" w:styleId="NoSpacingChar">
    <w:name w:val="No Spacing Char"/>
    <w:link w:val="NoSpacing"/>
    <w:rsid w:val="00F402DE"/>
    <w:rPr>
      <w:rFonts w:ascii="PMingLiU" w:eastAsia="MS Mincho" w:hAnsi="PMingLiU"/>
      <w:sz w:val="22"/>
      <w:szCs w:val="22"/>
      <w:lang w:bidi="ar-SA"/>
    </w:rPr>
  </w:style>
  <w:style w:type="character" w:styleId="CommentReference">
    <w:name w:val="annotation reference"/>
    <w:semiHidden/>
    <w:rsid w:val="00010BDC"/>
    <w:rPr>
      <w:sz w:val="16"/>
      <w:szCs w:val="16"/>
    </w:rPr>
  </w:style>
  <w:style w:type="paragraph" w:styleId="CommentText">
    <w:name w:val="annotation text"/>
    <w:basedOn w:val="Normal"/>
    <w:semiHidden/>
    <w:rsid w:val="00010BDC"/>
    <w:rPr>
      <w:sz w:val="20"/>
      <w:szCs w:val="20"/>
    </w:rPr>
  </w:style>
  <w:style w:type="paragraph" w:styleId="CommentSubject">
    <w:name w:val="annotation subject"/>
    <w:basedOn w:val="CommentText"/>
    <w:next w:val="CommentText"/>
    <w:semiHidden/>
    <w:rsid w:val="00010BDC"/>
    <w:rPr>
      <w:b/>
      <w:bCs/>
    </w:rPr>
  </w:style>
  <w:style w:type="paragraph" w:styleId="TOCHeading">
    <w:name w:val="TOC Heading"/>
    <w:basedOn w:val="Heading1"/>
    <w:next w:val="Normal"/>
    <w:uiPriority w:val="39"/>
    <w:qFormat/>
    <w:rsid w:val="00C348BB"/>
    <w:pPr>
      <w:spacing w:before="480" w:line="276" w:lineRule="auto"/>
      <w:outlineLvl w:val="9"/>
    </w:pPr>
    <w:rPr>
      <w:rFonts w:eastAsia="Times New Roman"/>
      <w:color w:val="365F91"/>
      <w:sz w:val="28"/>
      <w:szCs w:val="28"/>
      <w:lang w:val="en-US"/>
    </w:rPr>
  </w:style>
  <w:style w:type="paragraph" w:styleId="Title">
    <w:name w:val="Title"/>
    <w:basedOn w:val="Normal"/>
    <w:link w:val="TitleChar"/>
    <w:qFormat/>
    <w:rsid w:val="00C348BB"/>
    <w:pPr>
      <w:spacing w:before="240" w:after="60"/>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C348BB"/>
    <w:rPr>
      <w:rFonts w:ascii="Arial" w:eastAsia="Times New Roman" w:hAnsi="Arial" w:cs="Arial"/>
      <w:b/>
      <w:bCs/>
      <w:kern w:val="28"/>
      <w:sz w:val="32"/>
      <w:szCs w:val="32"/>
      <w:lang w:eastAsia="en-US"/>
    </w:rPr>
  </w:style>
  <w:style w:type="character" w:customStyle="1" w:styleId="FooterChar">
    <w:name w:val="Footer Char"/>
    <w:basedOn w:val="DefaultParagraphFont"/>
    <w:link w:val="Footer"/>
    <w:uiPriority w:val="99"/>
    <w:rsid w:val="00C348BB"/>
    <w:rPr>
      <w:sz w:val="24"/>
      <w:szCs w:val="24"/>
      <w:lang w:val="fr-FR" w:eastAsia="en-US"/>
    </w:rPr>
  </w:style>
  <w:style w:type="paragraph" w:styleId="BodyTextIndent">
    <w:name w:val="Body Text Indent"/>
    <w:basedOn w:val="Normal"/>
    <w:link w:val="BodyTextIndentChar"/>
    <w:uiPriority w:val="99"/>
    <w:semiHidden/>
    <w:unhideWhenUsed/>
    <w:rsid w:val="002706B6"/>
    <w:pPr>
      <w:spacing w:after="120"/>
      <w:ind w:left="283"/>
    </w:pPr>
  </w:style>
  <w:style w:type="character" w:customStyle="1" w:styleId="BodyTextIndentChar">
    <w:name w:val="Body Text Indent Char"/>
    <w:basedOn w:val="DefaultParagraphFont"/>
    <w:link w:val="BodyTextIndent"/>
    <w:uiPriority w:val="99"/>
    <w:semiHidden/>
    <w:rsid w:val="002706B6"/>
    <w:rPr>
      <w:sz w:val="24"/>
      <w:szCs w:val="24"/>
      <w:lang w:val="fr-FR" w:eastAsia="en-US"/>
    </w:rPr>
  </w:style>
  <w:style w:type="paragraph" w:customStyle="1" w:styleId="Default">
    <w:name w:val="Default"/>
    <w:rsid w:val="00003791"/>
    <w:pPr>
      <w:autoSpaceDE w:val="0"/>
      <w:autoSpaceDN w:val="0"/>
      <w:adjustRightInd w:val="0"/>
    </w:pPr>
    <w:rPr>
      <w:rFonts w:ascii="Arial" w:eastAsia="Times New Roman" w:hAnsi="Arial" w:cs="Arial"/>
      <w:color w:val="000000"/>
      <w:sz w:val="24"/>
      <w:szCs w:val="24"/>
    </w:rPr>
  </w:style>
  <w:style w:type="character" w:customStyle="1" w:styleId="Heading3Char">
    <w:name w:val="Heading 3 Char"/>
    <w:basedOn w:val="DefaultParagraphFont"/>
    <w:link w:val="Heading3"/>
    <w:rsid w:val="0082695D"/>
    <w:rPr>
      <w:rFonts w:cs="Arial"/>
      <w:b/>
      <w:bCs/>
      <w:sz w:val="22"/>
      <w:szCs w:val="22"/>
      <w:lang w:eastAsia="en-US"/>
    </w:rPr>
  </w:style>
  <w:style w:type="paragraph" w:styleId="BodyTextIndent2">
    <w:name w:val="Body Text Indent 2"/>
    <w:basedOn w:val="Normal"/>
    <w:rsid w:val="00D1078E"/>
    <w:pPr>
      <w:spacing w:after="120" w:line="480" w:lineRule="auto"/>
      <w:ind w:left="283"/>
    </w:pPr>
  </w:style>
  <w:style w:type="paragraph" w:styleId="ListParagraph">
    <w:name w:val="List Paragraph"/>
    <w:basedOn w:val="Normal"/>
    <w:uiPriority w:val="34"/>
    <w:qFormat/>
    <w:rsid w:val="00845E2A"/>
    <w:pPr>
      <w:ind w:left="720"/>
      <w:contextualSpacing/>
    </w:pPr>
  </w:style>
  <w:style w:type="paragraph" w:customStyle="1" w:styleId="CPA">
    <w:name w:val="CPA"/>
    <w:basedOn w:val="Normal"/>
    <w:rsid w:val="00AD3B71"/>
    <w:pPr>
      <w:overflowPunct w:val="0"/>
      <w:autoSpaceDE w:val="0"/>
      <w:autoSpaceDN w:val="0"/>
      <w:adjustRightInd w:val="0"/>
      <w:spacing w:before="120" w:after="120"/>
      <w:jc w:val="both"/>
      <w:textAlignment w:val="baseline"/>
    </w:pPr>
    <w:rPr>
      <w:rFonts w:ascii="Arial" w:eastAsia="Times New Roman"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656637">
      <w:bodyDiv w:val="1"/>
      <w:marLeft w:val="0"/>
      <w:marRight w:val="0"/>
      <w:marTop w:val="0"/>
      <w:marBottom w:val="0"/>
      <w:divBdr>
        <w:top w:val="none" w:sz="0" w:space="0" w:color="auto"/>
        <w:left w:val="none" w:sz="0" w:space="0" w:color="auto"/>
        <w:bottom w:val="none" w:sz="0" w:space="0" w:color="auto"/>
        <w:right w:val="none" w:sz="0" w:space="0" w:color="auto"/>
      </w:divBdr>
      <w:divsChild>
        <w:div w:id="942692913">
          <w:marLeft w:val="36"/>
          <w:marRight w:val="60"/>
          <w:marTop w:val="132"/>
          <w:marBottom w:val="216"/>
          <w:divBdr>
            <w:top w:val="none" w:sz="0" w:space="0" w:color="auto"/>
            <w:left w:val="none" w:sz="0" w:space="0" w:color="auto"/>
            <w:bottom w:val="none" w:sz="0" w:space="0" w:color="auto"/>
            <w:right w:val="none" w:sz="0" w:space="0" w:color="auto"/>
          </w:divBdr>
        </w:div>
      </w:divsChild>
    </w:div>
    <w:div w:id="975796643">
      <w:bodyDiv w:val="1"/>
      <w:marLeft w:val="0"/>
      <w:marRight w:val="0"/>
      <w:marTop w:val="0"/>
      <w:marBottom w:val="0"/>
      <w:divBdr>
        <w:top w:val="none" w:sz="0" w:space="0" w:color="auto"/>
        <w:left w:val="none" w:sz="0" w:space="0" w:color="auto"/>
        <w:bottom w:val="none" w:sz="0" w:space="0" w:color="auto"/>
        <w:right w:val="none" w:sz="0" w:space="0" w:color="auto"/>
      </w:divBdr>
      <w:divsChild>
        <w:div w:id="1975670852">
          <w:marLeft w:val="0"/>
          <w:marRight w:val="0"/>
          <w:marTop w:val="0"/>
          <w:marBottom w:val="0"/>
          <w:divBdr>
            <w:top w:val="none" w:sz="0" w:space="0" w:color="auto"/>
            <w:left w:val="none" w:sz="0" w:space="0" w:color="auto"/>
            <w:bottom w:val="none" w:sz="0" w:space="0" w:color="auto"/>
            <w:right w:val="none" w:sz="0" w:space="0" w:color="auto"/>
          </w:divBdr>
          <w:divsChild>
            <w:div w:id="1966765050">
              <w:marLeft w:val="0"/>
              <w:marRight w:val="0"/>
              <w:marTop w:val="0"/>
              <w:marBottom w:val="0"/>
              <w:divBdr>
                <w:top w:val="none" w:sz="0" w:space="0" w:color="auto"/>
                <w:left w:val="none" w:sz="0" w:space="0" w:color="auto"/>
                <w:bottom w:val="none" w:sz="0" w:space="0" w:color="auto"/>
                <w:right w:val="none" w:sz="0" w:space="0" w:color="auto"/>
              </w:divBdr>
              <w:divsChild>
                <w:div w:id="1311252111">
                  <w:marLeft w:val="0"/>
                  <w:marRight w:val="0"/>
                  <w:marTop w:val="0"/>
                  <w:marBottom w:val="0"/>
                  <w:divBdr>
                    <w:top w:val="none" w:sz="0" w:space="0" w:color="auto"/>
                    <w:left w:val="none" w:sz="0" w:space="0" w:color="auto"/>
                    <w:bottom w:val="none" w:sz="0" w:space="0" w:color="auto"/>
                    <w:right w:val="none" w:sz="0" w:space="0" w:color="auto"/>
                  </w:divBdr>
                  <w:divsChild>
                    <w:div w:id="1020354829">
                      <w:marLeft w:val="0"/>
                      <w:marRight w:val="0"/>
                      <w:marTop w:val="156"/>
                      <w:marBottom w:val="0"/>
                      <w:divBdr>
                        <w:top w:val="none" w:sz="0" w:space="0" w:color="auto"/>
                        <w:left w:val="none" w:sz="0" w:space="0" w:color="auto"/>
                        <w:bottom w:val="none" w:sz="0" w:space="0" w:color="auto"/>
                        <w:right w:val="none" w:sz="0" w:space="0" w:color="auto"/>
                      </w:divBdr>
                    </w:div>
                  </w:divsChild>
                </w:div>
              </w:divsChild>
            </w:div>
          </w:divsChild>
        </w:div>
      </w:divsChild>
    </w:div>
    <w:div w:id="1305768733">
      <w:bodyDiv w:val="1"/>
      <w:marLeft w:val="0"/>
      <w:marRight w:val="0"/>
      <w:marTop w:val="0"/>
      <w:marBottom w:val="0"/>
      <w:divBdr>
        <w:top w:val="none" w:sz="0" w:space="0" w:color="auto"/>
        <w:left w:val="none" w:sz="0" w:space="0" w:color="auto"/>
        <w:bottom w:val="none" w:sz="0" w:space="0" w:color="auto"/>
        <w:right w:val="none" w:sz="0" w:space="0" w:color="auto"/>
      </w:divBdr>
      <w:divsChild>
        <w:div w:id="1163425357">
          <w:marLeft w:val="547"/>
          <w:marRight w:val="0"/>
          <w:marTop w:val="0"/>
          <w:marBottom w:val="0"/>
          <w:divBdr>
            <w:top w:val="none" w:sz="0" w:space="0" w:color="auto"/>
            <w:left w:val="none" w:sz="0" w:space="0" w:color="auto"/>
            <w:bottom w:val="none" w:sz="0" w:space="0" w:color="auto"/>
            <w:right w:val="none" w:sz="0" w:space="0" w:color="auto"/>
          </w:divBdr>
        </w:div>
        <w:div w:id="1200632361">
          <w:marLeft w:val="547"/>
          <w:marRight w:val="0"/>
          <w:marTop w:val="0"/>
          <w:marBottom w:val="0"/>
          <w:divBdr>
            <w:top w:val="none" w:sz="0" w:space="0" w:color="auto"/>
            <w:left w:val="none" w:sz="0" w:space="0" w:color="auto"/>
            <w:bottom w:val="none" w:sz="0" w:space="0" w:color="auto"/>
            <w:right w:val="none" w:sz="0" w:space="0" w:color="auto"/>
          </w:divBdr>
        </w:div>
        <w:div w:id="1540436867">
          <w:marLeft w:val="547"/>
          <w:marRight w:val="0"/>
          <w:marTop w:val="0"/>
          <w:marBottom w:val="0"/>
          <w:divBdr>
            <w:top w:val="none" w:sz="0" w:space="0" w:color="auto"/>
            <w:left w:val="none" w:sz="0" w:space="0" w:color="auto"/>
            <w:bottom w:val="none" w:sz="0" w:space="0" w:color="auto"/>
            <w:right w:val="none" w:sz="0" w:space="0" w:color="auto"/>
          </w:divBdr>
        </w:div>
        <w:div w:id="1912889760">
          <w:marLeft w:val="547"/>
          <w:marRight w:val="0"/>
          <w:marTop w:val="0"/>
          <w:marBottom w:val="0"/>
          <w:divBdr>
            <w:top w:val="none" w:sz="0" w:space="0" w:color="auto"/>
            <w:left w:val="none" w:sz="0" w:space="0" w:color="auto"/>
            <w:bottom w:val="none" w:sz="0" w:space="0" w:color="auto"/>
            <w:right w:val="none" w:sz="0" w:space="0" w:color="auto"/>
          </w:divBdr>
        </w:div>
      </w:divsChild>
    </w:div>
    <w:div w:id="1704985449">
      <w:bodyDiv w:val="1"/>
      <w:marLeft w:val="0"/>
      <w:marRight w:val="0"/>
      <w:marTop w:val="0"/>
      <w:marBottom w:val="0"/>
      <w:divBdr>
        <w:top w:val="none" w:sz="0" w:space="0" w:color="auto"/>
        <w:left w:val="none" w:sz="0" w:space="0" w:color="auto"/>
        <w:bottom w:val="none" w:sz="0" w:space="0" w:color="auto"/>
        <w:right w:val="none" w:sz="0" w:space="0" w:color="auto"/>
      </w:divBdr>
      <w:divsChild>
        <w:div w:id="1415322308">
          <w:marLeft w:val="0"/>
          <w:marRight w:val="0"/>
          <w:marTop w:val="0"/>
          <w:marBottom w:val="0"/>
          <w:divBdr>
            <w:top w:val="none" w:sz="0" w:space="0" w:color="auto"/>
            <w:left w:val="none" w:sz="0" w:space="0" w:color="auto"/>
            <w:bottom w:val="none" w:sz="0" w:space="0" w:color="auto"/>
            <w:right w:val="none" w:sz="0" w:space="0" w:color="auto"/>
          </w:divBdr>
          <w:divsChild>
            <w:div w:id="1680084091">
              <w:marLeft w:val="0"/>
              <w:marRight w:val="0"/>
              <w:marTop w:val="0"/>
              <w:marBottom w:val="0"/>
              <w:divBdr>
                <w:top w:val="none" w:sz="0" w:space="0" w:color="auto"/>
                <w:left w:val="none" w:sz="0" w:space="0" w:color="auto"/>
                <w:bottom w:val="none" w:sz="0" w:space="0" w:color="auto"/>
                <w:right w:val="none" w:sz="0" w:space="0" w:color="auto"/>
              </w:divBdr>
              <w:divsChild>
                <w:div w:id="2098817317">
                  <w:marLeft w:val="0"/>
                  <w:marRight w:val="0"/>
                  <w:marTop w:val="0"/>
                  <w:marBottom w:val="0"/>
                  <w:divBdr>
                    <w:top w:val="none" w:sz="0" w:space="0" w:color="auto"/>
                    <w:left w:val="none" w:sz="0" w:space="0" w:color="auto"/>
                    <w:bottom w:val="none" w:sz="0" w:space="0" w:color="auto"/>
                    <w:right w:val="none" w:sz="0" w:space="0" w:color="auto"/>
                  </w:divBdr>
                  <w:divsChild>
                    <w:div w:id="1978994956">
                      <w:marLeft w:val="0"/>
                      <w:marRight w:val="0"/>
                      <w:marTop w:val="156"/>
                      <w:marBottom w:val="0"/>
                      <w:divBdr>
                        <w:top w:val="none" w:sz="0" w:space="0" w:color="auto"/>
                        <w:left w:val="none" w:sz="0" w:space="0" w:color="auto"/>
                        <w:bottom w:val="none" w:sz="0" w:space="0" w:color="auto"/>
                        <w:right w:val="none" w:sz="0" w:space="0" w:color="auto"/>
                      </w:divBdr>
                    </w:div>
                  </w:divsChild>
                </w:div>
              </w:divsChild>
            </w:div>
          </w:divsChild>
        </w:div>
      </w:divsChild>
    </w:div>
    <w:div w:id="1895121293">
      <w:bodyDiv w:val="1"/>
      <w:marLeft w:val="0"/>
      <w:marRight w:val="0"/>
      <w:marTop w:val="0"/>
      <w:marBottom w:val="0"/>
      <w:divBdr>
        <w:top w:val="none" w:sz="0" w:space="0" w:color="auto"/>
        <w:left w:val="none" w:sz="0" w:space="0" w:color="auto"/>
        <w:bottom w:val="none" w:sz="0" w:space="0" w:color="auto"/>
        <w:right w:val="none" w:sz="0" w:space="0" w:color="auto"/>
      </w:divBdr>
      <w:divsChild>
        <w:div w:id="239870414">
          <w:marLeft w:val="0"/>
          <w:marRight w:val="0"/>
          <w:marTop w:val="0"/>
          <w:marBottom w:val="0"/>
          <w:divBdr>
            <w:top w:val="none" w:sz="0" w:space="0" w:color="auto"/>
            <w:left w:val="none" w:sz="0" w:space="0" w:color="auto"/>
            <w:bottom w:val="none" w:sz="0" w:space="0" w:color="auto"/>
            <w:right w:val="none" w:sz="0" w:space="0" w:color="auto"/>
          </w:divBdr>
          <w:divsChild>
            <w:div w:id="1215462826">
              <w:marLeft w:val="0"/>
              <w:marRight w:val="0"/>
              <w:marTop w:val="0"/>
              <w:marBottom w:val="0"/>
              <w:divBdr>
                <w:top w:val="none" w:sz="0" w:space="0" w:color="auto"/>
                <w:left w:val="none" w:sz="0" w:space="0" w:color="auto"/>
                <w:bottom w:val="none" w:sz="0" w:space="0" w:color="auto"/>
                <w:right w:val="none" w:sz="0" w:space="0" w:color="auto"/>
              </w:divBdr>
              <w:divsChild>
                <w:div w:id="2086028028">
                  <w:marLeft w:val="0"/>
                  <w:marRight w:val="0"/>
                  <w:marTop w:val="0"/>
                  <w:marBottom w:val="0"/>
                  <w:divBdr>
                    <w:top w:val="none" w:sz="0" w:space="0" w:color="auto"/>
                    <w:left w:val="none" w:sz="0" w:space="0" w:color="auto"/>
                    <w:bottom w:val="none" w:sz="0" w:space="0" w:color="auto"/>
                    <w:right w:val="none" w:sz="0" w:space="0" w:color="auto"/>
                  </w:divBdr>
                  <w:divsChild>
                    <w:div w:id="1424179741">
                      <w:marLeft w:val="60"/>
                      <w:marRight w:val="0"/>
                      <w:marTop w:val="312"/>
                      <w:marBottom w:val="0"/>
                      <w:divBdr>
                        <w:top w:val="none" w:sz="0" w:space="0" w:color="auto"/>
                        <w:left w:val="none" w:sz="0" w:space="0" w:color="auto"/>
                        <w:bottom w:val="none" w:sz="0" w:space="0" w:color="auto"/>
                        <w:right w:val="none" w:sz="0" w:space="0" w:color="auto"/>
                      </w:divBdr>
                      <w:divsChild>
                        <w:div w:id="1110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utf-8"/>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diagramQuickStyle" Target="diagrams/quickStyle2.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diagramLayout" Target="diagrams/layout2.xml"/><Relationship Id="rId27"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3BEE6B-CD17-4F33-81CA-9C76DDC53F9F}" type="doc">
      <dgm:prSet loTypeId="urn:microsoft.com/office/officeart/2005/8/layout/orgChart1" loCatId="hierarchy" qsTypeId="urn:microsoft.com/office/officeart/2005/8/quickstyle/simple3" qsCatId="simple" csTypeId="urn:microsoft.com/office/officeart/2005/8/colors/colorful5" csCatId="colorful" phldr="1"/>
      <dgm:spPr/>
      <dgm:t>
        <a:bodyPr/>
        <a:lstStyle/>
        <a:p>
          <a:endParaRPr lang="en-GB"/>
        </a:p>
      </dgm:t>
    </dgm:pt>
    <dgm:pt modelId="{7198B419-1816-4E3A-88C8-4A1D58042BF1}">
      <dgm:prSet phldrT="[Text]"/>
      <dgm:spPr/>
      <dgm:t>
        <a:bodyPr/>
        <a:lstStyle/>
        <a:p>
          <a:r>
            <a:rPr lang="en-GB"/>
            <a:t>Chief Executive</a:t>
          </a:r>
        </a:p>
      </dgm:t>
    </dgm:pt>
    <dgm:pt modelId="{C305E852-168F-4939-B16D-6E4BAE780D5A}" type="parTrans" cxnId="{FBACF9DC-E402-4E12-8755-07E1F50ADB45}">
      <dgm:prSet/>
      <dgm:spPr/>
      <dgm:t>
        <a:bodyPr/>
        <a:lstStyle/>
        <a:p>
          <a:endParaRPr lang="en-GB"/>
        </a:p>
      </dgm:t>
    </dgm:pt>
    <dgm:pt modelId="{19F28B93-BBDB-4AB3-B9E2-7180ADD2F7E6}" type="sibTrans" cxnId="{FBACF9DC-E402-4E12-8755-07E1F50ADB45}">
      <dgm:prSet/>
      <dgm:spPr/>
      <dgm:t>
        <a:bodyPr/>
        <a:lstStyle/>
        <a:p>
          <a:endParaRPr lang="en-GB"/>
        </a:p>
      </dgm:t>
    </dgm:pt>
    <dgm:pt modelId="{E9A4ACC7-D566-47A1-B271-EA276EA38C7A}">
      <dgm:prSet phldrT="[Text]"/>
      <dgm:spPr/>
      <dgm:t>
        <a:bodyPr/>
        <a:lstStyle/>
        <a:p>
          <a:r>
            <a:rPr lang="en-GB"/>
            <a:t>Director of Diagnostics</a:t>
          </a:r>
        </a:p>
      </dgm:t>
    </dgm:pt>
    <dgm:pt modelId="{457F2326-E8E4-4D59-B1CD-99FAEBCABA0F}" type="parTrans" cxnId="{C555EE06-C3AA-4969-921D-82BD3B4EB58E}">
      <dgm:prSet/>
      <dgm:spPr/>
      <dgm:t>
        <a:bodyPr/>
        <a:lstStyle/>
        <a:p>
          <a:endParaRPr lang="en-GB"/>
        </a:p>
      </dgm:t>
    </dgm:pt>
    <dgm:pt modelId="{8027798E-0D13-42DD-8ADC-F123E21E4625}" type="sibTrans" cxnId="{C555EE06-C3AA-4969-921D-82BD3B4EB58E}">
      <dgm:prSet/>
      <dgm:spPr/>
      <dgm:t>
        <a:bodyPr/>
        <a:lstStyle/>
        <a:p>
          <a:endParaRPr lang="en-GB"/>
        </a:p>
      </dgm:t>
    </dgm:pt>
    <dgm:pt modelId="{CA520D36-4F9F-4B2A-A7A5-834526632047}">
      <dgm:prSet phldrT="[Text]"/>
      <dgm:spPr/>
      <dgm:t>
        <a:bodyPr/>
        <a:lstStyle/>
        <a:p>
          <a:r>
            <a:rPr lang="en-GB"/>
            <a:t>Associate Medical Directore</a:t>
          </a:r>
        </a:p>
      </dgm:t>
    </dgm:pt>
    <dgm:pt modelId="{153BE628-B5DF-46B1-B93E-6BCB2FAF88B6}" type="parTrans" cxnId="{B369E8BF-75B2-4B97-92B2-F79D8673F21D}">
      <dgm:prSet/>
      <dgm:spPr/>
      <dgm:t>
        <a:bodyPr/>
        <a:lstStyle/>
        <a:p>
          <a:endParaRPr lang="en-GB"/>
        </a:p>
      </dgm:t>
    </dgm:pt>
    <dgm:pt modelId="{A30CED12-4E0C-4CD9-B4E8-13AE45AF76AF}" type="sibTrans" cxnId="{B369E8BF-75B2-4B97-92B2-F79D8673F21D}">
      <dgm:prSet/>
      <dgm:spPr/>
      <dgm:t>
        <a:bodyPr/>
        <a:lstStyle/>
        <a:p>
          <a:endParaRPr lang="en-GB"/>
        </a:p>
      </dgm:t>
    </dgm:pt>
    <dgm:pt modelId="{8B60F1ED-666E-4364-AD3B-7E6DED58B757}">
      <dgm:prSet/>
      <dgm:spPr/>
      <dgm:t>
        <a:bodyPr/>
        <a:lstStyle/>
        <a:p>
          <a:r>
            <a:rPr lang="en-GB"/>
            <a:t>Department of Imaging</a:t>
          </a:r>
        </a:p>
      </dgm:t>
    </dgm:pt>
    <dgm:pt modelId="{74D4EE22-62D5-4382-B01A-AC60E77C2E5E}" type="parTrans" cxnId="{F4FAB6AA-D79D-405D-B5EC-E23254844F58}">
      <dgm:prSet/>
      <dgm:spPr/>
      <dgm:t>
        <a:bodyPr/>
        <a:lstStyle/>
        <a:p>
          <a:endParaRPr lang="en-GB"/>
        </a:p>
      </dgm:t>
    </dgm:pt>
    <dgm:pt modelId="{0AF9A169-2763-4B45-A075-E793C59EA4C6}" type="sibTrans" cxnId="{F4FAB6AA-D79D-405D-B5EC-E23254844F58}">
      <dgm:prSet/>
      <dgm:spPr/>
      <dgm:t>
        <a:bodyPr/>
        <a:lstStyle/>
        <a:p>
          <a:endParaRPr lang="en-GB"/>
        </a:p>
      </dgm:t>
    </dgm:pt>
    <dgm:pt modelId="{D8BFCA60-03AF-4C43-A01F-13C5D12BB9B7}">
      <dgm:prSet/>
      <dgm:spPr/>
      <dgm:t>
        <a:bodyPr/>
        <a:lstStyle/>
        <a:p>
          <a:r>
            <a:rPr lang="en-GB"/>
            <a:t>Department of Laboratory Medicine</a:t>
          </a:r>
        </a:p>
      </dgm:t>
    </dgm:pt>
    <dgm:pt modelId="{EA33120A-729C-4BBA-A512-6C661E15F38A}" type="parTrans" cxnId="{0482CCE9-60F7-47F4-819A-70E90CD31584}">
      <dgm:prSet/>
      <dgm:spPr/>
      <dgm:t>
        <a:bodyPr/>
        <a:lstStyle/>
        <a:p>
          <a:endParaRPr lang="en-GB"/>
        </a:p>
      </dgm:t>
    </dgm:pt>
    <dgm:pt modelId="{48127B13-0F66-4ACF-ABCA-E58EBF1278BB}" type="sibTrans" cxnId="{0482CCE9-60F7-47F4-819A-70E90CD31584}">
      <dgm:prSet/>
      <dgm:spPr/>
      <dgm:t>
        <a:bodyPr/>
        <a:lstStyle/>
        <a:p>
          <a:endParaRPr lang="en-GB"/>
        </a:p>
      </dgm:t>
    </dgm:pt>
    <dgm:pt modelId="{1EE29771-9EA4-4984-A8A9-31B88C48ECB3}">
      <dgm:prSet/>
      <dgm:spPr/>
      <dgm:t>
        <a:bodyPr/>
        <a:lstStyle/>
        <a:p>
          <a:r>
            <a:rPr lang="en-GB"/>
            <a:t>General Manager</a:t>
          </a:r>
        </a:p>
      </dgm:t>
    </dgm:pt>
    <dgm:pt modelId="{5D6BD011-0B16-4664-847D-985650C39690}" type="parTrans" cxnId="{6EC2E742-7C63-49C9-853E-07AF0DEBF656}">
      <dgm:prSet/>
      <dgm:spPr/>
      <dgm:t>
        <a:bodyPr/>
        <a:lstStyle/>
        <a:p>
          <a:endParaRPr lang="en-GB"/>
        </a:p>
      </dgm:t>
    </dgm:pt>
    <dgm:pt modelId="{95E74705-EFED-43B6-8397-598E8F55FEF5}" type="sibTrans" cxnId="{6EC2E742-7C63-49C9-853E-07AF0DEBF656}">
      <dgm:prSet/>
      <dgm:spPr/>
      <dgm:t>
        <a:bodyPr/>
        <a:lstStyle/>
        <a:p>
          <a:endParaRPr lang="en-GB"/>
        </a:p>
      </dgm:t>
    </dgm:pt>
    <dgm:pt modelId="{D2D4ECFE-773E-4F46-9429-50278E39E76C}">
      <dgm:prSet/>
      <dgm:spPr/>
      <dgm:t>
        <a:bodyPr/>
        <a:lstStyle/>
        <a:p>
          <a:r>
            <a:rPr lang="en-GB"/>
            <a:t>Department of Microbiology</a:t>
          </a:r>
        </a:p>
      </dgm:t>
    </dgm:pt>
    <dgm:pt modelId="{CD859BC7-6E89-4AB4-86AD-5E654D80C8D5}" type="parTrans" cxnId="{D514C13F-C44A-488A-B35D-97D881906FAE}">
      <dgm:prSet/>
      <dgm:spPr/>
      <dgm:t>
        <a:bodyPr/>
        <a:lstStyle/>
        <a:p>
          <a:endParaRPr lang="en-GB"/>
        </a:p>
      </dgm:t>
    </dgm:pt>
    <dgm:pt modelId="{FE6C7BE3-9890-469E-8B4C-54D4C2F87DA3}" type="sibTrans" cxnId="{D514C13F-C44A-488A-B35D-97D881906FAE}">
      <dgm:prSet/>
      <dgm:spPr/>
      <dgm:t>
        <a:bodyPr/>
        <a:lstStyle/>
        <a:p>
          <a:endParaRPr lang="en-GB"/>
        </a:p>
      </dgm:t>
    </dgm:pt>
    <dgm:pt modelId="{8BFC3AAB-7553-4408-8FAA-3DBD00E71481}" type="asst">
      <dgm:prSet/>
      <dgm:spPr/>
      <dgm:t>
        <a:bodyPr/>
        <a:lstStyle/>
        <a:p>
          <a:r>
            <a:rPr lang="en-GB"/>
            <a:t>Assistant General Manager</a:t>
          </a:r>
        </a:p>
      </dgm:t>
    </dgm:pt>
    <dgm:pt modelId="{E01B188B-AD2C-4C87-9A83-E6E5A2E34F78}" type="parTrans" cxnId="{5F7BEC32-7B10-4CA5-BA62-54ABAED270AA}">
      <dgm:prSet/>
      <dgm:spPr/>
      <dgm:t>
        <a:bodyPr/>
        <a:lstStyle/>
        <a:p>
          <a:endParaRPr lang="en-GB"/>
        </a:p>
      </dgm:t>
    </dgm:pt>
    <dgm:pt modelId="{8B4FBEA7-D011-4FA2-A0CE-E0950BD3C08B}" type="sibTrans" cxnId="{5F7BEC32-7B10-4CA5-BA62-54ABAED270AA}">
      <dgm:prSet/>
      <dgm:spPr/>
      <dgm:t>
        <a:bodyPr/>
        <a:lstStyle/>
        <a:p>
          <a:endParaRPr lang="en-GB"/>
        </a:p>
      </dgm:t>
    </dgm:pt>
    <dgm:pt modelId="{1B54893D-81AD-43DE-BFA8-AA3D25CB8DE6}" type="asst">
      <dgm:prSet/>
      <dgm:spPr/>
      <dgm:t>
        <a:bodyPr/>
        <a:lstStyle/>
        <a:p>
          <a:r>
            <a:rPr lang="en-GB"/>
            <a:t>Clinical Director</a:t>
          </a:r>
        </a:p>
      </dgm:t>
    </dgm:pt>
    <dgm:pt modelId="{F0012977-6D7B-49D0-BBCF-34E21CDA8A92}" type="parTrans" cxnId="{3BD88D12-14B8-406B-8C01-B8D5D9579DE2}">
      <dgm:prSet/>
      <dgm:spPr/>
      <dgm:t>
        <a:bodyPr/>
        <a:lstStyle/>
        <a:p>
          <a:endParaRPr lang="en-GB"/>
        </a:p>
      </dgm:t>
    </dgm:pt>
    <dgm:pt modelId="{BB983020-315B-4403-968A-1E882E998688}" type="sibTrans" cxnId="{3BD88D12-14B8-406B-8C01-B8D5D9579DE2}">
      <dgm:prSet/>
      <dgm:spPr/>
      <dgm:t>
        <a:bodyPr/>
        <a:lstStyle/>
        <a:p>
          <a:endParaRPr lang="en-GB"/>
        </a:p>
      </dgm:t>
    </dgm:pt>
    <dgm:pt modelId="{266B846C-BED5-450C-B918-BF1FE8859DC7}">
      <dgm:prSet/>
      <dgm:spPr/>
      <dgm:t>
        <a:bodyPr/>
        <a:lstStyle/>
        <a:p>
          <a:r>
            <a:rPr lang="en-GB"/>
            <a:t>Department of Pathology</a:t>
          </a:r>
        </a:p>
      </dgm:t>
    </dgm:pt>
    <dgm:pt modelId="{37ABA574-347E-4367-8A1C-BA0798097E2E}" type="parTrans" cxnId="{9E2A3EEF-8238-444D-957A-842282174FD4}">
      <dgm:prSet/>
      <dgm:spPr/>
      <dgm:t>
        <a:bodyPr/>
        <a:lstStyle/>
        <a:p>
          <a:endParaRPr lang="en-GB"/>
        </a:p>
      </dgm:t>
    </dgm:pt>
    <dgm:pt modelId="{ACE15D88-4C62-4407-B0D7-E5CB537D1EF6}" type="sibTrans" cxnId="{9E2A3EEF-8238-444D-957A-842282174FD4}">
      <dgm:prSet/>
      <dgm:spPr/>
      <dgm:t>
        <a:bodyPr/>
        <a:lstStyle/>
        <a:p>
          <a:endParaRPr lang="en-GB"/>
        </a:p>
      </dgm:t>
    </dgm:pt>
    <dgm:pt modelId="{8F6D0FF2-5541-4AC4-AB42-138E385FE712}">
      <dgm:prSet/>
      <dgm:spPr/>
      <dgm:t>
        <a:bodyPr/>
        <a:lstStyle/>
        <a:p>
          <a:r>
            <a:rPr lang="en-GB"/>
            <a:t>Department of Clinical Chemistry and Immunology</a:t>
          </a:r>
        </a:p>
      </dgm:t>
    </dgm:pt>
    <dgm:pt modelId="{90EE017F-A993-4DEE-BCEC-8C746E548A93}" type="parTrans" cxnId="{AC9DFC92-9330-4FD5-811C-D6E40891B379}">
      <dgm:prSet/>
      <dgm:spPr/>
      <dgm:t>
        <a:bodyPr/>
        <a:lstStyle/>
        <a:p>
          <a:endParaRPr lang="en-GB"/>
        </a:p>
      </dgm:t>
    </dgm:pt>
    <dgm:pt modelId="{389854E7-9BDD-401D-AC4A-4F09FF89AC7E}" type="sibTrans" cxnId="{AC9DFC92-9330-4FD5-811C-D6E40891B379}">
      <dgm:prSet/>
      <dgm:spPr/>
      <dgm:t>
        <a:bodyPr/>
        <a:lstStyle/>
        <a:p>
          <a:endParaRPr lang="en-GB"/>
        </a:p>
      </dgm:t>
    </dgm:pt>
    <dgm:pt modelId="{A29E705B-BAF9-43D7-862D-1B9D2F435143}">
      <dgm:prSet/>
      <dgm:spPr/>
      <dgm:t>
        <a:bodyPr/>
        <a:lstStyle/>
        <a:p>
          <a:r>
            <a:rPr lang="en-GB"/>
            <a:t>Department of Haematology and Blood Transfusion</a:t>
          </a:r>
        </a:p>
      </dgm:t>
    </dgm:pt>
    <dgm:pt modelId="{D249E63D-0035-42B8-A274-25722DF6F9A1}" type="parTrans" cxnId="{7138DAE4-3B2C-46A8-A588-05B9E4051816}">
      <dgm:prSet/>
      <dgm:spPr/>
      <dgm:t>
        <a:bodyPr/>
        <a:lstStyle/>
        <a:p>
          <a:endParaRPr lang="en-GB"/>
        </a:p>
      </dgm:t>
    </dgm:pt>
    <dgm:pt modelId="{1AE792A8-EF0A-47FB-A643-DC6608CCCA17}" type="sibTrans" cxnId="{7138DAE4-3B2C-46A8-A588-05B9E4051816}">
      <dgm:prSet/>
      <dgm:spPr/>
      <dgm:t>
        <a:bodyPr/>
        <a:lstStyle/>
        <a:p>
          <a:endParaRPr lang="en-GB"/>
        </a:p>
      </dgm:t>
    </dgm:pt>
    <dgm:pt modelId="{BD4003B5-34BB-4BA2-84D6-7441EC447E78}" type="pres">
      <dgm:prSet presAssocID="{933BEE6B-CD17-4F33-81CA-9C76DDC53F9F}" presName="hierChild1" presStyleCnt="0">
        <dgm:presLayoutVars>
          <dgm:orgChart val="1"/>
          <dgm:chPref val="1"/>
          <dgm:dir/>
          <dgm:animOne val="branch"/>
          <dgm:animLvl val="lvl"/>
          <dgm:resizeHandles/>
        </dgm:presLayoutVars>
      </dgm:prSet>
      <dgm:spPr/>
      <dgm:t>
        <a:bodyPr/>
        <a:lstStyle/>
        <a:p>
          <a:endParaRPr lang="en-GB"/>
        </a:p>
      </dgm:t>
    </dgm:pt>
    <dgm:pt modelId="{AA079965-4FD0-41F1-A00B-208B9516279A}" type="pres">
      <dgm:prSet presAssocID="{7198B419-1816-4E3A-88C8-4A1D58042BF1}" presName="hierRoot1" presStyleCnt="0">
        <dgm:presLayoutVars>
          <dgm:hierBranch val="init"/>
        </dgm:presLayoutVars>
      </dgm:prSet>
      <dgm:spPr/>
    </dgm:pt>
    <dgm:pt modelId="{BFD02ACB-AD27-4F26-93F4-5C3D1995285E}" type="pres">
      <dgm:prSet presAssocID="{7198B419-1816-4E3A-88C8-4A1D58042BF1}" presName="rootComposite1" presStyleCnt="0"/>
      <dgm:spPr/>
    </dgm:pt>
    <dgm:pt modelId="{57DA5D46-5A61-4101-A783-A2C8AD120CB0}" type="pres">
      <dgm:prSet presAssocID="{7198B419-1816-4E3A-88C8-4A1D58042BF1}" presName="rootText1" presStyleLbl="node0" presStyleIdx="0" presStyleCnt="1">
        <dgm:presLayoutVars>
          <dgm:chPref val="3"/>
        </dgm:presLayoutVars>
      </dgm:prSet>
      <dgm:spPr/>
      <dgm:t>
        <a:bodyPr/>
        <a:lstStyle/>
        <a:p>
          <a:endParaRPr lang="en-GB"/>
        </a:p>
      </dgm:t>
    </dgm:pt>
    <dgm:pt modelId="{22E8B42E-DE4A-40C4-89D1-6F64741C601B}" type="pres">
      <dgm:prSet presAssocID="{7198B419-1816-4E3A-88C8-4A1D58042BF1}" presName="rootConnector1" presStyleLbl="node1" presStyleIdx="0" presStyleCnt="0"/>
      <dgm:spPr/>
      <dgm:t>
        <a:bodyPr/>
        <a:lstStyle/>
        <a:p>
          <a:endParaRPr lang="en-GB"/>
        </a:p>
      </dgm:t>
    </dgm:pt>
    <dgm:pt modelId="{3AA6C951-329E-4BA0-B0D4-C56D38E0B3B8}" type="pres">
      <dgm:prSet presAssocID="{7198B419-1816-4E3A-88C8-4A1D58042BF1}" presName="hierChild2" presStyleCnt="0"/>
      <dgm:spPr/>
    </dgm:pt>
    <dgm:pt modelId="{C8CF728F-5330-4EB3-A1E5-CD5ACC58869D}" type="pres">
      <dgm:prSet presAssocID="{457F2326-E8E4-4D59-B1CD-99FAEBCABA0F}" presName="Name37" presStyleLbl="parChTrans1D2" presStyleIdx="0" presStyleCnt="2"/>
      <dgm:spPr/>
      <dgm:t>
        <a:bodyPr/>
        <a:lstStyle/>
        <a:p>
          <a:endParaRPr lang="en-GB"/>
        </a:p>
      </dgm:t>
    </dgm:pt>
    <dgm:pt modelId="{E94EE229-7D3D-4858-B105-30E91E73038D}" type="pres">
      <dgm:prSet presAssocID="{E9A4ACC7-D566-47A1-B271-EA276EA38C7A}" presName="hierRoot2" presStyleCnt="0">
        <dgm:presLayoutVars>
          <dgm:hierBranch val="init"/>
        </dgm:presLayoutVars>
      </dgm:prSet>
      <dgm:spPr/>
    </dgm:pt>
    <dgm:pt modelId="{87F05773-4373-408D-9B90-CE397B66A34C}" type="pres">
      <dgm:prSet presAssocID="{E9A4ACC7-D566-47A1-B271-EA276EA38C7A}" presName="rootComposite" presStyleCnt="0"/>
      <dgm:spPr/>
    </dgm:pt>
    <dgm:pt modelId="{FBA41828-9B22-4646-A297-AE2C243D0D6C}" type="pres">
      <dgm:prSet presAssocID="{E9A4ACC7-D566-47A1-B271-EA276EA38C7A}" presName="rootText" presStyleLbl="node2" presStyleIdx="0" presStyleCnt="2">
        <dgm:presLayoutVars>
          <dgm:chPref val="3"/>
        </dgm:presLayoutVars>
      </dgm:prSet>
      <dgm:spPr/>
      <dgm:t>
        <a:bodyPr/>
        <a:lstStyle/>
        <a:p>
          <a:endParaRPr lang="en-GB"/>
        </a:p>
      </dgm:t>
    </dgm:pt>
    <dgm:pt modelId="{CEF8DC99-D17A-41E4-A859-5A283635D92D}" type="pres">
      <dgm:prSet presAssocID="{E9A4ACC7-D566-47A1-B271-EA276EA38C7A}" presName="rootConnector" presStyleLbl="node2" presStyleIdx="0" presStyleCnt="2"/>
      <dgm:spPr/>
      <dgm:t>
        <a:bodyPr/>
        <a:lstStyle/>
        <a:p>
          <a:endParaRPr lang="en-GB"/>
        </a:p>
      </dgm:t>
    </dgm:pt>
    <dgm:pt modelId="{485CEEC0-EB27-4236-BD70-3E0033DCAFF0}" type="pres">
      <dgm:prSet presAssocID="{E9A4ACC7-D566-47A1-B271-EA276EA38C7A}" presName="hierChild4" presStyleCnt="0"/>
      <dgm:spPr/>
    </dgm:pt>
    <dgm:pt modelId="{D504A94E-E80F-4C90-AB4D-645ECAFFB24D}" type="pres">
      <dgm:prSet presAssocID="{74D4EE22-62D5-4382-B01A-AC60E77C2E5E}" presName="Name37" presStyleLbl="parChTrans1D3" presStyleIdx="0" presStyleCnt="2"/>
      <dgm:spPr/>
      <dgm:t>
        <a:bodyPr/>
        <a:lstStyle/>
        <a:p>
          <a:endParaRPr lang="en-GB"/>
        </a:p>
      </dgm:t>
    </dgm:pt>
    <dgm:pt modelId="{959EFD83-D082-451B-A014-D25773080A7B}" type="pres">
      <dgm:prSet presAssocID="{8B60F1ED-666E-4364-AD3B-7E6DED58B757}" presName="hierRoot2" presStyleCnt="0">
        <dgm:presLayoutVars>
          <dgm:hierBranch val="init"/>
        </dgm:presLayoutVars>
      </dgm:prSet>
      <dgm:spPr/>
    </dgm:pt>
    <dgm:pt modelId="{F7E9754E-2E7E-44BB-93A6-1DF26ABB7DFC}" type="pres">
      <dgm:prSet presAssocID="{8B60F1ED-666E-4364-AD3B-7E6DED58B757}" presName="rootComposite" presStyleCnt="0"/>
      <dgm:spPr/>
    </dgm:pt>
    <dgm:pt modelId="{7820188B-184E-4CA8-A1B0-0FDEC7BBC39B}" type="pres">
      <dgm:prSet presAssocID="{8B60F1ED-666E-4364-AD3B-7E6DED58B757}" presName="rootText" presStyleLbl="node3" presStyleIdx="0" presStyleCnt="2">
        <dgm:presLayoutVars>
          <dgm:chPref val="3"/>
        </dgm:presLayoutVars>
      </dgm:prSet>
      <dgm:spPr/>
      <dgm:t>
        <a:bodyPr/>
        <a:lstStyle/>
        <a:p>
          <a:endParaRPr lang="en-GB"/>
        </a:p>
      </dgm:t>
    </dgm:pt>
    <dgm:pt modelId="{B1D7C659-6242-45A4-84E1-850D6E23C101}" type="pres">
      <dgm:prSet presAssocID="{8B60F1ED-666E-4364-AD3B-7E6DED58B757}" presName="rootConnector" presStyleLbl="node3" presStyleIdx="0" presStyleCnt="2"/>
      <dgm:spPr/>
      <dgm:t>
        <a:bodyPr/>
        <a:lstStyle/>
        <a:p>
          <a:endParaRPr lang="en-GB"/>
        </a:p>
      </dgm:t>
    </dgm:pt>
    <dgm:pt modelId="{AA4D7591-DBD0-46D1-BD27-595F84529DDE}" type="pres">
      <dgm:prSet presAssocID="{8B60F1ED-666E-4364-AD3B-7E6DED58B757}" presName="hierChild4" presStyleCnt="0"/>
      <dgm:spPr/>
    </dgm:pt>
    <dgm:pt modelId="{28B5322E-7F33-498C-A5A3-A5107084DF15}" type="pres">
      <dgm:prSet presAssocID="{8B60F1ED-666E-4364-AD3B-7E6DED58B757}" presName="hierChild5" presStyleCnt="0"/>
      <dgm:spPr/>
    </dgm:pt>
    <dgm:pt modelId="{74197696-6D30-4DFE-A3D8-7B79E1B7334A}" type="pres">
      <dgm:prSet presAssocID="{EA33120A-729C-4BBA-A512-6C661E15F38A}" presName="Name37" presStyleLbl="parChTrans1D3" presStyleIdx="1" presStyleCnt="2"/>
      <dgm:spPr/>
      <dgm:t>
        <a:bodyPr/>
        <a:lstStyle/>
        <a:p>
          <a:endParaRPr lang="en-GB"/>
        </a:p>
      </dgm:t>
    </dgm:pt>
    <dgm:pt modelId="{8F9A4E4E-E05E-4588-A824-A953E63E294E}" type="pres">
      <dgm:prSet presAssocID="{D8BFCA60-03AF-4C43-A01F-13C5D12BB9B7}" presName="hierRoot2" presStyleCnt="0">
        <dgm:presLayoutVars>
          <dgm:hierBranch val="init"/>
        </dgm:presLayoutVars>
      </dgm:prSet>
      <dgm:spPr/>
    </dgm:pt>
    <dgm:pt modelId="{EF33B755-CFF4-49AA-82EF-C7227E6BCAF2}" type="pres">
      <dgm:prSet presAssocID="{D8BFCA60-03AF-4C43-A01F-13C5D12BB9B7}" presName="rootComposite" presStyleCnt="0"/>
      <dgm:spPr/>
    </dgm:pt>
    <dgm:pt modelId="{B5EAF692-3E9B-4237-B13F-A21A14C4E3E6}" type="pres">
      <dgm:prSet presAssocID="{D8BFCA60-03AF-4C43-A01F-13C5D12BB9B7}" presName="rootText" presStyleLbl="node3" presStyleIdx="1" presStyleCnt="2">
        <dgm:presLayoutVars>
          <dgm:chPref val="3"/>
        </dgm:presLayoutVars>
      </dgm:prSet>
      <dgm:spPr/>
      <dgm:t>
        <a:bodyPr/>
        <a:lstStyle/>
        <a:p>
          <a:endParaRPr lang="en-GB"/>
        </a:p>
      </dgm:t>
    </dgm:pt>
    <dgm:pt modelId="{E8F56490-7D5F-49C0-BE02-07E64D71301C}" type="pres">
      <dgm:prSet presAssocID="{D8BFCA60-03AF-4C43-A01F-13C5D12BB9B7}" presName="rootConnector" presStyleLbl="node3" presStyleIdx="1" presStyleCnt="2"/>
      <dgm:spPr/>
      <dgm:t>
        <a:bodyPr/>
        <a:lstStyle/>
        <a:p>
          <a:endParaRPr lang="en-GB"/>
        </a:p>
      </dgm:t>
    </dgm:pt>
    <dgm:pt modelId="{B3358936-FC03-48C6-9BB0-949B7ED2AEB5}" type="pres">
      <dgm:prSet presAssocID="{D8BFCA60-03AF-4C43-A01F-13C5D12BB9B7}" presName="hierChild4" presStyleCnt="0"/>
      <dgm:spPr/>
    </dgm:pt>
    <dgm:pt modelId="{2DADEA9E-D30B-4253-997B-3B7210429012}" type="pres">
      <dgm:prSet presAssocID="{5D6BD011-0B16-4664-847D-985650C39690}" presName="Name37" presStyleLbl="parChTrans1D4" presStyleIdx="0" presStyleCnt="7"/>
      <dgm:spPr/>
      <dgm:t>
        <a:bodyPr/>
        <a:lstStyle/>
        <a:p>
          <a:endParaRPr lang="en-GB"/>
        </a:p>
      </dgm:t>
    </dgm:pt>
    <dgm:pt modelId="{518217A5-D284-4145-A458-C55B44F1EFBD}" type="pres">
      <dgm:prSet presAssocID="{1EE29771-9EA4-4984-A8A9-31B88C48ECB3}" presName="hierRoot2" presStyleCnt="0">
        <dgm:presLayoutVars>
          <dgm:hierBranch val="init"/>
        </dgm:presLayoutVars>
      </dgm:prSet>
      <dgm:spPr/>
    </dgm:pt>
    <dgm:pt modelId="{8908F65A-E77C-40A0-A92C-5FDFD7FCEEAB}" type="pres">
      <dgm:prSet presAssocID="{1EE29771-9EA4-4984-A8A9-31B88C48ECB3}" presName="rootComposite" presStyleCnt="0"/>
      <dgm:spPr/>
    </dgm:pt>
    <dgm:pt modelId="{B34F770A-0559-44FF-89F6-BCDE7146C33A}" type="pres">
      <dgm:prSet presAssocID="{1EE29771-9EA4-4984-A8A9-31B88C48ECB3}" presName="rootText" presStyleLbl="node4" presStyleIdx="0" presStyleCnt="5">
        <dgm:presLayoutVars>
          <dgm:chPref val="3"/>
        </dgm:presLayoutVars>
      </dgm:prSet>
      <dgm:spPr/>
      <dgm:t>
        <a:bodyPr/>
        <a:lstStyle/>
        <a:p>
          <a:endParaRPr lang="en-GB"/>
        </a:p>
      </dgm:t>
    </dgm:pt>
    <dgm:pt modelId="{A4F0BF34-4A7D-4507-AE7B-A817E418D9E4}" type="pres">
      <dgm:prSet presAssocID="{1EE29771-9EA4-4984-A8A9-31B88C48ECB3}" presName="rootConnector" presStyleLbl="node4" presStyleIdx="0" presStyleCnt="5"/>
      <dgm:spPr/>
      <dgm:t>
        <a:bodyPr/>
        <a:lstStyle/>
        <a:p>
          <a:endParaRPr lang="en-GB"/>
        </a:p>
      </dgm:t>
    </dgm:pt>
    <dgm:pt modelId="{B87E8FD5-72D2-4A01-B630-650FD7C082CE}" type="pres">
      <dgm:prSet presAssocID="{1EE29771-9EA4-4984-A8A9-31B88C48ECB3}" presName="hierChild4" presStyleCnt="0"/>
      <dgm:spPr/>
    </dgm:pt>
    <dgm:pt modelId="{62ABE93E-C36D-4E1B-B79D-A481D49F4092}" type="pres">
      <dgm:prSet presAssocID="{CD859BC7-6E89-4AB4-86AD-5E654D80C8D5}" presName="Name37" presStyleLbl="parChTrans1D4" presStyleIdx="1" presStyleCnt="7"/>
      <dgm:spPr/>
      <dgm:t>
        <a:bodyPr/>
        <a:lstStyle/>
        <a:p>
          <a:endParaRPr lang="en-GB"/>
        </a:p>
      </dgm:t>
    </dgm:pt>
    <dgm:pt modelId="{498B3126-1F98-46B3-805A-8AED90C69FB1}" type="pres">
      <dgm:prSet presAssocID="{D2D4ECFE-773E-4F46-9429-50278E39E76C}" presName="hierRoot2" presStyleCnt="0">
        <dgm:presLayoutVars>
          <dgm:hierBranch val="init"/>
        </dgm:presLayoutVars>
      </dgm:prSet>
      <dgm:spPr/>
    </dgm:pt>
    <dgm:pt modelId="{4C4E4032-D161-4B0B-9C2A-97602E6B1342}" type="pres">
      <dgm:prSet presAssocID="{D2D4ECFE-773E-4F46-9429-50278E39E76C}" presName="rootComposite" presStyleCnt="0"/>
      <dgm:spPr/>
    </dgm:pt>
    <dgm:pt modelId="{68DD9EC1-6822-4DDA-B175-5381B7483557}" type="pres">
      <dgm:prSet presAssocID="{D2D4ECFE-773E-4F46-9429-50278E39E76C}" presName="rootText" presStyleLbl="node4" presStyleIdx="1" presStyleCnt="5">
        <dgm:presLayoutVars>
          <dgm:chPref val="3"/>
        </dgm:presLayoutVars>
      </dgm:prSet>
      <dgm:spPr/>
      <dgm:t>
        <a:bodyPr/>
        <a:lstStyle/>
        <a:p>
          <a:endParaRPr lang="en-GB"/>
        </a:p>
      </dgm:t>
    </dgm:pt>
    <dgm:pt modelId="{F04CFBF0-FBCB-4995-A903-3105B53E8025}" type="pres">
      <dgm:prSet presAssocID="{D2D4ECFE-773E-4F46-9429-50278E39E76C}" presName="rootConnector" presStyleLbl="node4" presStyleIdx="1" presStyleCnt="5"/>
      <dgm:spPr/>
      <dgm:t>
        <a:bodyPr/>
        <a:lstStyle/>
        <a:p>
          <a:endParaRPr lang="en-GB"/>
        </a:p>
      </dgm:t>
    </dgm:pt>
    <dgm:pt modelId="{6E7B4709-141F-4E79-A3E4-BA1ECB2DECCD}" type="pres">
      <dgm:prSet presAssocID="{D2D4ECFE-773E-4F46-9429-50278E39E76C}" presName="hierChild4" presStyleCnt="0"/>
      <dgm:spPr/>
    </dgm:pt>
    <dgm:pt modelId="{6ED6E2FA-C59F-4F0F-9AF5-A866C113CD86}" type="pres">
      <dgm:prSet presAssocID="{D2D4ECFE-773E-4F46-9429-50278E39E76C}" presName="hierChild5" presStyleCnt="0"/>
      <dgm:spPr/>
    </dgm:pt>
    <dgm:pt modelId="{55050F98-E400-4C0C-9A13-3BAD0172890F}" type="pres">
      <dgm:prSet presAssocID="{37ABA574-347E-4367-8A1C-BA0798097E2E}" presName="Name37" presStyleLbl="parChTrans1D4" presStyleIdx="2" presStyleCnt="7"/>
      <dgm:spPr/>
      <dgm:t>
        <a:bodyPr/>
        <a:lstStyle/>
        <a:p>
          <a:endParaRPr lang="en-GB"/>
        </a:p>
      </dgm:t>
    </dgm:pt>
    <dgm:pt modelId="{4A7F2710-376F-4A76-AACC-15B11B85ACA5}" type="pres">
      <dgm:prSet presAssocID="{266B846C-BED5-450C-B918-BF1FE8859DC7}" presName="hierRoot2" presStyleCnt="0">
        <dgm:presLayoutVars>
          <dgm:hierBranch val="init"/>
        </dgm:presLayoutVars>
      </dgm:prSet>
      <dgm:spPr/>
    </dgm:pt>
    <dgm:pt modelId="{1D04E72F-867D-479E-BF95-543AC27B429E}" type="pres">
      <dgm:prSet presAssocID="{266B846C-BED5-450C-B918-BF1FE8859DC7}" presName="rootComposite" presStyleCnt="0"/>
      <dgm:spPr/>
    </dgm:pt>
    <dgm:pt modelId="{D2009564-7F42-4B3F-B7BF-7DC28709BD4F}" type="pres">
      <dgm:prSet presAssocID="{266B846C-BED5-450C-B918-BF1FE8859DC7}" presName="rootText" presStyleLbl="node4" presStyleIdx="2" presStyleCnt="5">
        <dgm:presLayoutVars>
          <dgm:chPref val="3"/>
        </dgm:presLayoutVars>
      </dgm:prSet>
      <dgm:spPr/>
      <dgm:t>
        <a:bodyPr/>
        <a:lstStyle/>
        <a:p>
          <a:endParaRPr lang="en-GB"/>
        </a:p>
      </dgm:t>
    </dgm:pt>
    <dgm:pt modelId="{2870B4D1-C3DD-4840-A94E-3D7D26B18EB0}" type="pres">
      <dgm:prSet presAssocID="{266B846C-BED5-450C-B918-BF1FE8859DC7}" presName="rootConnector" presStyleLbl="node4" presStyleIdx="2" presStyleCnt="5"/>
      <dgm:spPr/>
      <dgm:t>
        <a:bodyPr/>
        <a:lstStyle/>
        <a:p>
          <a:endParaRPr lang="en-GB"/>
        </a:p>
      </dgm:t>
    </dgm:pt>
    <dgm:pt modelId="{731B3908-8A6C-40A0-835D-8FD048E210B2}" type="pres">
      <dgm:prSet presAssocID="{266B846C-BED5-450C-B918-BF1FE8859DC7}" presName="hierChild4" presStyleCnt="0"/>
      <dgm:spPr/>
    </dgm:pt>
    <dgm:pt modelId="{FC275EB9-B189-480B-9F7B-877A2C8F143F}" type="pres">
      <dgm:prSet presAssocID="{266B846C-BED5-450C-B918-BF1FE8859DC7}" presName="hierChild5" presStyleCnt="0"/>
      <dgm:spPr/>
    </dgm:pt>
    <dgm:pt modelId="{984330F5-8E77-440A-AE02-86B28B18085C}" type="pres">
      <dgm:prSet presAssocID="{90EE017F-A993-4DEE-BCEC-8C746E548A93}" presName="Name37" presStyleLbl="parChTrans1D4" presStyleIdx="3" presStyleCnt="7"/>
      <dgm:spPr/>
      <dgm:t>
        <a:bodyPr/>
        <a:lstStyle/>
        <a:p>
          <a:endParaRPr lang="en-GB"/>
        </a:p>
      </dgm:t>
    </dgm:pt>
    <dgm:pt modelId="{AE348BE9-F4F4-4FCD-BFC1-6132B61E030B}" type="pres">
      <dgm:prSet presAssocID="{8F6D0FF2-5541-4AC4-AB42-138E385FE712}" presName="hierRoot2" presStyleCnt="0">
        <dgm:presLayoutVars>
          <dgm:hierBranch val="init"/>
        </dgm:presLayoutVars>
      </dgm:prSet>
      <dgm:spPr/>
    </dgm:pt>
    <dgm:pt modelId="{846F4284-FD68-4DE4-97C1-713E6D5A7B43}" type="pres">
      <dgm:prSet presAssocID="{8F6D0FF2-5541-4AC4-AB42-138E385FE712}" presName="rootComposite" presStyleCnt="0"/>
      <dgm:spPr/>
    </dgm:pt>
    <dgm:pt modelId="{9B23C53B-D890-4230-AB32-6DFEBE859F92}" type="pres">
      <dgm:prSet presAssocID="{8F6D0FF2-5541-4AC4-AB42-138E385FE712}" presName="rootText" presStyleLbl="node4" presStyleIdx="3" presStyleCnt="5">
        <dgm:presLayoutVars>
          <dgm:chPref val="3"/>
        </dgm:presLayoutVars>
      </dgm:prSet>
      <dgm:spPr/>
      <dgm:t>
        <a:bodyPr/>
        <a:lstStyle/>
        <a:p>
          <a:endParaRPr lang="en-GB"/>
        </a:p>
      </dgm:t>
    </dgm:pt>
    <dgm:pt modelId="{16B7E4F9-3466-43FC-A896-195BC1BD4E2D}" type="pres">
      <dgm:prSet presAssocID="{8F6D0FF2-5541-4AC4-AB42-138E385FE712}" presName="rootConnector" presStyleLbl="node4" presStyleIdx="3" presStyleCnt="5"/>
      <dgm:spPr/>
      <dgm:t>
        <a:bodyPr/>
        <a:lstStyle/>
        <a:p>
          <a:endParaRPr lang="en-GB"/>
        </a:p>
      </dgm:t>
    </dgm:pt>
    <dgm:pt modelId="{EDB59348-96E2-41EF-94E1-34396171563D}" type="pres">
      <dgm:prSet presAssocID="{8F6D0FF2-5541-4AC4-AB42-138E385FE712}" presName="hierChild4" presStyleCnt="0"/>
      <dgm:spPr/>
    </dgm:pt>
    <dgm:pt modelId="{B1AA6636-C51B-46D3-904D-38EE3E66E84A}" type="pres">
      <dgm:prSet presAssocID="{8F6D0FF2-5541-4AC4-AB42-138E385FE712}" presName="hierChild5" presStyleCnt="0"/>
      <dgm:spPr/>
    </dgm:pt>
    <dgm:pt modelId="{BA02F556-4606-46E2-AED9-A2EB49201DC2}" type="pres">
      <dgm:prSet presAssocID="{D249E63D-0035-42B8-A274-25722DF6F9A1}" presName="Name37" presStyleLbl="parChTrans1D4" presStyleIdx="4" presStyleCnt="7"/>
      <dgm:spPr/>
      <dgm:t>
        <a:bodyPr/>
        <a:lstStyle/>
        <a:p>
          <a:endParaRPr lang="en-GB"/>
        </a:p>
      </dgm:t>
    </dgm:pt>
    <dgm:pt modelId="{FCFA7A06-8816-4C08-86B4-0F43E97100CE}" type="pres">
      <dgm:prSet presAssocID="{A29E705B-BAF9-43D7-862D-1B9D2F435143}" presName="hierRoot2" presStyleCnt="0">
        <dgm:presLayoutVars>
          <dgm:hierBranch val="init"/>
        </dgm:presLayoutVars>
      </dgm:prSet>
      <dgm:spPr/>
    </dgm:pt>
    <dgm:pt modelId="{EBA97713-1764-46F6-A58E-3870483C6432}" type="pres">
      <dgm:prSet presAssocID="{A29E705B-BAF9-43D7-862D-1B9D2F435143}" presName="rootComposite" presStyleCnt="0"/>
      <dgm:spPr/>
    </dgm:pt>
    <dgm:pt modelId="{52A8DD39-7E8D-4000-B682-C4D3EE0C7172}" type="pres">
      <dgm:prSet presAssocID="{A29E705B-BAF9-43D7-862D-1B9D2F435143}" presName="rootText" presStyleLbl="node4" presStyleIdx="4" presStyleCnt="5">
        <dgm:presLayoutVars>
          <dgm:chPref val="3"/>
        </dgm:presLayoutVars>
      </dgm:prSet>
      <dgm:spPr/>
      <dgm:t>
        <a:bodyPr/>
        <a:lstStyle/>
        <a:p>
          <a:endParaRPr lang="en-GB"/>
        </a:p>
      </dgm:t>
    </dgm:pt>
    <dgm:pt modelId="{1C4246B7-D81F-4431-A35A-A92726D4E0E3}" type="pres">
      <dgm:prSet presAssocID="{A29E705B-BAF9-43D7-862D-1B9D2F435143}" presName="rootConnector" presStyleLbl="node4" presStyleIdx="4" presStyleCnt="5"/>
      <dgm:spPr/>
      <dgm:t>
        <a:bodyPr/>
        <a:lstStyle/>
        <a:p>
          <a:endParaRPr lang="en-GB"/>
        </a:p>
      </dgm:t>
    </dgm:pt>
    <dgm:pt modelId="{C3FDA4A7-8426-4A73-8F71-DA38ADDC69CF}" type="pres">
      <dgm:prSet presAssocID="{A29E705B-BAF9-43D7-862D-1B9D2F435143}" presName="hierChild4" presStyleCnt="0"/>
      <dgm:spPr/>
    </dgm:pt>
    <dgm:pt modelId="{666E3C0A-1299-4827-99DC-432D25AD9080}" type="pres">
      <dgm:prSet presAssocID="{A29E705B-BAF9-43D7-862D-1B9D2F435143}" presName="hierChild5" presStyleCnt="0"/>
      <dgm:spPr/>
    </dgm:pt>
    <dgm:pt modelId="{2E9B9B42-F4E4-40E7-9709-F4DA69B901AA}" type="pres">
      <dgm:prSet presAssocID="{1EE29771-9EA4-4984-A8A9-31B88C48ECB3}" presName="hierChild5" presStyleCnt="0"/>
      <dgm:spPr/>
    </dgm:pt>
    <dgm:pt modelId="{3AE0AE62-25A1-45F2-A090-24D5A725FAA7}" type="pres">
      <dgm:prSet presAssocID="{E01B188B-AD2C-4C87-9A83-E6E5A2E34F78}" presName="Name111" presStyleLbl="parChTrans1D4" presStyleIdx="5" presStyleCnt="7"/>
      <dgm:spPr/>
      <dgm:t>
        <a:bodyPr/>
        <a:lstStyle/>
        <a:p>
          <a:endParaRPr lang="en-GB"/>
        </a:p>
      </dgm:t>
    </dgm:pt>
    <dgm:pt modelId="{7085D59C-4217-4555-A71F-C73BE4C18703}" type="pres">
      <dgm:prSet presAssocID="{8BFC3AAB-7553-4408-8FAA-3DBD00E71481}" presName="hierRoot3" presStyleCnt="0">
        <dgm:presLayoutVars>
          <dgm:hierBranch val="init"/>
        </dgm:presLayoutVars>
      </dgm:prSet>
      <dgm:spPr/>
    </dgm:pt>
    <dgm:pt modelId="{0472D514-C77B-4A00-BBC5-04C05776018F}" type="pres">
      <dgm:prSet presAssocID="{8BFC3AAB-7553-4408-8FAA-3DBD00E71481}" presName="rootComposite3" presStyleCnt="0"/>
      <dgm:spPr/>
    </dgm:pt>
    <dgm:pt modelId="{AA222AFC-E5B9-4D3E-821A-5A08F7FE457E}" type="pres">
      <dgm:prSet presAssocID="{8BFC3AAB-7553-4408-8FAA-3DBD00E71481}" presName="rootText3" presStyleLbl="asst4" presStyleIdx="0" presStyleCnt="2">
        <dgm:presLayoutVars>
          <dgm:chPref val="3"/>
        </dgm:presLayoutVars>
      </dgm:prSet>
      <dgm:spPr/>
      <dgm:t>
        <a:bodyPr/>
        <a:lstStyle/>
        <a:p>
          <a:endParaRPr lang="en-GB"/>
        </a:p>
      </dgm:t>
    </dgm:pt>
    <dgm:pt modelId="{69F98498-EFEA-4DBD-84A1-99A29A6B6080}" type="pres">
      <dgm:prSet presAssocID="{8BFC3AAB-7553-4408-8FAA-3DBD00E71481}" presName="rootConnector3" presStyleLbl="asst4" presStyleIdx="0" presStyleCnt="2"/>
      <dgm:spPr/>
      <dgm:t>
        <a:bodyPr/>
        <a:lstStyle/>
        <a:p>
          <a:endParaRPr lang="en-GB"/>
        </a:p>
      </dgm:t>
    </dgm:pt>
    <dgm:pt modelId="{BCB066BE-C81F-451F-9411-2194E32D95F7}" type="pres">
      <dgm:prSet presAssocID="{8BFC3AAB-7553-4408-8FAA-3DBD00E71481}" presName="hierChild6" presStyleCnt="0"/>
      <dgm:spPr/>
    </dgm:pt>
    <dgm:pt modelId="{A6CBA6FC-CE8C-4C46-BF24-760ECF315C4A}" type="pres">
      <dgm:prSet presAssocID="{8BFC3AAB-7553-4408-8FAA-3DBD00E71481}" presName="hierChild7" presStyleCnt="0"/>
      <dgm:spPr/>
    </dgm:pt>
    <dgm:pt modelId="{46B2C534-91BF-47A2-89AE-F2CD8384C014}" type="pres">
      <dgm:prSet presAssocID="{F0012977-6D7B-49D0-BBCF-34E21CDA8A92}" presName="Name111" presStyleLbl="parChTrans1D4" presStyleIdx="6" presStyleCnt="7"/>
      <dgm:spPr/>
      <dgm:t>
        <a:bodyPr/>
        <a:lstStyle/>
        <a:p>
          <a:endParaRPr lang="en-GB"/>
        </a:p>
      </dgm:t>
    </dgm:pt>
    <dgm:pt modelId="{BF852448-F6A2-4B97-8D3D-55406B881F42}" type="pres">
      <dgm:prSet presAssocID="{1B54893D-81AD-43DE-BFA8-AA3D25CB8DE6}" presName="hierRoot3" presStyleCnt="0">
        <dgm:presLayoutVars>
          <dgm:hierBranch val="init"/>
        </dgm:presLayoutVars>
      </dgm:prSet>
      <dgm:spPr/>
    </dgm:pt>
    <dgm:pt modelId="{7F8B90C1-2A31-4D7D-80A1-EF61800F8016}" type="pres">
      <dgm:prSet presAssocID="{1B54893D-81AD-43DE-BFA8-AA3D25CB8DE6}" presName="rootComposite3" presStyleCnt="0"/>
      <dgm:spPr/>
    </dgm:pt>
    <dgm:pt modelId="{A90AFC00-8B2D-4B99-A9B9-F76AA4A2756D}" type="pres">
      <dgm:prSet presAssocID="{1B54893D-81AD-43DE-BFA8-AA3D25CB8DE6}" presName="rootText3" presStyleLbl="asst4" presStyleIdx="1" presStyleCnt="2">
        <dgm:presLayoutVars>
          <dgm:chPref val="3"/>
        </dgm:presLayoutVars>
      </dgm:prSet>
      <dgm:spPr/>
      <dgm:t>
        <a:bodyPr/>
        <a:lstStyle/>
        <a:p>
          <a:endParaRPr lang="en-GB"/>
        </a:p>
      </dgm:t>
    </dgm:pt>
    <dgm:pt modelId="{D5B293B8-0D4F-4E2A-8A7F-DC500768A7B1}" type="pres">
      <dgm:prSet presAssocID="{1B54893D-81AD-43DE-BFA8-AA3D25CB8DE6}" presName="rootConnector3" presStyleLbl="asst4" presStyleIdx="1" presStyleCnt="2"/>
      <dgm:spPr/>
      <dgm:t>
        <a:bodyPr/>
        <a:lstStyle/>
        <a:p>
          <a:endParaRPr lang="en-GB"/>
        </a:p>
      </dgm:t>
    </dgm:pt>
    <dgm:pt modelId="{D388B27A-E686-4FCF-BF2E-D12301C027BE}" type="pres">
      <dgm:prSet presAssocID="{1B54893D-81AD-43DE-BFA8-AA3D25CB8DE6}" presName="hierChild6" presStyleCnt="0"/>
      <dgm:spPr/>
    </dgm:pt>
    <dgm:pt modelId="{EA1051A8-3F5B-4B77-A492-53F2C351CD82}" type="pres">
      <dgm:prSet presAssocID="{1B54893D-81AD-43DE-BFA8-AA3D25CB8DE6}" presName="hierChild7" presStyleCnt="0"/>
      <dgm:spPr/>
    </dgm:pt>
    <dgm:pt modelId="{9C664819-52C5-4166-AF28-B122708D1219}" type="pres">
      <dgm:prSet presAssocID="{D8BFCA60-03AF-4C43-A01F-13C5D12BB9B7}" presName="hierChild5" presStyleCnt="0"/>
      <dgm:spPr/>
    </dgm:pt>
    <dgm:pt modelId="{63090EE1-4A50-4F29-80BD-1A65A65ECC5A}" type="pres">
      <dgm:prSet presAssocID="{E9A4ACC7-D566-47A1-B271-EA276EA38C7A}" presName="hierChild5" presStyleCnt="0"/>
      <dgm:spPr/>
    </dgm:pt>
    <dgm:pt modelId="{449EF01D-E98C-41BD-A7D9-15D2DF7B10A3}" type="pres">
      <dgm:prSet presAssocID="{153BE628-B5DF-46B1-B93E-6BCB2FAF88B6}" presName="Name37" presStyleLbl="parChTrans1D2" presStyleIdx="1" presStyleCnt="2"/>
      <dgm:spPr/>
      <dgm:t>
        <a:bodyPr/>
        <a:lstStyle/>
        <a:p>
          <a:endParaRPr lang="en-GB"/>
        </a:p>
      </dgm:t>
    </dgm:pt>
    <dgm:pt modelId="{E5AAB817-D55C-4847-A56E-1E09C27304A4}" type="pres">
      <dgm:prSet presAssocID="{CA520D36-4F9F-4B2A-A7A5-834526632047}" presName="hierRoot2" presStyleCnt="0">
        <dgm:presLayoutVars>
          <dgm:hierBranch val="init"/>
        </dgm:presLayoutVars>
      </dgm:prSet>
      <dgm:spPr/>
    </dgm:pt>
    <dgm:pt modelId="{528F2B62-67FC-48A8-BAF9-50F9B73135A4}" type="pres">
      <dgm:prSet presAssocID="{CA520D36-4F9F-4B2A-A7A5-834526632047}" presName="rootComposite" presStyleCnt="0"/>
      <dgm:spPr/>
    </dgm:pt>
    <dgm:pt modelId="{3DF09EB4-8895-414B-87BE-F8AB4C3B3B36}" type="pres">
      <dgm:prSet presAssocID="{CA520D36-4F9F-4B2A-A7A5-834526632047}" presName="rootText" presStyleLbl="node2" presStyleIdx="1" presStyleCnt="2">
        <dgm:presLayoutVars>
          <dgm:chPref val="3"/>
        </dgm:presLayoutVars>
      </dgm:prSet>
      <dgm:spPr/>
      <dgm:t>
        <a:bodyPr/>
        <a:lstStyle/>
        <a:p>
          <a:endParaRPr lang="en-GB"/>
        </a:p>
      </dgm:t>
    </dgm:pt>
    <dgm:pt modelId="{851C7C97-6DBB-4499-B7C5-1372054499F3}" type="pres">
      <dgm:prSet presAssocID="{CA520D36-4F9F-4B2A-A7A5-834526632047}" presName="rootConnector" presStyleLbl="node2" presStyleIdx="1" presStyleCnt="2"/>
      <dgm:spPr/>
      <dgm:t>
        <a:bodyPr/>
        <a:lstStyle/>
        <a:p>
          <a:endParaRPr lang="en-GB"/>
        </a:p>
      </dgm:t>
    </dgm:pt>
    <dgm:pt modelId="{CD5DA0B6-33D8-46ED-A1F6-F7821B331C83}" type="pres">
      <dgm:prSet presAssocID="{CA520D36-4F9F-4B2A-A7A5-834526632047}" presName="hierChild4" presStyleCnt="0"/>
      <dgm:spPr/>
    </dgm:pt>
    <dgm:pt modelId="{BB83E0DA-7278-4BDD-A20A-3FEF651D5917}" type="pres">
      <dgm:prSet presAssocID="{CA520D36-4F9F-4B2A-A7A5-834526632047}" presName="hierChild5" presStyleCnt="0"/>
      <dgm:spPr/>
    </dgm:pt>
    <dgm:pt modelId="{17B11093-5491-4F51-A9CA-12F932CF5A3B}" type="pres">
      <dgm:prSet presAssocID="{7198B419-1816-4E3A-88C8-4A1D58042BF1}" presName="hierChild3" presStyleCnt="0"/>
      <dgm:spPr/>
    </dgm:pt>
  </dgm:ptLst>
  <dgm:cxnLst>
    <dgm:cxn modelId="{54C5C1D4-C5DE-4EBD-8716-292A659EB623}" type="presOf" srcId="{CA520D36-4F9F-4B2A-A7A5-834526632047}" destId="{3DF09EB4-8895-414B-87BE-F8AB4C3B3B36}" srcOrd="0" destOrd="0" presId="urn:microsoft.com/office/officeart/2005/8/layout/orgChart1"/>
    <dgm:cxn modelId="{3BD88D12-14B8-406B-8C01-B8D5D9579DE2}" srcId="{1EE29771-9EA4-4984-A8A9-31B88C48ECB3}" destId="{1B54893D-81AD-43DE-BFA8-AA3D25CB8DE6}" srcOrd="2" destOrd="0" parTransId="{F0012977-6D7B-49D0-BBCF-34E21CDA8A92}" sibTransId="{BB983020-315B-4403-968A-1E882E998688}"/>
    <dgm:cxn modelId="{377CA942-0296-47CF-9DB7-04FB79F97BC4}" type="presOf" srcId="{266B846C-BED5-450C-B918-BF1FE8859DC7}" destId="{D2009564-7F42-4B3F-B7BF-7DC28709BD4F}" srcOrd="0" destOrd="0" presId="urn:microsoft.com/office/officeart/2005/8/layout/orgChart1"/>
    <dgm:cxn modelId="{D514C13F-C44A-488A-B35D-97D881906FAE}" srcId="{1EE29771-9EA4-4984-A8A9-31B88C48ECB3}" destId="{D2D4ECFE-773E-4F46-9429-50278E39E76C}" srcOrd="0" destOrd="0" parTransId="{CD859BC7-6E89-4AB4-86AD-5E654D80C8D5}" sibTransId="{FE6C7BE3-9890-469E-8B4C-54D4C2F87DA3}"/>
    <dgm:cxn modelId="{5D7C7C8B-DBFA-4E91-8487-0F06ABF57755}" type="presOf" srcId="{EA33120A-729C-4BBA-A512-6C661E15F38A}" destId="{74197696-6D30-4DFE-A3D8-7B79E1B7334A}" srcOrd="0" destOrd="0" presId="urn:microsoft.com/office/officeart/2005/8/layout/orgChart1"/>
    <dgm:cxn modelId="{786FDB4B-5F6E-4A87-B1F3-BF54684A3BF9}" type="presOf" srcId="{F0012977-6D7B-49D0-BBCF-34E21CDA8A92}" destId="{46B2C534-91BF-47A2-89AE-F2CD8384C014}" srcOrd="0" destOrd="0" presId="urn:microsoft.com/office/officeart/2005/8/layout/orgChart1"/>
    <dgm:cxn modelId="{31E257E4-2E88-4660-980C-3AD4F9AAB1FA}" type="presOf" srcId="{D8BFCA60-03AF-4C43-A01F-13C5D12BB9B7}" destId="{E8F56490-7D5F-49C0-BE02-07E64D71301C}" srcOrd="1" destOrd="0" presId="urn:microsoft.com/office/officeart/2005/8/layout/orgChart1"/>
    <dgm:cxn modelId="{3D6CC32F-4545-41F7-8ECC-0F812B3E0157}" type="presOf" srcId="{E9A4ACC7-D566-47A1-B271-EA276EA38C7A}" destId="{FBA41828-9B22-4646-A297-AE2C243D0D6C}" srcOrd="0" destOrd="0" presId="urn:microsoft.com/office/officeart/2005/8/layout/orgChart1"/>
    <dgm:cxn modelId="{5F7BEC32-7B10-4CA5-BA62-54ABAED270AA}" srcId="{1EE29771-9EA4-4984-A8A9-31B88C48ECB3}" destId="{8BFC3AAB-7553-4408-8FAA-3DBD00E71481}" srcOrd="1" destOrd="0" parTransId="{E01B188B-AD2C-4C87-9A83-E6E5A2E34F78}" sibTransId="{8B4FBEA7-D011-4FA2-A0CE-E0950BD3C08B}"/>
    <dgm:cxn modelId="{5DCBF4E5-46BC-4916-BAF4-A205A57D9C62}" type="presOf" srcId="{8F6D0FF2-5541-4AC4-AB42-138E385FE712}" destId="{9B23C53B-D890-4230-AB32-6DFEBE859F92}" srcOrd="0" destOrd="0" presId="urn:microsoft.com/office/officeart/2005/8/layout/orgChart1"/>
    <dgm:cxn modelId="{7FC759A2-00E2-41EF-BF60-66F634DD6C7A}" type="presOf" srcId="{266B846C-BED5-450C-B918-BF1FE8859DC7}" destId="{2870B4D1-C3DD-4840-A94E-3D7D26B18EB0}" srcOrd="1" destOrd="0" presId="urn:microsoft.com/office/officeart/2005/8/layout/orgChart1"/>
    <dgm:cxn modelId="{933B7BDF-7C12-4746-B515-DB309A5F5374}" type="presOf" srcId="{1B54893D-81AD-43DE-BFA8-AA3D25CB8DE6}" destId="{D5B293B8-0D4F-4E2A-8A7F-DC500768A7B1}" srcOrd="1" destOrd="0" presId="urn:microsoft.com/office/officeart/2005/8/layout/orgChart1"/>
    <dgm:cxn modelId="{BCBC337E-62DB-4817-9FDE-7FBC5B325AC8}" type="presOf" srcId="{5D6BD011-0B16-4664-847D-985650C39690}" destId="{2DADEA9E-D30B-4253-997B-3B7210429012}" srcOrd="0" destOrd="0" presId="urn:microsoft.com/office/officeart/2005/8/layout/orgChart1"/>
    <dgm:cxn modelId="{27B4D8DE-5415-4D04-886F-C28BC1690B90}" type="presOf" srcId="{457F2326-E8E4-4D59-B1CD-99FAEBCABA0F}" destId="{C8CF728F-5330-4EB3-A1E5-CD5ACC58869D}" srcOrd="0" destOrd="0" presId="urn:microsoft.com/office/officeart/2005/8/layout/orgChart1"/>
    <dgm:cxn modelId="{5B7E19FE-B220-4316-A2D6-232BD7493AB4}" type="presOf" srcId="{8BFC3AAB-7553-4408-8FAA-3DBD00E71481}" destId="{69F98498-EFEA-4DBD-84A1-99A29A6B6080}" srcOrd="1" destOrd="0" presId="urn:microsoft.com/office/officeart/2005/8/layout/orgChart1"/>
    <dgm:cxn modelId="{1B5E132D-5A3F-43E8-9AC5-86155AD434DB}" type="presOf" srcId="{1EE29771-9EA4-4984-A8A9-31B88C48ECB3}" destId="{B34F770A-0559-44FF-89F6-BCDE7146C33A}" srcOrd="0" destOrd="0" presId="urn:microsoft.com/office/officeart/2005/8/layout/orgChart1"/>
    <dgm:cxn modelId="{99354617-699B-4357-BEDD-1D9C9377B2BF}" type="presOf" srcId="{153BE628-B5DF-46B1-B93E-6BCB2FAF88B6}" destId="{449EF01D-E98C-41BD-A7D9-15D2DF7B10A3}" srcOrd="0" destOrd="0" presId="urn:microsoft.com/office/officeart/2005/8/layout/orgChart1"/>
    <dgm:cxn modelId="{20710DC0-67AD-4384-AFA6-D626480C6001}" type="presOf" srcId="{D8BFCA60-03AF-4C43-A01F-13C5D12BB9B7}" destId="{B5EAF692-3E9B-4237-B13F-A21A14C4E3E6}" srcOrd="0" destOrd="0" presId="urn:microsoft.com/office/officeart/2005/8/layout/orgChart1"/>
    <dgm:cxn modelId="{F4FAB6AA-D79D-405D-B5EC-E23254844F58}" srcId="{E9A4ACC7-D566-47A1-B271-EA276EA38C7A}" destId="{8B60F1ED-666E-4364-AD3B-7E6DED58B757}" srcOrd="0" destOrd="0" parTransId="{74D4EE22-62D5-4382-B01A-AC60E77C2E5E}" sibTransId="{0AF9A169-2763-4B45-A075-E793C59EA4C6}"/>
    <dgm:cxn modelId="{F170189A-9AE2-405E-974E-CC508880A00E}" type="presOf" srcId="{A29E705B-BAF9-43D7-862D-1B9D2F435143}" destId="{52A8DD39-7E8D-4000-B682-C4D3EE0C7172}" srcOrd="0" destOrd="0" presId="urn:microsoft.com/office/officeart/2005/8/layout/orgChart1"/>
    <dgm:cxn modelId="{FF238AC7-6A89-4DE3-9E37-76F46CE9BC88}" type="presOf" srcId="{D249E63D-0035-42B8-A274-25722DF6F9A1}" destId="{BA02F556-4606-46E2-AED9-A2EB49201DC2}" srcOrd="0" destOrd="0" presId="urn:microsoft.com/office/officeart/2005/8/layout/orgChart1"/>
    <dgm:cxn modelId="{E2B50199-F6D9-4110-9B36-AD8F6088A117}" type="presOf" srcId="{37ABA574-347E-4367-8A1C-BA0798097E2E}" destId="{55050F98-E400-4C0C-9A13-3BAD0172890F}" srcOrd="0" destOrd="0" presId="urn:microsoft.com/office/officeart/2005/8/layout/orgChart1"/>
    <dgm:cxn modelId="{5804A48F-68AC-4DEB-BC59-98FF45AA44CF}" type="presOf" srcId="{8BFC3AAB-7553-4408-8FAA-3DBD00E71481}" destId="{AA222AFC-E5B9-4D3E-821A-5A08F7FE457E}" srcOrd="0" destOrd="0" presId="urn:microsoft.com/office/officeart/2005/8/layout/orgChart1"/>
    <dgm:cxn modelId="{AC9DFC92-9330-4FD5-811C-D6E40891B379}" srcId="{1EE29771-9EA4-4984-A8A9-31B88C48ECB3}" destId="{8F6D0FF2-5541-4AC4-AB42-138E385FE712}" srcOrd="4" destOrd="0" parTransId="{90EE017F-A993-4DEE-BCEC-8C746E548A93}" sibTransId="{389854E7-9BDD-401D-AC4A-4F09FF89AC7E}"/>
    <dgm:cxn modelId="{F251DDB3-AC46-4043-9120-7AB051D69BD5}" type="presOf" srcId="{7198B419-1816-4E3A-88C8-4A1D58042BF1}" destId="{22E8B42E-DE4A-40C4-89D1-6F64741C601B}" srcOrd="1" destOrd="0" presId="urn:microsoft.com/office/officeart/2005/8/layout/orgChart1"/>
    <dgm:cxn modelId="{2B4C76FD-0C5D-4369-B161-451D676DB3CD}" type="presOf" srcId="{74D4EE22-62D5-4382-B01A-AC60E77C2E5E}" destId="{D504A94E-E80F-4C90-AB4D-645ECAFFB24D}" srcOrd="0" destOrd="0" presId="urn:microsoft.com/office/officeart/2005/8/layout/orgChart1"/>
    <dgm:cxn modelId="{B1BA3349-554C-4A5E-BF21-B6B33EC07B98}" type="presOf" srcId="{A29E705B-BAF9-43D7-862D-1B9D2F435143}" destId="{1C4246B7-D81F-4431-A35A-A92726D4E0E3}" srcOrd="1" destOrd="0" presId="urn:microsoft.com/office/officeart/2005/8/layout/orgChart1"/>
    <dgm:cxn modelId="{F4521263-DBEA-4161-B0E7-CD91BB14E09C}" type="presOf" srcId="{8B60F1ED-666E-4364-AD3B-7E6DED58B757}" destId="{7820188B-184E-4CA8-A1B0-0FDEC7BBC39B}" srcOrd="0" destOrd="0" presId="urn:microsoft.com/office/officeart/2005/8/layout/orgChart1"/>
    <dgm:cxn modelId="{DA0C1E3E-6998-431D-A864-638738FF134A}" type="presOf" srcId="{E01B188B-AD2C-4C87-9A83-E6E5A2E34F78}" destId="{3AE0AE62-25A1-45F2-A090-24D5A725FAA7}" srcOrd="0" destOrd="0" presId="urn:microsoft.com/office/officeart/2005/8/layout/orgChart1"/>
    <dgm:cxn modelId="{6EC2E742-7C63-49C9-853E-07AF0DEBF656}" srcId="{D8BFCA60-03AF-4C43-A01F-13C5D12BB9B7}" destId="{1EE29771-9EA4-4984-A8A9-31B88C48ECB3}" srcOrd="0" destOrd="0" parTransId="{5D6BD011-0B16-4664-847D-985650C39690}" sibTransId="{95E74705-EFED-43B6-8397-598E8F55FEF5}"/>
    <dgm:cxn modelId="{D569D61F-8A10-4229-A2ED-6C16E72FE14F}" type="presOf" srcId="{CD859BC7-6E89-4AB4-86AD-5E654D80C8D5}" destId="{62ABE93E-C36D-4E1B-B79D-A481D49F4092}" srcOrd="0" destOrd="0" presId="urn:microsoft.com/office/officeart/2005/8/layout/orgChart1"/>
    <dgm:cxn modelId="{C555EE06-C3AA-4969-921D-82BD3B4EB58E}" srcId="{7198B419-1816-4E3A-88C8-4A1D58042BF1}" destId="{E9A4ACC7-D566-47A1-B271-EA276EA38C7A}" srcOrd="0" destOrd="0" parTransId="{457F2326-E8E4-4D59-B1CD-99FAEBCABA0F}" sibTransId="{8027798E-0D13-42DD-8ADC-F123E21E4625}"/>
    <dgm:cxn modelId="{8F6ECEA3-123E-43EF-B1D0-957AD26FFAFB}" type="presOf" srcId="{1EE29771-9EA4-4984-A8A9-31B88C48ECB3}" destId="{A4F0BF34-4A7D-4507-AE7B-A817E418D9E4}" srcOrd="1" destOrd="0" presId="urn:microsoft.com/office/officeart/2005/8/layout/orgChart1"/>
    <dgm:cxn modelId="{4C53DDB7-F5DF-4FCE-9B87-F0079B832CF2}" type="presOf" srcId="{933BEE6B-CD17-4F33-81CA-9C76DDC53F9F}" destId="{BD4003B5-34BB-4BA2-84D6-7441EC447E78}" srcOrd="0" destOrd="0" presId="urn:microsoft.com/office/officeart/2005/8/layout/orgChart1"/>
    <dgm:cxn modelId="{0482CCE9-60F7-47F4-819A-70E90CD31584}" srcId="{E9A4ACC7-D566-47A1-B271-EA276EA38C7A}" destId="{D8BFCA60-03AF-4C43-A01F-13C5D12BB9B7}" srcOrd="1" destOrd="0" parTransId="{EA33120A-729C-4BBA-A512-6C661E15F38A}" sibTransId="{48127B13-0F66-4ACF-ABCA-E58EBF1278BB}"/>
    <dgm:cxn modelId="{BF77EBA3-6B2A-46D0-882A-66DCCE689D50}" type="presOf" srcId="{E9A4ACC7-D566-47A1-B271-EA276EA38C7A}" destId="{CEF8DC99-D17A-41E4-A859-5A283635D92D}" srcOrd="1" destOrd="0" presId="urn:microsoft.com/office/officeart/2005/8/layout/orgChart1"/>
    <dgm:cxn modelId="{4B08BB2D-CFAC-4997-86C0-E7E274EAEEC8}" type="presOf" srcId="{8B60F1ED-666E-4364-AD3B-7E6DED58B757}" destId="{B1D7C659-6242-45A4-84E1-850D6E23C101}" srcOrd="1" destOrd="0" presId="urn:microsoft.com/office/officeart/2005/8/layout/orgChart1"/>
    <dgm:cxn modelId="{CED1A317-9F34-444B-AA41-8585FC67BC58}" type="presOf" srcId="{90EE017F-A993-4DEE-BCEC-8C746E548A93}" destId="{984330F5-8E77-440A-AE02-86B28B18085C}" srcOrd="0" destOrd="0" presId="urn:microsoft.com/office/officeart/2005/8/layout/orgChart1"/>
    <dgm:cxn modelId="{07E4025D-521D-47FF-8C44-535410442DA4}" type="presOf" srcId="{D2D4ECFE-773E-4F46-9429-50278E39E76C}" destId="{68DD9EC1-6822-4DDA-B175-5381B7483557}" srcOrd="0" destOrd="0" presId="urn:microsoft.com/office/officeart/2005/8/layout/orgChart1"/>
    <dgm:cxn modelId="{6C49975E-5A63-446E-BE24-0CF0E96235DF}" type="presOf" srcId="{7198B419-1816-4E3A-88C8-4A1D58042BF1}" destId="{57DA5D46-5A61-4101-A783-A2C8AD120CB0}" srcOrd="0" destOrd="0" presId="urn:microsoft.com/office/officeart/2005/8/layout/orgChart1"/>
    <dgm:cxn modelId="{7332270C-04AE-4341-BA0E-7088810CEAD5}" type="presOf" srcId="{CA520D36-4F9F-4B2A-A7A5-834526632047}" destId="{851C7C97-6DBB-4499-B7C5-1372054499F3}" srcOrd="1" destOrd="0" presId="urn:microsoft.com/office/officeart/2005/8/layout/orgChart1"/>
    <dgm:cxn modelId="{0B561997-6E25-421F-9077-1420B16672AC}" type="presOf" srcId="{D2D4ECFE-773E-4F46-9429-50278E39E76C}" destId="{F04CFBF0-FBCB-4995-A903-3105B53E8025}" srcOrd="1" destOrd="0" presId="urn:microsoft.com/office/officeart/2005/8/layout/orgChart1"/>
    <dgm:cxn modelId="{7CD244CC-72B3-4090-A78C-FCCC23A4FA62}" type="presOf" srcId="{1B54893D-81AD-43DE-BFA8-AA3D25CB8DE6}" destId="{A90AFC00-8B2D-4B99-A9B9-F76AA4A2756D}" srcOrd="0" destOrd="0" presId="urn:microsoft.com/office/officeart/2005/8/layout/orgChart1"/>
    <dgm:cxn modelId="{B369E8BF-75B2-4B97-92B2-F79D8673F21D}" srcId="{7198B419-1816-4E3A-88C8-4A1D58042BF1}" destId="{CA520D36-4F9F-4B2A-A7A5-834526632047}" srcOrd="1" destOrd="0" parTransId="{153BE628-B5DF-46B1-B93E-6BCB2FAF88B6}" sibTransId="{A30CED12-4E0C-4CD9-B4E8-13AE45AF76AF}"/>
    <dgm:cxn modelId="{FBACF9DC-E402-4E12-8755-07E1F50ADB45}" srcId="{933BEE6B-CD17-4F33-81CA-9C76DDC53F9F}" destId="{7198B419-1816-4E3A-88C8-4A1D58042BF1}" srcOrd="0" destOrd="0" parTransId="{C305E852-168F-4939-B16D-6E4BAE780D5A}" sibTransId="{19F28B93-BBDB-4AB3-B9E2-7180ADD2F7E6}"/>
    <dgm:cxn modelId="{A1262873-90A0-42FA-B97F-D4CCD1AD49B8}" type="presOf" srcId="{8F6D0FF2-5541-4AC4-AB42-138E385FE712}" destId="{16B7E4F9-3466-43FC-A896-195BC1BD4E2D}" srcOrd="1" destOrd="0" presId="urn:microsoft.com/office/officeart/2005/8/layout/orgChart1"/>
    <dgm:cxn modelId="{9E2A3EEF-8238-444D-957A-842282174FD4}" srcId="{1EE29771-9EA4-4984-A8A9-31B88C48ECB3}" destId="{266B846C-BED5-450C-B918-BF1FE8859DC7}" srcOrd="3" destOrd="0" parTransId="{37ABA574-347E-4367-8A1C-BA0798097E2E}" sibTransId="{ACE15D88-4C62-4407-B0D7-E5CB537D1EF6}"/>
    <dgm:cxn modelId="{7138DAE4-3B2C-46A8-A588-05B9E4051816}" srcId="{1EE29771-9EA4-4984-A8A9-31B88C48ECB3}" destId="{A29E705B-BAF9-43D7-862D-1B9D2F435143}" srcOrd="5" destOrd="0" parTransId="{D249E63D-0035-42B8-A274-25722DF6F9A1}" sibTransId="{1AE792A8-EF0A-47FB-A643-DC6608CCCA17}"/>
    <dgm:cxn modelId="{B4FB0EE7-200F-4D96-90FF-48B9DBD1E144}" type="presParOf" srcId="{BD4003B5-34BB-4BA2-84D6-7441EC447E78}" destId="{AA079965-4FD0-41F1-A00B-208B9516279A}" srcOrd="0" destOrd="0" presId="urn:microsoft.com/office/officeart/2005/8/layout/orgChart1"/>
    <dgm:cxn modelId="{7494749C-C742-48CF-A750-0ECF83E918CE}" type="presParOf" srcId="{AA079965-4FD0-41F1-A00B-208B9516279A}" destId="{BFD02ACB-AD27-4F26-93F4-5C3D1995285E}" srcOrd="0" destOrd="0" presId="urn:microsoft.com/office/officeart/2005/8/layout/orgChart1"/>
    <dgm:cxn modelId="{22448D1E-F24B-46D9-A667-8DF91F47902C}" type="presParOf" srcId="{BFD02ACB-AD27-4F26-93F4-5C3D1995285E}" destId="{57DA5D46-5A61-4101-A783-A2C8AD120CB0}" srcOrd="0" destOrd="0" presId="urn:microsoft.com/office/officeart/2005/8/layout/orgChart1"/>
    <dgm:cxn modelId="{755B7FDD-43E5-432B-9741-6FBC1964D7E0}" type="presParOf" srcId="{BFD02ACB-AD27-4F26-93F4-5C3D1995285E}" destId="{22E8B42E-DE4A-40C4-89D1-6F64741C601B}" srcOrd="1" destOrd="0" presId="urn:microsoft.com/office/officeart/2005/8/layout/orgChart1"/>
    <dgm:cxn modelId="{2CF7C8C9-E96C-4954-8174-E7063CBB34AD}" type="presParOf" srcId="{AA079965-4FD0-41F1-A00B-208B9516279A}" destId="{3AA6C951-329E-4BA0-B0D4-C56D38E0B3B8}" srcOrd="1" destOrd="0" presId="urn:microsoft.com/office/officeart/2005/8/layout/orgChart1"/>
    <dgm:cxn modelId="{17403D00-D116-4721-8DB9-52D564C018EC}" type="presParOf" srcId="{3AA6C951-329E-4BA0-B0D4-C56D38E0B3B8}" destId="{C8CF728F-5330-4EB3-A1E5-CD5ACC58869D}" srcOrd="0" destOrd="0" presId="urn:microsoft.com/office/officeart/2005/8/layout/orgChart1"/>
    <dgm:cxn modelId="{DD888322-6DD3-4527-BFCF-45D4C9473074}" type="presParOf" srcId="{3AA6C951-329E-4BA0-B0D4-C56D38E0B3B8}" destId="{E94EE229-7D3D-4858-B105-30E91E73038D}" srcOrd="1" destOrd="0" presId="urn:microsoft.com/office/officeart/2005/8/layout/orgChart1"/>
    <dgm:cxn modelId="{4BF606B0-6143-4A3C-ADB6-E8E69DA2771E}" type="presParOf" srcId="{E94EE229-7D3D-4858-B105-30E91E73038D}" destId="{87F05773-4373-408D-9B90-CE397B66A34C}" srcOrd="0" destOrd="0" presId="urn:microsoft.com/office/officeart/2005/8/layout/orgChart1"/>
    <dgm:cxn modelId="{7DD9A360-9F8C-453B-99CB-5A6B4A51ACE6}" type="presParOf" srcId="{87F05773-4373-408D-9B90-CE397B66A34C}" destId="{FBA41828-9B22-4646-A297-AE2C243D0D6C}" srcOrd="0" destOrd="0" presId="urn:microsoft.com/office/officeart/2005/8/layout/orgChart1"/>
    <dgm:cxn modelId="{AD3C7B3A-7018-4F77-AABB-12654FBB3E12}" type="presParOf" srcId="{87F05773-4373-408D-9B90-CE397B66A34C}" destId="{CEF8DC99-D17A-41E4-A859-5A283635D92D}" srcOrd="1" destOrd="0" presId="urn:microsoft.com/office/officeart/2005/8/layout/orgChart1"/>
    <dgm:cxn modelId="{C0EB2E79-7A60-42E7-8CF8-15CB916FC223}" type="presParOf" srcId="{E94EE229-7D3D-4858-B105-30E91E73038D}" destId="{485CEEC0-EB27-4236-BD70-3E0033DCAFF0}" srcOrd="1" destOrd="0" presId="urn:microsoft.com/office/officeart/2005/8/layout/orgChart1"/>
    <dgm:cxn modelId="{B3657CF8-2854-45D3-AF62-D380EE0DF01D}" type="presParOf" srcId="{485CEEC0-EB27-4236-BD70-3E0033DCAFF0}" destId="{D504A94E-E80F-4C90-AB4D-645ECAFFB24D}" srcOrd="0" destOrd="0" presId="urn:microsoft.com/office/officeart/2005/8/layout/orgChart1"/>
    <dgm:cxn modelId="{14FA4FDF-1B82-46ED-A722-9CD6168E88EB}" type="presParOf" srcId="{485CEEC0-EB27-4236-BD70-3E0033DCAFF0}" destId="{959EFD83-D082-451B-A014-D25773080A7B}" srcOrd="1" destOrd="0" presId="urn:microsoft.com/office/officeart/2005/8/layout/orgChart1"/>
    <dgm:cxn modelId="{A310104D-4E02-4DBE-A0B9-A72596EB0E05}" type="presParOf" srcId="{959EFD83-D082-451B-A014-D25773080A7B}" destId="{F7E9754E-2E7E-44BB-93A6-1DF26ABB7DFC}" srcOrd="0" destOrd="0" presId="urn:microsoft.com/office/officeart/2005/8/layout/orgChart1"/>
    <dgm:cxn modelId="{1DF99F99-0A7C-4848-ACF7-2F73A1A5F276}" type="presParOf" srcId="{F7E9754E-2E7E-44BB-93A6-1DF26ABB7DFC}" destId="{7820188B-184E-4CA8-A1B0-0FDEC7BBC39B}" srcOrd="0" destOrd="0" presId="urn:microsoft.com/office/officeart/2005/8/layout/orgChart1"/>
    <dgm:cxn modelId="{9A23E591-EBC1-4A90-AB11-C3EB285FEFB6}" type="presParOf" srcId="{F7E9754E-2E7E-44BB-93A6-1DF26ABB7DFC}" destId="{B1D7C659-6242-45A4-84E1-850D6E23C101}" srcOrd="1" destOrd="0" presId="urn:microsoft.com/office/officeart/2005/8/layout/orgChart1"/>
    <dgm:cxn modelId="{EF7E7CA8-96C1-4230-8C52-A0F0CDC17E9A}" type="presParOf" srcId="{959EFD83-D082-451B-A014-D25773080A7B}" destId="{AA4D7591-DBD0-46D1-BD27-595F84529DDE}" srcOrd="1" destOrd="0" presId="urn:microsoft.com/office/officeart/2005/8/layout/orgChart1"/>
    <dgm:cxn modelId="{A8659910-1C76-4227-BA92-ECA1AFAB08E1}" type="presParOf" srcId="{959EFD83-D082-451B-A014-D25773080A7B}" destId="{28B5322E-7F33-498C-A5A3-A5107084DF15}" srcOrd="2" destOrd="0" presId="urn:microsoft.com/office/officeart/2005/8/layout/orgChart1"/>
    <dgm:cxn modelId="{E70ECAFE-E587-48E0-8F2D-10C8CDEA0E65}" type="presParOf" srcId="{485CEEC0-EB27-4236-BD70-3E0033DCAFF0}" destId="{74197696-6D30-4DFE-A3D8-7B79E1B7334A}" srcOrd="2" destOrd="0" presId="urn:microsoft.com/office/officeart/2005/8/layout/orgChart1"/>
    <dgm:cxn modelId="{D90CB53F-8EEF-41FB-B9A2-D3406777CEA6}" type="presParOf" srcId="{485CEEC0-EB27-4236-BD70-3E0033DCAFF0}" destId="{8F9A4E4E-E05E-4588-A824-A953E63E294E}" srcOrd="3" destOrd="0" presId="urn:microsoft.com/office/officeart/2005/8/layout/orgChart1"/>
    <dgm:cxn modelId="{03E8FA70-F6EA-4C5B-8AD5-192895FBCA1B}" type="presParOf" srcId="{8F9A4E4E-E05E-4588-A824-A953E63E294E}" destId="{EF33B755-CFF4-49AA-82EF-C7227E6BCAF2}" srcOrd="0" destOrd="0" presId="urn:microsoft.com/office/officeart/2005/8/layout/orgChart1"/>
    <dgm:cxn modelId="{1787355C-2298-4019-B70D-C7E05C07AF98}" type="presParOf" srcId="{EF33B755-CFF4-49AA-82EF-C7227E6BCAF2}" destId="{B5EAF692-3E9B-4237-B13F-A21A14C4E3E6}" srcOrd="0" destOrd="0" presId="urn:microsoft.com/office/officeart/2005/8/layout/orgChart1"/>
    <dgm:cxn modelId="{568D9222-F93A-45C1-95E0-79DEAE159F7D}" type="presParOf" srcId="{EF33B755-CFF4-49AA-82EF-C7227E6BCAF2}" destId="{E8F56490-7D5F-49C0-BE02-07E64D71301C}" srcOrd="1" destOrd="0" presId="urn:microsoft.com/office/officeart/2005/8/layout/orgChart1"/>
    <dgm:cxn modelId="{0B3168E4-C782-4C10-929C-B471F14B3EDB}" type="presParOf" srcId="{8F9A4E4E-E05E-4588-A824-A953E63E294E}" destId="{B3358936-FC03-48C6-9BB0-949B7ED2AEB5}" srcOrd="1" destOrd="0" presId="urn:microsoft.com/office/officeart/2005/8/layout/orgChart1"/>
    <dgm:cxn modelId="{6F383E25-150C-4226-91B8-1AA173B35507}" type="presParOf" srcId="{B3358936-FC03-48C6-9BB0-949B7ED2AEB5}" destId="{2DADEA9E-D30B-4253-997B-3B7210429012}" srcOrd="0" destOrd="0" presId="urn:microsoft.com/office/officeart/2005/8/layout/orgChart1"/>
    <dgm:cxn modelId="{E1CF1094-B689-4B43-A5A0-F1FCDC704A1E}" type="presParOf" srcId="{B3358936-FC03-48C6-9BB0-949B7ED2AEB5}" destId="{518217A5-D284-4145-A458-C55B44F1EFBD}" srcOrd="1" destOrd="0" presId="urn:microsoft.com/office/officeart/2005/8/layout/orgChart1"/>
    <dgm:cxn modelId="{A01E4840-2F19-40DB-99EF-116498889143}" type="presParOf" srcId="{518217A5-D284-4145-A458-C55B44F1EFBD}" destId="{8908F65A-E77C-40A0-A92C-5FDFD7FCEEAB}" srcOrd="0" destOrd="0" presId="urn:microsoft.com/office/officeart/2005/8/layout/orgChart1"/>
    <dgm:cxn modelId="{ECA605B4-A1DD-4387-8EF5-D179543602A7}" type="presParOf" srcId="{8908F65A-E77C-40A0-A92C-5FDFD7FCEEAB}" destId="{B34F770A-0559-44FF-89F6-BCDE7146C33A}" srcOrd="0" destOrd="0" presId="urn:microsoft.com/office/officeart/2005/8/layout/orgChart1"/>
    <dgm:cxn modelId="{4CF855EA-1A69-40F8-AB46-E685E93A0B44}" type="presParOf" srcId="{8908F65A-E77C-40A0-A92C-5FDFD7FCEEAB}" destId="{A4F0BF34-4A7D-4507-AE7B-A817E418D9E4}" srcOrd="1" destOrd="0" presId="urn:microsoft.com/office/officeart/2005/8/layout/orgChart1"/>
    <dgm:cxn modelId="{702DB06D-E3C3-4890-9239-6858EB6988C1}" type="presParOf" srcId="{518217A5-D284-4145-A458-C55B44F1EFBD}" destId="{B87E8FD5-72D2-4A01-B630-650FD7C082CE}" srcOrd="1" destOrd="0" presId="urn:microsoft.com/office/officeart/2005/8/layout/orgChart1"/>
    <dgm:cxn modelId="{DF4839E5-3681-491A-A86B-FFFACA8631D5}" type="presParOf" srcId="{B87E8FD5-72D2-4A01-B630-650FD7C082CE}" destId="{62ABE93E-C36D-4E1B-B79D-A481D49F4092}" srcOrd="0" destOrd="0" presId="urn:microsoft.com/office/officeart/2005/8/layout/orgChart1"/>
    <dgm:cxn modelId="{AA2A374F-7992-4647-9145-A72F52B42CF1}" type="presParOf" srcId="{B87E8FD5-72D2-4A01-B630-650FD7C082CE}" destId="{498B3126-1F98-46B3-805A-8AED90C69FB1}" srcOrd="1" destOrd="0" presId="urn:microsoft.com/office/officeart/2005/8/layout/orgChart1"/>
    <dgm:cxn modelId="{D9E2616E-9784-4B0C-A830-3357930B88B3}" type="presParOf" srcId="{498B3126-1F98-46B3-805A-8AED90C69FB1}" destId="{4C4E4032-D161-4B0B-9C2A-97602E6B1342}" srcOrd="0" destOrd="0" presId="urn:microsoft.com/office/officeart/2005/8/layout/orgChart1"/>
    <dgm:cxn modelId="{B17746E2-FC82-4D46-9E04-8BC491A8B047}" type="presParOf" srcId="{4C4E4032-D161-4B0B-9C2A-97602E6B1342}" destId="{68DD9EC1-6822-4DDA-B175-5381B7483557}" srcOrd="0" destOrd="0" presId="urn:microsoft.com/office/officeart/2005/8/layout/orgChart1"/>
    <dgm:cxn modelId="{B753CBF0-A7EA-4638-ADE4-FD1BDD549BBB}" type="presParOf" srcId="{4C4E4032-D161-4B0B-9C2A-97602E6B1342}" destId="{F04CFBF0-FBCB-4995-A903-3105B53E8025}" srcOrd="1" destOrd="0" presId="urn:microsoft.com/office/officeart/2005/8/layout/orgChart1"/>
    <dgm:cxn modelId="{4D459A70-7464-4003-BCA2-66432181E66A}" type="presParOf" srcId="{498B3126-1F98-46B3-805A-8AED90C69FB1}" destId="{6E7B4709-141F-4E79-A3E4-BA1ECB2DECCD}" srcOrd="1" destOrd="0" presId="urn:microsoft.com/office/officeart/2005/8/layout/orgChart1"/>
    <dgm:cxn modelId="{8E3872BD-3B40-41D2-9B7A-269C5CADAE98}" type="presParOf" srcId="{498B3126-1F98-46B3-805A-8AED90C69FB1}" destId="{6ED6E2FA-C59F-4F0F-9AF5-A866C113CD86}" srcOrd="2" destOrd="0" presId="urn:microsoft.com/office/officeart/2005/8/layout/orgChart1"/>
    <dgm:cxn modelId="{861414D7-07F4-4B83-94ED-1744F0E74312}" type="presParOf" srcId="{B87E8FD5-72D2-4A01-B630-650FD7C082CE}" destId="{55050F98-E400-4C0C-9A13-3BAD0172890F}" srcOrd="2" destOrd="0" presId="urn:microsoft.com/office/officeart/2005/8/layout/orgChart1"/>
    <dgm:cxn modelId="{FBDC2AE1-FFEA-4519-B47F-32C8946778AB}" type="presParOf" srcId="{B87E8FD5-72D2-4A01-B630-650FD7C082CE}" destId="{4A7F2710-376F-4A76-AACC-15B11B85ACA5}" srcOrd="3" destOrd="0" presId="urn:microsoft.com/office/officeart/2005/8/layout/orgChart1"/>
    <dgm:cxn modelId="{029D2FE4-CB5D-46E7-AA7E-AF9985429F23}" type="presParOf" srcId="{4A7F2710-376F-4A76-AACC-15B11B85ACA5}" destId="{1D04E72F-867D-479E-BF95-543AC27B429E}" srcOrd="0" destOrd="0" presId="urn:microsoft.com/office/officeart/2005/8/layout/orgChart1"/>
    <dgm:cxn modelId="{DC30A31A-7C54-479C-8D5E-B97414D31C3D}" type="presParOf" srcId="{1D04E72F-867D-479E-BF95-543AC27B429E}" destId="{D2009564-7F42-4B3F-B7BF-7DC28709BD4F}" srcOrd="0" destOrd="0" presId="urn:microsoft.com/office/officeart/2005/8/layout/orgChart1"/>
    <dgm:cxn modelId="{708D1BD7-9D98-4B2A-88B9-3A8188D09501}" type="presParOf" srcId="{1D04E72F-867D-479E-BF95-543AC27B429E}" destId="{2870B4D1-C3DD-4840-A94E-3D7D26B18EB0}" srcOrd="1" destOrd="0" presId="urn:microsoft.com/office/officeart/2005/8/layout/orgChart1"/>
    <dgm:cxn modelId="{6E56457B-590B-40C8-B10B-C7EA7264035A}" type="presParOf" srcId="{4A7F2710-376F-4A76-AACC-15B11B85ACA5}" destId="{731B3908-8A6C-40A0-835D-8FD048E210B2}" srcOrd="1" destOrd="0" presId="urn:microsoft.com/office/officeart/2005/8/layout/orgChart1"/>
    <dgm:cxn modelId="{37E09728-D418-4C26-B739-AC45AEAA9591}" type="presParOf" srcId="{4A7F2710-376F-4A76-AACC-15B11B85ACA5}" destId="{FC275EB9-B189-480B-9F7B-877A2C8F143F}" srcOrd="2" destOrd="0" presId="urn:microsoft.com/office/officeart/2005/8/layout/orgChart1"/>
    <dgm:cxn modelId="{EF06FF82-5748-4ABB-91F6-D470DB5667D6}" type="presParOf" srcId="{B87E8FD5-72D2-4A01-B630-650FD7C082CE}" destId="{984330F5-8E77-440A-AE02-86B28B18085C}" srcOrd="4" destOrd="0" presId="urn:microsoft.com/office/officeart/2005/8/layout/orgChart1"/>
    <dgm:cxn modelId="{D62B950F-0684-47E1-8083-0A0583757505}" type="presParOf" srcId="{B87E8FD5-72D2-4A01-B630-650FD7C082CE}" destId="{AE348BE9-F4F4-4FCD-BFC1-6132B61E030B}" srcOrd="5" destOrd="0" presId="urn:microsoft.com/office/officeart/2005/8/layout/orgChart1"/>
    <dgm:cxn modelId="{168D3E97-5950-4C3B-AE04-2A7A0CD3BF15}" type="presParOf" srcId="{AE348BE9-F4F4-4FCD-BFC1-6132B61E030B}" destId="{846F4284-FD68-4DE4-97C1-713E6D5A7B43}" srcOrd="0" destOrd="0" presId="urn:microsoft.com/office/officeart/2005/8/layout/orgChart1"/>
    <dgm:cxn modelId="{BDB4B3EC-1490-439B-AE57-DA38B702C028}" type="presParOf" srcId="{846F4284-FD68-4DE4-97C1-713E6D5A7B43}" destId="{9B23C53B-D890-4230-AB32-6DFEBE859F92}" srcOrd="0" destOrd="0" presId="urn:microsoft.com/office/officeart/2005/8/layout/orgChart1"/>
    <dgm:cxn modelId="{8CB6491D-2F01-4A84-B859-313A30AD7950}" type="presParOf" srcId="{846F4284-FD68-4DE4-97C1-713E6D5A7B43}" destId="{16B7E4F9-3466-43FC-A896-195BC1BD4E2D}" srcOrd="1" destOrd="0" presId="urn:microsoft.com/office/officeart/2005/8/layout/orgChart1"/>
    <dgm:cxn modelId="{6BB62B7A-6C1F-4DFE-A7DB-A5E389D7819F}" type="presParOf" srcId="{AE348BE9-F4F4-4FCD-BFC1-6132B61E030B}" destId="{EDB59348-96E2-41EF-94E1-34396171563D}" srcOrd="1" destOrd="0" presId="urn:microsoft.com/office/officeart/2005/8/layout/orgChart1"/>
    <dgm:cxn modelId="{4AA00A56-46B2-4844-B5D4-EF3DE6C1433E}" type="presParOf" srcId="{AE348BE9-F4F4-4FCD-BFC1-6132B61E030B}" destId="{B1AA6636-C51B-46D3-904D-38EE3E66E84A}" srcOrd="2" destOrd="0" presId="urn:microsoft.com/office/officeart/2005/8/layout/orgChart1"/>
    <dgm:cxn modelId="{81A0DEC0-C84A-4F28-9C5A-48B10D130765}" type="presParOf" srcId="{B87E8FD5-72D2-4A01-B630-650FD7C082CE}" destId="{BA02F556-4606-46E2-AED9-A2EB49201DC2}" srcOrd="6" destOrd="0" presId="urn:microsoft.com/office/officeart/2005/8/layout/orgChart1"/>
    <dgm:cxn modelId="{20094AFC-D1C7-4A03-809F-572AF383E69B}" type="presParOf" srcId="{B87E8FD5-72D2-4A01-B630-650FD7C082CE}" destId="{FCFA7A06-8816-4C08-86B4-0F43E97100CE}" srcOrd="7" destOrd="0" presId="urn:microsoft.com/office/officeart/2005/8/layout/orgChart1"/>
    <dgm:cxn modelId="{042896A1-DE9B-4E8C-BE83-AE99CBA6631A}" type="presParOf" srcId="{FCFA7A06-8816-4C08-86B4-0F43E97100CE}" destId="{EBA97713-1764-46F6-A58E-3870483C6432}" srcOrd="0" destOrd="0" presId="urn:microsoft.com/office/officeart/2005/8/layout/orgChart1"/>
    <dgm:cxn modelId="{CAB76CE2-0ABD-4F46-852C-2E67ACF1DD5D}" type="presParOf" srcId="{EBA97713-1764-46F6-A58E-3870483C6432}" destId="{52A8DD39-7E8D-4000-B682-C4D3EE0C7172}" srcOrd="0" destOrd="0" presId="urn:microsoft.com/office/officeart/2005/8/layout/orgChart1"/>
    <dgm:cxn modelId="{092E820E-C246-418C-B2FF-E3102B4DBB28}" type="presParOf" srcId="{EBA97713-1764-46F6-A58E-3870483C6432}" destId="{1C4246B7-D81F-4431-A35A-A92726D4E0E3}" srcOrd="1" destOrd="0" presId="urn:microsoft.com/office/officeart/2005/8/layout/orgChart1"/>
    <dgm:cxn modelId="{CE89560B-3B57-4183-AB30-8963370ACC5F}" type="presParOf" srcId="{FCFA7A06-8816-4C08-86B4-0F43E97100CE}" destId="{C3FDA4A7-8426-4A73-8F71-DA38ADDC69CF}" srcOrd="1" destOrd="0" presId="urn:microsoft.com/office/officeart/2005/8/layout/orgChart1"/>
    <dgm:cxn modelId="{F8ECF0FB-225A-41F2-A8C2-6195BACDA3F5}" type="presParOf" srcId="{FCFA7A06-8816-4C08-86B4-0F43E97100CE}" destId="{666E3C0A-1299-4827-99DC-432D25AD9080}" srcOrd="2" destOrd="0" presId="urn:microsoft.com/office/officeart/2005/8/layout/orgChart1"/>
    <dgm:cxn modelId="{BCF160DC-AB2F-4A8D-845D-0CA27EB0D264}" type="presParOf" srcId="{518217A5-D284-4145-A458-C55B44F1EFBD}" destId="{2E9B9B42-F4E4-40E7-9709-F4DA69B901AA}" srcOrd="2" destOrd="0" presId="urn:microsoft.com/office/officeart/2005/8/layout/orgChart1"/>
    <dgm:cxn modelId="{D8CAAE89-D769-4557-9A69-17797E82EF2E}" type="presParOf" srcId="{2E9B9B42-F4E4-40E7-9709-F4DA69B901AA}" destId="{3AE0AE62-25A1-45F2-A090-24D5A725FAA7}" srcOrd="0" destOrd="0" presId="urn:microsoft.com/office/officeart/2005/8/layout/orgChart1"/>
    <dgm:cxn modelId="{43DE16E2-BD27-46C9-A2EE-6A65C02FFB74}" type="presParOf" srcId="{2E9B9B42-F4E4-40E7-9709-F4DA69B901AA}" destId="{7085D59C-4217-4555-A71F-C73BE4C18703}" srcOrd="1" destOrd="0" presId="urn:microsoft.com/office/officeart/2005/8/layout/orgChart1"/>
    <dgm:cxn modelId="{74B2E494-2404-47FA-9939-6EE801BD590A}" type="presParOf" srcId="{7085D59C-4217-4555-A71F-C73BE4C18703}" destId="{0472D514-C77B-4A00-BBC5-04C05776018F}" srcOrd="0" destOrd="0" presId="urn:microsoft.com/office/officeart/2005/8/layout/orgChart1"/>
    <dgm:cxn modelId="{666DA9F0-B931-4C23-828E-CB73CC9FBA7F}" type="presParOf" srcId="{0472D514-C77B-4A00-BBC5-04C05776018F}" destId="{AA222AFC-E5B9-4D3E-821A-5A08F7FE457E}" srcOrd="0" destOrd="0" presId="urn:microsoft.com/office/officeart/2005/8/layout/orgChart1"/>
    <dgm:cxn modelId="{9B2033B5-7E5D-485F-9CB8-733D2A91FB90}" type="presParOf" srcId="{0472D514-C77B-4A00-BBC5-04C05776018F}" destId="{69F98498-EFEA-4DBD-84A1-99A29A6B6080}" srcOrd="1" destOrd="0" presId="urn:microsoft.com/office/officeart/2005/8/layout/orgChart1"/>
    <dgm:cxn modelId="{87D6705D-4A4A-47B5-96CF-5A8621993808}" type="presParOf" srcId="{7085D59C-4217-4555-A71F-C73BE4C18703}" destId="{BCB066BE-C81F-451F-9411-2194E32D95F7}" srcOrd="1" destOrd="0" presId="urn:microsoft.com/office/officeart/2005/8/layout/orgChart1"/>
    <dgm:cxn modelId="{9A94F0B5-5AD2-4437-85F6-01DDACC3472D}" type="presParOf" srcId="{7085D59C-4217-4555-A71F-C73BE4C18703}" destId="{A6CBA6FC-CE8C-4C46-BF24-760ECF315C4A}" srcOrd="2" destOrd="0" presId="urn:microsoft.com/office/officeart/2005/8/layout/orgChart1"/>
    <dgm:cxn modelId="{D0369DAE-33BD-4CD8-9EE1-541896EABE85}" type="presParOf" srcId="{2E9B9B42-F4E4-40E7-9709-F4DA69B901AA}" destId="{46B2C534-91BF-47A2-89AE-F2CD8384C014}" srcOrd="2" destOrd="0" presId="urn:microsoft.com/office/officeart/2005/8/layout/orgChart1"/>
    <dgm:cxn modelId="{F349F5C5-C163-426C-8F27-5AF997214023}" type="presParOf" srcId="{2E9B9B42-F4E4-40E7-9709-F4DA69B901AA}" destId="{BF852448-F6A2-4B97-8D3D-55406B881F42}" srcOrd="3" destOrd="0" presId="urn:microsoft.com/office/officeart/2005/8/layout/orgChart1"/>
    <dgm:cxn modelId="{F112DFA4-98E8-4A69-9A30-F8C05D7A9E1A}" type="presParOf" srcId="{BF852448-F6A2-4B97-8D3D-55406B881F42}" destId="{7F8B90C1-2A31-4D7D-80A1-EF61800F8016}" srcOrd="0" destOrd="0" presId="urn:microsoft.com/office/officeart/2005/8/layout/orgChart1"/>
    <dgm:cxn modelId="{55C1B5AA-FA02-4E4F-9B5D-20E0ABCA2446}" type="presParOf" srcId="{7F8B90C1-2A31-4D7D-80A1-EF61800F8016}" destId="{A90AFC00-8B2D-4B99-A9B9-F76AA4A2756D}" srcOrd="0" destOrd="0" presId="urn:microsoft.com/office/officeart/2005/8/layout/orgChart1"/>
    <dgm:cxn modelId="{FCFCE7C1-5B70-427B-95AC-62791D63B556}" type="presParOf" srcId="{7F8B90C1-2A31-4D7D-80A1-EF61800F8016}" destId="{D5B293B8-0D4F-4E2A-8A7F-DC500768A7B1}" srcOrd="1" destOrd="0" presId="urn:microsoft.com/office/officeart/2005/8/layout/orgChart1"/>
    <dgm:cxn modelId="{EC2562B2-F07A-4326-9984-6130DEA683DA}" type="presParOf" srcId="{BF852448-F6A2-4B97-8D3D-55406B881F42}" destId="{D388B27A-E686-4FCF-BF2E-D12301C027BE}" srcOrd="1" destOrd="0" presId="urn:microsoft.com/office/officeart/2005/8/layout/orgChart1"/>
    <dgm:cxn modelId="{A4F923C0-EC02-4340-97AD-5ED72D668512}" type="presParOf" srcId="{BF852448-F6A2-4B97-8D3D-55406B881F42}" destId="{EA1051A8-3F5B-4B77-A492-53F2C351CD82}" srcOrd="2" destOrd="0" presId="urn:microsoft.com/office/officeart/2005/8/layout/orgChart1"/>
    <dgm:cxn modelId="{F3F224EA-C442-4BF8-AE5F-279A1640F105}" type="presParOf" srcId="{8F9A4E4E-E05E-4588-A824-A953E63E294E}" destId="{9C664819-52C5-4166-AF28-B122708D1219}" srcOrd="2" destOrd="0" presId="urn:microsoft.com/office/officeart/2005/8/layout/orgChart1"/>
    <dgm:cxn modelId="{8FAC2F7F-EE5E-4323-92FC-7ED445A479D8}" type="presParOf" srcId="{E94EE229-7D3D-4858-B105-30E91E73038D}" destId="{63090EE1-4A50-4F29-80BD-1A65A65ECC5A}" srcOrd="2" destOrd="0" presId="urn:microsoft.com/office/officeart/2005/8/layout/orgChart1"/>
    <dgm:cxn modelId="{7463DF92-7C86-4D7C-AAE0-D146EC8FDE5E}" type="presParOf" srcId="{3AA6C951-329E-4BA0-B0D4-C56D38E0B3B8}" destId="{449EF01D-E98C-41BD-A7D9-15D2DF7B10A3}" srcOrd="2" destOrd="0" presId="urn:microsoft.com/office/officeart/2005/8/layout/orgChart1"/>
    <dgm:cxn modelId="{0E610B40-F234-4927-860E-FB912E69AC19}" type="presParOf" srcId="{3AA6C951-329E-4BA0-B0D4-C56D38E0B3B8}" destId="{E5AAB817-D55C-4847-A56E-1E09C27304A4}" srcOrd="3" destOrd="0" presId="urn:microsoft.com/office/officeart/2005/8/layout/orgChart1"/>
    <dgm:cxn modelId="{D4837CBB-4785-446F-851C-1BAAD36FDE38}" type="presParOf" srcId="{E5AAB817-D55C-4847-A56E-1E09C27304A4}" destId="{528F2B62-67FC-48A8-BAF9-50F9B73135A4}" srcOrd="0" destOrd="0" presId="urn:microsoft.com/office/officeart/2005/8/layout/orgChart1"/>
    <dgm:cxn modelId="{E2ADC0EA-3B14-4EB1-A002-0C9FFCA8505F}" type="presParOf" srcId="{528F2B62-67FC-48A8-BAF9-50F9B73135A4}" destId="{3DF09EB4-8895-414B-87BE-F8AB4C3B3B36}" srcOrd="0" destOrd="0" presId="urn:microsoft.com/office/officeart/2005/8/layout/orgChart1"/>
    <dgm:cxn modelId="{15EE0CA6-16C7-4984-8711-49E430282943}" type="presParOf" srcId="{528F2B62-67FC-48A8-BAF9-50F9B73135A4}" destId="{851C7C97-6DBB-4499-B7C5-1372054499F3}" srcOrd="1" destOrd="0" presId="urn:microsoft.com/office/officeart/2005/8/layout/orgChart1"/>
    <dgm:cxn modelId="{B61AC645-D38C-4267-AD5E-2D7EBD42DEFA}" type="presParOf" srcId="{E5AAB817-D55C-4847-A56E-1E09C27304A4}" destId="{CD5DA0B6-33D8-46ED-A1F6-F7821B331C83}" srcOrd="1" destOrd="0" presId="urn:microsoft.com/office/officeart/2005/8/layout/orgChart1"/>
    <dgm:cxn modelId="{A2090DFF-96F2-4BDF-9081-C486425AD2D6}" type="presParOf" srcId="{E5AAB817-D55C-4847-A56E-1E09C27304A4}" destId="{BB83E0DA-7278-4BDD-A20A-3FEF651D5917}" srcOrd="2" destOrd="0" presId="urn:microsoft.com/office/officeart/2005/8/layout/orgChart1"/>
    <dgm:cxn modelId="{BD04E57C-48A8-4D66-977B-61C0BA447936}" type="presParOf" srcId="{AA079965-4FD0-41F1-A00B-208B9516279A}" destId="{17B11093-5491-4F51-A9CA-12F932CF5A3B}"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813D78D-6719-4241-AD30-645DA1256977}" type="doc">
      <dgm:prSet loTypeId="urn:microsoft.com/office/officeart/2005/8/layout/hierarchy2" loCatId="hierarchy" qsTypeId="urn:microsoft.com/office/officeart/2005/8/quickstyle/simple1" qsCatId="simple" csTypeId="urn:microsoft.com/office/officeart/2005/8/colors/colorful5" csCatId="colorful" phldr="1"/>
      <dgm:spPr/>
      <dgm:t>
        <a:bodyPr/>
        <a:lstStyle/>
        <a:p>
          <a:endParaRPr lang="en-GB"/>
        </a:p>
      </dgm:t>
    </dgm:pt>
    <dgm:pt modelId="{898C36B4-6D30-4A7B-A9AF-BE484CDEDAFF}">
      <dgm:prSet phldrT="[Text]"/>
      <dgm:spPr/>
      <dgm:t>
        <a:bodyPr/>
        <a:lstStyle/>
        <a:p>
          <a:r>
            <a:rPr lang="en-GB"/>
            <a:t>Clinical Head of Service</a:t>
          </a:r>
        </a:p>
      </dgm:t>
    </dgm:pt>
    <dgm:pt modelId="{5B2DB108-999A-4928-AC9D-BF096179AD04}" type="parTrans" cxnId="{66442581-F933-4026-A77D-24624CA15A7B}">
      <dgm:prSet/>
      <dgm:spPr/>
      <dgm:t>
        <a:bodyPr/>
        <a:lstStyle/>
        <a:p>
          <a:endParaRPr lang="en-GB"/>
        </a:p>
      </dgm:t>
    </dgm:pt>
    <dgm:pt modelId="{8C523023-2919-44F7-BDDB-DC50E5798129}" type="sibTrans" cxnId="{66442581-F933-4026-A77D-24624CA15A7B}">
      <dgm:prSet/>
      <dgm:spPr/>
      <dgm:t>
        <a:bodyPr/>
        <a:lstStyle/>
        <a:p>
          <a:endParaRPr lang="en-GB"/>
        </a:p>
      </dgm:t>
    </dgm:pt>
    <dgm:pt modelId="{BCBD7BFB-C257-471E-B33C-F535D5C0F5E7}">
      <dgm:prSet phldrT="[Text]"/>
      <dgm:spPr/>
      <dgm:t>
        <a:bodyPr/>
        <a:lstStyle/>
        <a:p>
          <a:r>
            <a:rPr lang="en-GB"/>
            <a:t>Clinical Lead North Sector</a:t>
          </a:r>
        </a:p>
      </dgm:t>
    </dgm:pt>
    <dgm:pt modelId="{B79EC3ED-057B-4F47-B413-391CBF93FE32}" type="parTrans" cxnId="{6C82D5A4-DCCD-4BA1-A632-AE03B24968E6}">
      <dgm:prSet/>
      <dgm:spPr/>
      <dgm:t>
        <a:bodyPr/>
        <a:lstStyle/>
        <a:p>
          <a:endParaRPr lang="en-GB"/>
        </a:p>
      </dgm:t>
    </dgm:pt>
    <dgm:pt modelId="{C80BE735-B829-4660-B5AD-FD399D22613F}" type="sibTrans" cxnId="{6C82D5A4-DCCD-4BA1-A632-AE03B24968E6}">
      <dgm:prSet/>
      <dgm:spPr/>
      <dgm:t>
        <a:bodyPr/>
        <a:lstStyle/>
        <a:p>
          <a:endParaRPr lang="en-GB"/>
        </a:p>
      </dgm:t>
    </dgm:pt>
    <dgm:pt modelId="{491F57C5-83DE-4749-941E-480F04E01D91}">
      <dgm:prSet phldrT="[Text]"/>
      <dgm:spPr/>
      <dgm:t>
        <a:bodyPr/>
        <a:lstStyle/>
        <a:p>
          <a:r>
            <a:rPr lang="en-GB"/>
            <a:t>Consultant Staff</a:t>
          </a:r>
        </a:p>
      </dgm:t>
    </dgm:pt>
    <dgm:pt modelId="{99C1DE98-775E-4C4B-8E57-80B3A51DD858}" type="parTrans" cxnId="{AC980D17-2CD7-460C-A959-C1C466FF5DE6}">
      <dgm:prSet/>
      <dgm:spPr/>
      <dgm:t>
        <a:bodyPr/>
        <a:lstStyle/>
        <a:p>
          <a:endParaRPr lang="en-GB"/>
        </a:p>
      </dgm:t>
    </dgm:pt>
    <dgm:pt modelId="{C229E391-66B9-43A5-9CBA-A435EAD62C9F}" type="sibTrans" cxnId="{AC980D17-2CD7-460C-A959-C1C466FF5DE6}">
      <dgm:prSet/>
      <dgm:spPr/>
      <dgm:t>
        <a:bodyPr/>
        <a:lstStyle/>
        <a:p>
          <a:endParaRPr lang="en-GB"/>
        </a:p>
      </dgm:t>
    </dgm:pt>
    <dgm:pt modelId="{98113E50-97C4-4F66-939A-46FA31534AB7}">
      <dgm:prSet/>
      <dgm:spPr>
        <a:solidFill>
          <a:srgbClr val="FFC000"/>
        </a:solidFill>
      </dgm:spPr>
      <dgm:t>
        <a:bodyPr/>
        <a:lstStyle/>
        <a:p>
          <a:r>
            <a:rPr lang="en-GB"/>
            <a:t>Transfusion Practitioners </a:t>
          </a:r>
        </a:p>
        <a:p>
          <a:r>
            <a:rPr lang="en-GB"/>
            <a:t>(SNBTS)</a:t>
          </a:r>
        </a:p>
      </dgm:t>
    </dgm:pt>
    <dgm:pt modelId="{79712005-9518-47F2-BB65-9930C5D0B0D5}" type="sibTrans" cxnId="{77D7B4E6-A306-4807-BCE0-A6E9DCF7A54F}">
      <dgm:prSet/>
      <dgm:spPr/>
      <dgm:t>
        <a:bodyPr/>
        <a:lstStyle/>
        <a:p>
          <a:endParaRPr lang="en-GB"/>
        </a:p>
      </dgm:t>
    </dgm:pt>
    <dgm:pt modelId="{4F93A01E-A5D8-48D8-B65F-0EBD33FFCF4C}" type="parTrans" cxnId="{77D7B4E6-A306-4807-BCE0-A6E9DCF7A54F}">
      <dgm:prSet/>
      <dgm:spPr>
        <a:ln>
          <a:solidFill>
            <a:srgbClr val="FFC000"/>
          </a:solidFill>
          <a:prstDash val="dash"/>
        </a:ln>
      </dgm:spPr>
      <dgm:t>
        <a:bodyPr/>
        <a:lstStyle/>
        <a:p>
          <a:endParaRPr lang="en-GB"/>
        </a:p>
      </dgm:t>
    </dgm:pt>
    <dgm:pt modelId="{1B6EF01F-BBA0-44AC-9D0C-F269A9AF1205}">
      <dgm:prSet/>
      <dgm:spPr/>
      <dgm:t>
        <a:bodyPr/>
        <a:lstStyle/>
        <a:p>
          <a:r>
            <a:rPr lang="en-GB"/>
            <a:t>Clinical Service Manager</a:t>
          </a:r>
        </a:p>
      </dgm:t>
    </dgm:pt>
    <dgm:pt modelId="{9F54FD2F-E1DA-4038-9E38-9098A6D83F7B}" type="parTrans" cxnId="{EF6C0EB3-1D61-46BD-81AD-E9A6A8EF3FFC}">
      <dgm:prSet/>
      <dgm:spPr/>
      <dgm:t>
        <a:bodyPr/>
        <a:lstStyle/>
        <a:p>
          <a:endParaRPr lang="en-GB"/>
        </a:p>
      </dgm:t>
    </dgm:pt>
    <dgm:pt modelId="{7278F39F-E0BF-48D0-8332-156A4DD71FCE}" type="sibTrans" cxnId="{EF6C0EB3-1D61-46BD-81AD-E9A6A8EF3FFC}">
      <dgm:prSet/>
      <dgm:spPr/>
      <dgm:t>
        <a:bodyPr/>
        <a:lstStyle/>
        <a:p>
          <a:endParaRPr lang="en-GB"/>
        </a:p>
      </dgm:t>
    </dgm:pt>
    <dgm:pt modelId="{01FD7701-B6F2-4372-8FFA-11F01B9D3F8C}">
      <dgm:prSet/>
      <dgm:spPr/>
      <dgm:t>
        <a:bodyPr/>
        <a:lstStyle/>
        <a:p>
          <a:r>
            <a:rPr lang="en-GB"/>
            <a:t>Consultant Clinical Scientist</a:t>
          </a:r>
        </a:p>
      </dgm:t>
    </dgm:pt>
    <dgm:pt modelId="{0547AE02-EADA-4888-8E92-0A59CBB0CC94}" type="parTrans" cxnId="{B620C5A0-C234-4F23-A44C-23110BBAFEE2}">
      <dgm:prSet/>
      <dgm:spPr/>
      <dgm:t>
        <a:bodyPr/>
        <a:lstStyle/>
        <a:p>
          <a:endParaRPr lang="en-GB"/>
        </a:p>
      </dgm:t>
    </dgm:pt>
    <dgm:pt modelId="{6FEDD725-C8CC-4F0A-8990-C5077CF06A28}" type="sibTrans" cxnId="{B620C5A0-C234-4F23-A44C-23110BBAFEE2}">
      <dgm:prSet/>
      <dgm:spPr/>
      <dgm:t>
        <a:bodyPr/>
        <a:lstStyle/>
        <a:p>
          <a:endParaRPr lang="en-GB"/>
        </a:p>
      </dgm:t>
    </dgm:pt>
    <dgm:pt modelId="{15BFAEF9-0248-4630-B757-6A4A986E0269}">
      <dgm:prSet/>
      <dgm:spPr/>
      <dgm:t>
        <a:bodyPr/>
        <a:lstStyle/>
        <a:p>
          <a:r>
            <a:rPr lang="en-GB"/>
            <a:t>Technical Services Manager</a:t>
          </a:r>
        </a:p>
      </dgm:t>
    </dgm:pt>
    <dgm:pt modelId="{B4548EF1-E32B-48E3-B299-B6F66AF28636}" type="parTrans" cxnId="{CF29CFBE-506B-4382-B6E0-C1DE8A19E97E}">
      <dgm:prSet/>
      <dgm:spPr/>
      <dgm:t>
        <a:bodyPr/>
        <a:lstStyle/>
        <a:p>
          <a:endParaRPr lang="en-GB"/>
        </a:p>
      </dgm:t>
    </dgm:pt>
    <dgm:pt modelId="{93CC8C40-DA6B-418C-93BE-0034A7C38790}" type="sibTrans" cxnId="{CF29CFBE-506B-4382-B6E0-C1DE8A19E97E}">
      <dgm:prSet/>
      <dgm:spPr/>
      <dgm:t>
        <a:bodyPr/>
        <a:lstStyle/>
        <a:p>
          <a:endParaRPr lang="en-GB"/>
        </a:p>
      </dgm:t>
    </dgm:pt>
    <dgm:pt modelId="{CF2086F6-2D3C-42CD-97B5-E50885693F8D}">
      <dgm:prSet/>
      <dgm:spPr/>
      <dgm:t>
        <a:bodyPr/>
        <a:lstStyle/>
        <a:p>
          <a:r>
            <a:rPr lang="en-GB"/>
            <a:t>Sector Laboratory Manager</a:t>
          </a:r>
        </a:p>
      </dgm:t>
    </dgm:pt>
    <dgm:pt modelId="{05FCCEAF-65E1-4765-9571-0799D5A574BD}" type="parTrans" cxnId="{6CD425D9-5531-4F4E-8D4A-0C21EDA996F5}">
      <dgm:prSet/>
      <dgm:spPr/>
      <dgm:t>
        <a:bodyPr/>
        <a:lstStyle/>
        <a:p>
          <a:endParaRPr lang="en-GB"/>
        </a:p>
      </dgm:t>
    </dgm:pt>
    <dgm:pt modelId="{ADD42A87-BB1A-444F-A91E-588EB7B90706}" type="sibTrans" cxnId="{6CD425D9-5531-4F4E-8D4A-0C21EDA996F5}">
      <dgm:prSet/>
      <dgm:spPr/>
      <dgm:t>
        <a:bodyPr/>
        <a:lstStyle/>
        <a:p>
          <a:endParaRPr lang="en-GB"/>
        </a:p>
      </dgm:t>
    </dgm:pt>
    <dgm:pt modelId="{86A8F117-99A3-4C54-9A7A-6244CED731BF}">
      <dgm:prSet/>
      <dgm:spPr/>
      <dgm:t>
        <a:bodyPr/>
        <a:lstStyle/>
        <a:p>
          <a:r>
            <a:rPr lang="en-GB"/>
            <a:t>Technical Lead Haemato-Oncology</a:t>
          </a:r>
        </a:p>
      </dgm:t>
    </dgm:pt>
    <dgm:pt modelId="{2471D278-68EB-4CE4-975D-74705F99833E}" type="parTrans" cxnId="{57D08579-6DA7-44BE-ABB5-5FA4AADF944B}">
      <dgm:prSet/>
      <dgm:spPr>
        <a:ln>
          <a:solidFill>
            <a:srgbClr val="0070C0"/>
          </a:solidFill>
          <a:prstDash val="dash"/>
        </a:ln>
      </dgm:spPr>
      <dgm:t>
        <a:bodyPr/>
        <a:lstStyle/>
        <a:p>
          <a:endParaRPr lang="en-GB"/>
        </a:p>
      </dgm:t>
    </dgm:pt>
    <dgm:pt modelId="{F7012ABD-95BB-41A9-9CD9-8D43CEC53CE5}" type="sibTrans" cxnId="{57D08579-6DA7-44BE-ABB5-5FA4AADF944B}">
      <dgm:prSet/>
      <dgm:spPr/>
      <dgm:t>
        <a:bodyPr/>
        <a:lstStyle/>
        <a:p>
          <a:endParaRPr lang="en-GB"/>
        </a:p>
      </dgm:t>
    </dgm:pt>
    <dgm:pt modelId="{AD42F2AE-0FA2-4A47-9FDD-6B38EEE95FDF}">
      <dgm:prSet/>
      <dgm:spPr/>
      <dgm:t>
        <a:bodyPr/>
        <a:lstStyle/>
        <a:p>
          <a:r>
            <a:rPr lang="en-GB"/>
            <a:t>Clinical Scientists</a:t>
          </a:r>
        </a:p>
      </dgm:t>
    </dgm:pt>
    <dgm:pt modelId="{02FCB677-1550-49DE-AD3A-F78F9167395F}" type="parTrans" cxnId="{4985F15D-9F7B-46C7-A44B-715E614325F4}">
      <dgm:prSet/>
      <dgm:spPr/>
      <dgm:t>
        <a:bodyPr/>
        <a:lstStyle/>
        <a:p>
          <a:endParaRPr lang="en-GB"/>
        </a:p>
      </dgm:t>
    </dgm:pt>
    <dgm:pt modelId="{53ACC8D4-481E-4558-8508-EC18919B5DCD}" type="sibTrans" cxnId="{4985F15D-9F7B-46C7-A44B-715E614325F4}">
      <dgm:prSet/>
      <dgm:spPr/>
      <dgm:t>
        <a:bodyPr/>
        <a:lstStyle/>
        <a:p>
          <a:endParaRPr lang="en-GB"/>
        </a:p>
      </dgm:t>
    </dgm:pt>
    <dgm:pt modelId="{43B06E1E-8CED-4ABE-94C9-0856C81FC908}">
      <dgm:prSet/>
      <dgm:spPr>
        <a:solidFill>
          <a:srgbClr val="00B050"/>
        </a:solidFill>
      </dgm:spPr>
      <dgm:t>
        <a:bodyPr/>
        <a:lstStyle/>
        <a:p>
          <a:r>
            <a:rPr lang="en-GB"/>
            <a:t>Senior BMS Staff</a:t>
          </a:r>
        </a:p>
      </dgm:t>
    </dgm:pt>
    <dgm:pt modelId="{2D5153D4-2F89-410D-BFDB-EF977D9B8F50}" type="parTrans" cxnId="{AB67ECF5-72DD-4906-A463-FC94BCCB3BAB}">
      <dgm:prSet/>
      <dgm:spPr>
        <a:ln>
          <a:solidFill>
            <a:srgbClr val="00B050"/>
          </a:solidFill>
        </a:ln>
      </dgm:spPr>
      <dgm:t>
        <a:bodyPr/>
        <a:lstStyle/>
        <a:p>
          <a:endParaRPr lang="en-GB"/>
        </a:p>
      </dgm:t>
    </dgm:pt>
    <dgm:pt modelId="{6F8CD0B7-7955-4EB2-A9C3-C2F80BF17396}" type="sibTrans" cxnId="{AB67ECF5-72DD-4906-A463-FC94BCCB3BAB}">
      <dgm:prSet/>
      <dgm:spPr/>
      <dgm:t>
        <a:bodyPr/>
        <a:lstStyle/>
        <a:p>
          <a:endParaRPr lang="en-GB"/>
        </a:p>
      </dgm:t>
    </dgm:pt>
    <dgm:pt modelId="{6581A212-3A5C-4CCA-98A5-036A19FECCAE}">
      <dgm:prSet/>
      <dgm:spPr>
        <a:solidFill>
          <a:srgbClr val="FF0000"/>
        </a:solidFill>
      </dgm:spPr>
      <dgm:t>
        <a:bodyPr/>
        <a:lstStyle/>
        <a:p>
          <a:r>
            <a:rPr lang="en-GB"/>
            <a:t>BMS Staff</a:t>
          </a:r>
        </a:p>
      </dgm:t>
    </dgm:pt>
    <dgm:pt modelId="{BF59881A-9EA5-473F-AEEA-65AF2CE52F30}" type="parTrans" cxnId="{C09DD3E1-FDDF-4AC6-BAC0-4DDC15C391C6}">
      <dgm:prSet/>
      <dgm:spPr>
        <a:ln>
          <a:solidFill>
            <a:srgbClr val="FF0000"/>
          </a:solidFill>
        </a:ln>
      </dgm:spPr>
      <dgm:t>
        <a:bodyPr/>
        <a:lstStyle/>
        <a:p>
          <a:endParaRPr lang="en-GB"/>
        </a:p>
      </dgm:t>
    </dgm:pt>
    <dgm:pt modelId="{AA5E4F71-6A59-45FC-9706-1A5B5202DC1C}" type="sibTrans" cxnId="{C09DD3E1-FDDF-4AC6-BAC0-4DDC15C391C6}">
      <dgm:prSet/>
      <dgm:spPr/>
      <dgm:t>
        <a:bodyPr/>
        <a:lstStyle/>
        <a:p>
          <a:endParaRPr lang="en-GB"/>
        </a:p>
      </dgm:t>
    </dgm:pt>
    <dgm:pt modelId="{9E817D2A-A1C0-4F23-BEE6-5445DE8E56B3}">
      <dgm:prSet/>
      <dgm:spPr/>
      <dgm:t>
        <a:bodyPr/>
        <a:lstStyle/>
        <a:p>
          <a:r>
            <a:rPr lang="en-GB"/>
            <a:t>BMSW Staff</a:t>
          </a:r>
        </a:p>
      </dgm:t>
    </dgm:pt>
    <dgm:pt modelId="{BB64408F-156D-4176-A0E9-1A8FC55CADDC}" type="parTrans" cxnId="{B124EEFF-601A-4C4F-92B2-07122C8BE988}">
      <dgm:prSet/>
      <dgm:spPr/>
      <dgm:t>
        <a:bodyPr/>
        <a:lstStyle/>
        <a:p>
          <a:endParaRPr lang="en-GB"/>
        </a:p>
      </dgm:t>
    </dgm:pt>
    <dgm:pt modelId="{9587021C-063D-4AB4-91EA-4C06D74FE4E9}" type="sibTrans" cxnId="{B124EEFF-601A-4C4F-92B2-07122C8BE988}">
      <dgm:prSet/>
      <dgm:spPr/>
      <dgm:t>
        <a:bodyPr/>
        <a:lstStyle/>
        <a:p>
          <a:endParaRPr lang="en-GB"/>
        </a:p>
      </dgm:t>
    </dgm:pt>
    <dgm:pt modelId="{D04730C0-8860-4284-91E3-EC2FAC76C44A}">
      <dgm:prSet/>
      <dgm:spPr>
        <a:solidFill>
          <a:srgbClr val="00B050"/>
        </a:solidFill>
      </dgm:spPr>
      <dgm:t>
        <a:bodyPr/>
        <a:lstStyle/>
        <a:p>
          <a:r>
            <a:rPr lang="en-GB"/>
            <a:t>Transfusion Senior BMS Staff</a:t>
          </a:r>
        </a:p>
      </dgm:t>
    </dgm:pt>
    <dgm:pt modelId="{86813163-30A5-4CA3-A283-ADFB3463C7F8}" type="parTrans" cxnId="{43018488-E1C5-4C44-BA43-40C23E5E3DB5}">
      <dgm:prSet/>
      <dgm:spPr>
        <a:ln>
          <a:solidFill>
            <a:srgbClr val="00B050"/>
          </a:solidFill>
        </a:ln>
      </dgm:spPr>
      <dgm:t>
        <a:bodyPr/>
        <a:lstStyle/>
        <a:p>
          <a:endParaRPr lang="en-GB"/>
        </a:p>
      </dgm:t>
    </dgm:pt>
    <dgm:pt modelId="{C95819A1-CCB9-46DF-98A9-D2F0A4437F9D}" type="sibTrans" cxnId="{43018488-E1C5-4C44-BA43-40C23E5E3DB5}">
      <dgm:prSet/>
      <dgm:spPr/>
      <dgm:t>
        <a:bodyPr/>
        <a:lstStyle/>
        <a:p>
          <a:endParaRPr lang="en-GB"/>
        </a:p>
      </dgm:t>
    </dgm:pt>
    <dgm:pt modelId="{09EE6FB1-CA22-4AB2-930E-A6CC5F52AD37}">
      <dgm:prSet/>
      <dgm:spPr>
        <a:solidFill>
          <a:schemeClr val="bg2">
            <a:lumMod val="50000"/>
          </a:schemeClr>
        </a:solidFill>
      </dgm:spPr>
      <dgm:t>
        <a:bodyPr/>
        <a:lstStyle/>
        <a:p>
          <a:r>
            <a:rPr lang="en-GB"/>
            <a:t>Associate Practitioner</a:t>
          </a:r>
        </a:p>
      </dgm:t>
    </dgm:pt>
    <dgm:pt modelId="{DED4D86F-5AC2-4B61-8226-4699EA3BF28E}" type="parTrans" cxnId="{FE16228E-7D36-4C0A-8DA0-00D780823068}">
      <dgm:prSet/>
      <dgm:spPr>
        <a:ln>
          <a:solidFill>
            <a:schemeClr val="bg2">
              <a:lumMod val="50000"/>
            </a:schemeClr>
          </a:solidFill>
        </a:ln>
      </dgm:spPr>
      <dgm:t>
        <a:bodyPr/>
        <a:lstStyle/>
        <a:p>
          <a:endParaRPr lang="en-GB"/>
        </a:p>
      </dgm:t>
    </dgm:pt>
    <dgm:pt modelId="{1D8A3457-2AD0-4EAC-85C6-D349773F3A62}" type="sibTrans" cxnId="{FE16228E-7D36-4C0A-8DA0-00D780823068}">
      <dgm:prSet/>
      <dgm:spPr/>
      <dgm:t>
        <a:bodyPr/>
        <a:lstStyle/>
        <a:p>
          <a:endParaRPr lang="en-GB"/>
        </a:p>
      </dgm:t>
    </dgm:pt>
    <dgm:pt modelId="{B512DE88-97B5-444C-99DB-B66859BF726B}">
      <dgm:prSet/>
      <dgm:spPr/>
      <dgm:t>
        <a:bodyPr/>
        <a:lstStyle/>
        <a:p>
          <a:r>
            <a:rPr lang="en-GB"/>
            <a:t>BMSW Staff</a:t>
          </a:r>
        </a:p>
      </dgm:t>
    </dgm:pt>
    <dgm:pt modelId="{B789B961-BF57-4983-8086-43B28B63443A}" type="parTrans" cxnId="{1CD75594-39D4-403C-8650-50B7AC625850}">
      <dgm:prSet/>
      <dgm:spPr/>
      <dgm:t>
        <a:bodyPr/>
        <a:lstStyle/>
        <a:p>
          <a:endParaRPr lang="en-GB"/>
        </a:p>
      </dgm:t>
    </dgm:pt>
    <dgm:pt modelId="{58649B61-5682-479E-A14F-ED18CE6CBAE9}" type="sibTrans" cxnId="{1CD75594-39D4-403C-8650-50B7AC625850}">
      <dgm:prSet/>
      <dgm:spPr/>
      <dgm:t>
        <a:bodyPr/>
        <a:lstStyle/>
        <a:p>
          <a:endParaRPr lang="en-GB"/>
        </a:p>
      </dgm:t>
    </dgm:pt>
    <dgm:pt modelId="{CF8C74D7-9E6E-43D3-B8C8-241E1AF35598}">
      <dgm:prSet/>
      <dgm:spPr>
        <a:solidFill>
          <a:srgbClr val="00B050"/>
        </a:solidFill>
      </dgm:spPr>
      <dgm:t>
        <a:bodyPr/>
        <a:lstStyle/>
        <a:p>
          <a:r>
            <a:rPr lang="en-GB"/>
            <a:t>Haematology Senior BMS Staff</a:t>
          </a:r>
        </a:p>
      </dgm:t>
    </dgm:pt>
    <dgm:pt modelId="{4ACD838B-81D0-4603-8150-8A205C348781}" type="parTrans" cxnId="{96FE2394-3359-4328-A68F-3718F7639A7E}">
      <dgm:prSet/>
      <dgm:spPr>
        <a:ln>
          <a:solidFill>
            <a:srgbClr val="00B050"/>
          </a:solidFill>
        </a:ln>
      </dgm:spPr>
      <dgm:t>
        <a:bodyPr/>
        <a:lstStyle/>
        <a:p>
          <a:endParaRPr lang="en-GB"/>
        </a:p>
      </dgm:t>
    </dgm:pt>
    <dgm:pt modelId="{1963EA26-9DF3-4A0B-909B-B032763F8817}" type="sibTrans" cxnId="{96FE2394-3359-4328-A68F-3718F7639A7E}">
      <dgm:prSet/>
      <dgm:spPr/>
      <dgm:t>
        <a:bodyPr/>
        <a:lstStyle/>
        <a:p>
          <a:endParaRPr lang="en-GB"/>
        </a:p>
      </dgm:t>
    </dgm:pt>
    <dgm:pt modelId="{EAAC61DB-6AEF-4713-9293-2B133C574C5D}">
      <dgm:prSet/>
      <dgm:spPr>
        <a:solidFill>
          <a:srgbClr val="FF0000"/>
        </a:solidFill>
      </dgm:spPr>
      <dgm:t>
        <a:bodyPr/>
        <a:lstStyle/>
        <a:p>
          <a:r>
            <a:rPr lang="en-GB"/>
            <a:t>BMS Staff</a:t>
          </a:r>
        </a:p>
      </dgm:t>
    </dgm:pt>
    <dgm:pt modelId="{6DFC7256-B356-4708-A10C-2FC97FAE8D37}" type="parTrans" cxnId="{2E7C24BE-2897-4AC0-9E58-6F7EB525AB2D}">
      <dgm:prSet/>
      <dgm:spPr>
        <a:ln>
          <a:solidFill>
            <a:srgbClr val="FF0000"/>
          </a:solidFill>
        </a:ln>
      </dgm:spPr>
      <dgm:t>
        <a:bodyPr/>
        <a:lstStyle/>
        <a:p>
          <a:endParaRPr lang="en-GB"/>
        </a:p>
      </dgm:t>
    </dgm:pt>
    <dgm:pt modelId="{BF10AD07-0F66-43EE-B8B8-15D8E3CAD27B}" type="sibTrans" cxnId="{2E7C24BE-2897-4AC0-9E58-6F7EB525AB2D}">
      <dgm:prSet/>
      <dgm:spPr/>
      <dgm:t>
        <a:bodyPr/>
        <a:lstStyle/>
        <a:p>
          <a:endParaRPr lang="en-GB"/>
        </a:p>
      </dgm:t>
    </dgm:pt>
    <dgm:pt modelId="{5C8C256C-A1A5-45FC-B4B8-0A824DB89956}">
      <dgm:prSet/>
      <dgm:spPr>
        <a:solidFill>
          <a:schemeClr val="bg2">
            <a:lumMod val="50000"/>
          </a:schemeClr>
        </a:solidFill>
      </dgm:spPr>
      <dgm:t>
        <a:bodyPr/>
        <a:lstStyle/>
        <a:p>
          <a:r>
            <a:rPr lang="en-GB"/>
            <a:t>Associate Practitioner</a:t>
          </a:r>
        </a:p>
      </dgm:t>
    </dgm:pt>
    <dgm:pt modelId="{0C30D72E-7833-4BE6-82C4-2F1A26DB2EFD}" type="parTrans" cxnId="{2B713628-6A4B-4189-87B1-019DE6734644}">
      <dgm:prSet/>
      <dgm:spPr>
        <a:ln>
          <a:solidFill>
            <a:schemeClr val="bg2">
              <a:lumMod val="50000"/>
            </a:schemeClr>
          </a:solidFill>
        </a:ln>
      </dgm:spPr>
      <dgm:t>
        <a:bodyPr/>
        <a:lstStyle/>
        <a:p>
          <a:endParaRPr lang="en-GB"/>
        </a:p>
      </dgm:t>
    </dgm:pt>
    <dgm:pt modelId="{E8A2C051-9D5E-4F5B-B88F-13A77BC764FE}" type="sibTrans" cxnId="{2B713628-6A4B-4189-87B1-019DE6734644}">
      <dgm:prSet/>
      <dgm:spPr/>
      <dgm:t>
        <a:bodyPr/>
        <a:lstStyle/>
        <a:p>
          <a:endParaRPr lang="en-GB"/>
        </a:p>
      </dgm:t>
    </dgm:pt>
    <dgm:pt modelId="{914FCE3B-7927-4349-9A5E-962592D68E87}">
      <dgm:prSet/>
      <dgm:spPr/>
      <dgm:t>
        <a:bodyPr/>
        <a:lstStyle/>
        <a:p>
          <a:r>
            <a:rPr lang="en-GB"/>
            <a:t>BMSW Staff</a:t>
          </a:r>
        </a:p>
      </dgm:t>
    </dgm:pt>
    <dgm:pt modelId="{6103099E-406A-40C9-B60B-4FF14C5F8B08}" type="parTrans" cxnId="{33C0CEE9-0F00-47A2-BE39-D70E14EEC4FA}">
      <dgm:prSet/>
      <dgm:spPr/>
      <dgm:t>
        <a:bodyPr/>
        <a:lstStyle/>
        <a:p>
          <a:endParaRPr lang="en-GB"/>
        </a:p>
      </dgm:t>
    </dgm:pt>
    <dgm:pt modelId="{11C6D408-722E-48E9-B854-30F7758E606A}" type="sibTrans" cxnId="{33C0CEE9-0F00-47A2-BE39-D70E14EEC4FA}">
      <dgm:prSet/>
      <dgm:spPr/>
      <dgm:t>
        <a:bodyPr/>
        <a:lstStyle/>
        <a:p>
          <a:endParaRPr lang="en-GB"/>
        </a:p>
      </dgm:t>
    </dgm:pt>
    <dgm:pt modelId="{478070B9-D29F-4AB1-9E56-C541544F42C7}">
      <dgm:prSet/>
      <dgm:spPr/>
      <dgm:t>
        <a:bodyPr/>
        <a:lstStyle/>
        <a:p>
          <a:r>
            <a:rPr lang="en-GB"/>
            <a:t>Technical Lead Haemostasis</a:t>
          </a:r>
        </a:p>
      </dgm:t>
    </dgm:pt>
    <dgm:pt modelId="{36CBC919-B07E-48B3-BAB2-205036FBA07E}" type="parTrans" cxnId="{DE7211F1-6EC8-4565-8760-C9FB4F94DEE1}">
      <dgm:prSet/>
      <dgm:spPr/>
      <dgm:t>
        <a:bodyPr/>
        <a:lstStyle/>
        <a:p>
          <a:endParaRPr lang="en-GB"/>
        </a:p>
      </dgm:t>
    </dgm:pt>
    <dgm:pt modelId="{90FE731C-58B4-4A8D-A1F5-B7CD2A3C2DBA}" type="sibTrans" cxnId="{DE7211F1-6EC8-4565-8760-C9FB4F94DEE1}">
      <dgm:prSet/>
      <dgm:spPr/>
      <dgm:t>
        <a:bodyPr/>
        <a:lstStyle/>
        <a:p>
          <a:endParaRPr lang="en-GB"/>
        </a:p>
      </dgm:t>
    </dgm:pt>
    <dgm:pt modelId="{1753B88D-FBC0-4AE5-813C-D92AD8573CE7}">
      <dgm:prSet/>
      <dgm:spPr>
        <a:solidFill>
          <a:srgbClr val="00B050"/>
        </a:solidFill>
      </dgm:spPr>
      <dgm:t>
        <a:bodyPr/>
        <a:lstStyle/>
        <a:p>
          <a:r>
            <a:rPr lang="en-GB"/>
            <a:t>Haemostasis Senior BMS Staff</a:t>
          </a:r>
        </a:p>
      </dgm:t>
    </dgm:pt>
    <dgm:pt modelId="{0A24C03C-F0D0-40DC-9111-755C1C053B57}" type="parTrans" cxnId="{020A460B-CF7F-4169-AFDB-6F4074BA0DE3}">
      <dgm:prSet/>
      <dgm:spPr>
        <a:ln>
          <a:solidFill>
            <a:srgbClr val="00B050"/>
          </a:solidFill>
        </a:ln>
      </dgm:spPr>
      <dgm:t>
        <a:bodyPr/>
        <a:lstStyle/>
        <a:p>
          <a:endParaRPr lang="en-GB"/>
        </a:p>
      </dgm:t>
    </dgm:pt>
    <dgm:pt modelId="{20E84032-C609-4B1C-8DA6-A9E2712F33D0}" type="sibTrans" cxnId="{020A460B-CF7F-4169-AFDB-6F4074BA0DE3}">
      <dgm:prSet/>
      <dgm:spPr/>
      <dgm:t>
        <a:bodyPr/>
        <a:lstStyle/>
        <a:p>
          <a:endParaRPr lang="en-GB"/>
        </a:p>
      </dgm:t>
    </dgm:pt>
    <dgm:pt modelId="{3BCC998C-E01E-4636-978A-D40C8D645690}">
      <dgm:prSet/>
      <dgm:spPr>
        <a:solidFill>
          <a:srgbClr val="FF0000"/>
        </a:solidFill>
      </dgm:spPr>
      <dgm:t>
        <a:bodyPr/>
        <a:lstStyle/>
        <a:p>
          <a:r>
            <a:rPr lang="en-GB"/>
            <a:t>BMS Staff</a:t>
          </a:r>
        </a:p>
      </dgm:t>
    </dgm:pt>
    <dgm:pt modelId="{93D29AE4-F1A8-4E79-B480-9D9E51266284}" type="parTrans" cxnId="{46F0EC25-AB2A-4BE5-B322-8E5203F6E816}">
      <dgm:prSet/>
      <dgm:spPr>
        <a:ln>
          <a:solidFill>
            <a:srgbClr val="FF0000"/>
          </a:solidFill>
        </a:ln>
      </dgm:spPr>
      <dgm:t>
        <a:bodyPr/>
        <a:lstStyle/>
        <a:p>
          <a:endParaRPr lang="en-GB"/>
        </a:p>
      </dgm:t>
    </dgm:pt>
    <dgm:pt modelId="{BF81FD95-7051-404B-A3D7-2DD881DDC35E}" type="sibTrans" cxnId="{46F0EC25-AB2A-4BE5-B322-8E5203F6E816}">
      <dgm:prSet/>
      <dgm:spPr/>
      <dgm:t>
        <a:bodyPr/>
        <a:lstStyle/>
        <a:p>
          <a:endParaRPr lang="en-GB"/>
        </a:p>
      </dgm:t>
    </dgm:pt>
    <dgm:pt modelId="{C4255D64-551A-410E-815E-D38F8B2DFEA3}">
      <dgm:prSet/>
      <dgm:spPr/>
      <dgm:t>
        <a:bodyPr/>
        <a:lstStyle/>
        <a:p>
          <a:r>
            <a:rPr lang="en-GB"/>
            <a:t>Quaility and Training Manager</a:t>
          </a:r>
        </a:p>
      </dgm:t>
    </dgm:pt>
    <dgm:pt modelId="{AC144304-7E1C-4333-9F3E-C8DBB56B6FFE}" type="parTrans" cxnId="{C9947247-01C1-483C-95A4-23C061810100}">
      <dgm:prSet/>
      <dgm:spPr/>
      <dgm:t>
        <a:bodyPr/>
        <a:lstStyle/>
        <a:p>
          <a:endParaRPr lang="en-GB"/>
        </a:p>
      </dgm:t>
    </dgm:pt>
    <dgm:pt modelId="{113CB260-28AF-4FAB-9076-C0B5F4035CF3}" type="sibTrans" cxnId="{C9947247-01C1-483C-95A4-23C061810100}">
      <dgm:prSet/>
      <dgm:spPr/>
      <dgm:t>
        <a:bodyPr/>
        <a:lstStyle/>
        <a:p>
          <a:endParaRPr lang="en-GB"/>
        </a:p>
      </dgm:t>
    </dgm:pt>
    <dgm:pt modelId="{2C3CAB16-48C7-4FEA-A4DB-19565E93B449}">
      <dgm:prSet/>
      <dgm:spPr>
        <a:solidFill>
          <a:schemeClr val="bg2">
            <a:lumMod val="50000"/>
          </a:schemeClr>
        </a:solidFill>
      </dgm:spPr>
      <dgm:t>
        <a:bodyPr/>
        <a:lstStyle/>
        <a:p>
          <a:r>
            <a:rPr lang="en-GB"/>
            <a:t>Associate Practitioner</a:t>
          </a:r>
        </a:p>
      </dgm:t>
    </dgm:pt>
    <dgm:pt modelId="{5F894A51-340C-42F5-8E91-C539DA0B3E0E}" type="parTrans" cxnId="{906E5D79-CE9F-4821-8D6B-FEF1FFFFB82B}">
      <dgm:prSet/>
      <dgm:spPr>
        <a:ln>
          <a:solidFill>
            <a:schemeClr val="bg2">
              <a:lumMod val="50000"/>
            </a:schemeClr>
          </a:solidFill>
        </a:ln>
      </dgm:spPr>
      <dgm:t>
        <a:bodyPr/>
        <a:lstStyle/>
        <a:p>
          <a:endParaRPr lang="en-GB"/>
        </a:p>
      </dgm:t>
    </dgm:pt>
    <dgm:pt modelId="{E4A91E60-E703-4601-BCDF-49104438D4F2}" type="sibTrans" cxnId="{906E5D79-CE9F-4821-8D6B-FEF1FFFFB82B}">
      <dgm:prSet/>
      <dgm:spPr/>
      <dgm:t>
        <a:bodyPr/>
        <a:lstStyle/>
        <a:p>
          <a:endParaRPr lang="en-GB"/>
        </a:p>
      </dgm:t>
    </dgm:pt>
    <dgm:pt modelId="{B695EA10-807C-4F5B-9DE3-1641A7E99C5B}">
      <dgm:prSet/>
      <dgm:spPr/>
      <dgm:t>
        <a:bodyPr/>
        <a:lstStyle/>
        <a:p>
          <a:r>
            <a:rPr lang="en-GB"/>
            <a:t>BMSW Staff</a:t>
          </a:r>
        </a:p>
      </dgm:t>
    </dgm:pt>
    <dgm:pt modelId="{2A2F377F-D2A6-4844-B9C8-38B246001600}" type="parTrans" cxnId="{4DB1A4D3-404F-44B0-AB8D-D599D86EDA58}">
      <dgm:prSet/>
      <dgm:spPr/>
      <dgm:t>
        <a:bodyPr/>
        <a:lstStyle/>
        <a:p>
          <a:endParaRPr lang="en-GB"/>
        </a:p>
      </dgm:t>
    </dgm:pt>
    <dgm:pt modelId="{67F1A073-8824-4F30-8234-B1A21D1ABD5B}" type="sibTrans" cxnId="{4DB1A4D3-404F-44B0-AB8D-D599D86EDA58}">
      <dgm:prSet/>
      <dgm:spPr/>
      <dgm:t>
        <a:bodyPr/>
        <a:lstStyle/>
        <a:p>
          <a:endParaRPr lang="en-GB"/>
        </a:p>
      </dgm:t>
    </dgm:pt>
    <dgm:pt modelId="{B4B9D47A-BA70-4FDD-87AE-1F953BF8AF4A}">
      <dgm:prSet/>
      <dgm:spPr>
        <a:solidFill>
          <a:srgbClr val="FF0000"/>
        </a:solidFill>
      </dgm:spPr>
      <dgm:t>
        <a:bodyPr/>
        <a:lstStyle/>
        <a:p>
          <a:r>
            <a:rPr lang="en-GB"/>
            <a:t>BMS Staff</a:t>
          </a:r>
        </a:p>
      </dgm:t>
    </dgm:pt>
    <dgm:pt modelId="{47D04B11-311D-4E41-AAD2-A21BF37A3177}" type="parTrans" cxnId="{F78EA5D4-D763-4F1A-8DAA-45221E3545BA}">
      <dgm:prSet/>
      <dgm:spPr>
        <a:ln>
          <a:solidFill>
            <a:srgbClr val="FF0000"/>
          </a:solidFill>
        </a:ln>
      </dgm:spPr>
      <dgm:t>
        <a:bodyPr/>
        <a:lstStyle/>
        <a:p>
          <a:endParaRPr lang="en-GB"/>
        </a:p>
      </dgm:t>
    </dgm:pt>
    <dgm:pt modelId="{6B73B2C1-64C1-42CA-A075-66AA1E133E58}" type="sibTrans" cxnId="{F78EA5D4-D763-4F1A-8DAA-45221E3545BA}">
      <dgm:prSet/>
      <dgm:spPr/>
      <dgm:t>
        <a:bodyPr/>
        <a:lstStyle/>
        <a:p>
          <a:endParaRPr lang="en-GB"/>
        </a:p>
      </dgm:t>
    </dgm:pt>
    <dgm:pt modelId="{3DD673AA-9DBA-48C0-81A3-B9827C84EA94}" type="pres">
      <dgm:prSet presAssocID="{6813D78D-6719-4241-AD30-645DA1256977}" presName="diagram" presStyleCnt="0">
        <dgm:presLayoutVars>
          <dgm:chPref val="1"/>
          <dgm:dir/>
          <dgm:animOne val="branch"/>
          <dgm:animLvl val="lvl"/>
          <dgm:resizeHandles val="exact"/>
        </dgm:presLayoutVars>
      </dgm:prSet>
      <dgm:spPr/>
      <dgm:t>
        <a:bodyPr/>
        <a:lstStyle/>
        <a:p>
          <a:endParaRPr lang="en-GB"/>
        </a:p>
      </dgm:t>
    </dgm:pt>
    <dgm:pt modelId="{7A33185E-9CCA-436A-9986-1BF0DF009038}" type="pres">
      <dgm:prSet presAssocID="{898C36B4-6D30-4A7B-A9AF-BE484CDEDAFF}" presName="root1" presStyleCnt="0"/>
      <dgm:spPr/>
    </dgm:pt>
    <dgm:pt modelId="{0677FBD6-4F36-44B7-8C26-FE66082471C7}" type="pres">
      <dgm:prSet presAssocID="{898C36B4-6D30-4A7B-A9AF-BE484CDEDAFF}" presName="LevelOneTextNode" presStyleLbl="node0" presStyleIdx="0" presStyleCnt="2">
        <dgm:presLayoutVars>
          <dgm:chPref val="3"/>
        </dgm:presLayoutVars>
      </dgm:prSet>
      <dgm:spPr/>
      <dgm:t>
        <a:bodyPr/>
        <a:lstStyle/>
        <a:p>
          <a:endParaRPr lang="en-GB"/>
        </a:p>
      </dgm:t>
    </dgm:pt>
    <dgm:pt modelId="{622552F6-303D-4BB6-93B0-02B33F023F19}" type="pres">
      <dgm:prSet presAssocID="{898C36B4-6D30-4A7B-A9AF-BE484CDEDAFF}" presName="level2hierChild" presStyleCnt="0"/>
      <dgm:spPr/>
    </dgm:pt>
    <dgm:pt modelId="{08C8AB79-98C4-4E57-81D4-5BD608321ABE}" type="pres">
      <dgm:prSet presAssocID="{B79EC3ED-057B-4F47-B413-391CBF93FE32}" presName="conn2-1" presStyleLbl="parChTrans1D2" presStyleIdx="0" presStyleCnt="3"/>
      <dgm:spPr/>
      <dgm:t>
        <a:bodyPr/>
        <a:lstStyle/>
        <a:p>
          <a:endParaRPr lang="en-GB"/>
        </a:p>
      </dgm:t>
    </dgm:pt>
    <dgm:pt modelId="{D6FEAB80-F671-43D8-B778-8F84D725D943}" type="pres">
      <dgm:prSet presAssocID="{B79EC3ED-057B-4F47-B413-391CBF93FE32}" presName="connTx" presStyleLbl="parChTrans1D2" presStyleIdx="0" presStyleCnt="3"/>
      <dgm:spPr/>
      <dgm:t>
        <a:bodyPr/>
        <a:lstStyle/>
        <a:p>
          <a:endParaRPr lang="en-GB"/>
        </a:p>
      </dgm:t>
    </dgm:pt>
    <dgm:pt modelId="{A7EEE18D-178A-49C5-88AD-A06475BF02E1}" type="pres">
      <dgm:prSet presAssocID="{BCBD7BFB-C257-471E-B33C-F535D5C0F5E7}" presName="root2" presStyleCnt="0"/>
      <dgm:spPr/>
    </dgm:pt>
    <dgm:pt modelId="{49C67F99-1EAD-4A5F-923B-22311A5C28F0}" type="pres">
      <dgm:prSet presAssocID="{BCBD7BFB-C257-471E-B33C-F535D5C0F5E7}" presName="LevelTwoTextNode" presStyleLbl="node2" presStyleIdx="0" presStyleCnt="3">
        <dgm:presLayoutVars>
          <dgm:chPref val="3"/>
        </dgm:presLayoutVars>
      </dgm:prSet>
      <dgm:spPr/>
      <dgm:t>
        <a:bodyPr/>
        <a:lstStyle/>
        <a:p>
          <a:endParaRPr lang="en-GB"/>
        </a:p>
      </dgm:t>
    </dgm:pt>
    <dgm:pt modelId="{B773C318-970A-4727-8A94-17998C0D291F}" type="pres">
      <dgm:prSet presAssocID="{BCBD7BFB-C257-471E-B33C-F535D5C0F5E7}" presName="level3hierChild" presStyleCnt="0"/>
      <dgm:spPr/>
    </dgm:pt>
    <dgm:pt modelId="{13A2798B-2618-46AF-8ACF-F5E63AA9E22E}" type="pres">
      <dgm:prSet presAssocID="{99C1DE98-775E-4C4B-8E57-80B3A51DD858}" presName="conn2-1" presStyleLbl="parChTrans1D3" presStyleIdx="0" presStyleCnt="7"/>
      <dgm:spPr/>
      <dgm:t>
        <a:bodyPr/>
        <a:lstStyle/>
        <a:p>
          <a:endParaRPr lang="en-GB"/>
        </a:p>
      </dgm:t>
    </dgm:pt>
    <dgm:pt modelId="{A3330931-A7DF-4E30-919A-65103554E7F0}" type="pres">
      <dgm:prSet presAssocID="{99C1DE98-775E-4C4B-8E57-80B3A51DD858}" presName="connTx" presStyleLbl="parChTrans1D3" presStyleIdx="0" presStyleCnt="7"/>
      <dgm:spPr/>
      <dgm:t>
        <a:bodyPr/>
        <a:lstStyle/>
        <a:p>
          <a:endParaRPr lang="en-GB"/>
        </a:p>
      </dgm:t>
    </dgm:pt>
    <dgm:pt modelId="{96F9C852-9F8C-4D80-BD6D-00E918DF992B}" type="pres">
      <dgm:prSet presAssocID="{491F57C5-83DE-4749-941E-480F04E01D91}" presName="root2" presStyleCnt="0"/>
      <dgm:spPr/>
    </dgm:pt>
    <dgm:pt modelId="{37D2E0C5-FEE6-4794-9C48-E799EA3BEF67}" type="pres">
      <dgm:prSet presAssocID="{491F57C5-83DE-4749-941E-480F04E01D91}" presName="LevelTwoTextNode" presStyleLbl="node3" presStyleIdx="0" presStyleCnt="7">
        <dgm:presLayoutVars>
          <dgm:chPref val="3"/>
        </dgm:presLayoutVars>
      </dgm:prSet>
      <dgm:spPr/>
      <dgm:t>
        <a:bodyPr/>
        <a:lstStyle/>
        <a:p>
          <a:endParaRPr lang="en-GB"/>
        </a:p>
      </dgm:t>
    </dgm:pt>
    <dgm:pt modelId="{6F0C422B-9ED6-4D1D-8436-CEEE8DDC9C00}" type="pres">
      <dgm:prSet presAssocID="{491F57C5-83DE-4749-941E-480F04E01D91}" presName="level3hierChild" presStyleCnt="0"/>
      <dgm:spPr/>
    </dgm:pt>
    <dgm:pt modelId="{2D0C0C11-84B2-4714-82D4-FB01A3CE5CE2}" type="pres">
      <dgm:prSet presAssocID="{4F93A01E-A5D8-48D8-B65F-0EBD33FFCF4C}" presName="conn2-1" presStyleLbl="parChTrans1D4" presStyleIdx="0" presStyleCnt="15"/>
      <dgm:spPr/>
      <dgm:t>
        <a:bodyPr/>
        <a:lstStyle/>
        <a:p>
          <a:endParaRPr lang="en-GB"/>
        </a:p>
      </dgm:t>
    </dgm:pt>
    <dgm:pt modelId="{DCD8E363-7AD0-4FE0-A083-C50E03C78625}" type="pres">
      <dgm:prSet presAssocID="{4F93A01E-A5D8-48D8-B65F-0EBD33FFCF4C}" presName="connTx" presStyleLbl="parChTrans1D4" presStyleIdx="0" presStyleCnt="15"/>
      <dgm:spPr/>
      <dgm:t>
        <a:bodyPr/>
        <a:lstStyle/>
        <a:p>
          <a:endParaRPr lang="en-GB"/>
        </a:p>
      </dgm:t>
    </dgm:pt>
    <dgm:pt modelId="{82AFA159-B943-45EA-A0EF-84122C44D3AC}" type="pres">
      <dgm:prSet presAssocID="{98113E50-97C4-4F66-939A-46FA31534AB7}" presName="root2" presStyleCnt="0"/>
      <dgm:spPr/>
    </dgm:pt>
    <dgm:pt modelId="{11E2F04B-DFD9-47C7-8AFB-62CC03DD1714}" type="pres">
      <dgm:prSet presAssocID="{98113E50-97C4-4F66-939A-46FA31534AB7}" presName="LevelTwoTextNode" presStyleLbl="node4" presStyleIdx="0" presStyleCnt="15">
        <dgm:presLayoutVars>
          <dgm:chPref val="3"/>
        </dgm:presLayoutVars>
      </dgm:prSet>
      <dgm:spPr/>
      <dgm:t>
        <a:bodyPr/>
        <a:lstStyle/>
        <a:p>
          <a:endParaRPr lang="en-GB"/>
        </a:p>
      </dgm:t>
    </dgm:pt>
    <dgm:pt modelId="{050E86AD-ADDC-4D58-A996-E5D203CE6C62}" type="pres">
      <dgm:prSet presAssocID="{98113E50-97C4-4F66-939A-46FA31534AB7}" presName="level3hierChild" presStyleCnt="0"/>
      <dgm:spPr/>
    </dgm:pt>
    <dgm:pt modelId="{34095E49-0A6B-4312-83EF-63E101552806}" type="pres">
      <dgm:prSet presAssocID="{1B6EF01F-BBA0-44AC-9D0C-F269A9AF1205}" presName="root1" presStyleCnt="0"/>
      <dgm:spPr/>
    </dgm:pt>
    <dgm:pt modelId="{4936753F-B7B4-4EEE-B177-4EA347B1E0F9}" type="pres">
      <dgm:prSet presAssocID="{1B6EF01F-BBA0-44AC-9D0C-F269A9AF1205}" presName="LevelOneTextNode" presStyleLbl="node0" presStyleIdx="1" presStyleCnt="2">
        <dgm:presLayoutVars>
          <dgm:chPref val="3"/>
        </dgm:presLayoutVars>
      </dgm:prSet>
      <dgm:spPr/>
      <dgm:t>
        <a:bodyPr/>
        <a:lstStyle/>
        <a:p>
          <a:endParaRPr lang="en-GB"/>
        </a:p>
      </dgm:t>
    </dgm:pt>
    <dgm:pt modelId="{9B172033-CDCD-4452-B737-EA3FE24A8012}" type="pres">
      <dgm:prSet presAssocID="{1B6EF01F-BBA0-44AC-9D0C-F269A9AF1205}" presName="level2hierChild" presStyleCnt="0"/>
      <dgm:spPr/>
    </dgm:pt>
    <dgm:pt modelId="{A1C9DB7A-5E1C-48B8-9033-899A3A7BC7C0}" type="pres">
      <dgm:prSet presAssocID="{B4548EF1-E32B-48E3-B299-B6F66AF28636}" presName="conn2-1" presStyleLbl="parChTrans1D2" presStyleIdx="1" presStyleCnt="3"/>
      <dgm:spPr/>
      <dgm:t>
        <a:bodyPr/>
        <a:lstStyle/>
        <a:p>
          <a:endParaRPr lang="en-GB"/>
        </a:p>
      </dgm:t>
    </dgm:pt>
    <dgm:pt modelId="{BADEE60F-7DD2-400B-BA0D-1975E2DAF790}" type="pres">
      <dgm:prSet presAssocID="{B4548EF1-E32B-48E3-B299-B6F66AF28636}" presName="connTx" presStyleLbl="parChTrans1D2" presStyleIdx="1" presStyleCnt="3"/>
      <dgm:spPr/>
      <dgm:t>
        <a:bodyPr/>
        <a:lstStyle/>
        <a:p>
          <a:endParaRPr lang="en-GB"/>
        </a:p>
      </dgm:t>
    </dgm:pt>
    <dgm:pt modelId="{D53459FE-0372-4C05-B66F-A3E3233E0D2F}" type="pres">
      <dgm:prSet presAssocID="{15BFAEF9-0248-4630-B757-6A4A986E0269}" presName="root2" presStyleCnt="0"/>
      <dgm:spPr/>
    </dgm:pt>
    <dgm:pt modelId="{4AE4A571-FB23-499B-ADDD-0B44159A927A}" type="pres">
      <dgm:prSet presAssocID="{15BFAEF9-0248-4630-B757-6A4A986E0269}" presName="LevelTwoTextNode" presStyleLbl="node2" presStyleIdx="1" presStyleCnt="3" custLinFactNeighborX="0" custLinFactNeighborY="-49808">
        <dgm:presLayoutVars>
          <dgm:chPref val="3"/>
        </dgm:presLayoutVars>
      </dgm:prSet>
      <dgm:spPr/>
      <dgm:t>
        <a:bodyPr/>
        <a:lstStyle/>
        <a:p>
          <a:endParaRPr lang="en-GB"/>
        </a:p>
      </dgm:t>
    </dgm:pt>
    <dgm:pt modelId="{45E74656-397C-44A1-9E49-EA9105D1176A}" type="pres">
      <dgm:prSet presAssocID="{15BFAEF9-0248-4630-B757-6A4A986E0269}" presName="level3hierChild" presStyleCnt="0"/>
      <dgm:spPr/>
    </dgm:pt>
    <dgm:pt modelId="{B9C8DF2C-1BC8-41D0-8D4A-9AC69F24D9E7}" type="pres">
      <dgm:prSet presAssocID="{05FCCEAF-65E1-4765-9571-0799D5A574BD}" presName="conn2-1" presStyleLbl="parChTrans1D3" presStyleIdx="1" presStyleCnt="7"/>
      <dgm:spPr/>
      <dgm:t>
        <a:bodyPr/>
        <a:lstStyle/>
        <a:p>
          <a:endParaRPr lang="en-GB"/>
        </a:p>
      </dgm:t>
    </dgm:pt>
    <dgm:pt modelId="{B57B3CA5-16B3-469D-84B3-1F366D1BBCE5}" type="pres">
      <dgm:prSet presAssocID="{05FCCEAF-65E1-4765-9571-0799D5A574BD}" presName="connTx" presStyleLbl="parChTrans1D3" presStyleIdx="1" presStyleCnt="7"/>
      <dgm:spPr/>
      <dgm:t>
        <a:bodyPr/>
        <a:lstStyle/>
        <a:p>
          <a:endParaRPr lang="en-GB"/>
        </a:p>
      </dgm:t>
    </dgm:pt>
    <dgm:pt modelId="{C9878F93-34B3-491F-95D5-94DC093EEBBE}" type="pres">
      <dgm:prSet presAssocID="{CF2086F6-2D3C-42CD-97B5-E50885693F8D}" presName="root2" presStyleCnt="0"/>
      <dgm:spPr/>
    </dgm:pt>
    <dgm:pt modelId="{6A676D22-A317-4FC5-9715-30A105A45E14}" type="pres">
      <dgm:prSet presAssocID="{CF2086F6-2D3C-42CD-97B5-E50885693F8D}" presName="LevelTwoTextNode" presStyleLbl="node3" presStyleIdx="1" presStyleCnt="7">
        <dgm:presLayoutVars>
          <dgm:chPref val="3"/>
        </dgm:presLayoutVars>
      </dgm:prSet>
      <dgm:spPr/>
      <dgm:t>
        <a:bodyPr/>
        <a:lstStyle/>
        <a:p>
          <a:endParaRPr lang="en-GB"/>
        </a:p>
      </dgm:t>
    </dgm:pt>
    <dgm:pt modelId="{3BA00B06-53AC-4DD3-AD99-F9041BA4DD52}" type="pres">
      <dgm:prSet presAssocID="{CF2086F6-2D3C-42CD-97B5-E50885693F8D}" presName="level3hierChild" presStyleCnt="0"/>
      <dgm:spPr/>
    </dgm:pt>
    <dgm:pt modelId="{0C4C20D0-9525-4497-B516-9A26B329D84F}" type="pres">
      <dgm:prSet presAssocID="{86813163-30A5-4CA3-A283-ADFB3463C7F8}" presName="conn2-1" presStyleLbl="parChTrans1D4" presStyleIdx="1" presStyleCnt="15"/>
      <dgm:spPr/>
      <dgm:t>
        <a:bodyPr/>
        <a:lstStyle/>
        <a:p>
          <a:endParaRPr lang="en-GB"/>
        </a:p>
      </dgm:t>
    </dgm:pt>
    <dgm:pt modelId="{45A68657-A3FF-4F08-9480-A6ABC24D0AEC}" type="pres">
      <dgm:prSet presAssocID="{86813163-30A5-4CA3-A283-ADFB3463C7F8}" presName="connTx" presStyleLbl="parChTrans1D4" presStyleIdx="1" presStyleCnt="15"/>
      <dgm:spPr/>
      <dgm:t>
        <a:bodyPr/>
        <a:lstStyle/>
        <a:p>
          <a:endParaRPr lang="en-GB"/>
        </a:p>
      </dgm:t>
    </dgm:pt>
    <dgm:pt modelId="{DBAC37C5-9BE5-428C-B2E5-DD6E9D27EFB1}" type="pres">
      <dgm:prSet presAssocID="{D04730C0-8860-4284-91E3-EC2FAC76C44A}" presName="root2" presStyleCnt="0"/>
      <dgm:spPr/>
    </dgm:pt>
    <dgm:pt modelId="{385E4549-D94C-4A42-9A93-BE9F865E6560}" type="pres">
      <dgm:prSet presAssocID="{D04730C0-8860-4284-91E3-EC2FAC76C44A}" presName="LevelTwoTextNode" presStyleLbl="node4" presStyleIdx="1" presStyleCnt="15">
        <dgm:presLayoutVars>
          <dgm:chPref val="3"/>
        </dgm:presLayoutVars>
      </dgm:prSet>
      <dgm:spPr/>
      <dgm:t>
        <a:bodyPr/>
        <a:lstStyle/>
        <a:p>
          <a:endParaRPr lang="en-GB"/>
        </a:p>
      </dgm:t>
    </dgm:pt>
    <dgm:pt modelId="{AE286269-79B9-4400-B044-A6C68CC25116}" type="pres">
      <dgm:prSet presAssocID="{D04730C0-8860-4284-91E3-EC2FAC76C44A}" presName="level3hierChild" presStyleCnt="0"/>
      <dgm:spPr/>
    </dgm:pt>
    <dgm:pt modelId="{C9F9583C-B9DC-47BD-A8B8-5C3B9F28D9D4}" type="pres">
      <dgm:prSet presAssocID="{47D04B11-311D-4E41-AAD2-A21BF37A3177}" presName="conn2-1" presStyleLbl="parChTrans1D4" presStyleIdx="2" presStyleCnt="15"/>
      <dgm:spPr/>
      <dgm:t>
        <a:bodyPr/>
        <a:lstStyle/>
        <a:p>
          <a:endParaRPr lang="en-GB"/>
        </a:p>
      </dgm:t>
    </dgm:pt>
    <dgm:pt modelId="{59519C1F-C1F5-49E4-97CA-FF9CD625BC3A}" type="pres">
      <dgm:prSet presAssocID="{47D04B11-311D-4E41-AAD2-A21BF37A3177}" presName="connTx" presStyleLbl="parChTrans1D4" presStyleIdx="2" presStyleCnt="15"/>
      <dgm:spPr/>
      <dgm:t>
        <a:bodyPr/>
        <a:lstStyle/>
        <a:p>
          <a:endParaRPr lang="en-GB"/>
        </a:p>
      </dgm:t>
    </dgm:pt>
    <dgm:pt modelId="{72424EE0-DA08-4CBC-BC2A-E86F20CF16C6}" type="pres">
      <dgm:prSet presAssocID="{B4B9D47A-BA70-4FDD-87AE-1F953BF8AF4A}" presName="root2" presStyleCnt="0"/>
      <dgm:spPr/>
    </dgm:pt>
    <dgm:pt modelId="{3D6E5B3E-3ABD-472E-818B-221759CADE4C}" type="pres">
      <dgm:prSet presAssocID="{B4B9D47A-BA70-4FDD-87AE-1F953BF8AF4A}" presName="LevelTwoTextNode" presStyleLbl="node4" presStyleIdx="2" presStyleCnt="15">
        <dgm:presLayoutVars>
          <dgm:chPref val="3"/>
        </dgm:presLayoutVars>
      </dgm:prSet>
      <dgm:spPr/>
      <dgm:t>
        <a:bodyPr/>
        <a:lstStyle/>
        <a:p>
          <a:endParaRPr lang="en-GB"/>
        </a:p>
      </dgm:t>
    </dgm:pt>
    <dgm:pt modelId="{EDE33147-D2A9-4E46-B3CE-33F0360B4E48}" type="pres">
      <dgm:prSet presAssocID="{B4B9D47A-BA70-4FDD-87AE-1F953BF8AF4A}" presName="level3hierChild" presStyleCnt="0"/>
      <dgm:spPr/>
    </dgm:pt>
    <dgm:pt modelId="{3AA6F4D3-6A8E-4B50-94A6-DE07F96513E4}" type="pres">
      <dgm:prSet presAssocID="{DED4D86F-5AC2-4B61-8226-4699EA3BF28E}" presName="conn2-1" presStyleLbl="parChTrans1D4" presStyleIdx="3" presStyleCnt="15"/>
      <dgm:spPr/>
      <dgm:t>
        <a:bodyPr/>
        <a:lstStyle/>
        <a:p>
          <a:endParaRPr lang="en-GB"/>
        </a:p>
      </dgm:t>
    </dgm:pt>
    <dgm:pt modelId="{8CD77981-F148-46E2-BD69-1E946C844142}" type="pres">
      <dgm:prSet presAssocID="{DED4D86F-5AC2-4B61-8226-4699EA3BF28E}" presName="connTx" presStyleLbl="parChTrans1D4" presStyleIdx="3" presStyleCnt="15"/>
      <dgm:spPr/>
      <dgm:t>
        <a:bodyPr/>
        <a:lstStyle/>
        <a:p>
          <a:endParaRPr lang="en-GB"/>
        </a:p>
      </dgm:t>
    </dgm:pt>
    <dgm:pt modelId="{A5F485E2-2B27-4104-A9EC-AD910C82FA89}" type="pres">
      <dgm:prSet presAssocID="{09EE6FB1-CA22-4AB2-930E-A6CC5F52AD37}" presName="root2" presStyleCnt="0"/>
      <dgm:spPr/>
    </dgm:pt>
    <dgm:pt modelId="{E8CA75A4-A3BB-4E76-B0DD-F3F719DC5B1C}" type="pres">
      <dgm:prSet presAssocID="{09EE6FB1-CA22-4AB2-930E-A6CC5F52AD37}" presName="LevelTwoTextNode" presStyleLbl="node4" presStyleIdx="3" presStyleCnt="15">
        <dgm:presLayoutVars>
          <dgm:chPref val="3"/>
        </dgm:presLayoutVars>
      </dgm:prSet>
      <dgm:spPr/>
      <dgm:t>
        <a:bodyPr/>
        <a:lstStyle/>
        <a:p>
          <a:endParaRPr lang="en-GB"/>
        </a:p>
      </dgm:t>
    </dgm:pt>
    <dgm:pt modelId="{CB5A8FB2-4498-4452-B032-BA6E3F7ABC51}" type="pres">
      <dgm:prSet presAssocID="{09EE6FB1-CA22-4AB2-930E-A6CC5F52AD37}" presName="level3hierChild" presStyleCnt="0"/>
      <dgm:spPr/>
    </dgm:pt>
    <dgm:pt modelId="{21D5AD84-0690-48EA-B047-7DAF5257AC2E}" type="pres">
      <dgm:prSet presAssocID="{B789B961-BF57-4983-8086-43B28B63443A}" presName="conn2-1" presStyleLbl="parChTrans1D4" presStyleIdx="4" presStyleCnt="15"/>
      <dgm:spPr/>
      <dgm:t>
        <a:bodyPr/>
        <a:lstStyle/>
        <a:p>
          <a:endParaRPr lang="en-GB"/>
        </a:p>
      </dgm:t>
    </dgm:pt>
    <dgm:pt modelId="{FC46F638-209E-4242-A6B3-D5FC5DDEFB91}" type="pres">
      <dgm:prSet presAssocID="{B789B961-BF57-4983-8086-43B28B63443A}" presName="connTx" presStyleLbl="parChTrans1D4" presStyleIdx="4" presStyleCnt="15"/>
      <dgm:spPr/>
      <dgm:t>
        <a:bodyPr/>
        <a:lstStyle/>
        <a:p>
          <a:endParaRPr lang="en-GB"/>
        </a:p>
      </dgm:t>
    </dgm:pt>
    <dgm:pt modelId="{82F534F9-B00B-4B58-B3D0-843737845206}" type="pres">
      <dgm:prSet presAssocID="{B512DE88-97B5-444C-99DB-B66859BF726B}" presName="root2" presStyleCnt="0"/>
      <dgm:spPr/>
    </dgm:pt>
    <dgm:pt modelId="{886CB48F-DE64-4469-8B28-A5CAD3F1F072}" type="pres">
      <dgm:prSet presAssocID="{B512DE88-97B5-444C-99DB-B66859BF726B}" presName="LevelTwoTextNode" presStyleLbl="node4" presStyleIdx="4" presStyleCnt="15">
        <dgm:presLayoutVars>
          <dgm:chPref val="3"/>
        </dgm:presLayoutVars>
      </dgm:prSet>
      <dgm:spPr/>
      <dgm:t>
        <a:bodyPr/>
        <a:lstStyle/>
        <a:p>
          <a:endParaRPr lang="en-GB"/>
        </a:p>
      </dgm:t>
    </dgm:pt>
    <dgm:pt modelId="{4BC2821C-3505-4A77-8AE0-4EB5FEBFB09F}" type="pres">
      <dgm:prSet presAssocID="{B512DE88-97B5-444C-99DB-B66859BF726B}" presName="level3hierChild" presStyleCnt="0"/>
      <dgm:spPr/>
    </dgm:pt>
    <dgm:pt modelId="{8B040229-2655-4AA3-8CC5-680F4C225669}" type="pres">
      <dgm:prSet presAssocID="{4ACD838B-81D0-4603-8150-8A205C348781}" presName="conn2-1" presStyleLbl="parChTrans1D3" presStyleIdx="2" presStyleCnt="7"/>
      <dgm:spPr/>
      <dgm:t>
        <a:bodyPr/>
        <a:lstStyle/>
        <a:p>
          <a:endParaRPr lang="en-GB"/>
        </a:p>
      </dgm:t>
    </dgm:pt>
    <dgm:pt modelId="{7E9BB548-3ECF-4937-A3CE-ACABCB394FDD}" type="pres">
      <dgm:prSet presAssocID="{4ACD838B-81D0-4603-8150-8A205C348781}" presName="connTx" presStyleLbl="parChTrans1D3" presStyleIdx="2" presStyleCnt="7"/>
      <dgm:spPr/>
      <dgm:t>
        <a:bodyPr/>
        <a:lstStyle/>
        <a:p>
          <a:endParaRPr lang="en-GB"/>
        </a:p>
      </dgm:t>
    </dgm:pt>
    <dgm:pt modelId="{740F0C4F-E37F-4CFE-B19D-760A92BB2A40}" type="pres">
      <dgm:prSet presAssocID="{CF8C74D7-9E6E-43D3-B8C8-241E1AF35598}" presName="root2" presStyleCnt="0"/>
      <dgm:spPr/>
    </dgm:pt>
    <dgm:pt modelId="{EBF7B585-E2CB-44C2-ACD0-6570708B6EE4}" type="pres">
      <dgm:prSet presAssocID="{CF8C74D7-9E6E-43D3-B8C8-241E1AF35598}" presName="LevelTwoTextNode" presStyleLbl="node3" presStyleIdx="2" presStyleCnt="7" custLinFactX="39236" custLinFactNeighborX="100000">
        <dgm:presLayoutVars>
          <dgm:chPref val="3"/>
        </dgm:presLayoutVars>
      </dgm:prSet>
      <dgm:spPr/>
      <dgm:t>
        <a:bodyPr/>
        <a:lstStyle/>
        <a:p>
          <a:endParaRPr lang="en-GB"/>
        </a:p>
      </dgm:t>
    </dgm:pt>
    <dgm:pt modelId="{A5746955-524B-41E8-BD87-4A21B374238A}" type="pres">
      <dgm:prSet presAssocID="{CF8C74D7-9E6E-43D3-B8C8-241E1AF35598}" presName="level3hierChild" presStyleCnt="0"/>
      <dgm:spPr/>
    </dgm:pt>
    <dgm:pt modelId="{A779A8D4-0C9A-45ED-B5EF-EFD8C87F39EE}" type="pres">
      <dgm:prSet presAssocID="{6DFC7256-B356-4708-A10C-2FC97FAE8D37}" presName="conn2-1" presStyleLbl="parChTrans1D4" presStyleIdx="5" presStyleCnt="15"/>
      <dgm:spPr/>
      <dgm:t>
        <a:bodyPr/>
        <a:lstStyle/>
        <a:p>
          <a:endParaRPr lang="en-GB"/>
        </a:p>
      </dgm:t>
    </dgm:pt>
    <dgm:pt modelId="{116AAC0D-1B64-45E6-9F77-7D06F49F6514}" type="pres">
      <dgm:prSet presAssocID="{6DFC7256-B356-4708-A10C-2FC97FAE8D37}" presName="connTx" presStyleLbl="parChTrans1D4" presStyleIdx="5" presStyleCnt="15"/>
      <dgm:spPr/>
      <dgm:t>
        <a:bodyPr/>
        <a:lstStyle/>
        <a:p>
          <a:endParaRPr lang="en-GB"/>
        </a:p>
      </dgm:t>
    </dgm:pt>
    <dgm:pt modelId="{AFFE644A-24EF-4E4B-8370-30AC1CD70CAA}" type="pres">
      <dgm:prSet presAssocID="{EAAC61DB-6AEF-4713-9293-2B133C574C5D}" presName="root2" presStyleCnt="0"/>
      <dgm:spPr/>
    </dgm:pt>
    <dgm:pt modelId="{F27A3BE3-87F8-4542-B664-0A0BF724D0BA}" type="pres">
      <dgm:prSet presAssocID="{EAAC61DB-6AEF-4713-9293-2B133C574C5D}" presName="LevelTwoTextNode" presStyleLbl="node4" presStyleIdx="5" presStyleCnt="15" custLinFactX="42641" custLinFactNeighborX="100000" custLinFactNeighborY="0">
        <dgm:presLayoutVars>
          <dgm:chPref val="3"/>
        </dgm:presLayoutVars>
      </dgm:prSet>
      <dgm:spPr/>
      <dgm:t>
        <a:bodyPr/>
        <a:lstStyle/>
        <a:p>
          <a:endParaRPr lang="en-GB"/>
        </a:p>
      </dgm:t>
    </dgm:pt>
    <dgm:pt modelId="{E054FF20-BE42-4DCB-854A-72B8BFCA3483}" type="pres">
      <dgm:prSet presAssocID="{EAAC61DB-6AEF-4713-9293-2B133C574C5D}" presName="level3hierChild" presStyleCnt="0"/>
      <dgm:spPr/>
    </dgm:pt>
    <dgm:pt modelId="{24FF7F7D-FC39-4959-A80D-E1561C2C6063}" type="pres">
      <dgm:prSet presAssocID="{0C30D72E-7833-4BE6-82C4-2F1A26DB2EFD}" presName="conn2-1" presStyleLbl="parChTrans1D4" presStyleIdx="6" presStyleCnt="15"/>
      <dgm:spPr/>
      <dgm:t>
        <a:bodyPr/>
        <a:lstStyle/>
        <a:p>
          <a:endParaRPr lang="en-GB"/>
        </a:p>
      </dgm:t>
    </dgm:pt>
    <dgm:pt modelId="{6FC9357A-8C03-4149-B02F-529424A9F9A1}" type="pres">
      <dgm:prSet presAssocID="{0C30D72E-7833-4BE6-82C4-2F1A26DB2EFD}" presName="connTx" presStyleLbl="parChTrans1D4" presStyleIdx="6" presStyleCnt="15"/>
      <dgm:spPr/>
      <dgm:t>
        <a:bodyPr/>
        <a:lstStyle/>
        <a:p>
          <a:endParaRPr lang="en-GB"/>
        </a:p>
      </dgm:t>
    </dgm:pt>
    <dgm:pt modelId="{4613530C-DA86-4DF8-882D-CC9D8C83888C}" type="pres">
      <dgm:prSet presAssocID="{5C8C256C-A1A5-45FC-B4B8-0A824DB89956}" presName="root2" presStyleCnt="0"/>
      <dgm:spPr/>
    </dgm:pt>
    <dgm:pt modelId="{BA158FE2-06E1-4092-BBEA-16C8D7AFE0FC}" type="pres">
      <dgm:prSet presAssocID="{5C8C256C-A1A5-45FC-B4B8-0A824DB89956}" presName="LevelTwoTextNode" presStyleLbl="node4" presStyleIdx="6" presStyleCnt="15" custLinFactX="42632" custLinFactNeighborX="100000">
        <dgm:presLayoutVars>
          <dgm:chPref val="3"/>
        </dgm:presLayoutVars>
      </dgm:prSet>
      <dgm:spPr/>
      <dgm:t>
        <a:bodyPr/>
        <a:lstStyle/>
        <a:p>
          <a:endParaRPr lang="en-GB"/>
        </a:p>
      </dgm:t>
    </dgm:pt>
    <dgm:pt modelId="{326C444F-048E-43A1-BD13-9C6857E7F230}" type="pres">
      <dgm:prSet presAssocID="{5C8C256C-A1A5-45FC-B4B8-0A824DB89956}" presName="level3hierChild" presStyleCnt="0"/>
      <dgm:spPr/>
    </dgm:pt>
    <dgm:pt modelId="{07AE8C4A-11EF-45A0-A1EC-D14EB10AA72A}" type="pres">
      <dgm:prSet presAssocID="{6103099E-406A-40C9-B60B-4FF14C5F8B08}" presName="conn2-1" presStyleLbl="parChTrans1D4" presStyleIdx="7" presStyleCnt="15"/>
      <dgm:spPr/>
      <dgm:t>
        <a:bodyPr/>
        <a:lstStyle/>
        <a:p>
          <a:endParaRPr lang="en-GB"/>
        </a:p>
      </dgm:t>
    </dgm:pt>
    <dgm:pt modelId="{B761518D-9758-41D9-A910-0C1FF1BBDA38}" type="pres">
      <dgm:prSet presAssocID="{6103099E-406A-40C9-B60B-4FF14C5F8B08}" presName="connTx" presStyleLbl="parChTrans1D4" presStyleIdx="7" presStyleCnt="15"/>
      <dgm:spPr/>
      <dgm:t>
        <a:bodyPr/>
        <a:lstStyle/>
        <a:p>
          <a:endParaRPr lang="en-GB"/>
        </a:p>
      </dgm:t>
    </dgm:pt>
    <dgm:pt modelId="{8BFC1275-8C4A-484E-B4CA-072AC562A909}" type="pres">
      <dgm:prSet presAssocID="{914FCE3B-7927-4349-9A5E-962592D68E87}" presName="root2" presStyleCnt="0"/>
      <dgm:spPr/>
    </dgm:pt>
    <dgm:pt modelId="{D34AD7C3-9FFB-454D-89E1-D2FA37818201}" type="pres">
      <dgm:prSet presAssocID="{914FCE3B-7927-4349-9A5E-962592D68E87}" presName="LevelTwoTextNode" presStyleLbl="node4" presStyleIdx="7" presStyleCnt="15" custLinFactX="39998" custLinFactNeighborX="100000" custLinFactNeighborY="2264">
        <dgm:presLayoutVars>
          <dgm:chPref val="3"/>
        </dgm:presLayoutVars>
      </dgm:prSet>
      <dgm:spPr/>
      <dgm:t>
        <a:bodyPr/>
        <a:lstStyle/>
        <a:p>
          <a:endParaRPr lang="en-GB"/>
        </a:p>
      </dgm:t>
    </dgm:pt>
    <dgm:pt modelId="{2CA5BD02-2C38-4DD4-9D0D-311D8CD74F24}" type="pres">
      <dgm:prSet presAssocID="{914FCE3B-7927-4349-9A5E-962592D68E87}" presName="level3hierChild" presStyleCnt="0"/>
      <dgm:spPr/>
    </dgm:pt>
    <dgm:pt modelId="{A4B9FCC1-89CA-46C7-827C-89DE9A76C7E6}" type="pres">
      <dgm:prSet presAssocID="{36CBC919-B07E-48B3-BAB2-205036FBA07E}" presName="conn2-1" presStyleLbl="parChTrans1D3" presStyleIdx="3" presStyleCnt="7"/>
      <dgm:spPr/>
      <dgm:t>
        <a:bodyPr/>
        <a:lstStyle/>
        <a:p>
          <a:endParaRPr lang="en-GB"/>
        </a:p>
      </dgm:t>
    </dgm:pt>
    <dgm:pt modelId="{D8E9A607-5EAA-46A3-90D0-53B3C3393B6F}" type="pres">
      <dgm:prSet presAssocID="{36CBC919-B07E-48B3-BAB2-205036FBA07E}" presName="connTx" presStyleLbl="parChTrans1D3" presStyleIdx="3" presStyleCnt="7"/>
      <dgm:spPr/>
      <dgm:t>
        <a:bodyPr/>
        <a:lstStyle/>
        <a:p>
          <a:endParaRPr lang="en-GB"/>
        </a:p>
      </dgm:t>
    </dgm:pt>
    <dgm:pt modelId="{C201273C-5314-4345-880F-A76E1A7AE732}" type="pres">
      <dgm:prSet presAssocID="{478070B9-D29F-4AB1-9E56-C541544F42C7}" presName="root2" presStyleCnt="0"/>
      <dgm:spPr/>
    </dgm:pt>
    <dgm:pt modelId="{C9AC8A69-721A-45D1-BD97-1F5926B9E437}" type="pres">
      <dgm:prSet presAssocID="{478070B9-D29F-4AB1-9E56-C541544F42C7}" presName="LevelTwoTextNode" presStyleLbl="node3" presStyleIdx="3" presStyleCnt="7">
        <dgm:presLayoutVars>
          <dgm:chPref val="3"/>
        </dgm:presLayoutVars>
      </dgm:prSet>
      <dgm:spPr/>
      <dgm:t>
        <a:bodyPr/>
        <a:lstStyle/>
        <a:p>
          <a:endParaRPr lang="en-GB"/>
        </a:p>
      </dgm:t>
    </dgm:pt>
    <dgm:pt modelId="{3AC53F09-7807-4D42-8BD1-08938E625C7B}" type="pres">
      <dgm:prSet presAssocID="{478070B9-D29F-4AB1-9E56-C541544F42C7}" presName="level3hierChild" presStyleCnt="0"/>
      <dgm:spPr/>
    </dgm:pt>
    <dgm:pt modelId="{C386709E-3467-4764-B707-48CFC1163418}" type="pres">
      <dgm:prSet presAssocID="{0A24C03C-F0D0-40DC-9111-755C1C053B57}" presName="conn2-1" presStyleLbl="parChTrans1D4" presStyleIdx="8" presStyleCnt="15"/>
      <dgm:spPr/>
      <dgm:t>
        <a:bodyPr/>
        <a:lstStyle/>
        <a:p>
          <a:endParaRPr lang="en-GB"/>
        </a:p>
      </dgm:t>
    </dgm:pt>
    <dgm:pt modelId="{B95D8496-1461-413E-B36A-93408C4AF757}" type="pres">
      <dgm:prSet presAssocID="{0A24C03C-F0D0-40DC-9111-755C1C053B57}" presName="connTx" presStyleLbl="parChTrans1D4" presStyleIdx="8" presStyleCnt="15"/>
      <dgm:spPr/>
      <dgm:t>
        <a:bodyPr/>
        <a:lstStyle/>
        <a:p>
          <a:endParaRPr lang="en-GB"/>
        </a:p>
      </dgm:t>
    </dgm:pt>
    <dgm:pt modelId="{BBA228F8-9F2F-426C-8736-8E54F55BD537}" type="pres">
      <dgm:prSet presAssocID="{1753B88D-FBC0-4AE5-813C-D92AD8573CE7}" presName="root2" presStyleCnt="0"/>
      <dgm:spPr/>
    </dgm:pt>
    <dgm:pt modelId="{0626ECC9-A0CC-4D4F-A720-A7C637D8156E}" type="pres">
      <dgm:prSet presAssocID="{1753B88D-FBC0-4AE5-813C-D92AD8573CE7}" presName="LevelTwoTextNode" presStyleLbl="node4" presStyleIdx="8" presStyleCnt="15">
        <dgm:presLayoutVars>
          <dgm:chPref val="3"/>
        </dgm:presLayoutVars>
      </dgm:prSet>
      <dgm:spPr/>
      <dgm:t>
        <a:bodyPr/>
        <a:lstStyle/>
        <a:p>
          <a:endParaRPr lang="en-GB"/>
        </a:p>
      </dgm:t>
    </dgm:pt>
    <dgm:pt modelId="{571D2F1A-30D6-487F-A689-67B74CDEC527}" type="pres">
      <dgm:prSet presAssocID="{1753B88D-FBC0-4AE5-813C-D92AD8573CE7}" presName="level3hierChild" presStyleCnt="0"/>
      <dgm:spPr/>
    </dgm:pt>
    <dgm:pt modelId="{04E68DA0-89D3-4534-9DE1-509ACA4B9B52}" type="pres">
      <dgm:prSet presAssocID="{93D29AE4-F1A8-4E79-B480-9D9E51266284}" presName="conn2-1" presStyleLbl="parChTrans1D4" presStyleIdx="9" presStyleCnt="15"/>
      <dgm:spPr/>
      <dgm:t>
        <a:bodyPr/>
        <a:lstStyle/>
        <a:p>
          <a:endParaRPr lang="en-GB"/>
        </a:p>
      </dgm:t>
    </dgm:pt>
    <dgm:pt modelId="{0C7B0F30-BBFC-4196-84CA-7BC487D4E32E}" type="pres">
      <dgm:prSet presAssocID="{93D29AE4-F1A8-4E79-B480-9D9E51266284}" presName="connTx" presStyleLbl="parChTrans1D4" presStyleIdx="9" presStyleCnt="15"/>
      <dgm:spPr/>
      <dgm:t>
        <a:bodyPr/>
        <a:lstStyle/>
        <a:p>
          <a:endParaRPr lang="en-GB"/>
        </a:p>
      </dgm:t>
    </dgm:pt>
    <dgm:pt modelId="{70BFF7D1-3D7E-4FDF-84EE-594E1BF39937}" type="pres">
      <dgm:prSet presAssocID="{3BCC998C-E01E-4636-978A-D40C8D645690}" presName="root2" presStyleCnt="0"/>
      <dgm:spPr/>
    </dgm:pt>
    <dgm:pt modelId="{7DCD0A55-59AF-4CE2-9918-2AB4D1340A9A}" type="pres">
      <dgm:prSet presAssocID="{3BCC998C-E01E-4636-978A-D40C8D645690}" presName="LevelTwoTextNode" presStyleLbl="node4" presStyleIdx="9" presStyleCnt="15">
        <dgm:presLayoutVars>
          <dgm:chPref val="3"/>
        </dgm:presLayoutVars>
      </dgm:prSet>
      <dgm:spPr/>
      <dgm:t>
        <a:bodyPr/>
        <a:lstStyle/>
        <a:p>
          <a:endParaRPr lang="en-GB"/>
        </a:p>
      </dgm:t>
    </dgm:pt>
    <dgm:pt modelId="{EDC71EEC-DDC2-4BA4-A437-7A8E294C5FAA}" type="pres">
      <dgm:prSet presAssocID="{3BCC998C-E01E-4636-978A-D40C8D645690}" presName="level3hierChild" presStyleCnt="0"/>
      <dgm:spPr/>
    </dgm:pt>
    <dgm:pt modelId="{E02D5ABA-E32C-4C24-97A0-B52830019C7C}" type="pres">
      <dgm:prSet presAssocID="{5F894A51-340C-42F5-8E91-C539DA0B3E0E}" presName="conn2-1" presStyleLbl="parChTrans1D4" presStyleIdx="10" presStyleCnt="15"/>
      <dgm:spPr/>
      <dgm:t>
        <a:bodyPr/>
        <a:lstStyle/>
        <a:p>
          <a:endParaRPr lang="en-GB"/>
        </a:p>
      </dgm:t>
    </dgm:pt>
    <dgm:pt modelId="{ED587BD9-DA4C-4F97-B444-DE2DED9D523C}" type="pres">
      <dgm:prSet presAssocID="{5F894A51-340C-42F5-8E91-C539DA0B3E0E}" presName="connTx" presStyleLbl="parChTrans1D4" presStyleIdx="10" presStyleCnt="15"/>
      <dgm:spPr/>
      <dgm:t>
        <a:bodyPr/>
        <a:lstStyle/>
        <a:p>
          <a:endParaRPr lang="en-GB"/>
        </a:p>
      </dgm:t>
    </dgm:pt>
    <dgm:pt modelId="{54185026-0B16-4E81-B81C-477A641A3FB0}" type="pres">
      <dgm:prSet presAssocID="{2C3CAB16-48C7-4FEA-A4DB-19565E93B449}" presName="root2" presStyleCnt="0"/>
      <dgm:spPr/>
    </dgm:pt>
    <dgm:pt modelId="{2F7621E1-EF95-4ED1-A02D-494398436339}" type="pres">
      <dgm:prSet presAssocID="{2C3CAB16-48C7-4FEA-A4DB-19565E93B449}" presName="LevelTwoTextNode" presStyleLbl="node4" presStyleIdx="10" presStyleCnt="15">
        <dgm:presLayoutVars>
          <dgm:chPref val="3"/>
        </dgm:presLayoutVars>
      </dgm:prSet>
      <dgm:spPr/>
      <dgm:t>
        <a:bodyPr/>
        <a:lstStyle/>
        <a:p>
          <a:endParaRPr lang="en-GB"/>
        </a:p>
      </dgm:t>
    </dgm:pt>
    <dgm:pt modelId="{9243DC3C-AC88-43BB-9343-1760E2A49032}" type="pres">
      <dgm:prSet presAssocID="{2C3CAB16-48C7-4FEA-A4DB-19565E93B449}" presName="level3hierChild" presStyleCnt="0"/>
      <dgm:spPr/>
    </dgm:pt>
    <dgm:pt modelId="{4B6ED27B-0947-4BDE-941A-AC9899374DDE}" type="pres">
      <dgm:prSet presAssocID="{2A2F377F-D2A6-4844-B9C8-38B246001600}" presName="conn2-1" presStyleLbl="parChTrans1D4" presStyleIdx="11" presStyleCnt="15"/>
      <dgm:spPr/>
      <dgm:t>
        <a:bodyPr/>
        <a:lstStyle/>
        <a:p>
          <a:endParaRPr lang="en-GB"/>
        </a:p>
      </dgm:t>
    </dgm:pt>
    <dgm:pt modelId="{843DD6F2-B1AD-4DB9-8757-F71BEC8E7E1D}" type="pres">
      <dgm:prSet presAssocID="{2A2F377F-D2A6-4844-B9C8-38B246001600}" presName="connTx" presStyleLbl="parChTrans1D4" presStyleIdx="11" presStyleCnt="15"/>
      <dgm:spPr/>
      <dgm:t>
        <a:bodyPr/>
        <a:lstStyle/>
        <a:p>
          <a:endParaRPr lang="en-GB"/>
        </a:p>
      </dgm:t>
    </dgm:pt>
    <dgm:pt modelId="{B106F354-BD3B-44AB-B16D-9E4E18563C58}" type="pres">
      <dgm:prSet presAssocID="{B695EA10-807C-4F5B-9DE3-1641A7E99C5B}" presName="root2" presStyleCnt="0"/>
      <dgm:spPr/>
    </dgm:pt>
    <dgm:pt modelId="{DCC4732E-282B-4337-9C74-A98BC2B19614}" type="pres">
      <dgm:prSet presAssocID="{B695EA10-807C-4F5B-9DE3-1641A7E99C5B}" presName="LevelTwoTextNode" presStyleLbl="node4" presStyleIdx="11" presStyleCnt="15">
        <dgm:presLayoutVars>
          <dgm:chPref val="3"/>
        </dgm:presLayoutVars>
      </dgm:prSet>
      <dgm:spPr/>
      <dgm:t>
        <a:bodyPr/>
        <a:lstStyle/>
        <a:p>
          <a:endParaRPr lang="en-GB"/>
        </a:p>
      </dgm:t>
    </dgm:pt>
    <dgm:pt modelId="{B0A3A041-9F2D-4BF4-810D-E346CCF05EE4}" type="pres">
      <dgm:prSet presAssocID="{B695EA10-807C-4F5B-9DE3-1641A7E99C5B}" presName="level3hierChild" presStyleCnt="0"/>
      <dgm:spPr/>
    </dgm:pt>
    <dgm:pt modelId="{F6E82A77-FE4F-40A6-BAFE-E06D81D40994}" type="pres">
      <dgm:prSet presAssocID="{AC144304-7E1C-4333-9F3E-C8DBB56B6FFE}" presName="conn2-1" presStyleLbl="parChTrans1D3" presStyleIdx="4" presStyleCnt="7"/>
      <dgm:spPr/>
      <dgm:t>
        <a:bodyPr/>
        <a:lstStyle/>
        <a:p>
          <a:endParaRPr lang="en-GB"/>
        </a:p>
      </dgm:t>
    </dgm:pt>
    <dgm:pt modelId="{58A126A6-C927-4C3B-A33C-35517A94B6B7}" type="pres">
      <dgm:prSet presAssocID="{AC144304-7E1C-4333-9F3E-C8DBB56B6FFE}" presName="connTx" presStyleLbl="parChTrans1D3" presStyleIdx="4" presStyleCnt="7"/>
      <dgm:spPr/>
      <dgm:t>
        <a:bodyPr/>
        <a:lstStyle/>
        <a:p>
          <a:endParaRPr lang="en-GB"/>
        </a:p>
      </dgm:t>
    </dgm:pt>
    <dgm:pt modelId="{7C67BEFE-5100-4652-8967-B83EE7B8ACD9}" type="pres">
      <dgm:prSet presAssocID="{C4255D64-551A-410E-815E-D38F8B2DFEA3}" presName="root2" presStyleCnt="0"/>
      <dgm:spPr/>
    </dgm:pt>
    <dgm:pt modelId="{9C7B45B1-5AD5-4973-990C-E07FEE1C6089}" type="pres">
      <dgm:prSet presAssocID="{C4255D64-551A-410E-815E-D38F8B2DFEA3}" presName="LevelTwoTextNode" presStyleLbl="node3" presStyleIdx="4" presStyleCnt="7">
        <dgm:presLayoutVars>
          <dgm:chPref val="3"/>
        </dgm:presLayoutVars>
      </dgm:prSet>
      <dgm:spPr/>
      <dgm:t>
        <a:bodyPr/>
        <a:lstStyle/>
        <a:p>
          <a:endParaRPr lang="en-GB"/>
        </a:p>
      </dgm:t>
    </dgm:pt>
    <dgm:pt modelId="{63CD30A1-4EDD-41CF-8A3C-76BCAFBF2B4E}" type="pres">
      <dgm:prSet presAssocID="{C4255D64-551A-410E-815E-D38F8B2DFEA3}" presName="level3hierChild" presStyleCnt="0"/>
      <dgm:spPr/>
    </dgm:pt>
    <dgm:pt modelId="{39647C32-C994-4F5A-81E9-46E6BA646317}" type="pres">
      <dgm:prSet presAssocID="{0547AE02-EADA-4888-8E92-0A59CBB0CC94}" presName="conn2-1" presStyleLbl="parChTrans1D2" presStyleIdx="2" presStyleCnt="3"/>
      <dgm:spPr/>
      <dgm:t>
        <a:bodyPr/>
        <a:lstStyle/>
        <a:p>
          <a:endParaRPr lang="en-GB"/>
        </a:p>
      </dgm:t>
    </dgm:pt>
    <dgm:pt modelId="{29BB052E-A0DF-4CE0-8B55-EC3A75300A40}" type="pres">
      <dgm:prSet presAssocID="{0547AE02-EADA-4888-8E92-0A59CBB0CC94}" presName="connTx" presStyleLbl="parChTrans1D2" presStyleIdx="2" presStyleCnt="3"/>
      <dgm:spPr/>
      <dgm:t>
        <a:bodyPr/>
        <a:lstStyle/>
        <a:p>
          <a:endParaRPr lang="en-GB"/>
        </a:p>
      </dgm:t>
    </dgm:pt>
    <dgm:pt modelId="{AA2A954E-34B7-4F0D-9C7F-618B00771187}" type="pres">
      <dgm:prSet presAssocID="{01FD7701-B6F2-4372-8FFA-11F01B9D3F8C}" presName="root2" presStyleCnt="0"/>
      <dgm:spPr/>
    </dgm:pt>
    <dgm:pt modelId="{932083C0-E74E-4FC4-9725-2E41F2B8617E}" type="pres">
      <dgm:prSet presAssocID="{01FD7701-B6F2-4372-8FFA-11F01B9D3F8C}" presName="LevelTwoTextNode" presStyleLbl="node2" presStyleIdx="2" presStyleCnt="3">
        <dgm:presLayoutVars>
          <dgm:chPref val="3"/>
        </dgm:presLayoutVars>
      </dgm:prSet>
      <dgm:spPr/>
      <dgm:t>
        <a:bodyPr/>
        <a:lstStyle/>
        <a:p>
          <a:endParaRPr lang="en-GB"/>
        </a:p>
      </dgm:t>
    </dgm:pt>
    <dgm:pt modelId="{1BE09478-1E05-4D71-95C0-C9718A8B40CA}" type="pres">
      <dgm:prSet presAssocID="{01FD7701-B6F2-4372-8FFA-11F01B9D3F8C}" presName="level3hierChild" presStyleCnt="0"/>
      <dgm:spPr/>
    </dgm:pt>
    <dgm:pt modelId="{EF1FD6C7-0A64-4C11-8908-24C4C508BA25}" type="pres">
      <dgm:prSet presAssocID="{2471D278-68EB-4CE4-975D-74705F99833E}" presName="conn2-1" presStyleLbl="parChTrans1D3" presStyleIdx="5" presStyleCnt="7"/>
      <dgm:spPr/>
      <dgm:t>
        <a:bodyPr/>
        <a:lstStyle/>
        <a:p>
          <a:endParaRPr lang="en-GB"/>
        </a:p>
      </dgm:t>
    </dgm:pt>
    <dgm:pt modelId="{1E42596F-612C-4242-8B46-BCF1CC79314C}" type="pres">
      <dgm:prSet presAssocID="{2471D278-68EB-4CE4-975D-74705F99833E}" presName="connTx" presStyleLbl="parChTrans1D3" presStyleIdx="5" presStyleCnt="7"/>
      <dgm:spPr/>
      <dgm:t>
        <a:bodyPr/>
        <a:lstStyle/>
        <a:p>
          <a:endParaRPr lang="en-GB"/>
        </a:p>
      </dgm:t>
    </dgm:pt>
    <dgm:pt modelId="{D07DC185-9028-4761-89F9-A6AC677735DD}" type="pres">
      <dgm:prSet presAssocID="{86A8F117-99A3-4C54-9A7A-6244CED731BF}" presName="root2" presStyleCnt="0"/>
      <dgm:spPr/>
    </dgm:pt>
    <dgm:pt modelId="{406C41B4-113B-46B7-92E7-72CCAB5D1AB7}" type="pres">
      <dgm:prSet presAssocID="{86A8F117-99A3-4C54-9A7A-6244CED731BF}" presName="LevelTwoTextNode" presStyleLbl="node3" presStyleIdx="5" presStyleCnt="7">
        <dgm:presLayoutVars>
          <dgm:chPref val="3"/>
        </dgm:presLayoutVars>
      </dgm:prSet>
      <dgm:spPr/>
      <dgm:t>
        <a:bodyPr/>
        <a:lstStyle/>
        <a:p>
          <a:endParaRPr lang="en-GB"/>
        </a:p>
      </dgm:t>
    </dgm:pt>
    <dgm:pt modelId="{AD9EC58E-0FC2-486B-8A96-67AFBC80B758}" type="pres">
      <dgm:prSet presAssocID="{86A8F117-99A3-4C54-9A7A-6244CED731BF}" presName="level3hierChild" presStyleCnt="0"/>
      <dgm:spPr/>
    </dgm:pt>
    <dgm:pt modelId="{412C4762-54F4-4629-8796-400E44B7748F}" type="pres">
      <dgm:prSet presAssocID="{2D5153D4-2F89-410D-BFDB-EF977D9B8F50}" presName="conn2-1" presStyleLbl="parChTrans1D4" presStyleIdx="12" presStyleCnt="15"/>
      <dgm:spPr/>
      <dgm:t>
        <a:bodyPr/>
        <a:lstStyle/>
        <a:p>
          <a:endParaRPr lang="en-GB"/>
        </a:p>
      </dgm:t>
    </dgm:pt>
    <dgm:pt modelId="{B04EFFCA-BFC6-41AD-85F2-261FC8ADE7FE}" type="pres">
      <dgm:prSet presAssocID="{2D5153D4-2F89-410D-BFDB-EF977D9B8F50}" presName="connTx" presStyleLbl="parChTrans1D4" presStyleIdx="12" presStyleCnt="15"/>
      <dgm:spPr/>
      <dgm:t>
        <a:bodyPr/>
        <a:lstStyle/>
        <a:p>
          <a:endParaRPr lang="en-GB"/>
        </a:p>
      </dgm:t>
    </dgm:pt>
    <dgm:pt modelId="{158AB4C7-B215-47ED-95C7-82693FDB6C8E}" type="pres">
      <dgm:prSet presAssocID="{43B06E1E-8CED-4ABE-94C9-0856C81FC908}" presName="root2" presStyleCnt="0"/>
      <dgm:spPr/>
    </dgm:pt>
    <dgm:pt modelId="{9A4D48EC-3DB8-4D3A-917B-D8BE1499D065}" type="pres">
      <dgm:prSet presAssocID="{43B06E1E-8CED-4ABE-94C9-0856C81FC908}" presName="LevelTwoTextNode" presStyleLbl="node4" presStyleIdx="12" presStyleCnt="15">
        <dgm:presLayoutVars>
          <dgm:chPref val="3"/>
        </dgm:presLayoutVars>
      </dgm:prSet>
      <dgm:spPr/>
      <dgm:t>
        <a:bodyPr/>
        <a:lstStyle/>
        <a:p>
          <a:endParaRPr lang="en-GB"/>
        </a:p>
      </dgm:t>
    </dgm:pt>
    <dgm:pt modelId="{1197322B-4EFC-46FA-B185-BC464F1FC6C2}" type="pres">
      <dgm:prSet presAssocID="{43B06E1E-8CED-4ABE-94C9-0856C81FC908}" presName="level3hierChild" presStyleCnt="0"/>
      <dgm:spPr/>
    </dgm:pt>
    <dgm:pt modelId="{FDD4F84B-18C5-4D1D-8E46-C91939D80AB2}" type="pres">
      <dgm:prSet presAssocID="{BF59881A-9EA5-473F-AEEA-65AF2CE52F30}" presName="conn2-1" presStyleLbl="parChTrans1D4" presStyleIdx="13" presStyleCnt="15"/>
      <dgm:spPr/>
      <dgm:t>
        <a:bodyPr/>
        <a:lstStyle/>
        <a:p>
          <a:endParaRPr lang="en-GB"/>
        </a:p>
      </dgm:t>
    </dgm:pt>
    <dgm:pt modelId="{9A896E48-08B1-4A63-A70F-340878676FA3}" type="pres">
      <dgm:prSet presAssocID="{BF59881A-9EA5-473F-AEEA-65AF2CE52F30}" presName="connTx" presStyleLbl="parChTrans1D4" presStyleIdx="13" presStyleCnt="15"/>
      <dgm:spPr/>
      <dgm:t>
        <a:bodyPr/>
        <a:lstStyle/>
        <a:p>
          <a:endParaRPr lang="en-GB"/>
        </a:p>
      </dgm:t>
    </dgm:pt>
    <dgm:pt modelId="{389288C2-BD48-4462-8E52-8492B75BDD63}" type="pres">
      <dgm:prSet presAssocID="{6581A212-3A5C-4CCA-98A5-036A19FECCAE}" presName="root2" presStyleCnt="0"/>
      <dgm:spPr/>
    </dgm:pt>
    <dgm:pt modelId="{D4B7D7B5-E136-4371-B29E-C10C372EF11F}" type="pres">
      <dgm:prSet presAssocID="{6581A212-3A5C-4CCA-98A5-036A19FECCAE}" presName="LevelTwoTextNode" presStyleLbl="node4" presStyleIdx="13" presStyleCnt="15">
        <dgm:presLayoutVars>
          <dgm:chPref val="3"/>
        </dgm:presLayoutVars>
      </dgm:prSet>
      <dgm:spPr/>
      <dgm:t>
        <a:bodyPr/>
        <a:lstStyle/>
        <a:p>
          <a:endParaRPr lang="en-GB"/>
        </a:p>
      </dgm:t>
    </dgm:pt>
    <dgm:pt modelId="{C53E7576-6821-4CED-8AE4-136D9C5F4853}" type="pres">
      <dgm:prSet presAssocID="{6581A212-3A5C-4CCA-98A5-036A19FECCAE}" presName="level3hierChild" presStyleCnt="0"/>
      <dgm:spPr/>
    </dgm:pt>
    <dgm:pt modelId="{03DDC1B0-370C-40C8-804F-55350F8F1591}" type="pres">
      <dgm:prSet presAssocID="{BB64408F-156D-4176-A0E9-1A8FC55CADDC}" presName="conn2-1" presStyleLbl="parChTrans1D4" presStyleIdx="14" presStyleCnt="15"/>
      <dgm:spPr/>
      <dgm:t>
        <a:bodyPr/>
        <a:lstStyle/>
        <a:p>
          <a:endParaRPr lang="en-GB"/>
        </a:p>
      </dgm:t>
    </dgm:pt>
    <dgm:pt modelId="{F22EB3E6-ADC7-416C-B393-6FB0ED6019D1}" type="pres">
      <dgm:prSet presAssocID="{BB64408F-156D-4176-A0E9-1A8FC55CADDC}" presName="connTx" presStyleLbl="parChTrans1D4" presStyleIdx="14" presStyleCnt="15"/>
      <dgm:spPr/>
      <dgm:t>
        <a:bodyPr/>
        <a:lstStyle/>
        <a:p>
          <a:endParaRPr lang="en-GB"/>
        </a:p>
      </dgm:t>
    </dgm:pt>
    <dgm:pt modelId="{3710A6C9-CC57-4AF7-BC69-097B4DCCE0CB}" type="pres">
      <dgm:prSet presAssocID="{9E817D2A-A1C0-4F23-BEE6-5445DE8E56B3}" presName="root2" presStyleCnt="0"/>
      <dgm:spPr/>
    </dgm:pt>
    <dgm:pt modelId="{792AD6F7-2DBA-4504-94AF-2B98CB388A1D}" type="pres">
      <dgm:prSet presAssocID="{9E817D2A-A1C0-4F23-BEE6-5445DE8E56B3}" presName="LevelTwoTextNode" presStyleLbl="node4" presStyleIdx="14" presStyleCnt="15" custLinFactX="40015" custLinFactNeighborX="100000" custLinFactNeighborY="0">
        <dgm:presLayoutVars>
          <dgm:chPref val="3"/>
        </dgm:presLayoutVars>
      </dgm:prSet>
      <dgm:spPr/>
      <dgm:t>
        <a:bodyPr/>
        <a:lstStyle/>
        <a:p>
          <a:endParaRPr lang="en-GB"/>
        </a:p>
      </dgm:t>
    </dgm:pt>
    <dgm:pt modelId="{93C96594-592C-480C-A815-6235674446C5}" type="pres">
      <dgm:prSet presAssocID="{9E817D2A-A1C0-4F23-BEE6-5445DE8E56B3}" presName="level3hierChild" presStyleCnt="0"/>
      <dgm:spPr/>
    </dgm:pt>
    <dgm:pt modelId="{752DC1E9-8C45-4470-9722-C73253F28D6D}" type="pres">
      <dgm:prSet presAssocID="{02FCB677-1550-49DE-AD3A-F78F9167395F}" presName="conn2-1" presStyleLbl="parChTrans1D3" presStyleIdx="6" presStyleCnt="7"/>
      <dgm:spPr/>
      <dgm:t>
        <a:bodyPr/>
        <a:lstStyle/>
        <a:p>
          <a:endParaRPr lang="en-GB"/>
        </a:p>
      </dgm:t>
    </dgm:pt>
    <dgm:pt modelId="{6ECD9987-17CA-4ED6-9483-7A9C99744C24}" type="pres">
      <dgm:prSet presAssocID="{02FCB677-1550-49DE-AD3A-F78F9167395F}" presName="connTx" presStyleLbl="parChTrans1D3" presStyleIdx="6" presStyleCnt="7"/>
      <dgm:spPr/>
      <dgm:t>
        <a:bodyPr/>
        <a:lstStyle/>
        <a:p>
          <a:endParaRPr lang="en-GB"/>
        </a:p>
      </dgm:t>
    </dgm:pt>
    <dgm:pt modelId="{1DFD2798-B9BC-488D-A96C-98D24EA6DFAD}" type="pres">
      <dgm:prSet presAssocID="{AD42F2AE-0FA2-4A47-9FDD-6B38EEE95FDF}" presName="root2" presStyleCnt="0"/>
      <dgm:spPr/>
    </dgm:pt>
    <dgm:pt modelId="{80F6AE99-3AA2-4A92-8DDC-E1B668B84185}" type="pres">
      <dgm:prSet presAssocID="{AD42F2AE-0FA2-4A47-9FDD-6B38EEE95FDF}" presName="LevelTwoTextNode" presStyleLbl="node3" presStyleIdx="6" presStyleCnt="7">
        <dgm:presLayoutVars>
          <dgm:chPref val="3"/>
        </dgm:presLayoutVars>
      </dgm:prSet>
      <dgm:spPr/>
      <dgm:t>
        <a:bodyPr/>
        <a:lstStyle/>
        <a:p>
          <a:endParaRPr lang="en-GB"/>
        </a:p>
      </dgm:t>
    </dgm:pt>
    <dgm:pt modelId="{D28ED039-0ECA-4B9F-B8C5-AD7F12F58BF5}" type="pres">
      <dgm:prSet presAssocID="{AD42F2AE-0FA2-4A47-9FDD-6B38EEE95FDF}" presName="level3hierChild" presStyleCnt="0"/>
      <dgm:spPr/>
    </dgm:pt>
  </dgm:ptLst>
  <dgm:cxnLst>
    <dgm:cxn modelId="{5A7354B8-82C0-47D7-B3CB-FD7AEA8BCAE7}" type="presOf" srcId="{99C1DE98-775E-4C4B-8E57-80B3A51DD858}" destId="{13A2798B-2618-46AF-8ACF-F5E63AA9E22E}" srcOrd="0" destOrd="0" presId="urn:microsoft.com/office/officeart/2005/8/layout/hierarchy2"/>
    <dgm:cxn modelId="{160204D7-E043-41BE-B86F-4C3A87BA5A61}" type="presOf" srcId="{B789B961-BF57-4983-8086-43B28B63443A}" destId="{FC46F638-209E-4242-A6B3-D5FC5DDEFB91}" srcOrd="1" destOrd="0" presId="urn:microsoft.com/office/officeart/2005/8/layout/hierarchy2"/>
    <dgm:cxn modelId="{6C82D5A4-DCCD-4BA1-A632-AE03B24968E6}" srcId="{898C36B4-6D30-4A7B-A9AF-BE484CDEDAFF}" destId="{BCBD7BFB-C257-471E-B33C-F535D5C0F5E7}" srcOrd="0" destOrd="0" parTransId="{B79EC3ED-057B-4F47-B413-391CBF93FE32}" sibTransId="{C80BE735-B829-4660-B5AD-FD399D22613F}"/>
    <dgm:cxn modelId="{9A25FF95-7570-4AA1-BCAD-42AC4422CCBF}" type="presOf" srcId="{2D5153D4-2F89-410D-BFDB-EF977D9B8F50}" destId="{B04EFFCA-BFC6-41AD-85F2-261FC8ADE7FE}" srcOrd="1" destOrd="0" presId="urn:microsoft.com/office/officeart/2005/8/layout/hierarchy2"/>
    <dgm:cxn modelId="{EF62DA06-5136-4624-8C50-0BBE7A32C69C}" type="presOf" srcId="{1753B88D-FBC0-4AE5-813C-D92AD8573CE7}" destId="{0626ECC9-A0CC-4D4F-A720-A7C637D8156E}" srcOrd="0" destOrd="0" presId="urn:microsoft.com/office/officeart/2005/8/layout/hierarchy2"/>
    <dgm:cxn modelId="{A09D7455-CD9B-4987-B173-7CA24684A588}" type="presOf" srcId="{9E817D2A-A1C0-4F23-BEE6-5445DE8E56B3}" destId="{792AD6F7-2DBA-4504-94AF-2B98CB388A1D}" srcOrd="0" destOrd="0" presId="urn:microsoft.com/office/officeart/2005/8/layout/hierarchy2"/>
    <dgm:cxn modelId="{43018488-E1C5-4C44-BA43-40C23E5E3DB5}" srcId="{CF2086F6-2D3C-42CD-97B5-E50885693F8D}" destId="{D04730C0-8860-4284-91E3-EC2FAC76C44A}" srcOrd="0" destOrd="0" parTransId="{86813163-30A5-4CA3-A283-ADFB3463C7F8}" sibTransId="{C95819A1-CCB9-46DF-98A9-D2F0A4437F9D}"/>
    <dgm:cxn modelId="{D8B6088D-1013-4D80-A30A-063A3ED0B9EC}" type="presOf" srcId="{36CBC919-B07E-48B3-BAB2-205036FBA07E}" destId="{A4B9FCC1-89CA-46C7-827C-89DE9A76C7E6}" srcOrd="0" destOrd="0" presId="urn:microsoft.com/office/officeart/2005/8/layout/hierarchy2"/>
    <dgm:cxn modelId="{6700D5A8-CEA8-4530-B567-8A9397EFA47B}" type="presOf" srcId="{2471D278-68EB-4CE4-975D-74705F99833E}" destId="{1E42596F-612C-4242-8B46-BCF1CC79314C}" srcOrd="1" destOrd="0" presId="urn:microsoft.com/office/officeart/2005/8/layout/hierarchy2"/>
    <dgm:cxn modelId="{46F0EC25-AB2A-4BE5-B322-8E5203F6E816}" srcId="{1753B88D-FBC0-4AE5-813C-D92AD8573CE7}" destId="{3BCC998C-E01E-4636-978A-D40C8D645690}" srcOrd="0" destOrd="0" parTransId="{93D29AE4-F1A8-4E79-B480-9D9E51266284}" sibTransId="{BF81FD95-7051-404B-A3D7-2DD881DDC35E}"/>
    <dgm:cxn modelId="{AC3C5B0A-51C4-40B0-89C9-769A4946A1FB}" type="presOf" srcId="{09EE6FB1-CA22-4AB2-930E-A6CC5F52AD37}" destId="{E8CA75A4-A3BB-4E76-B0DD-F3F719DC5B1C}" srcOrd="0" destOrd="0" presId="urn:microsoft.com/office/officeart/2005/8/layout/hierarchy2"/>
    <dgm:cxn modelId="{2E7C24BE-2897-4AC0-9E58-6F7EB525AB2D}" srcId="{CF8C74D7-9E6E-43D3-B8C8-241E1AF35598}" destId="{EAAC61DB-6AEF-4713-9293-2B133C574C5D}" srcOrd="0" destOrd="0" parTransId="{6DFC7256-B356-4708-A10C-2FC97FAE8D37}" sibTransId="{BF10AD07-0F66-43EE-B8B8-15D8E3CAD27B}"/>
    <dgm:cxn modelId="{E39753B9-2F38-49B0-B7AC-0405BC614B0B}" type="presOf" srcId="{898C36B4-6D30-4A7B-A9AF-BE484CDEDAFF}" destId="{0677FBD6-4F36-44B7-8C26-FE66082471C7}" srcOrd="0" destOrd="0" presId="urn:microsoft.com/office/officeart/2005/8/layout/hierarchy2"/>
    <dgm:cxn modelId="{B7D3E495-D30E-4A92-BF39-866DB7C1720A}" type="presOf" srcId="{05FCCEAF-65E1-4765-9571-0799D5A574BD}" destId="{B9C8DF2C-1BC8-41D0-8D4A-9AC69F24D9E7}" srcOrd="0" destOrd="0" presId="urn:microsoft.com/office/officeart/2005/8/layout/hierarchy2"/>
    <dgm:cxn modelId="{D958D519-B6CD-42BC-B96C-DCDED371713F}" type="presOf" srcId="{B4548EF1-E32B-48E3-B299-B6F66AF28636}" destId="{A1C9DB7A-5E1C-48B8-9033-899A3A7BC7C0}" srcOrd="0" destOrd="0" presId="urn:microsoft.com/office/officeart/2005/8/layout/hierarchy2"/>
    <dgm:cxn modelId="{640537E5-8FD8-4CF9-BB90-94DDA14A001A}" type="presOf" srcId="{4ACD838B-81D0-4603-8150-8A205C348781}" destId="{7E9BB548-3ECF-4937-A3CE-ACABCB394FDD}" srcOrd="1" destOrd="0" presId="urn:microsoft.com/office/officeart/2005/8/layout/hierarchy2"/>
    <dgm:cxn modelId="{B0E70A42-8680-42C8-AC54-88506C5E1E43}" type="presOf" srcId="{D04730C0-8860-4284-91E3-EC2FAC76C44A}" destId="{385E4549-D94C-4A42-9A93-BE9F865E6560}" srcOrd="0" destOrd="0" presId="urn:microsoft.com/office/officeart/2005/8/layout/hierarchy2"/>
    <dgm:cxn modelId="{6CD425D9-5531-4F4E-8D4A-0C21EDA996F5}" srcId="{15BFAEF9-0248-4630-B757-6A4A986E0269}" destId="{CF2086F6-2D3C-42CD-97B5-E50885693F8D}" srcOrd="0" destOrd="0" parTransId="{05FCCEAF-65E1-4765-9571-0799D5A574BD}" sibTransId="{ADD42A87-BB1A-444F-A91E-588EB7B90706}"/>
    <dgm:cxn modelId="{AB67ECF5-72DD-4906-A463-FC94BCCB3BAB}" srcId="{86A8F117-99A3-4C54-9A7A-6244CED731BF}" destId="{43B06E1E-8CED-4ABE-94C9-0856C81FC908}" srcOrd="0" destOrd="0" parTransId="{2D5153D4-2F89-410D-BFDB-EF977D9B8F50}" sibTransId="{6F8CD0B7-7955-4EB2-A9C3-C2F80BF17396}"/>
    <dgm:cxn modelId="{906E5D79-CE9F-4821-8D6B-FEF1FFFFB82B}" srcId="{3BCC998C-E01E-4636-978A-D40C8D645690}" destId="{2C3CAB16-48C7-4FEA-A4DB-19565E93B449}" srcOrd="0" destOrd="0" parTransId="{5F894A51-340C-42F5-8E91-C539DA0B3E0E}" sibTransId="{E4A91E60-E703-4601-BCDF-49104438D4F2}"/>
    <dgm:cxn modelId="{3956D76A-5E76-4F0C-8F58-BE4F1669F5A1}" type="presOf" srcId="{86813163-30A5-4CA3-A283-ADFB3463C7F8}" destId="{0C4C20D0-9525-4497-B516-9A26B329D84F}" srcOrd="0" destOrd="0" presId="urn:microsoft.com/office/officeart/2005/8/layout/hierarchy2"/>
    <dgm:cxn modelId="{854A46BE-6219-4633-AC5F-460E19F44D2A}" type="presOf" srcId="{B79EC3ED-057B-4F47-B413-391CBF93FE32}" destId="{08C8AB79-98C4-4E57-81D4-5BD608321ABE}" srcOrd="0" destOrd="0" presId="urn:microsoft.com/office/officeart/2005/8/layout/hierarchy2"/>
    <dgm:cxn modelId="{EF6C0EB3-1D61-46BD-81AD-E9A6A8EF3FFC}" srcId="{6813D78D-6719-4241-AD30-645DA1256977}" destId="{1B6EF01F-BBA0-44AC-9D0C-F269A9AF1205}" srcOrd="1" destOrd="0" parTransId="{9F54FD2F-E1DA-4038-9E38-9098A6D83F7B}" sibTransId="{7278F39F-E0BF-48D0-8332-156A4DD71FCE}"/>
    <dgm:cxn modelId="{74CA9AC2-3EC7-44EB-AA28-32708CAB593A}" type="presOf" srcId="{0547AE02-EADA-4888-8E92-0A59CBB0CC94}" destId="{29BB052E-A0DF-4CE0-8B55-EC3A75300A40}" srcOrd="1" destOrd="0" presId="urn:microsoft.com/office/officeart/2005/8/layout/hierarchy2"/>
    <dgm:cxn modelId="{4DB1A4D3-404F-44B0-AB8D-D599D86EDA58}" srcId="{2C3CAB16-48C7-4FEA-A4DB-19565E93B449}" destId="{B695EA10-807C-4F5B-9DE3-1641A7E99C5B}" srcOrd="0" destOrd="0" parTransId="{2A2F377F-D2A6-4844-B9C8-38B246001600}" sibTransId="{67F1A073-8824-4F30-8234-B1A21D1ABD5B}"/>
    <dgm:cxn modelId="{5E4A883A-95A6-4E0F-9DAE-7B94D8D16C65}" type="presOf" srcId="{36CBC919-B07E-48B3-BAB2-205036FBA07E}" destId="{D8E9A607-5EAA-46A3-90D0-53B3C3393B6F}" srcOrd="1" destOrd="0" presId="urn:microsoft.com/office/officeart/2005/8/layout/hierarchy2"/>
    <dgm:cxn modelId="{658888A0-1449-45D4-86BD-F6F8682AD0E4}" type="presOf" srcId="{15BFAEF9-0248-4630-B757-6A4A986E0269}" destId="{4AE4A571-FB23-499B-ADDD-0B44159A927A}" srcOrd="0" destOrd="0" presId="urn:microsoft.com/office/officeart/2005/8/layout/hierarchy2"/>
    <dgm:cxn modelId="{DE7211F1-6EC8-4565-8760-C9FB4F94DEE1}" srcId="{15BFAEF9-0248-4630-B757-6A4A986E0269}" destId="{478070B9-D29F-4AB1-9E56-C541544F42C7}" srcOrd="2" destOrd="0" parTransId="{36CBC919-B07E-48B3-BAB2-205036FBA07E}" sibTransId="{90FE731C-58B4-4A8D-A1F5-B7CD2A3C2DBA}"/>
    <dgm:cxn modelId="{6AB648BA-51BE-4885-A670-73CE755CDC26}" type="presOf" srcId="{B695EA10-807C-4F5B-9DE3-1641A7E99C5B}" destId="{DCC4732E-282B-4337-9C74-A98BC2B19614}" srcOrd="0" destOrd="0" presId="urn:microsoft.com/office/officeart/2005/8/layout/hierarchy2"/>
    <dgm:cxn modelId="{083F7A9D-703B-4D57-B94A-EFA4C0D59D64}" type="presOf" srcId="{02FCB677-1550-49DE-AD3A-F78F9167395F}" destId="{6ECD9987-17CA-4ED6-9483-7A9C99744C24}" srcOrd="1" destOrd="0" presId="urn:microsoft.com/office/officeart/2005/8/layout/hierarchy2"/>
    <dgm:cxn modelId="{8AD9F233-C5BB-40FA-909A-8E793F44182A}" type="presOf" srcId="{47D04B11-311D-4E41-AAD2-A21BF37A3177}" destId="{C9F9583C-B9DC-47BD-A8B8-5C3B9F28D9D4}" srcOrd="0" destOrd="0" presId="urn:microsoft.com/office/officeart/2005/8/layout/hierarchy2"/>
    <dgm:cxn modelId="{9F7A0807-0D3A-41E6-AE57-CAD787ACA85B}" type="presOf" srcId="{93D29AE4-F1A8-4E79-B480-9D9E51266284}" destId="{0C7B0F30-BBFC-4196-84CA-7BC487D4E32E}" srcOrd="1" destOrd="0" presId="urn:microsoft.com/office/officeart/2005/8/layout/hierarchy2"/>
    <dgm:cxn modelId="{B7C5F04E-473E-4535-AEB1-05493BB9C965}" type="presOf" srcId="{6813D78D-6719-4241-AD30-645DA1256977}" destId="{3DD673AA-9DBA-48C0-81A3-B9827C84EA94}" srcOrd="0" destOrd="0" presId="urn:microsoft.com/office/officeart/2005/8/layout/hierarchy2"/>
    <dgm:cxn modelId="{544A3BB5-8840-4117-8BF5-C4D5F9F0FD84}" type="presOf" srcId="{AC144304-7E1C-4333-9F3E-C8DBB56B6FFE}" destId="{58A126A6-C927-4C3B-A33C-35517A94B6B7}" srcOrd="1" destOrd="0" presId="urn:microsoft.com/office/officeart/2005/8/layout/hierarchy2"/>
    <dgm:cxn modelId="{E2D7572C-1B07-49C4-9F0E-83DA7941B9D7}" type="presOf" srcId="{6103099E-406A-40C9-B60B-4FF14C5F8B08}" destId="{B761518D-9758-41D9-A910-0C1FF1BBDA38}" srcOrd="1" destOrd="0" presId="urn:microsoft.com/office/officeart/2005/8/layout/hierarchy2"/>
    <dgm:cxn modelId="{F4F993C7-3493-4388-A220-4D4C36446AA2}" type="presOf" srcId="{01FD7701-B6F2-4372-8FFA-11F01B9D3F8C}" destId="{932083C0-E74E-4FC4-9725-2E41F2B8617E}" srcOrd="0" destOrd="0" presId="urn:microsoft.com/office/officeart/2005/8/layout/hierarchy2"/>
    <dgm:cxn modelId="{CF29CFBE-506B-4382-B6E0-C1DE8A19E97E}" srcId="{1B6EF01F-BBA0-44AC-9D0C-F269A9AF1205}" destId="{15BFAEF9-0248-4630-B757-6A4A986E0269}" srcOrd="0" destOrd="0" parTransId="{B4548EF1-E32B-48E3-B299-B6F66AF28636}" sibTransId="{93CC8C40-DA6B-418C-93BE-0034A7C38790}"/>
    <dgm:cxn modelId="{F1E45D6B-4E1A-4A06-B321-338198DF161B}" type="presOf" srcId="{99C1DE98-775E-4C4B-8E57-80B3A51DD858}" destId="{A3330931-A7DF-4E30-919A-65103554E7F0}" srcOrd="1" destOrd="0" presId="urn:microsoft.com/office/officeart/2005/8/layout/hierarchy2"/>
    <dgm:cxn modelId="{66442581-F933-4026-A77D-24624CA15A7B}" srcId="{6813D78D-6719-4241-AD30-645DA1256977}" destId="{898C36B4-6D30-4A7B-A9AF-BE484CDEDAFF}" srcOrd="0" destOrd="0" parTransId="{5B2DB108-999A-4928-AC9D-BF096179AD04}" sibTransId="{8C523023-2919-44F7-BDDB-DC50E5798129}"/>
    <dgm:cxn modelId="{38938D6B-AF32-44C6-89CD-8E682AA70BA5}" type="presOf" srcId="{5F894A51-340C-42F5-8E91-C539DA0B3E0E}" destId="{E02D5ABA-E32C-4C24-97A0-B52830019C7C}" srcOrd="0" destOrd="0" presId="urn:microsoft.com/office/officeart/2005/8/layout/hierarchy2"/>
    <dgm:cxn modelId="{955A5062-C2C3-489E-AB5A-9ED6F761A45E}" type="presOf" srcId="{4ACD838B-81D0-4603-8150-8A205C348781}" destId="{8B040229-2655-4AA3-8CC5-680F4C225669}" srcOrd="0" destOrd="0" presId="urn:microsoft.com/office/officeart/2005/8/layout/hierarchy2"/>
    <dgm:cxn modelId="{96FE2394-3359-4328-A68F-3718F7639A7E}" srcId="{15BFAEF9-0248-4630-B757-6A4A986E0269}" destId="{CF8C74D7-9E6E-43D3-B8C8-241E1AF35598}" srcOrd="1" destOrd="0" parTransId="{4ACD838B-81D0-4603-8150-8A205C348781}" sibTransId="{1963EA26-9DF3-4A0B-909B-B032763F8817}"/>
    <dgm:cxn modelId="{1CD75594-39D4-403C-8650-50B7AC625850}" srcId="{09EE6FB1-CA22-4AB2-930E-A6CC5F52AD37}" destId="{B512DE88-97B5-444C-99DB-B66859BF726B}" srcOrd="0" destOrd="0" parTransId="{B789B961-BF57-4983-8086-43B28B63443A}" sibTransId="{58649B61-5682-479E-A14F-ED18CE6CBAE9}"/>
    <dgm:cxn modelId="{47E216BD-1418-4C66-B41C-91716537EE2F}" type="presOf" srcId="{2A2F377F-D2A6-4844-B9C8-38B246001600}" destId="{843DD6F2-B1AD-4DB9-8757-F71BEC8E7E1D}" srcOrd="1" destOrd="0" presId="urn:microsoft.com/office/officeart/2005/8/layout/hierarchy2"/>
    <dgm:cxn modelId="{15C73C57-1B91-4E9E-BF53-D0D5399A2BF9}" type="presOf" srcId="{BF59881A-9EA5-473F-AEEA-65AF2CE52F30}" destId="{9A896E48-08B1-4A63-A70F-340878676FA3}" srcOrd="1" destOrd="0" presId="urn:microsoft.com/office/officeart/2005/8/layout/hierarchy2"/>
    <dgm:cxn modelId="{86FFE00A-85E7-443E-B9D5-6C33FC9C1894}" type="presOf" srcId="{6DFC7256-B356-4708-A10C-2FC97FAE8D37}" destId="{A779A8D4-0C9A-45ED-B5EF-EFD8C87F39EE}" srcOrd="0" destOrd="0" presId="urn:microsoft.com/office/officeart/2005/8/layout/hierarchy2"/>
    <dgm:cxn modelId="{3CF7BD97-DC9A-4304-97AD-ECAB3DAFC443}" type="presOf" srcId="{43B06E1E-8CED-4ABE-94C9-0856C81FC908}" destId="{9A4D48EC-3DB8-4D3A-917B-D8BE1499D065}" srcOrd="0" destOrd="0" presId="urn:microsoft.com/office/officeart/2005/8/layout/hierarchy2"/>
    <dgm:cxn modelId="{AF4C0AC9-B77C-4C53-A00F-281C3E758147}" type="presOf" srcId="{B4548EF1-E32B-48E3-B299-B6F66AF28636}" destId="{BADEE60F-7DD2-400B-BA0D-1975E2DAF790}" srcOrd="1" destOrd="0" presId="urn:microsoft.com/office/officeart/2005/8/layout/hierarchy2"/>
    <dgm:cxn modelId="{767B860E-4D22-46C4-BD3D-FD18B96743E8}" type="presOf" srcId="{86813163-30A5-4CA3-A283-ADFB3463C7F8}" destId="{45A68657-A3FF-4F08-9480-A6ABC24D0AEC}" srcOrd="1" destOrd="0" presId="urn:microsoft.com/office/officeart/2005/8/layout/hierarchy2"/>
    <dgm:cxn modelId="{C9947247-01C1-483C-95A4-23C061810100}" srcId="{15BFAEF9-0248-4630-B757-6A4A986E0269}" destId="{C4255D64-551A-410E-815E-D38F8B2DFEA3}" srcOrd="3" destOrd="0" parTransId="{AC144304-7E1C-4333-9F3E-C8DBB56B6FFE}" sibTransId="{113CB260-28AF-4FAB-9076-C0B5F4035CF3}"/>
    <dgm:cxn modelId="{310CD810-DED9-4ABC-B5F8-488849AFE77B}" type="presOf" srcId="{EAAC61DB-6AEF-4713-9293-2B133C574C5D}" destId="{F27A3BE3-87F8-4542-B664-0A0BF724D0BA}" srcOrd="0" destOrd="0" presId="urn:microsoft.com/office/officeart/2005/8/layout/hierarchy2"/>
    <dgm:cxn modelId="{D3450099-8A32-485E-8D01-3EB005212518}" type="presOf" srcId="{93D29AE4-F1A8-4E79-B480-9D9E51266284}" destId="{04E68DA0-89D3-4534-9DE1-509ACA4B9B52}" srcOrd="0" destOrd="0" presId="urn:microsoft.com/office/officeart/2005/8/layout/hierarchy2"/>
    <dgm:cxn modelId="{3B35AEB7-E3AB-4DB4-BF28-940BBFE13EB6}" type="presOf" srcId="{05FCCEAF-65E1-4765-9571-0799D5A574BD}" destId="{B57B3CA5-16B3-469D-84B3-1F366D1BBCE5}" srcOrd="1" destOrd="0" presId="urn:microsoft.com/office/officeart/2005/8/layout/hierarchy2"/>
    <dgm:cxn modelId="{92C45152-AF83-4BC3-ACD1-E71909F5FBBD}" type="presOf" srcId="{C4255D64-551A-410E-815E-D38F8B2DFEA3}" destId="{9C7B45B1-5AD5-4973-990C-E07FEE1C6089}" srcOrd="0" destOrd="0" presId="urn:microsoft.com/office/officeart/2005/8/layout/hierarchy2"/>
    <dgm:cxn modelId="{DCC20D86-673D-4701-B2AB-5DFB452D6A81}" type="presOf" srcId="{2C3CAB16-48C7-4FEA-A4DB-19565E93B449}" destId="{2F7621E1-EF95-4ED1-A02D-494398436339}" srcOrd="0" destOrd="0" presId="urn:microsoft.com/office/officeart/2005/8/layout/hierarchy2"/>
    <dgm:cxn modelId="{224D422E-D75C-40E0-BF88-338DA1D2F07C}" type="presOf" srcId="{CF2086F6-2D3C-42CD-97B5-E50885693F8D}" destId="{6A676D22-A317-4FC5-9715-30A105A45E14}" srcOrd="0" destOrd="0" presId="urn:microsoft.com/office/officeart/2005/8/layout/hierarchy2"/>
    <dgm:cxn modelId="{E772998D-CBAB-47E7-B0DA-231EDCEEF4A8}" type="presOf" srcId="{5C8C256C-A1A5-45FC-B4B8-0A824DB89956}" destId="{BA158FE2-06E1-4092-BBEA-16C8D7AFE0FC}" srcOrd="0" destOrd="0" presId="urn:microsoft.com/office/officeart/2005/8/layout/hierarchy2"/>
    <dgm:cxn modelId="{B2FE064F-24EC-49D5-AD56-DB7A65525B54}" type="presOf" srcId="{BB64408F-156D-4176-A0E9-1A8FC55CADDC}" destId="{F22EB3E6-ADC7-416C-B393-6FB0ED6019D1}" srcOrd="1" destOrd="0" presId="urn:microsoft.com/office/officeart/2005/8/layout/hierarchy2"/>
    <dgm:cxn modelId="{AC980D17-2CD7-460C-A959-C1C466FF5DE6}" srcId="{BCBD7BFB-C257-471E-B33C-F535D5C0F5E7}" destId="{491F57C5-83DE-4749-941E-480F04E01D91}" srcOrd="0" destOrd="0" parTransId="{99C1DE98-775E-4C4B-8E57-80B3A51DD858}" sibTransId="{C229E391-66B9-43A5-9CBA-A435EAD62C9F}"/>
    <dgm:cxn modelId="{BE3E53FB-7EFC-418D-84DA-77FB7CD1EB6E}" type="presOf" srcId="{47D04B11-311D-4E41-AAD2-A21BF37A3177}" destId="{59519C1F-C1F5-49E4-97CA-FF9CD625BC3A}" srcOrd="1" destOrd="0" presId="urn:microsoft.com/office/officeart/2005/8/layout/hierarchy2"/>
    <dgm:cxn modelId="{794BCE0D-4292-440E-A4A6-3010863DBA08}" type="presOf" srcId="{4F93A01E-A5D8-48D8-B65F-0EBD33FFCF4C}" destId="{2D0C0C11-84B2-4714-82D4-FB01A3CE5CE2}" srcOrd="0" destOrd="0" presId="urn:microsoft.com/office/officeart/2005/8/layout/hierarchy2"/>
    <dgm:cxn modelId="{B5303963-9E0A-4FF0-B66D-9A6DF81C3D7D}" type="presOf" srcId="{0C30D72E-7833-4BE6-82C4-2F1A26DB2EFD}" destId="{24FF7F7D-FC39-4959-A80D-E1561C2C6063}" srcOrd="0" destOrd="0" presId="urn:microsoft.com/office/officeart/2005/8/layout/hierarchy2"/>
    <dgm:cxn modelId="{C0EDD887-CB5A-49BD-9607-33BFAE16EA4A}" type="presOf" srcId="{6DFC7256-B356-4708-A10C-2FC97FAE8D37}" destId="{116AAC0D-1B64-45E6-9F77-7D06F49F6514}" srcOrd="1" destOrd="0" presId="urn:microsoft.com/office/officeart/2005/8/layout/hierarchy2"/>
    <dgm:cxn modelId="{5549E365-62DD-44A0-97BB-DAB84DCC3552}" type="presOf" srcId="{BB64408F-156D-4176-A0E9-1A8FC55CADDC}" destId="{03DDC1B0-370C-40C8-804F-55350F8F1591}" srcOrd="0" destOrd="0" presId="urn:microsoft.com/office/officeart/2005/8/layout/hierarchy2"/>
    <dgm:cxn modelId="{F78EA5D4-D763-4F1A-8DAA-45221E3545BA}" srcId="{D04730C0-8860-4284-91E3-EC2FAC76C44A}" destId="{B4B9D47A-BA70-4FDD-87AE-1F953BF8AF4A}" srcOrd="0" destOrd="0" parTransId="{47D04B11-311D-4E41-AAD2-A21BF37A3177}" sibTransId="{6B73B2C1-64C1-42CA-A075-66AA1E133E58}"/>
    <dgm:cxn modelId="{3437B7C4-F6A1-468C-A176-6E196EBDF1B4}" type="presOf" srcId="{02FCB677-1550-49DE-AD3A-F78F9167395F}" destId="{752DC1E9-8C45-4470-9722-C73253F28D6D}" srcOrd="0" destOrd="0" presId="urn:microsoft.com/office/officeart/2005/8/layout/hierarchy2"/>
    <dgm:cxn modelId="{C03C8559-E878-4E3C-9173-39D79C2657FF}" type="presOf" srcId="{AC144304-7E1C-4333-9F3E-C8DBB56B6FFE}" destId="{F6E82A77-FE4F-40A6-BAFE-E06D81D40994}" srcOrd="0" destOrd="0" presId="urn:microsoft.com/office/officeart/2005/8/layout/hierarchy2"/>
    <dgm:cxn modelId="{D180CC90-4CB0-468E-96D3-F834A4C0FCBB}" type="presOf" srcId="{4F93A01E-A5D8-48D8-B65F-0EBD33FFCF4C}" destId="{DCD8E363-7AD0-4FE0-A083-C50E03C78625}" srcOrd="1" destOrd="0" presId="urn:microsoft.com/office/officeart/2005/8/layout/hierarchy2"/>
    <dgm:cxn modelId="{D84056DD-5640-4248-83A6-322DA7075830}" type="presOf" srcId="{0C30D72E-7833-4BE6-82C4-2F1A26DB2EFD}" destId="{6FC9357A-8C03-4149-B02F-529424A9F9A1}" srcOrd="1" destOrd="0" presId="urn:microsoft.com/office/officeart/2005/8/layout/hierarchy2"/>
    <dgm:cxn modelId="{4985F15D-9F7B-46C7-A44B-715E614325F4}" srcId="{01FD7701-B6F2-4372-8FFA-11F01B9D3F8C}" destId="{AD42F2AE-0FA2-4A47-9FDD-6B38EEE95FDF}" srcOrd="1" destOrd="0" parTransId="{02FCB677-1550-49DE-AD3A-F78F9167395F}" sibTransId="{53ACC8D4-481E-4558-8508-EC18919B5DCD}"/>
    <dgm:cxn modelId="{26A19244-4E9A-4A46-9300-FB56E10916CC}" type="presOf" srcId="{98113E50-97C4-4F66-939A-46FA31534AB7}" destId="{11E2F04B-DFD9-47C7-8AFB-62CC03DD1714}" srcOrd="0" destOrd="0" presId="urn:microsoft.com/office/officeart/2005/8/layout/hierarchy2"/>
    <dgm:cxn modelId="{C5ECC8E8-55EE-461E-A795-E8FE830E8F21}" type="presOf" srcId="{5F894A51-340C-42F5-8E91-C539DA0B3E0E}" destId="{ED587BD9-DA4C-4F97-B444-DE2DED9D523C}" srcOrd="1" destOrd="0" presId="urn:microsoft.com/office/officeart/2005/8/layout/hierarchy2"/>
    <dgm:cxn modelId="{776C04F4-40BB-41C5-9A1F-15B6DB1DAE4C}" type="presOf" srcId="{6103099E-406A-40C9-B60B-4FF14C5F8B08}" destId="{07AE8C4A-11EF-45A0-A1EC-D14EB10AA72A}" srcOrd="0" destOrd="0" presId="urn:microsoft.com/office/officeart/2005/8/layout/hierarchy2"/>
    <dgm:cxn modelId="{F0B83A9F-4502-41B6-94C8-65EA0449FF65}" type="presOf" srcId="{BCBD7BFB-C257-471E-B33C-F535D5C0F5E7}" destId="{49C67F99-1EAD-4A5F-923B-22311A5C28F0}" srcOrd="0" destOrd="0" presId="urn:microsoft.com/office/officeart/2005/8/layout/hierarchy2"/>
    <dgm:cxn modelId="{B38C03F5-C2B8-41B7-8CBB-D7F416D7F242}" type="presOf" srcId="{0547AE02-EADA-4888-8E92-0A59CBB0CC94}" destId="{39647C32-C994-4F5A-81E9-46E6BA646317}" srcOrd="0" destOrd="0" presId="urn:microsoft.com/office/officeart/2005/8/layout/hierarchy2"/>
    <dgm:cxn modelId="{99E78C5B-0B3F-414B-9AC6-EE880B8323ED}" type="presOf" srcId="{0A24C03C-F0D0-40DC-9111-755C1C053B57}" destId="{B95D8496-1461-413E-B36A-93408C4AF757}" srcOrd="1" destOrd="0" presId="urn:microsoft.com/office/officeart/2005/8/layout/hierarchy2"/>
    <dgm:cxn modelId="{18E0A57F-24BA-4218-9C02-CF6472F3FA09}" type="presOf" srcId="{CF8C74D7-9E6E-43D3-B8C8-241E1AF35598}" destId="{EBF7B585-E2CB-44C2-ACD0-6570708B6EE4}" srcOrd="0" destOrd="0" presId="urn:microsoft.com/office/officeart/2005/8/layout/hierarchy2"/>
    <dgm:cxn modelId="{A11C8D15-A8FB-4DAA-ACEC-CD2C89BF5965}" type="presOf" srcId="{B4B9D47A-BA70-4FDD-87AE-1F953BF8AF4A}" destId="{3D6E5B3E-3ABD-472E-818B-221759CADE4C}" srcOrd="0" destOrd="0" presId="urn:microsoft.com/office/officeart/2005/8/layout/hierarchy2"/>
    <dgm:cxn modelId="{6800FE13-7F11-4BF8-8B86-C24EF860743B}" type="presOf" srcId="{2A2F377F-D2A6-4844-B9C8-38B246001600}" destId="{4B6ED27B-0947-4BDE-941A-AC9899374DDE}" srcOrd="0" destOrd="0" presId="urn:microsoft.com/office/officeart/2005/8/layout/hierarchy2"/>
    <dgm:cxn modelId="{7F047A53-E2FD-416D-BCC8-C1FA3D007D15}" type="presOf" srcId="{478070B9-D29F-4AB1-9E56-C541544F42C7}" destId="{C9AC8A69-721A-45D1-BD97-1F5926B9E437}" srcOrd="0" destOrd="0" presId="urn:microsoft.com/office/officeart/2005/8/layout/hierarchy2"/>
    <dgm:cxn modelId="{B124EEFF-601A-4C4F-92B2-07122C8BE988}" srcId="{6581A212-3A5C-4CCA-98A5-036A19FECCAE}" destId="{9E817D2A-A1C0-4F23-BEE6-5445DE8E56B3}" srcOrd="0" destOrd="0" parTransId="{BB64408F-156D-4176-A0E9-1A8FC55CADDC}" sibTransId="{9587021C-063D-4AB4-91EA-4C06D74FE4E9}"/>
    <dgm:cxn modelId="{33C0CEE9-0F00-47A2-BE39-D70E14EEC4FA}" srcId="{5C8C256C-A1A5-45FC-B4B8-0A824DB89956}" destId="{914FCE3B-7927-4349-9A5E-962592D68E87}" srcOrd="0" destOrd="0" parTransId="{6103099E-406A-40C9-B60B-4FF14C5F8B08}" sibTransId="{11C6D408-722E-48E9-B854-30F7758E606A}"/>
    <dgm:cxn modelId="{15B0F199-9A8A-435D-B0F4-6F531B1D1485}" type="presOf" srcId="{491F57C5-83DE-4749-941E-480F04E01D91}" destId="{37D2E0C5-FEE6-4794-9C48-E799EA3BEF67}" srcOrd="0" destOrd="0" presId="urn:microsoft.com/office/officeart/2005/8/layout/hierarchy2"/>
    <dgm:cxn modelId="{2B713628-6A4B-4189-87B1-019DE6734644}" srcId="{EAAC61DB-6AEF-4713-9293-2B133C574C5D}" destId="{5C8C256C-A1A5-45FC-B4B8-0A824DB89956}" srcOrd="0" destOrd="0" parTransId="{0C30D72E-7833-4BE6-82C4-2F1A26DB2EFD}" sibTransId="{E8A2C051-9D5E-4F5B-B88F-13A77BC764FE}"/>
    <dgm:cxn modelId="{3FB9610A-510A-4A7B-80A6-7FA302C34A15}" type="presOf" srcId="{DED4D86F-5AC2-4B61-8226-4699EA3BF28E}" destId="{3AA6F4D3-6A8E-4B50-94A6-DE07F96513E4}" srcOrd="0" destOrd="0" presId="urn:microsoft.com/office/officeart/2005/8/layout/hierarchy2"/>
    <dgm:cxn modelId="{C6C07C25-5CE8-48E5-82B0-E63483B73433}" type="presOf" srcId="{914FCE3B-7927-4349-9A5E-962592D68E87}" destId="{D34AD7C3-9FFB-454D-89E1-D2FA37818201}" srcOrd="0" destOrd="0" presId="urn:microsoft.com/office/officeart/2005/8/layout/hierarchy2"/>
    <dgm:cxn modelId="{1016AEDE-E166-4C0B-A492-6194A9069409}" type="presOf" srcId="{6581A212-3A5C-4CCA-98A5-036A19FECCAE}" destId="{D4B7D7B5-E136-4371-B29E-C10C372EF11F}" srcOrd="0" destOrd="0" presId="urn:microsoft.com/office/officeart/2005/8/layout/hierarchy2"/>
    <dgm:cxn modelId="{DE85A4EC-1A67-4DDE-8949-EB58AE051F25}" type="presOf" srcId="{1B6EF01F-BBA0-44AC-9D0C-F269A9AF1205}" destId="{4936753F-B7B4-4EEE-B177-4EA347B1E0F9}" srcOrd="0" destOrd="0" presId="urn:microsoft.com/office/officeart/2005/8/layout/hierarchy2"/>
    <dgm:cxn modelId="{1D77B8E6-DA76-4CFC-824B-BEB37705B7CE}" type="presOf" srcId="{3BCC998C-E01E-4636-978A-D40C8D645690}" destId="{7DCD0A55-59AF-4CE2-9918-2AB4D1340A9A}" srcOrd="0" destOrd="0" presId="urn:microsoft.com/office/officeart/2005/8/layout/hierarchy2"/>
    <dgm:cxn modelId="{54C26F0D-FFD4-4149-BA76-F376D4B9337C}" type="presOf" srcId="{2D5153D4-2F89-410D-BFDB-EF977D9B8F50}" destId="{412C4762-54F4-4629-8796-400E44B7748F}" srcOrd="0" destOrd="0" presId="urn:microsoft.com/office/officeart/2005/8/layout/hierarchy2"/>
    <dgm:cxn modelId="{42FBB533-456A-4CBF-BE4D-298E599F8751}" type="presOf" srcId="{86A8F117-99A3-4C54-9A7A-6244CED731BF}" destId="{406C41B4-113B-46B7-92E7-72CCAB5D1AB7}" srcOrd="0" destOrd="0" presId="urn:microsoft.com/office/officeart/2005/8/layout/hierarchy2"/>
    <dgm:cxn modelId="{26AC35EB-B73D-46D3-A8D3-DDF7983DD909}" type="presOf" srcId="{DED4D86F-5AC2-4B61-8226-4699EA3BF28E}" destId="{8CD77981-F148-46E2-BD69-1E946C844142}" srcOrd="1" destOrd="0" presId="urn:microsoft.com/office/officeart/2005/8/layout/hierarchy2"/>
    <dgm:cxn modelId="{C8EDD746-D1FE-4103-A7E3-16655A14FB1F}" type="presOf" srcId="{B79EC3ED-057B-4F47-B413-391CBF93FE32}" destId="{D6FEAB80-F671-43D8-B778-8F84D725D943}" srcOrd="1" destOrd="0" presId="urn:microsoft.com/office/officeart/2005/8/layout/hierarchy2"/>
    <dgm:cxn modelId="{122FF28B-73BA-4656-B9AC-3D62E7ECEF88}" type="presOf" srcId="{AD42F2AE-0FA2-4A47-9FDD-6B38EEE95FDF}" destId="{80F6AE99-3AA2-4A92-8DDC-E1B668B84185}" srcOrd="0" destOrd="0" presId="urn:microsoft.com/office/officeart/2005/8/layout/hierarchy2"/>
    <dgm:cxn modelId="{FE16228E-7D36-4C0A-8DA0-00D780823068}" srcId="{B4B9D47A-BA70-4FDD-87AE-1F953BF8AF4A}" destId="{09EE6FB1-CA22-4AB2-930E-A6CC5F52AD37}" srcOrd="0" destOrd="0" parTransId="{DED4D86F-5AC2-4B61-8226-4699EA3BF28E}" sibTransId="{1D8A3457-2AD0-4EAC-85C6-D349773F3A62}"/>
    <dgm:cxn modelId="{57D08579-6DA7-44BE-ABB5-5FA4AADF944B}" srcId="{01FD7701-B6F2-4372-8FFA-11F01B9D3F8C}" destId="{86A8F117-99A3-4C54-9A7A-6244CED731BF}" srcOrd="0" destOrd="0" parTransId="{2471D278-68EB-4CE4-975D-74705F99833E}" sibTransId="{F7012ABD-95BB-41A9-9CD9-8D43CEC53CE5}"/>
    <dgm:cxn modelId="{B620C5A0-C234-4F23-A44C-23110BBAFEE2}" srcId="{1B6EF01F-BBA0-44AC-9D0C-F269A9AF1205}" destId="{01FD7701-B6F2-4372-8FFA-11F01B9D3F8C}" srcOrd="1" destOrd="0" parTransId="{0547AE02-EADA-4888-8E92-0A59CBB0CC94}" sibTransId="{6FEDD725-C8CC-4F0A-8990-C5077CF06A28}"/>
    <dgm:cxn modelId="{77D7B4E6-A306-4807-BCE0-A6E9DCF7A54F}" srcId="{491F57C5-83DE-4749-941E-480F04E01D91}" destId="{98113E50-97C4-4F66-939A-46FA31534AB7}" srcOrd="0" destOrd="0" parTransId="{4F93A01E-A5D8-48D8-B65F-0EBD33FFCF4C}" sibTransId="{79712005-9518-47F2-BB65-9930C5D0B0D5}"/>
    <dgm:cxn modelId="{DE497582-69BF-444A-A821-2EE47FBF8F9D}" type="presOf" srcId="{B789B961-BF57-4983-8086-43B28B63443A}" destId="{21D5AD84-0690-48EA-B047-7DAF5257AC2E}" srcOrd="0" destOrd="0" presId="urn:microsoft.com/office/officeart/2005/8/layout/hierarchy2"/>
    <dgm:cxn modelId="{C09DD3E1-FDDF-4AC6-BAC0-4DDC15C391C6}" srcId="{43B06E1E-8CED-4ABE-94C9-0856C81FC908}" destId="{6581A212-3A5C-4CCA-98A5-036A19FECCAE}" srcOrd="0" destOrd="0" parTransId="{BF59881A-9EA5-473F-AEEA-65AF2CE52F30}" sibTransId="{AA5E4F71-6A59-45FC-9706-1A5B5202DC1C}"/>
    <dgm:cxn modelId="{020A460B-CF7F-4169-AFDB-6F4074BA0DE3}" srcId="{478070B9-D29F-4AB1-9E56-C541544F42C7}" destId="{1753B88D-FBC0-4AE5-813C-D92AD8573CE7}" srcOrd="0" destOrd="0" parTransId="{0A24C03C-F0D0-40DC-9111-755C1C053B57}" sibTransId="{20E84032-C609-4B1C-8DA6-A9E2712F33D0}"/>
    <dgm:cxn modelId="{F52152A7-0541-490A-8D5A-792F4A4E35B7}" type="presOf" srcId="{BF59881A-9EA5-473F-AEEA-65AF2CE52F30}" destId="{FDD4F84B-18C5-4D1D-8E46-C91939D80AB2}" srcOrd="0" destOrd="0" presId="urn:microsoft.com/office/officeart/2005/8/layout/hierarchy2"/>
    <dgm:cxn modelId="{5AAFEEEA-356E-4670-AB1F-7CAB3A295965}" type="presOf" srcId="{2471D278-68EB-4CE4-975D-74705F99833E}" destId="{EF1FD6C7-0A64-4C11-8908-24C4C508BA25}" srcOrd="0" destOrd="0" presId="urn:microsoft.com/office/officeart/2005/8/layout/hierarchy2"/>
    <dgm:cxn modelId="{30DE8A50-30EC-41F4-A2D9-B3D77B784024}" type="presOf" srcId="{0A24C03C-F0D0-40DC-9111-755C1C053B57}" destId="{C386709E-3467-4764-B707-48CFC1163418}" srcOrd="0" destOrd="0" presId="urn:microsoft.com/office/officeart/2005/8/layout/hierarchy2"/>
    <dgm:cxn modelId="{5E8EB41B-EBBD-43EB-B92B-31A73881B48D}" type="presOf" srcId="{B512DE88-97B5-444C-99DB-B66859BF726B}" destId="{886CB48F-DE64-4469-8B28-A5CAD3F1F072}" srcOrd="0" destOrd="0" presId="urn:microsoft.com/office/officeart/2005/8/layout/hierarchy2"/>
    <dgm:cxn modelId="{32F61F79-BF1A-4D50-987B-6436284D8154}" type="presParOf" srcId="{3DD673AA-9DBA-48C0-81A3-B9827C84EA94}" destId="{7A33185E-9CCA-436A-9986-1BF0DF009038}" srcOrd="0" destOrd="0" presId="urn:microsoft.com/office/officeart/2005/8/layout/hierarchy2"/>
    <dgm:cxn modelId="{A5CC4A6F-120F-436E-AE26-056F5EFC1E69}" type="presParOf" srcId="{7A33185E-9CCA-436A-9986-1BF0DF009038}" destId="{0677FBD6-4F36-44B7-8C26-FE66082471C7}" srcOrd="0" destOrd="0" presId="urn:microsoft.com/office/officeart/2005/8/layout/hierarchy2"/>
    <dgm:cxn modelId="{074EB27D-6A38-41DF-8ED4-375C48694EB3}" type="presParOf" srcId="{7A33185E-9CCA-436A-9986-1BF0DF009038}" destId="{622552F6-303D-4BB6-93B0-02B33F023F19}" srcOrd="1" destOrd="0" presId="urn:microsoft.com/office/officeart/2005/8/layout/hierarchy2"/>
    <dgm:cxn modelId="{2DE21B24-0532-4C70-AE88-2C64814BF092}" type="presParOf" srcId="{622552F6-303D-4BB6-93B0-02B33F023F19}" destId="{08C8AB79-98C4-4E57-81D4-5BD608321ABE}" srcOrd="0" destOrd="0" presId="urn:microsoft.com/office/officeart/2005/8/layout/hierarchy2"/>
    <dgm:cxn modelId="{52E11454-5E04-4AF5-9419-892D66B75D32}" type="presParOf" srcId="{08C8AB79-98C4-4E57-81D4-5BD608321ABE}" destId="{D6FEAB80-F671-43D8-B778-8F84D725D943}" srcOrd="0" destOrd="0" presId="urn:microsoft.com/office/officeart/2005/8/layout/hierarchy2"/>
    <dgm:cxn modelId="{797458D9-C136-4F34-AA7D-574DBACED014}" type="presParOf" srcId="{622552F6-303D-4BB6-93B0-02B33F023F19}" destId="{A7EEE18D-178A-49C5-88AD-A06475BF02E1}" srcOrd="1" destOrd="0" presId="urn:microsoft.com/office/officeart/2005/8/layout/hierarchy2"/>
    <dgm:cxn modelId="{E3E776E7-9968-4B1A-B468-83459C883B7F}" type="presParOf" srcId="{A7EEE18D-178A-49C5-88AD-A06475BF02E1}" destId="{49C67F99-1EAD-4A5F-923B-22311A5C28F0}" srcOrd="0" destOrd="0" presId="urn:microsoft.com/office/officeart/2005/8/layout/hierarchy2"/>
    <dgm:cxn modelId="{B7A5DDE9-BF3A-46A0-B765-4F08E15FEF3C}" type="presParOf" srcId="{A7EEE18D-178A-49C5-88AD-A06475BF02E1}" destId="{B773C318-970A-4727-8A94-17998C0D291F}" srcOrd="1" destOrd="0" presId="urn:microsoft.com/office/officeart/2005/8/layout/hierarchy2"/>
    <dgm:cxn modelId="{A75302D0-5421-4662-BADA-95FEDDF78136}" type="presParOf" srcId="{B773C318-970A-4727-8A94-17998C0D291F}" destId="{13A2798B-2618-46AF-8ACF-F5E63AA9E22E}" srcOrd="0" destOrd="0" presId="urn:microsoft.com/office/officeart/2005/8/layout/hierarchy2"/>
    <dgm:cxn modelId="{2712C894-7EEC-4DC6-B3A3-7EA0FAC5094E}" type="presParOf" srcId="{13A2798B-2618-46AF-8ACF-F5E63AA9E22E}" destId="{A3330931-A7DF-4E30-919A-65103554E7F0}" srcOrd="0" destOrd="0" presId="urn:microsoft.com/office/officeart/2005/8/layout/hierarchy2"/>
    <dgm:cxn modelId="{FD95AA65-2E80-44E3-9DC4-6CC9B7F4637F}" type="presParOf" srcId="{B773C318-970A-4727-8A94-17998C0D291F}" destId="{96F9C852-9F8C-4D80-BD6D-00E918DF992B}" srcOrd="1" destOrd="0" presId="urn:microsoft.com/office/officeart/2005/8/layout/hierarchy2"/>
    <dgm:cxn modelId="{C61FB473-8663-4559-B1AF-372261F0A115}" type="presParOf" srcId="{96F9C852-9F8C-4D80-BD6D-00E918DF992B}" destId="{37D2E0C5-FEE6-4794-9C48-E799EA3BEF67}" srcOrd="0" destOrd="0" presId="urn:microsoft.com/office/officeart/2005/8/layout/hierarchy2"/>
    <dgm:cxn modelId="{855A00F9-561F-4D62-9C08-0FEB7DE0F3F3}" type="presParOf" srcId="{96F9C852-9F8C-4D80-BD6D-00E918DF992B}" destId="{6F0C422B-9ED6-4D1D-8436-CEEE8DDC9C00}" srcOrd="1" destOrd="0" presId="urn:microsoft.com/office/officeart/2005/8/layout/hierarchy2"/>
    <dgm:cxn modelId="{5BAA06CF-2B43-46CE-8A9D-987921C80F9E}" type="presParOf" srcId="{6F0C422B-9ED6-4D1D-8436-CEEE8DDC9C00}" destId="{2D0C0C11-84B2-4714-82D4-FB01A3CE5CE2}" srcOrd="0" destOrd="0" presId="urn:microsoft.com/office/officeart/2005/8/layout/hierarchy2"/>
    <dgm:cxn modelId="{8BDFFB88-DAE9-4580-8D9E-E9CF5FC58D4B}" type="presParOf" srcId="{2D0C0C11-84B2-4714-82D4-FB01A3CE5CE2}" destId="{DCD8E363-7AD0-4FE0-A083-C50E03C78625}" srcOrd="0" destOrd="0" presId="urn:microsoft.com/office/officeart/2005/8/layout/hierarchy2"/>
    <dgm:cxn modelId="{B6FABDBF-8CDC-4DC2-B720-7B818A8DB215}" type="presParOf" srcId="{6F0C422B-9ED6-4D1D-8436-CEEE8DDC9C00}" destId="{82AFA159-B943-45EA-A0EF-84122C44D3AC}" srcOrd="1" destOrd="0" presId="urn:microsoft.com/office/officeart/2005/8/layout/hierarchy2"/>
    <dgm:cxn modelId="{4ADAC93F-A865-474D-BAF9-20AC390D795C}" type="presParOf" srcId="{82AFA159-B943-45EA-A0EF-84122C44D3AC}" destId="{11E2F04B-DFD9-47C7-8AFB-62CC03DD1714}" srcOrd="0" destOrd="0" presId="urn:microsoft.com/office/officeart/2005/8/layout/hierarchy2"/>
    <dgm:cxn modelId="{37FD3410-A6E5-411D-8947-392DE0154F94}" type="presParOf" srcId="{82AFA159-B943-45EA-A0EF-84122C44D3AC}" destId="{050E86AD-ADDC-4D58-A996-E5D203CE6C62}" srcOrd="1" destOrd="0" presId="urn:microsoft.com/office/officeart/2005/8/layout/hierarchy2"/>
    <dgm:cxn modelId="{C77DDE96-C4F7-421A-9B1D-F778B94C93A1}" type="presParOf" srcId="{3DD673AA-9DBA-48C0-81A3-B9827C84EA94}" destId="{34095E49-0A6B-4312-83EF-63E101552806}" srcOrd="1" destOrd="0" presId="urn:microsoft.com/office/officeart/2005/8/layout/hierarchy2"/>
    <dgm:cxn modelId="{23322045-5A34-422F-B634-6299DADF47C6}" type="presParOf" srcId="{34095E49-0A6B-4312-83EF-63E101552806}" destId="{4936753F-B7B4-4EEE-B177-4EA347B1E0F9}" srcOrd="0" destOrd="0" presId="urn:microsoft.com/office/officeart/2005/8/layout/hierarchy2"/>
    <dgm:cxn modelId="{7BAA9814-768F-48FA-A0CD-0A49BD2A364E}" type="presParOf" srcId="{34095E49-0A6B-4312-83EF-63E101552806}" destId="{9B172033-CDCD-4452-B737-EA3FE24A8012}" srcOrd="1" destOrd="0" presId="urn:microsoft.com/office/officeart/2005/8/layout/hierarchy2"/>
    <dgm:cxn modelId="{DB084C9F-4C06-454C-8F86-CEC0C818F052}" type="presParOf" srcId="{9B172033-CDCD-4452-B737-EA3FE24A8012}" destId="{A1C9DB7A-5E1C-48B8-9033-899A3A7BC7C0}" srcOrd="0" destOrd="0" presId="urn:microsoft.com/office/officeart/2005/8/layout/hierarchy2"/>
    <dgm:cxn modelId="{2564FE31-251C-4CF0-B9EF-F929E7CEBCDF}" type="presParOf" srcId="{A1C9DB7A-5E1C-48B8-9033-899A3A7BC7C0}" destId="{BADEE60F-7DD2-400B-BA0D-1975E2DAF790}" srcOrd="0" destOrd="0" presId="urn:microsoft.com/office/officeart/2005/8/layout/hierarchy2"/>
    <dgm:cxn modelId="{6771A590-0670-49F1-A7DD-265A0B3F0069}" type="presParOf" srcId="{9B172033-CDCD-4452-B737-EA3FE24A8012}" destId="{D53459FE-0372-4C05-B66F-A3E3233E0D2F}" srcOrd="1" destOrd="0" presId="urn:microsoft.com/office/officeart/2005/8/layout/hierarchy2"/>
    <dgm:cxn modelId="{CB60E38A-DAC9-418B-B454-768000F63EB5}" type="presParOf" srcId="{D53459FE-0372-4C05-B66F-A3E3233E0D2F}" destId="{4AE4A571-FB23-499B-ADDD-0B44159A927A}" srcOrd="0" destOrd="0" presId="urn:microsoft.com/office/officeart/2005/8/layout/hierarchy2"/>
    <dgm:cxn modelId="{F8662BC3-A88F-43F2-A164-A131A5E0E072}" type="presParOf" srcId="{D53459FE-0372-4C05-B66F-A3E3233E0D2F}" destId="{45E74656-397C-44A1-9E49-EA9105D1176A}" srcOrd="1" destOrd="0" presId="urn:microsoft.com/office/officeart/2005/8/layout/hierarchy2"/>
    <dgm:cxn modelId="{591306F2-7132-46EF-AA90-EA6A40657D1C}" type="presParOf" srcId="{45E74656-397C-44A1-9E49-EA9105D1176A}" destId="{B9C8DF2C-1BC8-41D0-8D4A-9AC69F24D9E7}" srcOrd="0" destOrd="0" presId="urn:microsoft.com/office/officeart/2005/8/layout/hierarchy2"/>
    <dgm:cxn modelId="{5543AC65-C246-499C-8A14-491D66B6D6FC}" type="presParOf" srcId="{B9C8DF2C-1BC8-41D0-8D4A-9AC69F24D9E7}" destId="{B57B3CA5-16B3-469D-84B3-1F366D1BBCE5}" srcOrd="0" destOrd="0" presId="urn:microsoft.com/office/officeart/2005/8/layout/hierarchy2"/>
    <dgm:cxn modelId="{2EEC25C5-C154-4F83-91BB-3DF6E81B2B81}" type="presParOf" srcId="{45E74656-397C-44A1-9E49-EA9105D1176A}" destId="{C9878F93-34B3-491F-95D5-94DC093EEBBE}" srcOrd="1" destOrd="0" presId="urn:microsoft.com/office/officeart/2005/8/layout/hierarchy2"/>
    <dgm:cxn modelId="{E9B51890-CE8F-4213-8DA1-248574BA9A8A}" type="presParOf" srcId="{C9878F93-34B3-491F-95D5-94DC093EEBBE}" destId="{6A676D22-A317-4FC5-9715-30A105A45E14}" srcOrd="0" destOrd="0" presId="urn:microsoft.com/office/officeart/2005/8/layout/hierarchy2"/>
    <dgm:cxn modelId="{D743F474-9672-4E07-B760-3DD2890C348F}" type="presParOf" srcId="{C9878F93-34B3-491F-95D5-94DC093EEBBE}" destId="{3BA00B06-53AC-4DD3-AD99-F9041BA4DD52}" srcOrd="1" destOrd="0" presId="urn:microsoft.com/office/officeart/2005/8/layout/hierarchy2"/>
    <dgm:cxn modelId="{A8E67366-216D-4773-90FF-FB559F563D97}" type="presParOf" srcId="{3BA00B06-53AC-4DD3-AD99-F9041BA4DD52}" destId="{0C4C20D0-9525-4497-B516-9A26B329D84F}" srcOrd="0" destOrd="0" presId="urn:microsoft.com/office/officeart/2005/8/layout/hierarchy2"/>
    <dgm:cxn modelId="{2F6EA7C9-ED6E-41F6-811F-C6E7DF7317CB}" type="presParOf" srcId="{0C4C20D0-9525-4497-B516-9A26B329D84F}" destId="{45A68657-A3FF-4F08-9480-A6ABC24D0AEC}" srcOrd="0" destOrd="0" presId="urn:microsoft.com/office/officeart/2005/8/layout/hierarchy2"/>
    <dgm:cxn modelId="{E64B6618-413A-414E-A594-92693B14B080}" type="presParOf" srcId="{3BA00B06-53AC-4DD3-AD99-F9041BA4DD52}" destId="{DBAC37C5-9BE5-428C-B2E5-DD6E9D27EFB1}" srcOrd="1" destOrd="0" presId="urn:microsoft.com/office/officeart/2005/8/layout/hierarchy2"/>
    <dgm:cxn modelId="{52C7D3EB-0873-4BA9-8C14-CC8EC2A917AD}" type="presParOf" srcId="{DBAC37C5-9BE5-428C-B2E5-DD6E9D27EFB1}" destId="{385E4549-D94C-4A42-9A93-BE9F865E6560}" srcOrd="0" destOrd="0" presId="urn:microsoft.com/office/officeart/2005/8/layout/hierarchy2"/>
    <dgm:cxn modelId="{34D01942-19D8-4877-8F6D-D261711B652A}" type="presParOf" srcId="{DBAC37C5-9BE5-428C-B2E5-DD6E9D27EFB1}" destId="{AE286269-79B9-4400-B044-A6C68CC25116}" srcOrd="1" destOrd="0" presId="urn:microsoft.com/office/officeart/2005/8/layout/hierarchy2"/>
    <dgm:cxn modelId="{34D4FBAE-87C8-406C-96E2-E136739A354A}" type="presParOf" srcId="{AE286269-79B9-4400-B044-A6C68CC25116}" destId="{C9F9583C-B9DC-47BD-A8B8-5C3B9F28D9D4}" srcOrd="0" destOrd="0" presId="urn:microsoft.com/office/officeart/2005/8/layout/hierarchy2"/>
    <dgm:cxn modelId="{119D5B13-989A-4F12-8B68-FAEB6157C5E5}" type="presParOf" srcId="{C9F9583C-B9DC-47BD-A8B8-5C3B9F28D9D4}" destId="{59519C1F-C1F5-49E4-97CA-FF9CD625BC3A}" srcOrd="0" destOrd="0" presId="urn:microsoft.com/office/officeart/2005/8/layout/hierarchy2"/>
    <dgm:cxn modelId="{31EB72FB-4AA0-42A2-809F-8C589C2E2549}" type="presParOf" srcId="{AE286269-79B9-4400-B044-A6C68CC25116}" destId="{72424EE0-DA08-4CBC-BC2A-E86F20CF16C6}" srcOrd="1" destOrd="0" presId="urn:microsoft.com/office/officeart/2005/8/layout/hierarchy2"/>
    <dgm:cxn modelId="{91D0B68C-6F8E-4BA4-B3A5-603059FE15FF}" type="presParOf" srcId="{72424EE0-DA08-4CBC-BC2A-E86F20CF16C6}" destId="{3D6E5B3E-3ABD-472E-818B-221759CADE4C}" srcOrd="0" destOrd="0" presId="urn:microsoft.com/office/officeart/2005/8/layout/hierarchy2"/>
    <dgm:cxn modelId="{6744E5C6-69E5-4A1F-BD6A-4749E461B0AC}" type="presParOf" srcId="{72424EE0-DA08-4CBC-BC2A-E86F20CF16C6}" destId="{EDE33147-D2A9-4E46-B3CE-33F0360B4E48}" srcOrd="1" destOrd="0" presId="urn:microsoft.com/office/officeart/2005/8/layout/hierarchy2"/>
    <dgm:cxn modelId="{487008C9-3E76-4611-A3AE-7F680418F351}" type="presParOf" srcId="{EDE33147-D2A9-4E46-B3CE-33F0360B4E48}" destId="{3AA6F4D3-6A8E-4B50-94A6-DE07F96513E4}" srcOrd="0" destOrd="0" presId="urn:microsoft.com/office/officeart/2005/8/layout/hierarchy2"/>
    <dgm:cxn modelId="{70A054FF-DB67-42C7-9803-B954026D72D4}" type="presParOf" srcId="{3AA6F4D3-6A8E-4B50-94A6-DE07F96513E4}" destId="{8CD77981-F148-46E2-BD69-1E946C844142}" srcOrd="0" destOrd="0" presId="urn:microsoft.com/office/officeart/2005/8/layout/hierarchy2"/>
    <dgm:cxn modelId="{13F880BB-375B-4C9D-ACB5-E4EDC43EB8DB}" type="presParOf" srcId="{EDE33147-D2A9-4E46-B3CE-33F0360B4E48}" destId="{A5F485E2-2B27-4104-A9EC-AD910C82FA89}" srcOrd="1" destOrd="0" presId="urn:microsoft.com/office/officeart/2005/8/layout/hierarchy2"/>
    <dgm:cxn modelId="{C6D8551B-9010-4BE4-89B5-6541FB5485C3}" type="presParOf" srcId="{A5F485E2-2B27-4104-A9EC-AD910C82FA89}" destId="{E8CA75A4-A3BB-4E76-B0DD-F3F719DC5B1C}" srcOrd="0" destOrd="0" presId="urn:microsoft.com/office/officeart/2005/8/layout/hierarchy2"/>
    <dgm:cxn modelId="{07965C44-1A6F-4977-BD46-A6433F9E4216}" type="presParOf" srcId="{A5F485E2-2B27-4104-A9EC-AD910C82FA89}" destId="{CB5A8FB2-4498-4452-B032-BA6E3F7ABC51}" srcOrd="1" destOrd="0" presId="urn:microsoft.com/office/officeart/2005/8/layout/hierarchy2"/>
    <dgm:cxn modelId="{1301B406-8D1D-431E-9B3A-B4F138C96663}" type="presParOf" srcId="{CB5A8FB2-4498-4452-B032-BA6E3F7ABC51}" destId="{21D5AD84-0690-48EA-B047-7DAF5257AC2E}" srcOrd="0" destOrd="0" presId="urn:microsoft.com/office/officeart/2005/8/layout/hierarchy2"/>
    <dgm:cxn modelId="{2DD3827F-C9B9-4DFF-B74A-1336C2569DAF}" type="presParOf" srcId="{21D5AD84-0690-48EA-B047-7DAF5257AC2E}" destId="{FC46F638-209E-4242-A6B3-D5FC5DDEFB91}" srcOrd="0" destOrd="0" presId="urn:microsoft.com/office/officeart/2005/8/layout/hierarchy2"/>
    <dgm:cxn modelId="{325F3BF2-8945-4C52-9689-D202B6083F31}" type="presParOf" srcId="{CB5A8FB2-4498-4452-B032-BA6E3F7ABC51}" destId="{82F534F9-B00B-4B58-B3D0-843737845206}" srcOrd="1" destOrd="0" presId="urn:microsoft.com/office/officeart/2005/8/layout/hierarchy2"/>
    <dgm:cxn modelId="{CE32731C-C4D7-44F4-A309-140C1D3E5722}" type="presParOf" srcId="{82F534F9-B00B-4B58-B3D0-843737845206}" destId="{886CB48F-DE64-4469-8B28-A5CAD3F1F072}" srcOrd="0" destOrd="0" presId="urn:microsoft.com/office/officeart/2005/8/layout/hierarchy2"/>
    <dgm:cxn modelId="{C4600133-C742-4FC5-877A-DEF63B3F02FC}" type="presParOf" srcId="{82F534F9-B00B-4B58-B3D0-843737845206}" destId="{4BC2821C-3505-4A77-8AE0-4EB5FEBFB09F}" srcOrd="1" destOrd="0" presId="urn:microsoft.com/office/officeart/2005/8/layout/hierarchy2"/>
    <dgm:cxn modelId="{65C5D0D2-0CCD-448B-A7DC-8C215D64185A}" type="presParOf" srcId="{45E74656-397C-44A1-9E49-EA9105D1176A}" destId="{8B040229-2655-4AA3-8CC5-680F4C225669}" srcOrd="2" destOrd="0" presId="urn:microsoft.com/office/officeart/2005/8/layout/hierarchy2"/>
    <dgm:cxn modelId="{E24A4DD3-F11D-448A-ABF1-EFA92F16BDB0}" type="presParOf" srcId="{8B040229-2655-4AA3-8CC5-680F4C225669}" destId="{7E9BB548-3ECF-4937-A3CE-ACABCB394FDD}" srcOrd="0" destOrd="0" presId="urn:microsoft.com/office/officeart/2005/8/layout/hierarchy2"/>
    <dgm:cxn modelId="{A7A54F66-54F9-4CA8-851F-4E84DEFC2310}" type="presParOf" srcId="{45E74656-397C-44A1-9E49-EA9105D1176A}" destId="{740F0C4F-E37F-4CFE-B19D-760A92BB2A40}" srcOrd="3" destOrd="0" presId="urn:microsoft.com/office/officeart/2005/8/layout/hierarchy2"/>
    <dgm:cxn modelId="{7F90A177-61A7-4B52-A323-450DD2A09299}" type="presParOf" srcId="{740F0C4F-E37F-4CFE-B19D-760A92BB2A40}" destId="{EBF7B585-E2CB-44C2-ACD0-6570708B6EE4}" srcOrd="0" destOrd="0" presId="urn:microsoft.com/office/officeart/2005/8/layout/hierarchy2"/>
    <dgm:cxn modelId="{B1951713-E88F-4483-B972-97E49E72F510}" type="presParOf" srcId="{740F0C4F-E37F-4CFE-B19D-760A92BB2A40}" destId="{A5746955-524B-41E8-BD87-4A21B374238A}" srcOrd="1" destOrd="0" presId="urn:microsoft.com/office/officeart/2005/8/layout/hierarchy2"/>
    <dgm:cxn modelId="{81515A3B-B671-4641-8770-30F7F8CE7B07}" type="presParOf" srcId="{A5746955-524B-41E8-BD87-4A21B374238A}" destId="{A779A8D4-0C9A-45ED-B5EF-EFD8C87F39EE}" srcOrd="0" destOrd="0" presId="urn:microsoft.com/office/officeart/2005/8/layout/hierarchy2"/>
    <dgm:cxn modelId="{F1CE3691-2933-4C93-97D0-835C95DAE72D}" type="presParOf" srcId="{A779A8D4-0C9A-45ED-B5EF-EFD8C87F39EE}" destId="{116AAC0D-1B64-45E6-9F77-7D06F49F6514}" srcOrd="0" destOrd="0" presId="urn:microsoft.com/office/officeart/2005/8/layout/hierarchy2"/>
    <dgm:cxn modelId="{17467801-242D-4257-9D14-A25D31B9D0E6}" type="presParOf" srcId="{A5746955-524B-41E8-BD87-4A21B374238A}" destId="{AFFE644A-24EF-4E4B-8370-30AC1CD70CAA}" srcOrd="1" destOrd="0" presId="urn:microsoft.com/office/officeart/2005/8/layout/hierarchy2"/>
    <dgm:cxn modelId="{41F86D25-AD2D-420C-9C0D-327D0A9602B5}" type="presParOf" srcId="{AFFE644A-24EF-4E4B-8370-30AC1CD70CAA}" destId="{F27A3BE3-87F8-4542-B664-0A0BF724D0BA}" srcOrd="0" destOrd="0" presId="urn:microsoft.com/office/officeart/2005/8/layout/hierarchy2"/>
    <dgm:cxn modelId="{EBCFC98A-9688-481D-BC93-A0053B828882}" type="presParOf" srcId="{AFFE644A-24EF-4E4B-8370-30AC1CD70CAA}" destId="{E054FF20-BE42-4DCB-854A-72B8BFCA3483}" srcOrd="1" destOrd="0" presId="urn:microsoft.com/office/officeart/2005/8/layout/hierarchy2"/>
    <dgm:cxn modelId="{55A6C55F-F6F0-4B97-A702-44AD914717E5}" type="presParOf" srcId="{E054FF20-BE42-4DCB-854A-72B8BFCA3483}" destId="{24FF7F7D-FC39-4959-A80D-E1561C2C6063}" srcOrd="0" destOrd="0" presId="urn:microsoft.com/office/officeart/2005/8/layout/hierarchy2"/>
    <dgm:cxn modelId="{BA4AD911-B5B1-4B9F-B659-B60BDAC864BA}" type="presParOf" srcId="{24FF7F7D-FC39-4959-A80D-E1561C2C6063}" destId="{6FC9357A-8C03-4149-B02F-529424A9F9A1}" srcOrd="0" destOrd="0" presId="urn:microsoft.com/office/officeart/2005/8/layout/hierarchy2"/>
    <dgm:cxn modelId="{DCE7C467-66A9-4A31-8A2A-50245E69226E}" type="presParOf" srcId="{E054FF20-BE42-4DCB-854A-72B8BFCA3483}" destId="{4613530C-DA86-4DF8-882D-CC9D8C83888C}" srcOrd="1" destOrd="0" presId="urn:microsoft.com/office/officeart/2005/8/layout/hierarchy2"/>
    <dgm:cxn modelId="{DBBFCFBE-5E34-41EB-8E5C-DAFB39CC3EB4}" type="presParOf" srcId="{4613530C-DA86-4DF8-882D-CC9D8C83888C}" destId="{BA158FE2-06E1-4092-BBEA-16C8D7AFE0FC}" srcOrd="0" destOrd="0" presId="urn:microsoft.com/office/officeart/2005/8/layout/hierarchy2"/>
    <dgm:cxn modelId="{6ED36072-175A-4974-AD10-B9E20F3E64CB}" type="presParOf" srcId="{4613530C-DA86-4DF8-882D-CC9D8C83888C}" destId="{326C444F-048E-43A1-BD13-9C6857E7F230}" srcOrd="1" destOrd="0" presId="urn:microsoft.com/office/officeart/2005/8/layout/hierarchy2"/>
    <dgm:cxn modelId="{CDC7E8EA-9AA1-4831-BBA7-17975FEBBDDF}" type="presParOf" srcId="{326C444F-048E-43A1-BD13-9C6857E7F230}" destId="{07AE8C4A-11EF-45A0-A1EC-D14EB10AA72A}" srcOrd="0" destOrd="0" presId="urn:microsoft.com/office/officeart/2005/8/layout/hierarchy2"/>
    <dgm:cxn modelId="{082AD402-78C6-4362-8817-D894D45EF7D9}" type="presParOf" srcId="{07AE8C4A-11EF-45A0-A1EC-D14EB10AA72A}" destId="{B761518D-9758-41D9-A910-0C1FF1BBDA38}" srcOrd="0" destOrd="0" presId="urn:microsoft.com/office/officeart/2005/8/layout/hierarchy2"/>
    <dgm:cxn modelId="{50613AE7-61BD-4E26-A4D7-A4E01EC8B606}" type="presParOf" srcId="{326C444F-048E-43A1-BD13-9C6857E7F230}" destId="{8BFC1275-8C4A-484E-B4CA-072AC562A909}" srcOrd="1" destOrd="0" presId="urn:microsoft.com/office/officeart/2005/8/layout/hierarchy2"/>
    <dgm:cxn modelId="{FB0A23E2-55B0-4D72-85AE-950847102011}" type="presParOf" srcId="{8BFC1275-8C4A-484E-B4CA-072AC562A909}" destId="{D34AD7C3-9FFB-454D-89E1-D2FA37818201}" srcOrd="0" destOrd="0" presId="urn:microsoft.com/office/officeart/2005/8/layout/hierarchy2"/>
    <dgm:cxn modelId="{FFE06BDF-ECA2-4C58-8389-CF60CE70760A}" type="presParOf" srcId="{8BFC1275-8C4A-484E-B4CA-072AC562A909}" destId="{2CA5BD02-2C38-4DD4-9D0D-311D8CD74F24}" srcOrd="1" destOrd="0" presId="urn:microsoft.com/office/officeart/2005/8/layout/hierarchy2"/>
    <dgm:cxn modelId="{DBC674F6-2E61-4E02-AC46-821D3EA8F254}" type="presParOf" srcId="{45E74656-397C-44A1-9E49-EA9105D1176A}" destId="{A4B9FCC1-89CA-46C7-827C-89DE9A76C7E6}" srcOrd="4" destOrd="0" presId="urn:microsoft.com/office/officeart/2005/8/layout/hierarchy2"/>
    <dgm:cxn modelId="{B4C1B37D-A034-4434-ACD4-2279CC906586}" type="presParOf" srcId="{A4B9FCC1-89CA-46C7-827C-89DE9A76C7E6}" destId="{D8E9A607-5EAA-46A3-90D0-53B3C3393B6F}" srcOrd="0" destOrd="0" presId="urn:microsoft.com/office/officeart/2005/8/layout/hierarchy2"/>
    <dgm:cxn modelId="{6F7668EF-9446-443D-AFF0-696A4364F350}" type="presParOf" srcId="{45E74656-397C-44A1-9E49-EA9105D1176A}" destId="{C201273C-5314-4345-880F-A76E1A7AE732}" srcOrd="5" destOrd="0" presId="urn:microsoft.com/office/officeart/2005/8/layout/hierarchy2"/>
    <dgm:cxn modelId="{991911C1-931A-48D6-9B93-BA25352468DC}" type="presParOf" srcId="{C201273C-5314-4345-880F-A76E1A7AE732}" destId="{C9AC8A69-721A-45D1-BD97-1F5926B9E437}" srcOrd="0" destOrd="0" presId="urn:microsoft.com/office/officeart/2005/8/layout/hierarchy2"/>
    <dgm:cxn modelId="{D681C3E4-B915-4B82-BEC2-67FA6FB5F4AF}" type="presParOf" srcId="{C201273C-5314-4345-880F-A76E1A7AE732}" destId="{3AC53F09-7807-4D42-8BD1-08938E625C7B}" srcOrd="1" destOrd="0" presId="urn:microsoft.com/office/officeart/2005/8/layout/hierarchy2"/>
    <dgm:cxn modelId="{18EBEF4D-3592-459C-81FD-66E683082DEE}" type="presParOf" srcId="{3AC53F09-7807-4D42-8BD1-08938E625C7B}" destId="{C386709E-3467-4764-B707-48CFC1163418}" srcOrd="0" destOrd="0" presId="urn:microsoft.com/office/officeart/2005/8/layout/hierarchy2"/>
    <dgm:cxn modelId="{E2F5D254-CD99-4910-897A-6BB3BB8C2C5D}" type="presParOf" srcId="{C386709E-3467-4764-B707-48CFC1163418}" destId="{B95D8496-1461-413E-B36A-93408C4AF757}" srcOrd="0" destOrd="0" presId="urn:microsoft.com/office/officeart/2005/8/layout/hierarchy2"/>
    <dgm:cxn modelId="{00A29AC2-D66B-4635-BFC7-6041FC23FE9D}" type="presParOf" srcId="{3AC53F09-7807-4D42-8BD1-08938E625C7B}" destId="{BBA228F8-9F2F-426C-8736-8E54F55BD537}" srcOrd="1" destOrd="0" presId="urn:microsoft.com/office/officeart/2005/8/layout/hierarchy2"/>
    <dgm:cxn modelId="{625C38A4-18C9-4165-BDED-FF1CF004F46D}" type="presParOf" srcId="{BBA228F8-9F2F-426C-8736-8E54F55BD537}" destId="{0626ECC9-A0CC-4D4F-A720-A7C637D8156E}" srcOrd="0" destOrd="0" presId="urn:microsoft.com/office/officeart/2005/8/layout/hierarchy2"/>
    <dgm:cxn modelId="{7DD91D88-8C48-4A85-AEB3-CC71483505DF}" type="presParOf" srcId="{BBA228F8-9F2F-426C-8736-8E54F55BD537}" destId="{571D2F1A-30D6-487F-A689-67B74CDEC527}" srcOrd="1" destOrd="0" presId="urn:microsoft.com/office/officeart/2005/8/layout/hierarchy2"/>
    <dgm:cxn modelId="{18D45DF6-1120-470A-AB45-E59CCDEDCF97}" type="presParOf" srcId="{571D2F1A-30D6-487F-A689-67B74CDEC527}" destId="{04E68DA0-89D3-4534-9DE1-509ACA4B9B52}" srcOrd="0" destOrd="0" presId="urn:microsoft.com/office/officeart/2005/8/layout/hierarchy2"/>
    <dgm:cxn modelId="{71641C50-AC87-4C88-95A9-B8CE62611CBD}" type="presParOf" srcId="{04E68DA0-89D3-4534-9DE1-509ACA4B9B52}" destId="{0C7B0F30-BBFC-4196-84CA-7BC487D4E32E}" srcOrd="0" destOrd="0" presId="urn:microsoft.com/office/officeart/2005/8/layout/hierarchy2"/>
    <dgm:cxn modelId="{F2BBF2BE-CD7D-4EE9-A515-455649B85CEB}" type="presParOf" srcId="{571D2F1A-30D6-487F-A689-67B74CDEC527}" destId="{70BFF7D1-3D7E-4FDF-84EE-594E1BF39937}" srcOrd="1" destOrd="0" presId="urn:microsoft.com/office/officeart/2005/8/layout/hierarchy2"/>
    <dgm:cxn modelId="{578CC5CA-D5D0-45FA-A113-D05B6499E959}" type="presParOf" srcId="{70BFF7D1-3D7E-4FDF-84EE-594E1BF39937}" destId="{7DCD0A55-59AF-4CE2-9918-2AB4D1340A9A}" srcOrd="0" destOrd="0" presId="urn:microsoft.com/office/officeart/2005/8/layout/hierarchy2"/>
    <dgm:cxn modelId="{394625B9-CA7B-4C18-AEF9-CADB134D6D7C}" type="presParOf" srcId="{70BFF7D1-3D7E-4FDF-84EE-594E1BF39937}" destId="{EDC71EEC-DDC2-4BA4-A437-7A8E294C5FAA}" srcOrd="1" destOrd="0" presId="urn:microsoft.com/office/officeart/2005/8/layout/hierarchy2"/>
    <dgm:cxn modelId="{C2BCD788-F176-4855-8303-65FDBD480072}" type="presParOf" srcId="{EDC71EEC-DDC2-4BA4-A437-7A8E294C5FAA}" destId="{E02D5ABA-E32C-4C24-97A0-B52830019C7C}" srcOrd="0" destOrd="0" presId="urn:microsoft.com/office/officeart/2005/8/layout/hierarchy2"/>
    <dgm:cxn modelId="{9917ADB7-D8D1-4640-9EFC-35CECF119A6E}" type="presParOf" srcId="{E02D5ABA-E32C-4C24-97A0-B52830019C7C}" destId="{ED587BD9-DA4C-4F97-B444-DE2DED9D523C}" srcOrd="0" destOrd="0" presId="urn:microsoft.com/office/officeart/2005/8/layout/hierarchy2"/>
    <dgm:cxn modelId="{E7332266-2ED3-47C5-AD77-854064184155}" type="presParOf" srcId="{EDC71EEC-DDC2-4BA4-A437-7A8E294C5FAA}" destId="{54185026-0B16-4E81-B81C-477A641A3FB0}" srcOrd="1" destOrd="0" presId="urn:microsoft.com/office/officeart/2005/8/layout/hierarchy2"/>
    <dgm:cxn modelId="{D380D3C7-900C-40DF-BBFA-0312F6714577}" type="presParOf" srcId="{54185026-0B16-4E81-B81C-477A641A3FB0}" destId="{2F7621E1-EF95-4ED1-A02D-494398436339}" srcOrd="0" destOrd="0" presId="urn:microsoft.com/office/officeart/2005/8/layout/hierarchy2"/>
    <dgm:cxn modelId="{0B5B9E60-E8A7-43DC-A8C8-B27521E1C7A5}" type="presParOf" srcId="{54185026-0B16-4E81-B81C-477A641A3FB0}" destId="{9243DC3C-AC88-43BB-9343-1760E2A49032}" srcOrd="1" destOrd="0" presId="urn:microsoft.com/office/officeart/2005/8/layout/hierarchy2"/>
    <dgm:cxn modelId="{34988999-A76D-4ED8-A992-77BA4C615440}" type="presParOf" srcId="{9243DC3C-AC88-43BB-9343-1760E2A49032}" destId="{4B6ED27B-0947-4BDE-941A-AC9899374DDE}" srcOrd="0" destOrd="0" presId="urn:microsoft.com/office/officeart/2005/8/layout/hierarchy2"/>
    <dgm:cxn modelId="{516E5A62-6D37-496B-B7F5-66F9C63F6D4C}" type="presParOf" srcId="{4B6ED27B-0947-4BDE-941A-AC9899374DDE}" destId="{843DD6F2-B1AD-4DB9-8757-F71BEC8E7E1D}" srcOrd="0" destOrd="0" presId="urn:microsoft.com/office/officeart/2005/8/layout/hierarchy2"/>
    <dgm:cxn modelId="{748297AA-94AC-4191-9EB1-ECE093539794}" type="presParOf" srcId="{9243DC3C-AC88-43BB-9343-1760E2A49032}" destId="{B106F354-BD3B-44AB-B16D-9E4E18563C58}" srcOrd="1" destOrd="0" presId="urn:microsoft.com/office/officeart/2005/8/layout/hierarchy2"/>
    <dgm:cxn modelId="{00C181BB-90B2-41CA-8E72-9810DC32413E}" type="presParOf" srcId="{B106F354-BD3B-44AB-B16D-9E4E18563C58}" destId="{DCC4732E-282B-4337-9C74-A98BC2B19614}" srcOrd="0" destOrd="0" presId="urn:microsoft.com/office/officeart/2005/8/layout/hierarchy2"/>
    <dgm:cxn modelId="{56E19092-6BF7-4641-9B87-415C64A48800}" type="presParOf" srcId="{B106F354-BD3B-44AB-B16D-9E4E18563C58}" destId="{B0A3A041-9F2D-4BF4-810D-E346CCF05EE4}" srcOrd="1" destOrd="0" presId="urn:microsoft.com/office/officeart/2005/8/layout/hierarchy2"/>
    <dgm:cxn modelId="{51F38ADC-B8AF-4CFE-8F2A-239FE7D73607}" type="presParOf" srcId="{45E74656-397C-44A1-9E49-EA9105D1176A}" destId="{F6E82A77-FE4F-40A6-BAFE-E06D81D40994}" srcOrd="6" destOrd="0" presId="urn:microsoft.com/office/officeart/2005/8/layout/hierarchy2"/>
    <dgm:cxn modelId="{3E44FB4A-1EBD-43C4-B540-03046C977247}" type="presParOf" srcId="{F6E82A77-FE4F-40A6-BAFE-E06D81D40994}" destId="{58A126A6-C927-4C3B-A33C-35517A94B6B7}" srcOrd="0" destOrd="0" presId="urn:microsoft.com/office/officeart/2005/8/layout/hierarchy2"/>
    <dgm:cxn modelId="{7D4AAE7F-8F63-4F23-997C-D10061BFEB90}" type="presParOf" srcId="{45E74656-397C-44A1-9E49-EA9105D1176A}" destId="{7C67BEFE-5100-4652-8967-B83EE7B8ACD9}" srcOrd="7" destOrd="0" presId="urn:microsoft.com/office/officeart/2005/8/layout/hierarchy2"/>
    <dgm:cxn modelId="{E9291122-B41C-4E0F-8578-AC159D32E416}" type="presParOf" srcId="{7C67BEFE-5100-4652-8967-B83EE7B8ACD9}" destId="{9C7B45B1-5AD5-4973-990C-E07FEE1C6089}" srcOrd="0" destOrd="0" presId="urn:microsoft.com/office/officeart/2005/8/layout/hierarchy2"/>
    <dgm:cxn modelId="{C6865E23-0E0A-447A-B78B-95EA573B24F1}" type="presParOf" srcId="{7C67BEFE-5100-4652-8967-B83EE7B8ACD9}" destId="{63CD30A1-4EDD-41CF-8A3C-76BCAFBF2B4E}" srcOrd="1" destOrd="0" presId="urn:microsoft.com/office/officeart/2005/8/layout/hierarchy2"/>
    <dgm:cxn modelId="{7E85E4AC-6E1B-4DB0-9413-C9702615FF5E}" type="presParOf" srcId="{9B172033-CDCD-4452-B737-EA3FE24A8012}" destId="{39647C32-C994-4F5A-81E9-46E6BA646317}" srcOrd="2" destOrd="0" presId="urn:microsoft.com/office/officeart/2005/8/layout/hierarchy2"/>
    <dgm:cxn modelId="{9E6BBF5B-C82D-46CE-A11A-7B48B2F9D9CF}" type="presParOf" srcId="{39647C32-C994-4F5A-81E9-46E6BA646317}" destId="{29BB052E-A0DF-4CE0-8B55-EC3A75300A40}" srcOrd="0" destOrd="0" presId="urn:microsoft.com/office/officeart/2005/8/layout/hierarchy2"/>
    <dgm:cxn modelId="{2EAA98D8-2EA8-4225-BBE4-2F64604DF29C}" type="presParOf" srcId="{9B172033-CDCD-4452-B737-EA3FE24A8012}" destId="{AA2A954E-34B7-4F0D-9C7F-618B00771187}" srcOrd="3" destOrd="0" presId="urn:microsoft.com/office/officeart/2005/8/layout/hierarchy2"/>
    <dgm:cxn modelId="{E8520F8C-7DA0-490A-B08A-816C4059F1A6}" type="presParOf" srcId="{AA2A954E-34B7-4F0D-9C7F-618B00771187}" destId="{932083C0-E74E-4FC4-9725-2E41F2B8617E}" srcOrd="0" destOrd="0" presId="urn:microsoft.com/office/officeart/2005/8/layout/hierarchy2"/>
    <dgm:cxn modelId="{718D2206-400B-4C56-A5B9-B8C272FBF112}" type="presParOf" srcId="{AA2A954E-34B7-4F0D-9C7F-618B00771187}" destId="{1BE09478-1E05-4D71-95C0-C9718A8B40CA}" srcOrd="1" destOrd="0" presId="urn:microsoft.com/office/officeart/2005/8/layout/hierarchy2"/>
    <dgm:cxn modelId="{FE1B3FED-38D6-49BF-AE23-0CEC73BA00D8}" type="presParOf" srcId="{1BE09478-1E05-4D71-95C0-C9718A8B40CA}" destId="{EF1FD6C7-0A64-4C11-8908-24C4C508BA25}" srcOrd="0" destOrd="0" presId="urn:microsoft.com/office/officeart/2005/8/layout/hierarchy2"/>
    <dgm:cxn modelId="{142DC194-D675-4A1B-92FD-947C35DCFADE}" type="presParOf" srcId="{EF1FD6C7-0A64-4C11-8908-24C4C508BA25}" destId="{1E42596F-612C-4242-8B46-BCF1CC79314C}" srcOrd="0" destOrd="0" presId="urn:microsoft.com/office/officeart/2005/8/layout/hierarchy2"/>
    <dgm:cxn modelId="{2696F4F9-1AF7-4AC4-AB33-A08659383A48}" type="presParOf" srcId="{1BE09478-1E05-4D71-95C0-C9718A8B40CA}" destId="{D07DC185-9028-4761-89F9-A6AC677735DD}" srcOrd="1" destOrd="0" presId="urn:microsoft.com/office/officeart/2005/8/layout/hierarchy2"/>
    <dgm:cxn modelId="{0A0B436D-EB71-43A6-8B8F-1DC27F6BAE34}" type="presParOf" srcId="{D07DC185-9028-4761-89F9-A6AC677735DD}" destId="{406C41B4-113B-46B7-92E7-72CCAB5D1AB7}" srcOrd="0" destOrd="0" presId="urn:microsoft.com/office/officeart/2005/8/layout/hierarchy2"/>
    <dgm:cxn modelId="{7EB387E0-FF38-40C2-BA3C-486CFF052D1C}" type="presParOf" srcId="{D07DC185-9028-4761-89F9-A6AC677735DD}" destId="{AD9EC58E-0FC2-486B-8A96-67AFBC80B758}" srcOrd="1" destOrd="0" presId="urn:microsoft.com/office/officeart/2005/8/layout/hierarchy2"/>
    <dgm:cxn modelId="{54E915B5-48CB-4E11-8DCE-AD8A243AC58C}" type="presParOf" srcId="{AD9EC58E-0FC2-486B-8A96-67AFBC80B758}" destId="{412C4762-54F4-4629-8796-400E44B7748F}" srcOrd="0" destOrd="0" presId="urn:microsoft.com/office/officeart/2005/8/layout/hierarchy2"/>
    <dgm:cxn modelId="{DA7C5BFD-58CC-44FF-9AB0-E74E3BD0AA4F}" type="presParOf" srcId="{412C4762-54F4-4629-8796-400E44B7748F}" destId="{B04EFFCA-BFC6-41AD-85F2-261FC8ADE7FE}" srcOrd="0" destOrd="0" presId="urn:microsoft.com/office/officeart/2005/8/layout/hierarchy2"/>
    <dgm:cxn modelId="{5980E77D-053A-4D0A-81C8-68F3D79926D5}" type="presParOf" srcId="{AD9EC58E-0FC2-486B-8A96-67AFBC80B758}" destId="{158AB4C7-B215-47ED-95C7-82693FDB6C8E}" srcOrd="1" destOrd="0" presId="urn:microsoft.com/office/officeart/2005/8/layout/hierarchy2"/>
    <dgm:cxn modelId="{89DEA012-E045-48E1-8836-25463976D2AD}" type="presParOf" srcId="{158AB4C7-B215-47ED-95C7-82693FDB6C8E}" destId="{9A4D48EC-3DB8-4D3A-917B-D8BE1499D065}" srcOrd="0" destOrd="0" presId="urn:microsoft.com/office/officeart/2005/8/layout/hierarchy2"/>
    <dgm:cxn modelId="{A779111F-8B29-4172-8477-EA0C7A70448C}" type="presParOf" srcId="{158AB4C7-B215-47ED-95C7-82693FDB6C8E}" destId="{1197322B-4EFC-46FA-B185-BC464F1FC6C2}" srcOrd="1" destOrd="0" presId="urn:microsoft.com/office/officeart/2005/8/layout/hierarchy2"/>
    <dgm:cxn modelId="{FEC99EF5-F1C9-4910-A1E9-90F1208E2668}" type="presParOf" srcId="{1197322B-4EFC-46FA-B185-BC464F1FC6C2}" destId="{FDD4F84B-18C5-4D1D-8E46-C91939D80AB2}" srcOrd="0" destOrd="0" presId="urn:microsoft.com/office/officeart/2005/8/layout/hierarchy2"/>
    <dgm:cxn modelId="{64F073D0-9EC2-4C70-8200-A5360E0CC682}" type="presParOf" srcId="{FDD4F84B-18C5-4D1D-8E46-C91939D80AB2}" destId="{9A896E48-08B1-4A63-A70F-340878676FA3}" srcOrd="0" destOrd="0" presId="urn:microsoft.com/office/officeart/2005/8/layout/hierarchy2"/>
    <dgm:cxn modelId="{87FB71E7-5EA1-41F5-928A-F49A88D1E5B2}" type="presParOf" srcId="{1197322B-4EFC-46FA-B185-BC464F1FC6C2}" destId="{389288C2-BD48-4462-8E52-8492B75BDD63}" srcOrd="1" destOrd="0" presId="urn:microsoft.com/office/officeart/2005/8/layout/hierarchy2"/>
    <dgm:cxn modelId="{C24D935A-6633-4B6B-89E7-C91171F32BBE}" type="presParOf" srcId="{389288C2-BD48-4462-8E52-8492B75BDD63}" destId="{D4B7D7B5-E136-4371-B29E-C10C372EF11F}" srcOrd="0" destOrd="0" presId="urn:microsoft.com/office/officeart/2005/8/layout/hierarchy2"/>
    <dgm:cxn modelId="{FE12018A-27FA-43DD-AE91-A57D4E73A4B6}" type="presParOf" srcId="{389288C2-BD48-4462-8E52-8492B75BDD63}" destId="{C53E7576-6821-4CED-8AE4-136D9C5F4853}" srcOrd="1" destOrd="0" presId="urn:microsoft.com/office/officeart/2005/8/layout/hierarchy2"/>
    <dgm:cxn modelId="{D718E4F3-4919-4337-B523-BA44F8EC858A}" type="presParOf" srcId="{C53E7576-6821-4CED-8AE4-136D9C5F4853}" destId="{03DDC1B0-370C-40C8-804F-55350F8F1591}" srcOrd="0" destOrd="0" presId="urn:microsoft.com/office/officeart/2005/8/layout/hierarchy2"/>
    <dgm:cxn modelId="{026E6702-0CE4-4A36-87A1-F22CBA9C0B7E}" type="presParOf" srcId="{03DDC1B0-370C-40C8-804F-55350F8F1591}" destId="{F22EB3E6-ADC7-416C-B393-6FB0ED6019D1}" srcOrd="0" destOrd="0" presId="urn:microsoft.com/office/officeart/2005/8/layout/hierarchy2"/>
    <dgm:cxn modelId="{323F2289-B740-4E66-B157-0C5B0F9D5B0D}" type="presParOf" srcId="{C53E7576-6821-4CED-8AE4-136D9C5F4853}" destId="{3710A6C9-CC57-4AF7-BC69-097B4DCCE0CB}" srcOrd="1" destOrd="0" presId="urn:microsoft.com/office/officeart/2005/8/layout/hierarchy2"/>
    <dgm:cxn modelId="{1B1E053B-8D65-4A32-B949-ADDBAF4A0204}" type="presParOf" srcId="{3710A6C9-CC57-4AF7-BC69-097B4DCCE0CB}" destId="{792AD6F7-2DBA-4504-94AF-2B98CB388A1D}" srcOrd="0" destOrd="0" presId="urn:microsoft.com/office/officeart/2005/8/layout/hierarchy2"/>
    <dgm:cxn modelId="{3BBE06CE-CCAE-4D35-98F0-D2212F1BDFB1}" type="presParOf" srcId="{3710A6C9-CC57-4AF7-BC69-097B4DCCE0CB}" destId="{93C96594-592C-480C-A815-6235674446C5}" srcOrd="1" destOrd="0" presId="urn:microsoft.com/office/officeart/2005/8/layout/hierarchy2"/>
    <dgm:cxn modelId="{3F9675F0-4CF4-401B-AD4C-E4C65D5C694D}" type="presParOf" srcId="{1BE09478-1E05-4D71-95C0-C9718A8B40CA}" destId="{752DC1E9-8C45-4470-9722-C73253F28D6D}" srcOrd="2" destOrd="0" presId="urn:microsoft.com/office/officeart/2005/8/layout/hierarchy2"/>
    <dgm:cxn modelId="{58F0750C-3017-4039-A1F5-52B7DEA8B9CE}" type="presParOf" srcId="{752DC1E9-8C45-4470-9722-C73253F28D6D}" destId="{6ECD9987-17CA-4ED6-9483-7A9C99744C24}" srcOrd="0" destOrd="0" presId="urn:microsoft.com/office/officeart/2005/8/layout/hierarchy2"/>
    <dgm:cxn modelId="{C6A58BC5-D29E-4C41-B3FB-194FD632B8E7}" type="presParOf" srcId="{1BE09478-1E05-4D71-95C0-C9718A8B40CA}" destId="{1DFD2798-B9BC-488D-A96C-98D24EA6DFAD}" srcOrd="3" destOrd="0" presId="urn:microsoft.com/office/officeart/2005/8/layout/hierarchy2"/>
    <dgm:cxn modelId="{C2FBD6CE-63C6-4155-8502-C0487EEFC149}" type="presParOf" srcId="{1DFD2798-B9BC-488D-A96C-98D24EA6DFAD}" destId="{80F6AE99-3AA2-4A92-8DDC-E1B668B84185}" srcOrd="0" destOrd="0" presId="urn:microsoft.com/office/officeart/2005/8/layout/hierarchy2"/>
    <dgm:cxn modelId="{E6F7121E-C5CA-45D3-BE3A-08CEC3F1BBE1}" type="presParOf" srcId="{1DFD2798-B9BC-488D-A96C-98D24EA6DFAD}" destId="{D28ED039-0ECA-4B9F-B8C5-AD7F12F58BF5}" srcOrd="1" destOrd="0" presId="urn:microsoft.com/office/officeart/2005/8/layout/hierarchy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9EF01D-E98C-41BD-A7D9-15D2DF7B10A3}">
      <dsp:nvSpPr>
        <dsp:cNvPr id="0" name=""/>
        <dsp:cNvSpPr/>
      </dsp:nvSpPr>
      <dsp:spPr>
        <a:xfrm>
          <a:off x="3137096" y="465538"/>
          <a:ext cx="562967" cy="195410"/>
        </a:xfrm>
        <a:custGeom>
          <a:avLst/>
          <a:gdLst/>
          <a:ahLst/>
          <a:cxnLst/>
          <a:rect l="0" t="0" r="0" b="0"/>
          <a:pathLst>
            <a:path>
              <a:moveTo>
                <a:pt x="0" y="0"/>
              </a:moveTo>
              <a:lnTo>
                <a:pt x="0" y="97705"/>
              </a:lnTo>
              <a:lnTo>
                <a:pt x="562967" y="97705"/>
              </a:lnTo>
              <a:lnTo>
                <a:pt x="562967" y="19541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B2C534-91BF-47A2-89AE-F2CD8384C014}">
      <dsp:nvSpPr>
        <dsp:cNvPr id="0" name=""/>
        <dsp:cNvSpPr/>
      </dsp:nvSpPr>
      <dsp:spPr>
        <a:xfrm>
          <a:off x="3137096" y="2447556"/>
          <a:ext cx="97705" cy="428041"/>
        </a:xfrm>
        <a:custGeom>
          <a:avLst/>
          <a:gdLst/>
          <a:ahLst/>
          <a:cxnLst/>
          <a:rect l="0" t="0" r="0" b="0"/>
          <a:pathLst>
            <a:path>
              <a:moveTo>
                <a:pt x="0" y="0"/>
              </a:moveTo>
              <a:lnTo>
                <a:pt x="0" y="428041"/>
              </a:lnTo>
              <a:lnTo>
                <a:pt x="97705" y="42804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E0AE62-25A1-45F2-A090-24D5A725FAA7}">
      <dsp:nvSpPr>
        <dsp:cNvPr id="0" name=""/>
        <dsp:cNvSpPr/>
      </dsp:nvSpPr>
      <dsp:spPr>
        <a:xfrm>
          <a:off x="3039391" y="2447556"/>
          <a:ext cx="97705" cy="428041"/>
        </a:xfrm>
        <a:custGeom>
          <a:avLst/>
          <a:gdLst/>
          <a:ahLst/>
          <a:cxnLst/>
          <a:rect l="0" t="0" r="0" b="0"/>
          <a:pathLst>
            <a:path>
              <a:moveTo>
                <a:pt x="97705" y="0"/>
              </a:moveTo>
              <a:lnTo>
                <a:pt x="97705" y="428041"/>
              </a:lnTo>
              <a:lnTo>
                <a:pt x="0" y="42804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02F556-4606-46E2-AED9-A2EB49201DC2}">
      <dsp:nvSpPr>
        <dsp:cNvPr id="0" name=""/>
        <dsp:cNvSpPr/>
      </dsp:nvSpPr>
      <dsp:spPr>
        <a:xfrm>
          <a:off x="3137096" y="2447556"/>
          <a:ext cx="139578" cy="3070731"/>
        </a:xfrm>
        <a:custGeom>
          <a:avLst/>
          <a:gdLst/>
          <a:ahLst/>
          <a:cxnLst/>
          <a:rect l="0" t="0" r="0" b="0"/>
          <a:pathLst>
            <a:path>
              <a:moveTo>
                <a:pt x="0" y="0"/>
              </a:moveTo>
              <a:lnTo>
                <a:pt x="0" y="3070731"/>
              </a:lnTo>
              <a:lnTo>
                <a:pt x="139578" y="307073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4330F5-8E77-440A-AE02-86B28B18085C}">
      <dsp:nvSpPr>
        <dsp:cNvPr id="0" name=""/>
        <dsp:cNvSpPr/>
      </dsp:nvSpPr>
      <dsp:spPr>
        <a:xfrm>
          <a:off x="3137096" y="2447556"/>
          <a:ext cx="139578" cy="2410058"/>
        </a:xfrm>
        <a:custGeom>
          <a:avLst/>
          <a:gdLst/>
          <a:ahLst/>
          <a:cxnLst/>
          <a:rect l="0" t="0" r="0" b="0"/>
          <a:pathLst>
            <a:path>
              <a:moveTo>
                <a:pt x="0" y="0"/>
              </a:moveTo>
              <a:lnTo>
                <a:pt x="0" y="2410058"/>
              </a:lnTo>
              <a:lnTo>
                <a:pt x="139578" y="241005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050F98-E400-4C0C-9A13-3BAD0172890F}">
      <dsp:nvSpPr>
        <dsp:cNvPr id="0" name=""/>
        <dsp:cNvSpPr/>
      </dsp:nvSpPr>
      <dsp:spPr>
        <a:xfrm>
          <a:off x="3137096" y="2447556"/>
          <a:ext cx="139578" cy="1749386"/>
        </a:xfrm>
        <a:custGeom>
          <a:avLst/>
          <a:gdLst/>
          <a:ahLst/>
          <a:cxnLst/>
          <a:rect l="0" t="0" r="0" b="0"/>
          <a:pathLst>
            <a:path>
              <a:moveTo>
                <a:pt x="0" y="0"/>
              </a:moveTo>
              <a:lnTo>
                <a:pt x="0" y="1749386"/>
              </a:lnTo>
              <a:lnTo>
                <a:pt x="139578" y="174938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ABE93E-C36D-4E1B-B79D-A481D49F4092}">
      <dsp:nvSpPr>
        <dsp:cNvPr id="0" name=""/>
        <dsp:cNvSpPr/>
      </dsp:nvSpPr>
      <dsp:spPr>
        <a:xfrm>
          <a:off x="3137096" y="2447556"/>
          <a:ext cx="139578" cy="1088713"/>
        </a:xfrm>
        <a:custGeom>
          <a:avLst/>
          <a:gdLst/>
          <a:ahLst/>
          <a:cxnLst/>
          <a:rect l="0" t="0" r="0" b="0"/>
          <a:pathLst>
            <a:path>
              <a:moveTo>
                <a:pt x="0" y="0"/>
              </a:moveTo>
              <a:lnTo>
                <a:pt x="0" y="1088713"/>
              </a:lnTo>
              <a:lnTo>
                <a:pt x="139578" y="108871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ADEA9E-D30B-4253-997B-3B7210429012}">
      <dsp:nvSpPr>
        <dsp:cNvPr id="0" name=""/>
        <dsp:cNvSpPr/>
      </dsp:nvSpPr>
      <dsp:spPr>
        <a:xfrm>
          <a:off x="3091376" y="1786883"/>
          <a:ext cx="91440" cy="195410"/>
        </a:xfrm>
        <a:custGeom>
          <a:avLst/>
          <a:gdLst/>
          <a:ahLst/>
          <a:cxnLst/>
          <a:rect l="0" t="0" r="0" b="0"/>
          <a:pathLst>
            <a:path>
              <a:moveTo>
                <a:pt x="45720" y="0"/>
              </a:moveTo>
              <a:lnTo>
                <a:pt x="45720" y="1954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197696-6D30-4DFE-A3D8-7B79E1B7334A}">
      <dsp:nvSpPr>
        <dsp:cNvPr id="0" name=""/>
        <dsp:cNvSpPr/>
      </dsp:nvSpPr>
      <dsp:spPr>
        <a:xfrm>
          <a:off x="2574129" y="1126211"/>
          <a:ext cx="562967" cy="195410"/>
        </a:xfrm>
        <a:custGeom>
          <a:avLst/>
          <a:gdLst/>
          <a:ahLst/>
          <a:cxnLst/>
          <a:rect l="0" t="0" r="0" b="0"/>
          <a:pathLst>
            <a:path>
              <a:moveTo>
                <a:pt x="0" y="0"/>
              </a:moveTo>
              <a:lnTo>
                <a:pt x="0" y="97705"/>
              </a:lnTo>
              <a:lnTo>
                <a:pt x="562967" y="97705"/>
              </a:lnTo>
              <a:lnTo>
                <a:pt x="562967" y="19541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04A94E-E80F-4C90-AB4D-645ECAFFB24D}">
      <dsp:nvSpPr>
        <dsp:cNvPr id="0" name=""/>
        <dsp:cNvSpPr/>
      </dsp:nvSpPr>
      <dsp:spPr>
        <a:xfrm>
          <a:off x="2011162" y="1126211"/>
          <a:ext cx="562967" cy="195410"/>
        </a:xfrm>
        <a:custGeom>
          <a:avLst/>
          <a:gdLst/>
          <a:ahLst/>
          <a:cxnLst/>
          <a:rect l="0" t="0" r="0" b="0"/>
          <a:pathLst>
            <a:path>
              <a:moveTo>
                <a:pt x="562967" y="0"/>
              </a:moveTo>
              <a:lnTo>
                <a:pt x="562967" y="97705"/>
              </a:lnTo>
              <a:lnTo>
                <a:pt x="0" y="97705"/>
              </a:lnTo>
              <a:lnTo>
                <a:pt x="0" y="19541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CF728F-5330-4EB3-A1E5-CD5ACC58869D}">
      <dsp:nvSpPr>
        <dsp:cNvPr id="0" name=""/>
        <dsp:cNvSpPr/>
      </dsp:nvSpPr>
      <dsp:spPr>
        <a:xfrm>
          <a:off x="2574129" y="465538"/>
          <a:ext cx="562967" cy="195410"/>
        </a:xfrm>
        <a:custGeom>
          <a:avLst/>
          <a:gdLst/>
          <a:ahLst/>
          <a:cxnLst/>
          <a:rect l="0" t="0" r="0" b="0"/>
          <a:pathLst>
            <a:path>
              <a:moveTo>
                <a:pt x="562967" y="0"/>
              </a:moveTo>
              <a:lnTo>
                <a:pt x="562967" y="97705"/>
              </a:lnTo>
              <a:lnTo>
                <a:pt x="0" y="97705"/>
              </a:lnTo>
              <a:lnTo>
                <a:pt x="0" y="19541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DA5D46-5A61-4101-A783-A2C8AD120CB0}">
      <dsp:nvSpPr>
        <dsp:cNvPr id="0" name=""/>
        <dsp:cNvSpPr/>
      </dsp:nvSpPr>
      <dsp:spPr>
        <a:xfrm>
          <a:off x="2671834" y="276"/>
          <a:ext cx="930524" cy="46526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Chief Executive</a:t>
          </a:r>
        </a:p>
      </dsp:txBody>
      <dsp:txXfrm>
        <a:off x="2671834" y="276"/>
        <a:ext cx="930524" cy="465262"/>
      </dsp:txXfrm>
    </dsp:sp>
    <dsp:sp modelId="{FBA41828-9B22-4646-A297-AE2C243D0D6C}">
      <dsp:nvSpPr>
        <dsp:cNvPr id="0" name=""/>
        <dsp:cNvSpPr/>
      </dsp:nvSpPr>
      <dsp:spPr>
        <a:xfrm>
          <a:off x="2108867" y="660948"/>
          <a:ext cx="930524" cy="465262"/>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Director of Diagnostics</a:t>
          </a:r>
        </a:p>
      </dsp:txBody>
      <dsp:txXfrm>
        <a:off x="2108867" y="660948"/>
        <a:ext cx="930524" cy="465262"/>
      </dsp:txXfrm>
    </dsp:sp>
    <dsp:sp modelId="{7820188B-184E-4CA8-A1B0-0FDEC7BBC39B}">
      <dsp:nvSpPr>
        <dsp:cNvPr id="0" name=""/>
        <dsp:cNvSpPr/>
      </dsp:nvSpPr>
      <dsp:spPr>
        <a:xfrm>
          <a:off x="1545899" y="1321621"/>
          <a:ext cx="930524" cy="46526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Department of Imaging</a:t>
          </a:r>
        </a:p>
      </dsp:txBody>
      <dsp:txXfrm>
        <a:off x="1545899" y="1321621"/>
        <a:ext cx="930524" cy="465262"/>
      </dsp:txXfrm>
    </dsp:sp>
    <dsp:sp modelId="{B5EAF692-3E9B-4237-B13F-A21A14C4E3E6}">
      <dsp:nvSpPr>
        <dsp:cNvPr id="0" name=""/>
        <dsp:cNvSpPr/>
      </dsp:nvSpPr>
      <dsp:spPr>
        <a:xfrm>
          <a:off x="2671834" y="1321621"/>
          <a:ext cx="930524" cy="46526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Department of Laboratory Medicine</a:t>
          </a:r>
        </a:p>
      </dsp:txBody>
      <dsp:txXfrm>
        <a:off x="2671834" y="1321621"/>
        <a:ext cx="930524" cy="465262"/>
      </dsp:txXfrm>
    </dsp:sp>
    <dsp:sp modelId="{B34F770A-0559-44FF-89F6-BCDE7146C33A}">
      <dsp:nvSpPr>
        <dsp:cNvPr id="0" name=""/>
        <dsp:cNvSpPr/>
      </dsp:nvSpPr>
      <dsp:spPr>
        <a:xfrm>
          <a:off x="2671834" y="1982293"/>
          <a:ext cx="930524" cy="46526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General Manager</a:t>
          </a:r>
        </a:p>
      </dsp:txBody>
      <dsp:txXfrm>
        <a:off x="2671834" y="1982293"/>
        <a:ext cx="930524" cy="465262"/>
      </dsp:txXfrm>
    </dsp:sp>
    <dsp:sp modelId="{68DD9EC1-6822-4DDA-B175-5381B7483557}">
      <dsp:nvSpPr>
        <dsp:cNvPr id="0" name=""/>
        <dsp:cNvSpPr/>
      </dsp:nvSpPr>
      <dsp:spPr>
        <a:xfrm>
          <a:off x="3276675" y="3303638"/>
          <a:ext cx="930524" cy="46526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Department of Microbiology</a:t>
          </a:r>
        </a:p>
      </dsp:txBody>
      <dsp:txXfrm>
        <a:off x="3276675" y="3303638"/>
        <a:ext cx="930524" cy="465262"/>
      </dsp:txXfrm>
    </dsp:sp>
    <dsp:sp modelId="{D2009564-7F42-4B3F-B7BF-7DC28709BD4F}">
      <dsp:nvSpPr>
        <dsp:cNvPr id="0" name=""/>
        <dsp:cNvSpPr/>
      </dsp:nvSpPr>
      <dsp:spPr>
        <a:xfrm>
          <a:off x="3276675" y="3964311"/>
          <a:ext cx="930524" cy="46526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Department of Pathology</a:t>
          </a:r>
        </a:p>
      </dsp:txBody>
      <dsp:txXfrm>
        <a:off x="3276675" y="3964311"/>
        <a:ext cx="930524" cy="465262"/>
      </dsp:txXfrm>
    </dsp:sp>
    <dsp:sp modelId="{9B23C53B-D890-4230-AB32-6DFEBE859F92}">
      <dsp:nvSpPr>
        <dsp:cNvPr id="0" name=""/>
        <dsp:cNvSpPr/>
      </dsp:nvSpPr>
      <dsp:spPr>
        <a:xfrm>
          <a:off x="3276675" y="4624983"/>
          <a:ext cx="930524" cy="46526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Department of Clinical Chemistry and Immunology</a:t>
          </a:r>
        </a:p>
      </dsp:txBody>
      <dsp:txXfrm>
        <a:off x="3276675" y="4624983"/>
        <a:ext cx="930524" cy="465262"/>
      </dsp:txXfrm>
    </dsp:sp>
    <dsp:sp modelId="{52A8DD39-7E8D-4000-B682-C4D3EE0C7172}">
      <dsp:nvSpPr>
        <dsp:cNvPr id="0" name=""/>
        <dsp:cNvSpPr/>
      </dsp:nvSpPr>
      <dsp:spPr>
        <a:xfrm>
          <a:off x="3276675" y="5285656"/>
          <a:ext cx="930524" cy="46526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Department of Haematology and Blood Transfusion</a:t>
          </a:r>
        </a:p>
      </dsp:txBody>
      <dsp:txXfrm>
        <a:off x="3276675" y="5285656"/>
        <a:ext cx="930524" cy="465262"/>
      </dsp:txXfrm>
    </dsp:sp>
    <dsp:sp modelId="{AA222AFC-E5B9-4D3E-821A-5A08F7FE457E}">
      <dsp:nvSpPr>
        <dsp:cNvPr id="0" name=""/>
        <dsp:cNvSpPr/>
      </dsp:nvSpPr>
      <dsp:spPr>
        <a:xfrm>
          <a:off x="2108867" y="2642966"/>
          <a:ext cx="930524" cy="46526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Assistant General Manager</a:t>
          </a:r>
        </a:p>
      </dsp:txBody>
      <dsp:txXfrm>
        <a:off x="2108867" y="2642966"/>
        <a:ext cx="930524" cy="465262"/>
      </dsp:txXfrm>
    </dsp:sp>
    <dsp:sp modelId="{A90AFC00-8B2D-4B99-A9B9-F76AA4A2756D}">
      <dsp:nvSpPr>
        <dsp:cNvPr id="0" name=""/>
        <dsp:cNvSpPr/>
      </dsp:nvSpPr>
      <dsp:spPr>
        <a:xfrm>
          <a:off x="3234801" y="2642966"/>
          <a:ext cx="930524" cy="46526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Clinical Director</a:t>
          </a:r>
        </a:p>
      </dsp:txBody>
      <dsp:txXfrm>
        <a:off x="3234801" y="2642966"/>
        <a:ext cx="930524" cy="465262"/>
      </dsp:txXfrm>
    </dsp:sp>
    <dsp:sp modelId="{3DF09EB4-8895-414B-87BE-F8AB4C3B3B36}">
      <dsp:nvSpPr>
        <dsp:cNvPr id="0" name=""/>
        <dsp:cNvSpPr/>
      </dsp:nvSpPr>
      <dsp:spPr>
        <a:xfrm>
          <a:off x="3234801" y="660948"/>
          <a:ext cx="930524" cy="465262"/>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Associate Medical Directore</a:t>
          </a:r>
        </a:p>
      </dsp:txBody>
      <dsp:txXfrm>
        <a:off x="3234801" y="660948"/>
        <a:ext cx="930524" cy="4652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77FBD6-4F36-44B7-8C26-FE66082471C7}">
      <dsp:nvSpPr>
        <dsp:cNvPr id="0" name=""/>
        <dsp:cNvSpPr/>
      </dsp:nvSpPr>
      <dsp:spPr>
        <a:xfrm>
          <a:off x="141" y="558525"/>
          <a:ext cx="939273" cy="46963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Clinical Head of Service</a:t>
          </a:r>
        </a:p>
      </dsp:txBody>
      <dsp:txXfrm>
        <a:off x="13896" y="572280"/>
        <a:ext cx="911763" cy="442126"/>
      </dsp:txXfrm>
    </dsp:sp>
    <dsp:sp modelId="{08C8AB79-98C4-4E57-81D4-5BD608321ABE}">
      <dsp:nvSpPr>
        <dsp:cNvPr id="0" name=""/>
        <dsp:cNvSpPr/>
      </dsp:nvSpPr>
      <dsp:spPr>
        <a:xfrm>
          <a:off x="939415" y="784588"/>
          <a:ext cx="375709" cy="17512"/>
        </a:xfrm>
        <a:custGeom>
          <a:avLst/>
          <a:gdLst/>
          <a:ahLst/>
          <a:cxnLst/>
          <a:rect l="0" t="0" r="0" b="0"/>
          <a:pathLst>
            <a:path>
              <a:moveTo>
                <a:pt x="0" y="8756"/>
              </a:moveTo>
              <a:lnTo>
                <a:pt x="375709" y="875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117877" y="783951"/>
        <a:ext cx="18785" cy="18785"/>
      </dsp:txXfrm>
    </dsp:sp>
    <dsp:sp modelId="{49C67F99-1EAD-4A5F-923B-22311A5C28F0}">
      <dsp:nvSpPr>
        <dsp:cNvPr id="0" name=""/>
        <dsp:cNvSpPr/>
      </dsp:nvSpPr>
      <dsp:spPr>
        <a:xfrm>
          <a:off x="1315124" y="558525"/>
          <a:ext cx="939273" cy="46963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Clinical Lead North Sector</a:t>
          </a:r>
        </a:p>
      </dsp:txBody>
      <dsp:txXfrm>
        <a:off x="1328879" y="572280"/>
        <a:ext cx="911763" cy="442126"/>
      </dsp:txXfrm>
    </dsp:sp>
    <dsp:sp modelId="{13A2798B-2618-46AF-8ACF-F5E63AA9E22E}">
      <dsp:nvSpPr>
        <dsp:cNvPr id="0" name=""/>
        <dsp:cNvSpPr/>
      </dsp:nvSpPr>
      <dsp:spPr>
        <a:xfrm>
          <a:off x="2254398" y="784588"/>
          <a:ext cx="375709" cy="17512"/>
        </a:xfrm>
        <a:custGeom>
          <a:avLst/>
          <a:gdLst/>
          <a:ahLst/>
          <a:cxnLst/>
          <a:rect l="0" t="0" r="0" b="0"/>
          <a:pathLst>
            <a:path>
              <a:moveTo>
                <a:pt x="0" y="8756"/>
              </a:moveTo>
              <a:lnTo>
                <a:pt x="375709" y="875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432860" y="783951"/>
        <a:ext cx="18785" cy="18785"/>
      </dsp:txXfrm>
    </dsp:sp>
    <dsp:sp modelId="{37D2E0C5-FEE6-4794-9C48-E799EA3BEF67}">
      <dsp:nvSpPr>
        <dsp:cNvPr id="0" name=""/>
        <dsp:cNvSpPr/>
      </dsp:nvSpPr>
      <dsp:spPr>
        <a:xfrm>
          <a:off x="2630107" y="558525"/>
          <a:ext cx="939273" cy="4696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Consultant Staff</a:t>
          </a:r>
        </a:p>
      </dsp:txBody>
      <dsp:txXfrm>
        <a:off x="2643862" y="572280"/>
        <a:ext cx="911763" cy="442126"/>
      </dsp:txXfrm>
    </dsp:sp>
    <dsp:sp modelId="{2D0C0C11-84B2-4714-82D4-FB01A3CE5CE2}">
      <dsp:nvSpPr>
        <dsp:cNvPr id="0" name=""/>
        <dsp:cNvSpPr/>
      </dsp:nvSpPr>
      <dsp:spPr>
        <a:xfrm>
          <a:off x="3569380" y="784588"/>
          <a:ext cx="375709" cy="17512"/>
        </a:xfrm>
        <a:custGeom>
          <a:avLst/>
          <a:gdLst/>
          <a:ahLst/>
          <a:cxnLst/>
          <a:rect l="0" t="0" r="0" b="0"/>
          <a:pathLst>
            <a:path>
              <a:moveTo>
                <a:pt x="0" y="8756"/>
              </a:moveTo>
              <a:lnTo>
                <a:pt x="375709" y="8756"/>
              </a:lnTo>
            </a:path>
          </a:pathLst>
        </a:custGeom>
        <a:noFill/>
        <a:ln w="25400" cap="flat" cmpd="sng" algn="ctr">
          <a:solidFill>
            <a:srgbClr val="FFC000"/>
          </a:solidFill>
          <a:prstDash val="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747842" y="783951"/>
        <a:ext cx="18785" cy="18785"/>
      </dsp:txXfrm>
    </dsp:sp>
    <dsp:sp modelId="{11E2F04B-DFD9-47C7-8AFB-62CC03DD1714}">
      <dsp:nvSpPr>
        <dsp:cNvPr id="0" name=""/>
        <dsp:cNvSpPr/>
      </dsp:nvSpPr>
      <dsp:spPr>
        <a:xfrm>
          <a:off x="3945090" y="558525"/>
          <a:ext cx="939273" cy="469636"/>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Transfusion Practitioners </a:t>
          </a:r>
        </a:p>
        <a:p>
          <a:pPr lvl="0" algn="ctr" defTabSz="400050">
            <a:lnSpc>
              <a:spcPct val="90000"/>
            </a:lnSpc>
            <a:spcBef>
              <a:spcPct val="0"/>
            </a:spcBef>
            <a:spcAft>
              <a:spcPct val="35000"/>
            </a:spcAft>
          </a:pPr>
          <a:r>
            <a:rPr lang="en-GB" sz="900" kern="1200"/>
            <a:t>(SNBTS)</a:t>
          </a:r>
        </a:p>
      </dsp:txBody>
      <dsp:txXfrm>
        <a:off x="3958845" y="572280"/>
        <a:ext cx="911763" cy="442126"/>
      </dsp:txXfrm>
    </dsp:sp>
    <dsp:sp modelId="{4936753F-B7B4-4EEE-B177-4EA347B1E0F9}">
      <dsp:nvSpPr>
        <dsp:cNvPr id="0" name=""/>
        <dsp:cNvSpPr/>
      </dsp:nvSpPr>
      <dsp:spPr>
        <a:xfrm>
          <a:off x="141" y="2718854"/>
          <a:ext cx="939273" cy="46963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Clinical Service Manager</a:t>
          </a:r>
        </a:p>
      </dsp:txBody>
      <dsp:txXfrm>
        <a:off x="13896" y="2732609"/>
        <a:ext cx="911763" cy="442126"/>
      </dsp:txXfrm>
    </dsp:sp>
    <dsp:sp modelId="{A1C9DB7A-5E1C-48B8-9033-899A3A7BC7C0}">
      <dsp:nvSpPr>
        <dsp:cNvPr id="0" name=""/>
        <dsp:cNvSpPr/>
      </dsp:nvSpPr>
      <dsp:spPr>
        <a:xfrm rot="17387510">
          <a:off x="572477" y="2422897"/>
          <a:ext cx="1109584" cy="17512"/>
        </a:xfrm>
        <a:custGeom>
          <a:avLst/>
          <a:gdLst/>
          <a:ahLst/>
          <a:cxnLst/>
          <a:rect l="0" t="0" r="0" b="0"/>
          <a:pathLst>
            <a:path>
              <a:moveTo>
                <a:pt x="0" y="8756"/>
              </a:moveTo>
              <a:lnTo>
                <a:pt x="1109584" y="875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099530" y="2403913"/>
        <a:ext cx="55479" cy="55479"/>
      </dsp:txXfrm>
    </dsp:sp>
    <dsp:sp modelId="{4AE4A571-FB23-499B-ADDD-0B44159A927A}">
      <dsp:nvSpPr>
        <dsp:cNvPr id="0" name=""/>
        <dsp:cNvSpPr/>
      </dsp:nvSpPr>
      <dsp:spPr>
        <a:xfrm>
          <a:off x="1315124" y="1674814"/>
          <a:ext cx="939273" cy="46963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Technical Services Manager</a:t>
          </a:r>
        </a:p>
      </dsp:txBody>
      <dsp:txXfrm>
        <a:off x="1328879" y="1688569"/>
        <a:ext cx="911763" cy="442126"/>
      </dsp:txXfrm>
    </dsp:sp>
    <dsp:sp modelId="{B9C8DF2C-1BC8-41D0-8D4A-9AC69F24D9E7}">
      <dsp:nvSpPr>
        <dsp:cNvPr id="0" name=""/>
        <dsp:cNvSpPr/>
      </dsp:nvSpPr>
      <dsp:spPr>
        <a:xfrm rot="18186356">
          <a:off x="2098315" y="1612773"/>
          <a:ext cx="687874" cy="17512"/>
        </a:xfrm>
        <a:custGeom>
          <a:avLst/>
          <a:gdLst/>
          <a:ahLst/>
          <a:cxnLst/>
          <a:rect l="0" t="0" r="0" b="0"/>
          <a:pathLst>
            <a:path>
              <a:moveTo>
                <a:pt x="0" y="8756"/>
              </a:moveTo>
              <a:lnTo>
                <a:pt x="687874" y="875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425055" y="1604333"/>
        <a:ext cx="34393" cy="34393"/>
      </dsp:txXfrm>
    </dsp:sp>
    <dsp:sp modelId="{6A676D22-A317-4FC5-9715-30A105A45E14}">
      <dsp:nvSpPr>
        <dsp:cNvPr id="0" name=""/>
        <dsp:cNvSpPr/>
      </dsp:nvSpPr>
      <dsp:spPr>
        <a:xfrm>
          <a:off x="2630107" y="1098608"/>
          <a:ext cx="939273" cy="4696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Sector Laboratory Manager</a:t>
          </a:r>
        </a:p>
      </dsp:txBody>
      <dsp:txXfrm>
        <a:off x="2643862" y="1112363"/>
        <a:ext cx="911763" cy="442126"/>
      </dsp:txXfrm>
    </dsp:sp>
    <dsp:sp modelId="{0C4C20D0-9525-4497-B516-9A26B329D84F}">
      <dsp:nvSpPr>
        <dsp:cNvPr id="0" name=""/>
        <dsp:cNvSpPr/>
      </dsp:nvSpPr>
      <dsp:spPr>
        <a:xfrm>
          <a:off x="3569380" y="1324670"/>
          <a:ext cx="375709" cy="17512"/>
        </a:xfrm>
        <a:custGeom>
          <a:avLst/>
          <a:gdLst/>
          <a:ahLst/>
          <a:cxnLst/>
          <a:rect l="0" t="0" r="0" b="0"/>
          <a:pathLst>
            <a:path>
              <a:moveTo>
                <a:pt x="0" y="8756"/>
              </a:moveTo>
              <a:lnTo>
                <a:pt x="375709" y="8756"/>
              </a:lnTo>
            </a:path>
          </a:pathLst>
        </a:custGeom>
        <a:noFill/>
        <a:ln w="25400" cap="flat" cmpd="sng" algn="ctr">
          <a:solidFill>
            <a:srgbClr val="00B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747842" y="1324033"/>
        <a:ext cx="18785" cy="18785"/>
      </dsp:txXfrm>
    </dsp:sp>
    <dsp:sp modelId="{385E4549-D94C-4A42-9A93-BE9F865E6560}">
      <dsp:nvSpPr>
        <dsp:cNvPr id="0" name=""/>
        <dsp:cNvSpPr/>
      </dsp:nvSpPr>
      <dsp:spPr>
        <a:xfrm>
          <a:off x="3945090" y="1098608"/>
          <a:ext cx="939273" cy="469636"/>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Transfusion Senior BMS Staff</a:t>
          </a:r>
        </a:p>
      </dsp:txBody>
      <dsp:txXfrm>
        <a:off x="3958845" y="1112363"/>
        <a:ext cx="911763" cy="442126"/>
      </dsp:txXfrm>
    </dsp:sp>
    <dsp:sp modelId="{C9F9583C-B9DC-47BD-A8B8-5C3B9F28D9D4}">
      <dsp:nvSpPr>
        <dsp:cNvPr id="0" name=""/>
        <dsp:cNvSpPr/>
      </dsp:nvSpPr>
      <dsp:spPr>
        <a:xfrm>
          <a:off x="4884363" y="1324670"/>
          <a:ext cx="375709" cy="17512"/>
        </a:xfrm>
        <a:custGeom>
          <a:avLst/>
          <a:gdLst/>
          <a:ahLst/>
          <a:cxnLst/>
          <a:rect l="0" t="0" r="0" b="0"/>
          <a:pathLst>
            <a:path>
              <a:moveTo>
                <a:pt x="0" y="8756"/>
              </a:moveTo>
              <a:lnTo>
                <a:pt x="375709" y="8756"/>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5062825" y="1324033"/>
        <a:ext cx="18785" cy="18785"/>
      </dsp:txXfrm>
    </dsp:sp>
    <dsp:sp modelId="{3D6E5B3E-3ABD-472E-818B-221759CADE4C}">
      <dsp:nvSpPr>
        <dsp:cNvPr id="0" name=""/>
        <dsp:cNvSpPr/>
      </dsp:nvSpPr>
      <dsp:spPr>
        <a:xfrm>
          <a:off x="5260073" y="1098608"/>
          <a:ext cx="939273" cy="469636"/>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BMS Staff</a:t>
          </a:r>
        </a:p>
      </dsp:txBody>
      <dsp:txXfrm>
        <a:off x="5273828" y="1112363"/>
        <a:ext cx="911763" cy="442126"/>
      </dsp:txXfrm>
    </dsp:sp>
    <dsp:sp modelId="{3AA6F4D3-6A8E-4B50-94A6-DE07F96513E4}">
      <dsp:nvSpPr>
        <dsp:cNvPr id="0" name=""/>
        <dsp:cNvSpPr/>
      </dsp:nvSpPr>
      <dsp:spPr>
        <a:xfrm>
          <a:off x="6199346" y="1324670"/>
          <a:ext cx="375709" cy="17512"/>
        </a:xfrm>
        <a:custGeom>
          <a:avLst/>
          <a:gdLst/>
          <a:ahLst/>
          <a:cxnLst/>
          <a:rect l="0" t="0" r="0" b="0"/>
          <a:pathLst>
            <a:path>
              <a:moveTo>
                <a:pt x="0" y="8756"/>
              </a:moveTo>
              <a:lnTo>
                <a:pt x="375709" y="8756"/>
              </a:lnTo>
            </a:path>
          </a:pathLst>
        </a:custGeom>
        <a:noFill/>
        <a:ln w="25400" cap="flat" cmpd="sng" algn="ctr">
          <a:solidFill>
            <a:schemeClr val="bg2">
              <a:lumMod val="5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6377808" y="1324033"/>
        <a:ext cx="18785" cy="18785"/>
      </dsp:txXfrm>
    </dsp:sp>
    <dsp:sp modelId="{E8CA75A4-A3BB-4E76-B0DD-F3F719DC5B1C}">
      <dsp:nvSpPr>
        <dsp:cNvPr id="0" name=""/>
        <dsp:cNvSpPr/>
      </dsp:nvSpPr>
      <dsp:spPr>
        <a:xfrm>
          <a:off x="6575055" y="1098608"/>
          <a:ext cx="939273" cy="469636"/>
        </a:xfrm>
        <a:prstGeom prst="roundRect">
          <a:avLst>
            <a:gd name="adj" fmla="val 10000"/>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Associate Practitioner</a:t>
          </a:r>
        </a:p>
      </dsp:txBody>
      <dsp:txXfrm>
        <a:off x="6588810" y="1112363"/>
        <a:ext cx="911763" cy="442126"/>
      </dsp:txXfrm>
    </dsp:sp>
    <dsp:sp modelId="{21D5AD84-0690-48EA-B047-7DAF5257AC2E}">
      <dsp:nvSpPr>
        <dsp:cNvPr id="0" name=""/>
        <dsp:cNvSpPr/>
      </dsp:nvSpPr>
      <dsp:spPr>
        <a:xfrm>
          <a:off x="7514329" y="1324670"/>
          <a:ext cx="375709" cy="17512"/>
        </a:xfrm>
        <a:custGeom>
          <a:avLst/>
          <a:gdLst/>
          <a:ahLst/>
          <a:cxnLst/>
          <a:rect l="0" t="0" r="0" b="0"/>
          <a:pathLst>
            <a:path>
              <a:moveTo>
                <a:pt x="0" y="8756"/>
              </a:moveTo>
              <a:lnTo>
                <a:pt x="375709" y="87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7692791" y="1324033"/>
        <a:ext cx="18785" cy="18785"/>
      </dsp:txXfrm>
    </dsp:sp>
    <dsp:sp modelId="{886CB48F-DE64-4469-8B28-A5CAD3F1F072}">
      <dsp:nvSpPr>
        <dsp:cNvPr id="0" name=""/>
        <dsp:cNvSpPr/>
      </dsp:nvSpPr>
      <dsp:spPr>
        <a:xfrm>
          <a:off x="7890038" y="1098608"/>
          <a:ext cx="939273" cy="46963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BMSW Staff</a:t>
          </a:r>
        </a:p>
      </dsp:txBody>
      <dsp:txXfrm>
        <a:off x="7903793" y="1112363"/>
        <a:ext cx="911763" cy="442126"/>
      </dsp:txXfrm>
    </dsp:sp>
    <dsp:sp modelId="{8B040229-2655-4AA3-8CC5-680F4C225669}">
      <dsp:nvSpPr>
        <dsp:cNvPr id="0" name=""/>
        <dsp:cNvSpPr/>
      </dsp:nvSpPr>
      <dsp:spPr>
        <a:xfrm rot="21526245">
          <a:off x="2254204" y="1882814"/>
          <a:ext cx="1683903" cy="17512"/>
        </a:xfrm>
        <a:custGeom>
          <a:avLst/>
          <a:gdLst/>
          <a:ahLst/>
          <a:cxnLst/>
          <a:rect l="0" t="0" r="0" b="0"/>
          <a:pathLst>
            <a:path>
              <a:moveTo>
                <a:pt x="0" y="8756"/>
              </a:moveTo>
              <a:lnTo>
                <a:pt x="1683903" y="8756"/>
              </a:lnTo>
            </a:path>
          </a:pathLst>
        </a:custGeom>
        <a:noFill/>
        <a:ln w="25400" cap="flat" cmpd="sng" algn="ctr">
          <a:solidFill>
            <a:srgbClr val="00B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GB" sz="600" kern="1200"/>
        </a:p>
      </dsp:txBody>
      <dsp:txXfrm>
        <a:off x="3054058" y="1849473"/>
        <a:ext cx="84195" cy="84195"/>
      </dsp:txXfrm>
    </dsp:sp>
    <dsp:sp modelId="{EBF7B585-E2CB-44C2-ACD0-6570708B6EE4}">
      <dsp:nvSpPr>
        <dsp:cNvPr id="0" name=""/>
        <dsp:cNvSpPr/>
      </dsp:nvSpPr>
      <dsp:spPr>
        <a:xfrm>
          <a:off x="3937914" y="1638690"/>
          <a:ext cx="939273" cy="469636"/>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Haematology Senior BMS Staff</a:t>
          </a:r>
        </a:p>
      </dsp:txBody>
      <dsp:txXfrm>
        <a:off x="3951669" y="1652445"/>
        <a:ext cx="911763" cy="442126"/>
      </dsp:txXfrm>
    </dsp:sp>
    <dsp:sp modelId="{A779A8D4-0C9A-45ED-B5EF-EFD8C87F39EE}">
      <dsp:nvSpPr>
        <dsp:cNvPr id="0" name=""/>
        <dsp:cNvSpPr/>
      </dsp:nvSpPr>
      <dsp:spPr>
        <a:xfrm>
          <a:off x="4877187" y="1864752"/>
          <a:ext cx="407691" cy="17512"/>
        </a:xfrm>
        <a:custGeom>
          <a:avLst/>
          <a:gdLst/>
          <a:ahLst/>
          <a:cxnLst/>
          <a:rect l="0" t="0" r="0" b="0"/>
          <a:pathLst>
            <a:path>
              <a:moveTo>
                <a:pt x="0" y="8756"/>
              </a:moveTo>
              <a:lnTo>
                <a:pt x="407691" y="8756"/>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5070841" y="1863316"/>
        <a:ext cx="20384" cy="20384"/>
      </dsp:txXfrm>
    </dsp:sp>
    <dsp:sp modelId="{F27A3BE3-87F8-4542-B664-0A0BF724D0BA}">
      <dsp:nvSpPr>
        <dsp:cNvPr id="0" name=""/>
        <dsp:cNvSpPr/>
      </dsp:nvSpPr>
      <dsp:spPr>
        <a:xfrm>
          <a:off x="5284879" y="1638690"/>
          <a:ext cx="939273" cy="469636"/>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BMS Staff</a:t>
          </a:r>
        </a:p>
      </dsp:txBody>
      <dsp:txXfrm>
        <a:off x="5298634" y="1652445"/>
        <a:ext cx="911763" cy="442126"/>
      </dsp:txXfrm>
    </dsp:sp>
    <dsp:sp modelId="{24FF7F7D-FC39-4959-A80D-E1561C2C6063}">
      <dsp:nvSpPr>
        <dsp:cNvPr id="0" name=""/>
        <dsp:cNvSpPr/>
      </dsp:nvSpPr>
      <dsp:spPr>
        <a:xfrm>
          <a:off x="6224152" y="1864752"/>
          <a:ext cx="375624" cy="17512"/>
        </a:xfrm>
        <a:custGeom>
          <a:avLst/>
          <a:gdLst/>
          <a:ahLst/>
          <a:cxnLst/>
          <a:rect l="0" t="0" r="0" b="0"/>
          <a:pathLst>
            <a:path>
              <a:moveTo>
                <a:pt x="0" y="8756"/>
              </a:moveTo>
              <a:lnTo>
                <a:pt x="375624" y="8756"/>
              </a:lnTo>
            </a:path>
          </a:pathLst>
        </a:custGeom>
        <a:noFill/>
        <a:ln w="25400" cap="flat" cmpd="sng" algn="ctr">
          <a:solidFill>
            <a:schemeClr val="bg2">
              <a:lumMod val="5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6402574" y="1864118"/>
        <a:ext cx="18781" cy="18781"/>
      </dsp:txXfrm>
    </dsp:sp>
    <dsp:sp modelId="{BA158FE2-06E1-4092-BBEA-16C8D7AFE0FC}">
      <dsp:nvSpPr>
        <dsp:cNvPr id="0" name=""/>
        <dsp:cNvSpPr/>
      </dsp:nvSpPr>
      <dsp:spPr>
        <a:xfrm>
          <a:off x="6599777" y="1638690"/>
          <a:ext cx="939273" cy="469636"/>
        </a:xfrm>
        <a:prstGeom prst="roundRect">
          <a:avLst>
            <a:gd name="adj" fmla="val 10000"/>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Associate Practitioner</a:t>
          </a:r>
        </a:p>
      </dsp:txBody>
      <dsp:txXfrm>
        <a:off x="6613532" y="1652445"/>
        <a:ext cx="911763" cy="442126"/>
      </dsp:txXfrm>
    </dsp:sp>
    <dsp:sp modelId="{07AE8C4A-11EF-45A0-A1EC-D14EB10AA72A}">
      <dsp:nvSpPr>
        <dsp:cNvPr id="0" name=""/>
        <dsp:cNvSpPr/>
      </dsp:nvSpPr>
      <dsp:spPr>
        <a:xfrm rot="104114">
          <a:off x="7538970" y="1870068"/>
          <a:ext cx="351129" cy="17512"/>
        </a:xfrm>
        <a:custGeom>
          <a:avLst/>
          <a:gdLst/>
          <a:ahLst/>
          <a:cxnLst/>
          <a:rect l="0" t="0" r="0" b="0"/>
          <a:pathLst>
            <a:path>
              <a:moveTo>
                <a:pt x="0" y="8756"/>
              </a:moveTo>
              <a:lnTo>
                <a:pt x="351129" y="87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7705757" y="1870046"/>
        <a:ext cx="17556" cy="17556"/>
      </dsp:txXfrm>
    </dsp:sp>
    <dsp:sp modelId="{D34AD7C3-9FFB-454D-89E1-D2FA37818201}">
      <dsp:nvSpPr>
        <dsp:cNvPr id="0" name=""/>
        <dsp:cNvSpPr/>
      </dsp:nvSpPr>
      <dsp:spPr>
        <a:xfrm>
          <a:off x="7890019" y="1649322"/>
          <a:ext cx="939273" cy="46963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BMSW Staff</a:t>
          </a:r>
        </a:p>
      </dsp:txBody>
      <dsp:txXfrm>
        <a:off x="7903774" y="1663077"/>
        <a:ext cx="911763" cy="442126"/>
      </dsp:txXfrm>
    </dsp:sp>
    <dsp:sp modelId="{A4B9FCC1-89CA-46C7-827C-89DE9A76C7E6}">
      <dsp:nvSpPr>
        <dsp:cNvPr id="0" name=""/>
        <dsp:cNvSpPr/>
      </dsp:nvSpPr>
      <dsp:spPr>
        <a:xfrm rot="3197689">
          <a:off x="2127955" y="2152856"/>
          <a:ext cx="628594" cy="17512"/>
        </a:xfrm>
        <a:custGeom>
          <a:avLst/>
          <a:gdLst/>
          <a:ahLst/>
          <a:cxnLst/>
          <a:rect l="0" t="0" r="0" b="0"/>
          <a:pathLst>
            <a:path>
              <a:moveTo>
                <a:pt x="0" y="8756"/>
              </a:moveTo>
              <a:lnTo>
                <a:pt x="628594" y="875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426537" y="2145897"/>
        <a:ext cx="31429" cy="31429"/>
      </dsp:txXfrm>
    </dsp:sp>
    <dsp:sp modelId="{C9AC8A69-721A-45D1-BD97-1F5926B9E437}">
      <dsp:nvSpPr>
        <dsp:cNvPr id="0" name=""/>
        <dsp:cNvSpPr/>
      </dsp:nvSpPr>
      <dsp:spPr>
        <a:xfrm>
          <a:off x="2630107" y="2178772"/>
          <a:ext cx="939273" cy="4696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Technical Lead Haemostasis</a:t>
          </a:r>
        </a:p>
      </dsp:txBody>
      <dsp:txXfrm>
        <a:off x="2643862" y="2192527"/>
        <a:ext cx="911763" cy="442126"/>
      </dsp:txXfrm>
    </dsp:sp>
    <dsp:sp modelId="{C386709E-3467-4764-B707-48CFC1163418}">
      <dsp:nvSpPr>
        <dsp:cNvPr id="0" name=""/>
        <dsp:cNvSpPr/>
      </dsp:nvSpPr>
      <dsp:spPr>
        <a:xfrm>
          <a:off x="3569380" y="2404834"/>
          <a:ext cx="375709" cy="17512"/>
        </a:xfrm>
        <a:custGeom>
          <a:avLst/>
          <a:gdLst/>
          <a:ahLst/>
          <a:cxnLst/>
          <a:rect l="0" t="0" r="0" b="0"/>
          <a:pathLst>
            <a:path>
              <a:moveTo>
                <a:pt x="0" y="8756"/>
              </a:moveTo>
              <a:lnTo>
                <a:pt x="375709" y="8756"/>
              </a:lnTo>
            </a:path>
          </a:pathLst>
        </a:custGeom>
        <a:noFill/>
        <a:ln w="25400" cap="flat" cmpd="sng" algn="ctr">
          <a:solidFill>
            <a:srgbClr val="00B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747842" y="2404198"/>
        <a:ext cx="18785" cy="18785"/>
      </dsp:txXfrm>
    </dsp:sp>
    <dsp:sp modelId="{0626ECC9-A0CC-4D4F-A720-A7C637D8156E}">
      <dsp:nvSpPr>
        <dsp:cNvPr id="0" name=""/>
        <dsp:cNvSpPr/>
      </dsp:nvSpPr>
      <dsp:spPr>
        <a:xfrm>
          <a:off x="3945090" y="2178772"/>
          <a:ext cx="939273" cy="469636"/>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Haemostasis Senior BMS Staff</a:t>
          </a:r>
        </a:p>
      </dsp:txBody>
      <dsp:txXfrm>
        <a:off x="3958845" y="2192527"/>
        <a:ext cx="911763" cy="442126"/>
      </dsp:txXfrm>
    </dsp:sp>
    <dsp:sp modelId="{04E68DA0-89D3-4534-9DE1-509ACA4B9B52}">
      <dsp:nvSpPr>
        <dsp:cNvPr id="0" name=""/>
        <dsp:cNvSpPr/>
      </dsp:nvSpPr>
      <dsp:spPr>
        <a:xfrm>
          <a:off x="4884363" y="2404834"/>
          <a:ext cx="375709" cy="17512"/>
        </a:xfrm>
        <a:custGeom>
          <a:avLst/>
          <a:gdLst/>
          <a:ahLst/>
          <a:cxnLst/>
          <a:rect l="0" t="0" r="0" b="0"/>
          <a:pathLst>
            <a:path>
              <a:moveTo>
                <a:pt x="0" y="8756"/>
              </a:moveTo>
              <a:lnTo>
                <a:pt x="375709" y="8756"/>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5062825" y="2404198"/>
        <a:ext cx="18785" cy="18785"/>
      </dsp:txXfrm>
    </dsp:sp>
    <dsp:sp modelId="{7DCD0A55-59AF-4CE2-9918-2AB4D1340A9A}">
      <dsp:nvSpPr>
        <dsp:cNvPr id="0" name=""/>
        <dsp:cNvSpPr/>
      </dsp:nvSpPr>
      <dsp:spPr>
        <a:xfrm>
          <a:off x="5260073" y="2178772"/>
          <a:ext cx="939273" cy="469636"/>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BMS Staff</a:t>
          </a:r>
        </a:p>
      </dsp:txBody>
      <dsp:txXfrm>
        <a:off x="5273828" y="2192527"/>
        <a:ext cx="911763" cy="442126"/>
      </dsp:txXfrm>
    </dsp:sp>
    <dsp:sp modelId="{E02D5ABA-E32C-4C24-97A0-B52830019C7C}">
      <dsp:nvSpPr>
        <dsp:cNvPr id="0" name=""/>
        <dsp:cNvSpPr/>
      </dsp:nvSpPr>
      <dsp:spPr>
        <a:xfrm>
          <a:off x="6199346" y="2404834"/>
          <a:ext cx="375709" cy="17512"/>
        </a:xfrm>
        <a:custGeom>
          <a:avLst/>
          <a:gdLst/>
          <a:ahLst/>
          <a:cxnLst/>
          <a:rect l="0" t="0" r="0" b="0"/>
          <a:pathLst>
            <a:path>
              <a:moveTo>
                <a:pt x="0" y="8756"/>
              </a:moveTo>
              <a:lnTo>
                <a:pt x="375709" y="8756"/>
              </a:lnTo>
            </a:path>
          </a:pathLst>
        </a:custGeom>
        <a:noFill/>
        <a:ln w="25400" cap="flat" cmpd="sng" algn="ctr">
          <a:solidFill>
            <a:schemeClr val="bg2">
              <a:lumMod val="5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6377808" y="2404198"/>
        <a:ext cx="18785" cy="18785"/>
      </dsp:txXfrm>
    </dsp:sp>
    <dsp:sp modelId="{2F7621E1-EF95-4ED1-A02D-494398436339}">
      <dsp:nvSpPr>
        <dsp:cNvPr id="0" name=""/>
        <dsp:cNvSpPr/>
      </dsp:nvSpPr>
      <dsp:spPr>
        <a:xfrm>
          <a:off x="6575055" y="2178772"/>
          <a:ext cx="939273" cy="469636"/>
        </a:xfrm>
        <a:prstGeom prst="roundRect">
          <a:avLst>
            <a:gd name="adj" fmla="val 10000"/>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Associate Practitioner</a:t>
          </a:r>
        </a:p>
      </dsp:txBody>
      <dsp:txXfrm>
        <a:off x="6588810" y="2192527"/>
        <a:ext cx="911763" cy="442126"/>
      </dsp:txXfrm>
    </dsp:sp>
    <dsp:sp modelId="{4B6ED27B-0947-4BDE-941A-AC9899374DDE}">
      <dsp:nvSpPr>
        <dsp:cNvPr id="0" name=""/>
        <dsp:cNvSpPr/>
      </dsp:nvSpPr>
      <dsp:spPr>
        <a:xfrm>
          <a:off x="7514329" y="2404834"/>
          <a:ext cx="375709" cy="17512"/>
        </a:xfrm>
        <a:custGeom>
          <a:avLst/>
          <a:gdLst/>
          <a:ahLst/>
          <a:cxnLst/>
          <a:rect l="0" t="0" r="0" b="0"/>
          <a:pathLst>
            <a:path>
              <a:moveTo>
                <a:pt x="0" y="8756"/>
              </a:moveTo>
              <a:lnTo>
                <a:pt x="375709" y="87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7692791" y="2404198"/>
        <a:ext cx="18785" cy="18785"/>
      </dsp:txXfrm>
    </dsp:sp>
    <dsp:sp modelId="{DCC4732E-282B-4337-9C74-A98BC2B19614}">
      <dsp:nvSpPr>
        <dsp:cNvPr id="0" name=""/>
        <dsp:cNvSpPr/>
      </dsp:nvSpPr>
      <dsp:spPr>
        <a:xfrm>
          <a:off x="7890038" y="2178772"/>
          <a:ext cx="939273" cy="46963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BMSW Staff</a:t>
          </a:r>
        </a:p>
      </dsp:txBody>
      <dsp:txXfrm>
        <a:off x="7903793" y="2192527"/>
        <a:ext cx="911763" cy="442126"/>
      </dsp:txXfrm>
    </dsp:sp>
    <dsp:sp modelId="{F6E82A77-FE4F-40A6-BAFE-E06D81D40994}">
      <dsp:nvSpPr>
        <dsp:cNvPr id="0" name=""/>
        <dsp:cNvSpPr/>
      </dsp:nvSpPr>
      <dsp:spPr>
        <a:xfrm rot="4212490">
          <a:off x="1887460" y="2422897"/>
          <a:ext cx="1109584" cy="17512"/>
        </a:xfrm>
        <a:custGeom>
          <a:avLst/>
          <a:gdLst/>
          <a:ahLst/>
          <a:cxnLst/>
          <a:rect l="0" t="0" r="0" b="0"/>
          <a:pathLst>
            <a:path>
              <a:moveTo>
                <a:pt x="0" y="8756"/>
              </a:moveTo>
              <a:lnTo>
                <a:pt x="1109584" y="875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414513" y="2403913"/>
        <a:ext cx="55479" cy="55479"/>
      </dsp:txXfrm>
    </dsp:sp>
    <dsp:sp modelId="{9C7B45B1-5AD5-4973-990C-E07FEE1C6089}">
      <dsp:nvSpPr>
        <dsp:cNvPr id="0" name=""/>
        <dsp:cNvSpPr/>
      </dsp:nvSpPr>
      <dsp:spPr>
        <a:xfrm>
          <a:off x="2630107" y="2718854"/>
          <a:ext cx="939273" cy="4696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Quaility and Training Manager</a:t>
          </a:r>
        </a:p>
      </dsp:txBody>
      <dsp:txXfrm>
        <a:off x="2643862" y="2732609"/>
        <a:ext cx="911763" cy="442126"/>
      </dsp:txXfrm>
    </dsp:sp>
    <dsp:sp modelId="{39647C32-C994-4F5A-81E9-46E6BA646317}">
      <dsp:nvSpPr>
        <dsp:cNvPr id="0" name=""/>
        <dsp:cNvSpPr/>
      </dsp:nvSpPr>
      <dsp:spPr>
        <a:xfrm rot="3907178">
          <a:off x="680767" y="3349978"/>
          <a:ext cx="893004" cy="17512"/>
        </a:xfrm>
        <a:custGeom>
          <a:avLst/>
          <a:gdLst/>
          <a:ahLst/>
          <a:cxnLst/>
          <a:rect l="0" t="0" r="0" b="0"/>
          <a:pathLst>
            <a:path>
              <a:moveTo>
                <a:pt x="0" y="8756"/>
              </a:moveTo>
              <a:lnTo>
                <a:pt x="893004" y="875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104944" y="3336409"/>
        <a:ext cx="44650" cy="44650"/>
      </dsp:txXfrm>
    </dsp:sp>
    <dsp:sp modelId="{932083C0-E74E-4FC4-9725-2E41F2B8617E}">
      <dsp:nvSpPr>
        <dsp:cNvPr id="0" name=""/>
        <dsp:cNvSpPr/>
      </dsp:nvSpPr>
      <dsp:spPr>
        <a:xfrm>
          <a:off x="1315124" y="3528978"/>
          <a:ext cx="939273" cy="46963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Consultant Clinical Scientist</a:t>
          </a:r>
        </a:p>
      </dsp:txBody>
      <dsp:txXfrm>
        <a:off x="1328879" y="3542733"/>
        <a:ext cx="911763" cy="442126"/>
      </dsp:txXfrm>
    </dsp:sp>
    <dsp:sp modelId="{EF1FD6C7-0A64-4C11-8908-24C4C508BA25}">
      <dsp:nvSpPr>
        <dsp:cNvPr id="0" name=""/>
        <dsp:cNvSpPr/>
      </dsp:nvSpPr>
      <dsp:spPr>
        <a:xfrm rot="19457599">
          <a:off x="2210908" y="3620019"/>
          <a:ext cx="462687" cy="17512"/>
        </a:xfrm>
        <a:custGeom>
          <a:avLst/>
          <a:gdLst/>
          <a:ahLst/>
          <a:cxnLst/>
          <a:rect l="0" t="0" r="0" b="0"/>
          <a:pathLst>
            <a:path>
              <a:moveTo>
                <a:pt x="0" y="8756"/>
              </a:moveTo>
              <a:lnTo>
                <a:pt x="462687" y="8756"/>
              </a:lnTo>
            </a:path>
          </a:pathLst>
        </a:custGeom>
        <a:noFill/>
        <a:ln w="25400" cap="flat" cmpd="sng" algn="ctr">
          <a:solidFill>
            <a:srgbClr val="0070C0"/>
          </a:solidFill>
          <a:prstDash val="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430685" y="3617208"/>
        <a:ext cx="23134" cy="23134"/>
      </dsp:txXfrm>
    </dsp:sp>
    <dsp:sp modelId="{406C41B4-113B-46B7-92E7-72CCAB5D1AB7}">
      <dsp:nvSpPr>
        <dsp:cNvPr id="0" name=""/>
        <dsp:cNvSpPr/>
      </dsp:nvSpPr>
      <dsp:spPr>
        <a:xfrm>
          <a:off x="2630107" y="3258937"/>
          <a:ext cx="939273" cy="4696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Technical Lead Haemato-Oncology</a:t>
          </a:r>
        </a:p>
      </dsp:txBody>
      <dsp:txXfrm>
        <a:off x="2643862" y="3272692"/>
        <a:ext cx="911763" cy="442126"/>
      </dsp:txXfrm>
    </dsp:sp>
    <dsp:sp modelId="{412C4762-54F4-4629-8796-400E44B7748F}">
      <dsp:nvSpPr>
        <dsp:cNvPr id="0" name=""/>
        <dsp:cNvSpPr/>
      </dsp:nvSpPr>
      <dsp:spPr>
        <a:xfrm>
          <a:off x="3569380" y="3484999"/>
          <a:ext cx="375709" cy="17512"/>
        </a:xfrm>
        <a:custGeom>
          <a:avLst/>
          <a:gdLst/>
          <a:ahLst/>
          <a:cxnLst/>
          <a:rect l="0" t="0" r="0" b="0"/>
          <a:pathLst>
            <a:path>
              <a:moveTo>
                <a:pt x="0" y="8756"/>
              </a:moveTo>
              <a:lnTo>
                <a:pt x="375709" y="8756"/>
              </a:lnTo>
            </a:path>
          </a:pathLst>
        </a:custGeom>
        <a:noFill/>
        <a:ln w="25400" cap="flat" cmpd="sng" algn="ctr">
          <a:solidFill>
            <a:srgbClr val="00B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747842" y="3484362"/>
        <a:ext cx="18785" cy="18785"/>
      </dsp:txXfrm>
    </dsp:sp>
    <dsp:sp modelId="{9A4D48EC-3DB8-4D3A-917B-D8BE1499D065}">
      <dsp:nvSpPr>
        <dsp:cNvPr id="0" name=""/>
        <dsp:cNvSpPr/>
      </dsp:nvSpPr>
      <dsp:spPr>
        <a:xfrm>
          <a:off x="3945090" y="3258937"/>
          <a:ext cx="939273" cy="469636"/>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Senior BMS Staff</a:t>
          </a:r>
        </a:p>
      </dsp:txBody>
      <dsp:txXfrm>
        <a:off x="3958845" y="3272692"/>
        <a:ext cx="911763" cy="442126"/>
      </dsp:txXfrm>
    </dsp:sp>
    <dsp:sp modelId="{FDD4F84B-18C5-4D1D-8E46-C91939D80AB2}">
      <dsp:nvSpPr>
        <dsp:cNvPr id="0" name=""/>
        <dsp:cNvSpPr/>
      </dsp:nvSpPr>
      <dsp:spPr>
        <a:xfrm>
          <a:off x="4884363" y="3484999"/>
          <a:ext cx="375709" cy="17512"/>
        </a:xfrm>
        <a:custGeom>
          <a:avLst/>
          <a:gdLst/>
          <a:ahLst/>
          <a:cxnLst/>
          <a:rect l="0" t="0" r="0" b="0"/>
          <a:pathLst>
            <a:path>
              <a:moveTo>
                <a:pt x="0" y="8756"/>
              </a:moveTo>
              <a:lnTo>
                <a:pt x="375709" y="8756"/>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5062825" y="3484362"/>
        <a:ext cx="18785" cy="18785"/>
      </dsp:txXfrm>
    </dsp:sp>
    <dsp:sp modelId="{D4B7D7B5-E136-4371-B29E-C10C372EF11F}">
      <dsp:nvSpPr>
        <dsp:cNvPr id="0" name=""/>
        <dsp:cNvSpPr/>
      </dsp:nvSpPr>
      <dsp:spPr>
        <a:xfrm>
          <a:off x="5260073" y="3258937"/>
          <a:ext cx="939273" cy="469636"/>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BMS Staff</a:t>
          </a:r>
        </a:p>
      </dsp:txBody>
      <dsp:txXfrm>
        <a:off x="5273828" y="3272692"/>
        <a:ext cx="911763" cy="442126"/>
      </dsp:txXfrm>
    </dsp:sp>
    <dsp:sp modelId="{03DDC1B0-370C-40C8-804F-55350F8F1591}">
      <dsp:nvSpPr>
        <dsp:cNvPr id="0" name=""/>
        <dsp:cNvSpPr/>
      </dsp:nvSpPr>
      <dsp:spPr>
        <a:xfrm>
          <a:off x="6199346" y="3484999"/>
          <a:ext cx="1690833" cy="17512"/>
        </a:xfrm>
        <a:custGeom>
          <a:avLst/>
          <a:gdLst/>
          <a:ahLst/>
          <a:cxnLst/>
          <a:rect l="0" t="0" r="0" b="0"/>
          <a:pathLst>
            <a:path>
              <a:moveTo>
                <a:pt x="0" y="8756"/>
              </a:moveTo>
              <a:lnTo>
                <a:pt x="1690833" y="87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GB" sz="600" kern="1200"/>
        </a:p>
      </dsp:txBody>
      <dsp:txXfrm>
        <a:off x="7002492" y="3451484"/>
        <a:ext cx="84541" cy="84541"/>
      </dsp:txXfrm>
    </dsp:sp>
    <dsp:sp modelId="{792AD6F7-2DBA-4504-94AF-2B98CB388A1D}">
      <dsp:nvSpPr>
        <dsp:cNvPr id="0" name=""/>
        <dsp:cNvSpPr/>
      </dsp:nvSpPr>
      <dsp:spPr>
        <a:xfrm>
          <a:off x="7890179" y="3258937"/>
          <a:ext cx="939273" cy="46963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BMSW Staff</a:t>
          </a:r>
        </a:p>
      </dsp:txBody>
      <dsp:txXfrm>
        <a:off x="7903934" y="3272692"/>
        <a:ext cx="911763" cy="442126"/>
      </dsp:txXfrm>
    </dsp:sp>
    <dsp:sp modelId="{752DC1E9-8C45-4470-9722-C73253F28D6D}">
      <dsp:nvSpPr>
        <dsp:cNvPr id="0" name=""/>
        <dsp:cNvSpPr/>
      </dsp:nvSpPr>
      <dsp:spPr>
        <a:xfrm rot="2142401">
          <a:off x="2210908" y="3890061"/>
          <a:ext cx="462687" cy="17512"/>
        </a:xfrm>
        <a:custGeom>
          <a:avLst/>
          <a:gdLst/>
          <a:ahLst/>
          <a:cxnLst/>
          <a:rect l="0" t="0" r="0" b="0"/>
          <a:pathLst>
            <a:path>
              <a:moveTo>
                <a:pt x="0" y="8756"/>
              </a:moveTo>
              <a:lnTo>
                <a:pt x="462687" y="875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430685" y="3887249"/>
        <a:ext cx="23134" cy="23134"/>
      </dsp:txXfrm>
    </dsp:sp>
    <dsp:sp modelId="{80F6AE99-3AA2-4A92-8DDC-E1B668B84185}">
      <dsp:nvSpPr>
        <dsp:cNvPr id="0" name=""/>
        <dsp:cNvSpPr/>
      </dsp:nvSpPr>
      <dsp:spPr>
        <a:xfrm>
          <a:off x="2630107" y="3799019"/>
          <a:ext cx="939273" cy="4696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Clinical Scientists</a:t>
          </a:r>
        </a:p>
      </dsp:txBody>
      <dsp:txXfrm>
        <a:off x="2643862" y="3812774"/>
        <a:ext cx="911763" cy="4421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88716A-9278-4750-8786-343E3A7DE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13429</Words>
  <Characters>91767</Characters>
  <Application>Microsoft Office Word</Application>
  <DocSecurity>0</DocSecurity>
  <Lines>764</Lines>
  <Paragraphs>209</Paragraphs>
  <ScaleCrop>false</ScaleCrop>
  <HeadingPairs>
    <vt:vector size="2" baseType="variant">
      <vt:variant>
        <vt:lpstr>Title</vt:lpstr>
      </vt:variant>
      <vt:variant>
        <vt:i4>1</vt:i4>
      </vt:variant>
    </vt:vector>
  </HeadingPairs>
  <TitlesOfParts>
    <vt:vector size="1" baseType="lpstr">
      <vt:lpstr>QUALITY MANUAL</vt:lpstr>
    </vt:vector>
  </TitlesOfParts>
  <LinksUpToDate>false</LinksUpToDate>
  <CharactersWithSpaces>104987</CharactersWithSpaces>
  <SharedDoc>false</SharedDoc>
  <HLinks>
    <vt:vector size="654" baseType="variant">
      <vt:variant>
        <vt:i4>1376309</vt:i4>
      </vt:variant>
      <vt:variant>
        <vt:i4>650</vt:i4>
      </vt:variant>
      <vt:variant>
        <vt:i4>0</vt:i4>
      </vt:variant>
      <vt:variant>
        <vt:i4>5</vt:i4>
      </vt:variant>
      <vt:variant>
        <vt:lpwstr/>
      </vt:variant>
      <vt:variant>
        <vt:lpwstr>_Toc453936184</vt:lpwstr>
      </vt:variant>
      <vt:variant>
        <vt:i4>1376309</vt:i4>
      </vt:variant>
      <vt:variant>
        <vt:i4>644</vt:i4>
      </vt:variant>
      <vt:variant>
        <vt:i4>0</vt:i4>
      </vt:variant>
      <vt:variant>
        <vt:i4>5</vt:i4>
      </vt:variant>
      <vt:variant>
        <vt:lpwstr/>
      </vt:variant>
      <vt:variant>
        <vt:lpwstr>_Toc453936183</vt:lpwstr>
      </vt:variant>
      <vt:variant>
        <vt:i4>1376309</vt:i4>
      </vt:variant>
      <vt:variant>
        <vt:i4>638</vt:i4>
      </vt:variant>
      <vt:variant>
        <vt:i4>0</vt:i4>
      </vt:variant>
      <vt:variant>
        <vt:i4>5</vt:i4>
      </vt:variant>
      <vt:variant>
        <vt:lpwstr/>
      </vt:variant>
      <vt:variant>
        <vt:lpwstr>_Toc453936182</vt:lpwstr>
      </vt:variant>
      <vt:variant>
        <vt:i4>1376309</vt:i4>
      </vt:variant>
      <vt:variant>
        <vt:i4>632</vt:i4>
      </vt:variant>
      <vt:variant>
        <vt:i4>0</vt:i4>
      </vt:variant>
      <vt:variant>
        <vt:i4>5</vt:i4>
      </vt:variant>
      <vt:variant>
        <vt:lpwstr/>
      </vt:variant>
      <vt:variant>
        <vt:lpwstr>_Toc453936181</vt:lpwstr>
      </vt:variant>
      <vt:variant>
        <vt:i4>1376309</vt:i4>
      </vt:variant>
      <vt:variant>
        <vt:i4>626</vt:i4>
      </vt:variant>
      <vt:variant>
        <vt:i4>0</vt:i4>
      </vt:variant>
      <vt:variant>
        <vt:i4>5</vt:i4>
      </vt:variant>
      <vt:variant>
        <vt:lpwstr/>
      </vt:variant>
      <vt:variant>
        <vt:lpwstr>_Toc453936180</vt:lpwstr>
      </vt:variant>
      <vt:variant>
        <vt:i4>1703989</vt:i4>
      </vt:variant>
      <vt:variant>
        <vt:i4>620</vt:i4>
      </vt:variant>
      <vt:variant>
        <vt:i4>0</vt:i4>
      </vt:variant>
      <vt:variant>
        <vt:i4>5</vt:i4>
      </vt:variant>
      <vt:variant>
        <vt:lpwstr/>
      </vt:variant>
      <vt:variant>
        <vt:lpwstr>_Toc453936179</vt:lpwstr>
      </vt:variant>
      <vt:variant>
        <vt:i4>1703989</vt:i4>
      </vt:variant>
      <vt:variant>
        <vt:i4>614</vt:i4>
      </vt:variant>
      <vt:variant>
        <vt:i4>0</vt:i4>
      </vt:variant>
      <vt:variant>
        <vt:i4>5</vt:i4>
      </vt:variant>
      <vt:variant>
        <vt:lpwstr/>
      </vt:variant>
      <vt:variant>
        <vt:lpwstr>_Toc453936178</vt:lpwstr>
      </vt:variant>
      <vt:variant>
        <vt:i4>1703989</vt:i4>
      </vt:variant>
      <vt:variant>
        <vt:i4>608</vt:i4>
      </vt:variant>
      <vt:variant>
        <vt:i4>0</vt:i4>
      </vt:variant>
      <vt:variant>
        <vt:i4>5</vt:i4>
      </vt:variant>
      <vt:variant>
        <vt:lpwstr/>
      </vt:variant>
      <vt:variant>
        <vt:lpwstr>_Toc453936177</vt:lpwstr>
      </vt:variant>
      <vt:variant>
        <vt:i4>1703989</vt:i4>
      </vt:variant>
      <vt:variant>
        <vt:i4>602</vt:i4>
      </vt:variant>
      <vt:variant>
        <vt:i4>0</vt:i4>
      </vt:variant>
      <vt:variant>
        <vt:i4>5</vt:i4>
      </vt:variant>
      <vt:variant>
        <vt:lpwstr/>
      </vt:variant>
      <vt:variant>
        <vt:lpwstr>_Toc453936176</vt:lpwstr>
      </vt:variant>
      <vt:variant>
        <vt:i4>1703989</vt:i4>
      </vt:variant>
      <vt:variant>
        <vt:i4>596</vt:i4>
      </vt:variant>
      <vt:variant>
        <vt:i4>0</vt:i4>
      </vt:variant>
      <vt:variant>
        <vt:i4>5</vt:i4>
      </vt:variant>
      <vt:variant>
        <vt:lpwstr/>
      </vt:variant>
      <vt:variant>
        <vt:lpwstr>_Toc453936175</vt:lpwstr>
      </vt:variant>
      <vt:variant>
        <vt:i4>1703989</vt:i4>
      </vt:variant>
      <vt:variant>
        <vt:i4>590</vt:i4>
      </vt:variant>
      <vt:variant>
        <vt:i4>0</vt:i4>
      </vt:variant>
      <vt:variant>
        <vt:i4>5</vt:i4>
      </vt:variant>
      <vt:variant>
        <vt:lpwstr/>
      </vt:variant>
      <vt:variant>
        <vt:lpwstr>_Toc453936174</vt:lpwstr>
      </vt:variant>
      <vt:variant>
        <vt:i4>1703989</vt:i4>
      </vt:variant>
      <vt:variant>
        <vt:i4>584</vt:i4>
      </vt:variant>
      <vt:variant>
        <vt:i4>0</vt:i4>
      </vt:variant>
      <vt:variant>
        <vt:i4>5</vt:i4>
      </vt:variant>
      <vt:variant>
        <vt:lpwstr/>
      </vt:variant>
      <vt:variant>
        <vt:lpwstr>_Toc453936173</vt:lpwstr>
      </vt:variant>
      <vt:variant>
        <vt:i4>1703989</vt:i4>
      </vt:variant>
      <vt:variant>
        <vt:i4>578</vt:i4>
      </vt:variant>
      <vt:variant>
        <vt:i4>0</vt:i4>
      </vt:variant>
      <vt:variant>
        <vt:i4>5</vt:i4>
      </vt:variant>
      <vt:variant>
        <vt:lpwstr/>
      </vt:variant>
      <vt:variant>
        <vt:lpwstr>_Toc453936172</vt:lpwstr>
      </vt:variant>
      <vt:variant>
        <vt:i4>1703989</vt:i4>
      </vt:variant>
      <vt:variant>
        <vt:i4>572</vt:i4>
      </vt:variant>
      <vt:variant>
        <vt:i4>0</vt:i4>
      </vt:variant>
      <vt:variant>
        <vt:i4>5</vt:i4>
      </vt:variant>
      <vt:variant>
        <vt:lpwstr/>
      </vt:variant>
      <vt:variant>
        <vt:lpwstr>_Toc453936171</vt:lpwstr>
      </vt:variant>
      <vt:variant>
        <vt:i4>1703989</vt:i4>
      </vt:variant>
      <vt:variant>
        <vt:i4>566</vt:i4>
      </vt:variant>
      <vt:variant>
        <vt:i4>0</vt:i4>
      </vt:variant>
      <vt:variant>
        <vt:i4>5</vt:i4>
      </vt:variant>
      <vt:variant>
        <vt:lpwstr/>
      </vt:variant>
      <vt:variant>
        <vt:lpwstr>_Toc453936170</vt:lpwstr>
      </vt:variant>
      <vt:variant>
        <vt:i4>1769525</vt:i4>
      </vt:variant>
      <vt:variant>
        <vt:i4>560</vt:i4>
      </vt:variant>
      <vt:variant>
        <vt:i4>0</vt:i4>
      </vt:variant>
      <vt:variant>
        <vt:i4>5</vt:i4>
      </vt:variant>
      <vt:variant>
        <vt:lpwstr/>
      </vt:variant>
      <vt:variant>
        <vt:lpwstr>_Toc453936169</vt:lpwstr>
      </vt:variant>
      <vt:variant>
        <vt:i4>1769525</vt:i4>
      </vt:variant>
      <vt:variant>
        <vt:i4>554</vt:i4>
      </vt:variant>
      <vt:variant>
        <vt:i4>0</vt:i4>
      </vt:variant>
      <vt:variant>
        <vt:i4>5</vt:i4>
      </vt:variant>
      <vt:variant>
        <vt:lpwstr/>
      </vt:variant>
      <vt:variant>
        <vt:lpwstr>_Toc453936168</vt:lpwstr>
      </vt:variant>
      <vt:variant>
        <vt:i4>1769525</vt:i4>
      </vt:variant>
      <vt:variant>
        <vt:i4>548</vt:i4>
      </vt:variant>
      <vt:variant>
        <vt:i4>0</vt:i4>
      </vt:variant>
      <vt:variant>
        <vt:i4>5</vt:i4>
      </vt:variant>
      <vt:variant>
        <vt:lpwstr/>
      </vt:variant>
      <vt:variant>
        <vt:lpwstr>_Toc453936167</vt:lpwstr>
      </vt:variant>
      <vt:variant>
        <vt:i4>1769525</vt:i4>
      </vt:variant>
      <vt:variant>
        <vt:i4>542</vt:i4>
      </vt:variant>
      <vt:variant>
        <vt:i4>0</vt:i4>
      </vt:variant>
      <vt:variant>
        <vt:i4>5</vt:i4>
      </vt:variant>
      <vt:variant>
        <vt:lpwstr/>
      </vt:variant>
      <vt:variant>
        <vt:lpwstr>_Toc453936166</vt:lpwstr>
      </vt:variant>
      <vt:variant>
        <vt:i4>1769525</vt:i4>
      </vt:variant>
      <vt:variant>
        <vt:i4>536</vt:i4>
      </vt:variant>
      <vt:variant>
        <vt:i4>0</vt:i4>
      </vt:variant>
      <vt:variant>
        <vt:i4>5</vt:i4>
      </vt:variant>
      <vt:variant>
        <vt:lpwstr/>
      </vt:variant>
      <vt:variant>
        <vt:lpwstr>_Toc453936165</vt:lpwstr>
      </vt:variant>
      <vt:variant>
        <vt:i4>1769525</vt:i4>
      </vt:variant>
      <vt:variant>
        <vt:i4>530</vt:i4>
      </vt:variant>
      <vt:variant>
        <vt:i4>0</vt:i4>
      </vt:variant>
      <vt:variant>
        <vt:i4>5</vt:i4>
      </vt:variant>
      <vt:variant>
        <vt:lpwstr/>
      </vt:variant>
      <vt:variant>
        <vt:lpwstr>_Toc453936164</vt:lpwstr>
      </vt:variant>
      <vt:variant>
        <vt:i4>1769525</vt:i4>
      </vt:variant>
      <vt:variant>
        <vt:i4>524</vt:i4>
      </vt:variant>
      <vt:variant>
        <vt:i4>0</vt:i4>
      </vt:variant>
      <vt:variant>
        <vt:i4>5</vt:i4>
      </vt:variant>
      <vt:variant>
        <vt:lpwstr/>
      </vt:variant>
      <vt:variant>
        <vt:lpwstr>_Toc453936163</vt:lpwstr>
      </vt:variant>
      <vt:variant>
        <vt:i4>1769525</vt:i4>
      </vt:variant>
      <vt:variant>
        <vt:i4>518</vt:i4>
      </vt:variant>
      <vt:variant>
        <vt:i4>0</vt:i4>
      </vt:variant>
      <vt:variant>
        <vt:i4>5</vt:i4>
      </vt:variant>
      <vt:variant>
        <vt:lpwstr/>
      </vt:variant>
      <vt:variant>
        <vt:lpwstr>_Toc453936162</vt:lpwstr>
      </vt:variant>
      <vt:variant>
        <vt:i4>1769525</vt:i4>
      </vt:variant>
      <vt:variant>
        <vt:i4>512</vt:i4>
      </vt:variant>
      <vt:variant>
        <vt:i4>0</vt:i4>
      </vt:variant>
      <vt:variant>
        <vt:i4>5</vt:i4>
      </vt:variant>
      <vt:variant>
        <vt:lpwstr/>
      </vt:variant>
      <vt:variant>
        <vt:lpwstr>_Toc453936161</vt:lpwstr>
      </vt:variant>
      <vt:variant>
        <vt:i4>1769525</vt:i4>
      </vt:variant>
      <vt:variant>
        <vt:i4>506</vt:i4>
      </vt:variant>
      <vt:variant>
        <vt:i4>0</vt:i4>
      </vt:variant>
      <vt:variant>
        <vt:i4>5</vt:i4>
      </vt:variant>
      <vt:variant>
        <vt:lpwstr/>
      </vt:variant>
      <vt:variant>
        <vt:lpwstr>_Toc453936160</vt:lpwstr>
      </vt:variant>
      <vt:variant>
        <vt:i4>1572917</vt:i4>
      </vt:variant>
      <vt:variant>
        <vt:i4>500</vt:i4>
      </vt:variant>
      <vt:variant>
        <vt:i4>0</vt:i4>
      </vt:variant>
      <vt:variant>
        <vt:i4>5</vt:i4>
      </vt:variant>
      <vt:variant>
        <vt:lpwstr/>
      </vt:variant>
      <vt:variant>
        <vt:lpwstr>_Toc453936159</vt:lpwstr>
      </vt:variant>
      <vt:variant>
        <vt:i4>1572917</vt:i4>
      </vt:variant>
      <vt:variant>
        <vt:i4>494</vt:i4>
      </vt:variant>
      <vt:variant>
        <vt:i4>0</vt:i4>
      </vt:variant>
      <vt:variant>
        <vt:i4>5</vt:i4>
      </vt:variant>
      <vt:variant>
        <vt:lpwstr/>
      </vt:variant>
      <vt:variant>
        <vt:lpwstr>_Toc453936158</vt:lpwstr>
      </vt:variant>
      <vt:variant>
        <vt:i4>1572917</vt:i4>
      </vt:variant>
      <vt:variant>
        <vt:i4>488</vt:i4>
      </vt:variant>
      <vt:variant>
        <vt:i4>0</vt:i4>
      </vt:variant>
      <vt:variant>
        <vt:i4>5</vt:i4>
      </vt:variant>
      <vt:variant>
        <vt:lpwstr/>
      </vt:variant>
      <vt:variant>
        <vt:lpwstr>_Toc453936157</vt:lpwstr>
      </vt:variant>
      <vt:variant>
        <vt:i4>1572917</vt:i4>
      </vt:variant>
      <vt:variant>
        <vt:i4>482</vt:i4>
      </vt:variant>
      <vt:variant>
        <vt:i4>0</vt:i4>
      </vt:variant>
      <vt:variant>
        <vt:i4>5</vt:i4>
      </vt:variant>
      <vt:variant>
        <vt:lpwstr/>
      </vt:variant>
      <vt:variant>
        <vt:lpwstr>_Toc453936156</vt:lpwstr>
      </vt:variant>
      <vt:variant>
        <vt:i4>1572917</vt:i4>
      </vt:variant>
      <vt:variant>
        <vt:i4>476</vt:i4>
      </vt:variant>
      <vt:variant>
        <vt:i4>0</vt:i4>
      </vt:variant>
      <vt:variant>
        <vt:i4>5</vt:i4>
      </vt:variant>
      <vt:variant>
        <vt:lpwstr/>
      </vt:variant>
      <vt:variant>
        <vt:lpwstr>_Toc453936155</vt:lpwstr>
      </vt:variant>
      <vt:variant>
        <vt:i4>1572917</vt:i4>
      </vt:variant>
      <vt:variant>
        <vt:i4>470</vt:i4>
      </vt:variant>
      <vt:variant>
        <vt:i4>0</vt:i4>
      </vt:variant>
      <vt:variant>
        <vt:i4>5</vt:i4>
      </vt:variant>
      <vt:variant>
        <vt:lpwstr/>
      </vt:variant>
      <vt:variant>
        <vt:lpwstr>_Toc453936154</vt:lpwstr>
      </vt:variant>
      <vt:variant>
        <vt:i4>1572917</vt:i4>
      </vt:variant>
      <vt:variant>
        <vt:i4>464</vt:i4>
      </vt:variant>
      <vt:variant>
        <vt:i4>0</vt:i4>
      </vt:variant>
      <vt:variant>
        <vt:i4>5</vt:i4>
      </vt:variant>
      <vt:variant>
        <vt:lpwstr/>
      </vt:variant>
      <vt:variant>
        <vt:lpwstr>_Toc453936153</vt:lpwstr>
      </vt:variant>
      <vt:variant>
        <vt:i4>1572917</vt:i4>
      </vt:variant>
      <vt:variant>
        <vt:i4>458</vt:i4>
      </vt:variant>
      <vt:variant>
        <vt:i4>0</vt:i4>
      </vt:variant>
      <vt:variant>
        <vt:i4>5</vt:i4>
      </vt:variant>
      <vt:variant>
        <vt:lpwstr/>
      </vt:variant>
      <vt:variant>
        <vt:lpwstr>_Toc453936152</vt:lpwstr>
      </vt:variant>
      <vt:variant>
        <vt:i4>1572917</vt:i4>
      </vt:variant>
      <vt:variant>
        <vt:i4>452</vt:i4>
      </vt:variant>
      <vt:variant>
        <vt:i4>0</vt:i4>
      </vt:variant>
      <vt:variant>
        <vt:i4>5</vt:i4>
      </vt:variant>
      <vt:variant>
        <vt:lpwstr/>
      </vt:variant>
      <vt:variant>
        <vt:lpwstr>_Toc453936151</vt:lpwstr>
      </vt:variant>
      <vt:variant>
        <vt:i4>1572917</vt:i4>
      </vt:variant>
      <vt:variant>
        <vt:i4>446</vt:i4>
      </vt:variant>
      <vt:variant>
        <vt:i4>0</vt:i4>
      </vt:variant>
      <vt:variant>
        <vt:i4>5</vt:i4>
      </vt:variant>
      <vt:variant>
        <vt:lpwstr/>
      </vt:variant>
      <vt:variant>
        <vt:lpwstr>_Toc453936150</vt:lpwstr>
      </vt:variant>
      <vt:variant>
        <vt:i4>1638453</vt:i4>
      </vt:variant>
      <vt:variant>
        <vt:i4>440</vt:i4>
      </vt:variant>
      <vt:variant>
        <vt:i4>0</vt:i4>
      </vt:variant>
      <vt:variant>
        <vt:i4>5</vt:i4>
      </vt:variant>
      <vt:variant>
        <vt:lpwstr/>
      </vt:variant>
      <vt:variant>
        <vt:lpwstr>_Toc453936149</vt:lpwstr>
      </vt:variant>
      <vt:variant>
        <vt:i4>1638453</vt:i4>
      </vt:variant>
      <vt:variant>
        <vt:i4>434</vt:i4>
      </vt:variant>
      <vt:variant>
        <vt:i4>0</vt:i4>
      </vt:variant>
      <vt:variant>
        <vt:i4>5</vt:i4>
      </vt:variant>
      <vt:variant>
        <vt:lpwstr/>
      </vt:variant>
      <vt:variant>
        <vt:lpwstr>_Toc453936148</vt:lpwstr>
      </vt:variant>
      <vt:variant>
        <vt:i4>1638453</vt:i4>
      </vt:variant>
      <vt:variant>
        <vt:i4>428</vt:i4>
      </vt:variant>
      <vt:variant>
        <vt:i4>0</vt:i4>
      </vt:variant>
      <vt:variant>
        <vt:i4>5</vt:i4>
      </vt:variant>
      <vt:variant>
        <vt:lpwstr/>
      </vt:variant>
      <vt:variant>
        <vt:lpwstr>_Toc453936147</vt:lpwstr>
      </vt:variant>
      <vt:variant>
        <vt:i4>1638453</vt:i4>
      </vt:variant>
      <vt:variant>
        <vt:i4>422</vt:i4>
      </vt:variant>
      <vt:variant>
        <vt:i4>0</vt:i4>
      </vt:variant>
      <vt:variant>
        <vt:i4>5</vt:i4>
      </vt:variant>
      <vt:variant>
        <vt:lpwstr/>
      </vt:variant>
      <vt:variant>
        <vt:lpwstr>_Toc453936146</vt:lpwstr>
      </vt:variant>
      <vt:variant>
        <vt:i4>1638453</vt:i4>
      </vt:variant>
      <vt:variant>
        <vt:i4>416</vt:i4>
      </vt:variant>
      <vt:variant>
        <vt:i4>0</vt:i4>
      </vt:variant>
      <vt:variant>
        <vt:i4>5</vt:i4>
      </vt:variant>
      <vt:variant>
        <vt:lpwstr/>
      </vt:variant>
      <vt:variant>
        <vt:lpwstr>_Toc453936145</vt:lpwstr>
      </vt:variant>
      <vt:variant>
        <vt:i4>1638453</vt:i4>
      </vt:variant>
      <vt:variant>
        <vt:i4>410</vt:i4>
      </vt:variant>
      <vt:variant>
        <vt:i4>0</vt:i4>
      </vt:variant>
      <vt:variant>
        <vt:i4>5</vt:i4>
      </vt:variant>
      <vt:variant>
        <vt:lpwstr/>
      </vt:variant>
      <vt:variant>
        <vt:lpwstr>_Toc453936144</vt:lpwstr>
      </vt:variant>
      <vt:variant>
        <vt:i4>1638453</vt:i4>
      </vt:variant>
      <vt:variant>
        <vt:i4>404</vt:i4>
      </vt:variant>
      <vt:variant>
        <vt:i4>0</vt:i4>
      </vt:variant>
      <vt:variant>
        <vt:i4>5</vt:i4>
      </vt:variant>
      <vt:variant>
        <vt:lpwstr/>
      </vt:variant>
      <vt:variant>
        <vt:lpwstr>_Toc453936143</vt:lpwstr>
      </vt:variant>
      <vt:variant>
        <vt:i4>1638453</vt:i4>
      </vt:variant>
      <vt:variant>
        <vt:i4>398</vt:i4>
      </vt:variant>
      <vt:variant>
        <vt:i4>0</vt:i4>
      </vt:variant>
      <vt:variant>
        <vt:i4>5</vt:i4>
      </vt:variant>
      <vt:variant>
        <vt:lpwstr/>
      </vt:variant>
      <vt:variant>
        <vt:lpwstr>_Toc453936142</vt:lpwstr>
      </vt:variant>
      <vt:variant>
        <vt:i4>1638453</vt:i4>
      </vt:variant>
      <vt:variant>
        <vt:i4>392</vt:i4>
      </vt:variant>
      <vt:variant>
        <vt:i4>0</vt:i4>
      </vt:variant>
      <vt:variant>
        <vt:i4>5</vt:i4>
      </vt:variant>
      <vt:variant>
        <vt:lpwstr/>
      </vt:variant>
      <vt:variant>
        <vt:lpwstr>_Toc453936141</vt:lpwstr>
      </vt:variant>
      <vt:variant>
        <vt:i4>1638453</vt:i4>
      </vt:variant>
      <vt:variant>
        <vt:i4>386</vt:i4>
      </vt:variant>
      <vt:variant>
        <vt:i4>0</vt:i4>
      </vt:variant>
      <vt:variant>
        <vt:i4>5</vt:i4>
      </vt:variant>
      <vt:variant>
        <vt:lpwstr/>
      </vt:variant>
      <vt:variant>
        <vt:lpwstr>_Toc453936140</vt:lpwstr>
      </vt:variant>
      <vt:variant>
        <vt:i4>1966133</vt:i4>
      </vt:variant>
      <vt:variant>
        <vt:i4>380</vt:i4>
      </vt:variant>
      <vt:variant>
        <vt:i4>0</vt:i4>
      </vt:variant>
      <vt:variant>
        <vt:i4>5</vt:i4>
      </vt:variant>
      <vt:variant>
        <vt:lpwstr/>
      </vt:variant>
      <vt:variant>
        <vt:lpwstr>_Toc453936139</vt:lpwstr>
      </vt:variant>
      <vt:variant>
        <vt:i4>1966133</vt:i4>
      </vt:variant>
      <vt:variant>
        <vt:i4>374</vt:i4>
      </vt:variant>
      <vt:variant>
        <vt:i4>0</vt:i4>
      </vt:variant>
      <vt:variant>
        <vt:i4>5</vt:i4>
      </vt:variant>
      <vt:variant>
        <vt:lpwstr/>
      </vt:variant>
      <vt:variant>
        <vt:lpwstr>_Toc453936138</vt:lpwstr>
      </vt:variant>
      <vt:variant>
        <vt:i4>1966133</vt:i4>
      </vt:variant>
      <vt:variant>
        <vt:i4>368</vt:i4>
      </vt:variant>
      <vt:variant>
        <vt:i4>0</vt:i4>
      </vt:variant>
      <vt:variant>
        <vt:i4>5</vt:i4>
      </vt:variant>
      <vt:variant>
        <vt:lpwstr/>
      </vt:variant>
      <vt:variant>
        <vt:lpwstr>_Toc453936137</vt:lpwstr>
      </vt:variant>
      <vt:variant>
        <vt:i4>1966133</vt:i4>
      </vt:variant>
      <vt:variant>
        <vt:i4>362</vt:i4>
      </vt:variant>
      <vt:variant>
        <vt:i4>0</vt:i4>
      </vt:variant>
      <vt:variant>
        <vt:i4>5</vt:i4>
      </vt:variant>
      <vt:variant>
        <vt:lpwstr/>
      </vt:variant>
      <vt:variant>
        <vt:lpwstr>_Toc453936136</vt:lpwstr>
      </vt:variant>
      <vt:variant>
        <vt:i4>1966133</vt:i4>
      </vt:variant>
      <vt:variant>
        <vt:i4>356</vt:i4>
      </vt:variant>
      <vt:variant>
        <vt:i4>0</vt:i4>
      </vt:variant>
      <vt:variant>
        <vt:i4>5</vt:i4>
      </vt:variant>
      <vt:variant>
        <vt:lpwstr/>
      </vt:variant>
      <vt:variant>
        <vt:lpwstr>_Toc453936135</vt:lpwstr>
      </vt:variant>
      <vt:variant>
        <vt:i4>1966133</vt:i4>
      </vt:variant>
      <vt:variant>
        <vt:i4>350</vt:i4>
      </vt:variant>
      <vt:variant>
        <vt:i4>0</vt:i4>
      </vt:variant>
      <vt:variant>
        <vt:i4>5</vt:i4>
      </vt:variant>
      <vt:variant>
        <vt:lpwstr/>
      </vt:variant>
      <vt:variant>
        <vt:lpwstr>_Toc453936134</vt:lpwstr>
      </vt:variant>
      <vt:variant>
        <vt:i4>1966133</vt:i4>
      </vt:variant>
      <vt:variant>
        <vt:i4>344</vt:i4>
      </vt:variant>
      <vt:variant>
        <vt:i4>0</vt:i4>
      </vt:variant>
      <vt:variant>
        <vt:i4>5</vt:i4>
      </vt:variant>
      <vt:variant>
        <vt:lpwstr/>
      </vt:variant>
      <vt:variant>
        <vt:lpwstr>_Toc453936133</vt:lpwstr>
      </vt:variant>
      <vt:variant>
        <vt:i4>1966133</vt:i4>
      </vt:variant>
      <vt:variant>
        <vt:i4>338</vt:i4>
      </vt:variant>
      <vt:variant>
        <vt:i4>0</vt:i4>
      </vt:variant>
      <vt:variant>
        <vt:i4>5</vt:i4>
      </vt:variant>
      <vt:variant>
        <vt:lpwstr/>
      </vt:variant>
      <vt:variant>
        <vt:lpwstr>_Toc453936132</vt:lpwstr>
      </vt:variant>
      <vt:variant>
        <vt:i4>1966133</vt:i4>
      </vt:variant>
      <vt:variant>
        <vt:i4>332</vt:i4>
      </vt:variant>
      <vt:variant>
        <vt:i4>0</vt:i4>
      </vt:variant>
      <vt:variant>
        <vt:i4>5</vt:i4>
      </vt:variant>
      <vt:variant>
        <vt:lpwstr/>
      </vt:variant>
      <vt:variant>
        <vt:lpwstr>_Toc453936131</vt:lpwstr>
      </vt:variant>
      <vt:variant>
        <vt:i4>1966133</vt:i4>
      </vt:variant>
      <vt:variant>
        <vt:i4>326</vt:i4>
      </vt:variant>
      <vt:variant>
        <vt:i4>0</vt:i4>
      </vt:variant>
      <vt:variant>
        <vt:i4>5</vt:i4>
      </vt:variant>
      <vt:variant>
        <vt:lpwstr/>
      </vt:variant>
      <vt:variant>
        <vt:lpwstr>_Toc453936130</vt:lpwstr>
      </vt:variant>
      <vt:variant>
        <vt:i4>2031669</vt:i4>
      </vt:variant>
      <vt:variant>
        <vt:i4>320</vt:i4>
      </vt:variant>
      <vt:variant>
        <vt:i4>0</vt:i4>
      </vt:variant>
      <vt:variant>
        <vt:i4>5</vt:i4>
      </vt:variant>
      <vt:variant>
        <vt:lpwstr/>
      </vt:variant>
      <vt:variant>
        <vt:lpwstr>_Toc453936129</vt:lpwstr>
      </vt:variant>
      <vt:variant>
        <vt:i4>2031669</vt:i4>
      </vt:variant>
      <vt:variant>
        <vt:i4>314</vt:i4>
      </vt:variant>
      <vt:variant>
        <vt:i4>0</vt:i4>
      </vt:variant>
      <vt:variant>
        <vt:i4>5</vt:i4>
      </vt:variant>
      <vt:variant>
        <vt:lpwstr/>
      </vt:variant>
      <vt:variant>
        <vt:lpwstr>_Toc453936128</vt:lpwstr>
      </vt:variant>
      <vt:variant>
        <vt:i4>2031669</vt:i4>
      </vt:variant>
      <vt:variant>
        <vt:i4>308</vt:i4>
      </vt:variant>
      <vt:variant>
        <vt:i4>0</vt:i4>
      </vt:variant>
      <vt:variant>
        <vt:i4>5</vt:i4>
      </vt:variant>
      <vt:variant>
        <vt:lpwstr/>
      </vt:variant>
      <vt:variant>
        <vt:lpwstr>_Toc453936127</vt:lpwstr>
      </vt:variant>
      <vt:variant>
        <vt:i4>2031669</vt:i4>
      </vt:variant>
      <vt:variant>
        <vt:i4>302</vt:i4>
      </vt:variant>
      <vt:variant>
        <vt:i4>0</vt:i4>
      </vt:variant>
      <vt:variant>
        <vt:i4>5</vt:i4>
      </vt:variant>
      <vt:variant>
        <vt:lpwstr/>
      </vt:variant>
      <vt:variant>
        <vt:lpwstr>_Toc453936126</vt:lpwstr>
      </vt:variant>
      <vt:variant>
        <vt:i4>2031669</vt:i4>
      </vt:variant>
      <vt:variant>
        <vt:i4>296</vt:i4>
      </vt:variant>
      <vt:variant>
        <vt:i4>0</vt:i4>
      </vt:variant>
      <vt:variant>
        <vt:i4>5</vt:i4>
      </vt:variant>
      <vt:variant>
        <vt:lpwstr/>
      </vt:variant>
      <vt:variant>
        <vt:lpwstr>_Toc453936125</vt:lpwstr>
      </vt:variant>
      <vt:variant>
        <vt:i4>2031669</vt:i4>
      </vt:variant>
      <vt:variant>
        <vt:i4>290</vt:i4>
      </vt:variant>
      <vt:variant>
        <vt:i4>0</vt:i4>
      </vt:variant>
      <vt:variant>
        <vt:i4>5</vt:i4>
      </vt:variant>
      <vt:variant>
        <vt:lpwstr/>
      </vt:variant>
      <vt:variant>
        <vt:lpwstr>_Toc453936124</vt:lpwstr>
      </vt:variant>
      <vt:variant>
        <vt:i4>2031669</vt:i4>
      </vt:variant>
      <vt:variant>
        <vt:i4>284</vt:i4>
      </vt:variant>
      <vt:variant>
        <vt:i4>0</vt:i4>
      </vt:variant>
      <vt:variant>
        <vt:i4>5</vt:i4>
      </vt:variant>
      <vt:variant>
        <vt:lpwstr/>
      </vt:variant>
      <vt:variant>
        <vt:lpwstr>_Toc453936123</vt:lpwstr>
      </vt:variant>
      <vt:variant>
        <vt:i4>2031669</vt:i4>
      </vt:variant>
      <vt:variant>
        <vt:i4>278</vt:i4>
      </vt:variant>
      <vt:variant>
        <vt:i4>0</vt:i4>
      </vt:variant>
      <vt:variant>
        <vt:i4>5</vt:i4>
      </vt:variant>
      <vt:variant>
        <vt:lpwstr/>
      </vt:variant>
      <vt:variant>
        <vt:lpwstr>_Toc453936122</vt:lpwstr>
      </vt:variant>
      <vt:variant>
        <vt:i4>2031669</vt:i4>
      </vt:variant>
      <vt:variant>
        <vt:i4>272</vt:i4>
      </vt:variant>
      <vt:variant>
        <vt:i4>0</vt:i4>
      </vt:variant>
      <vt:variant>
        <vt:i4>5</vt:i4>
      </vt:variant>
      <vt:variant>
        <vt:lpwstr/>
      </vt:variant>
      <vt:variant>
        <vt:lpwstr>_Toc453936121</vt:lpwstr>
      </vt:variant>
      <vt:variant>
        <vt:i4>2031669</vt:i4>
      </vt:variant>
      <vt:variant>
        <vt:i4>266</vt:i4>
      </vt:variant>
      <vt:variant>
        <vt:i4>0</vt:i4>
      </vt:variant>
      <vt:variant>
        <vt:i4>5</vt:i4>
      </vt:variant>
      <vt:variant>
        <vt:lpwstr/>
      </vt:variant>
      <vt:variant>
        <vt:lpwstr>_Toc453936120</vt:lpwstr>
      </vt:variant>
      <vt:variant>
        <vt:i4>1835061</vt:i4>
      </vt:variant>
      <vt:variant>
        <vt:i4>260</vt:i4>
      </vt:variant>
      <vt:variant>
        <vt:i4>0</vt:i4>
      </vt:variant>
      <vt:variant>
        <vt:i4>5</vt:i4>
      </vt:variant>
      <vt:variant>
        <vt:lpwstr/>
      </vt:variant>
      <vt:variant>
        <vt:lpwstr>_Toc453936119</vt:lpwstr>
      </vt:variant>
      <vt:variant>
        <vt:i4>1835061</vt:i4>
      </vt:variant>
      <vt:variant>
        <vt:i4>254</vt:i4>
      </vt:variant>
      <vt:variant>
        <vt:i4>0</vt:i4>
      </vt:variant>
      <vt:variant>
        <vt:i4>5</vt:i4>
      </vt:variant>
      <vt:variant>
        <vt:lpwstr/>
      </vt:variant>
      <vt:variant>
        <vt:lpwstr>_Toc453936118</vt:lpwstr>
      </vt:variant>
      <vt:variant>
        <vt:i4>1835061</vt:i4>
      </vt:variant>
      <vt:variant>
        <vt:i4>248</vt:i4>
      </vt:variant>
      <vt:variant>
        <vt:i4>0</vt:i4>
      </vt:variant>
      <vt:variant>
        <vt:i4>5</vt:i4>
      </vt:variant>
      <vt:variant>
        <vt:lpwstr/>
      </vt:variant>
      <vt:variant>
        <vt:lpwstr>_Toc453936117</vt:lpwstr>
      </vt:variant>
      <vt:variant>
        <vt:i4>1835061</vt:i4>
      </vt:variant>
      <vt:variant>
        <vt:i4>242</vt:i4>
      </vt:variant>
      <vt:variant>
        <vt:i4>0</vt:i4>
      </vt:variant>
      <vt:variant>
        <vt:i4>5</vt:i4>
      </vt:variant>
      <vt:variant>
        <vt:lpwstr/>
      </vt:variant>
      <vt:variant>
        <vt:lpwstr>_Toc453936116</vt:lpwstr>
      </vt:variant>
      <vt:variant>
        <vt:i4>1835061</vt:i4>
      </vt:variant>
      <vt:variant>
        <vt:i4>236</vt:i4>
      </vt:variant>
      <vt:variant>
        <vt:i4>0</vt:i4>
      </vt:variant>
      <vt:variant>
        <vt:i4>5</vt:i4>
      </vt:variant>
      <vt:variant>
        <vt:lpwstr/>
      </vt:variant>
      <vt:variant>
        <vt:lpwstr>_Toc453936115</vt:lpwstr>
      </vt:variant>
      <vt:variant>
        <vt:i4>1835061</vt:i4>
      </vt:variant>
      <vt:variant>
        <vt:i4>230</vt:i4>
      </vt:variant>
      <vt:variant>
        <vt:i4>0</vt:i4>
      </vt:variant>
      <vt:variant>
        <vt:i4>5</vt:i4>
      </vt:variant>
      <vt:variant>
        <vt:lpwstr/>
      </vt:variant>
      <vt:variant>
        <vt:lpwstr>_Toc453936114</vt:lpwstr>
      </vt:variant>
      <vt:variant>
        <vt:i4>1835061</vt:i4>
      </vt:variant>
      <vt:variant>
        <vt:i4>224</vt:i4>
      </vt:variant>
      <vt:variant>
        <vt:i4>0</vt:i4>
      </vt:variant>
      <vt:variant>
        <vt:i4>5</vt:i4>
      </vt:variant>
      <vt:variant>
        <vt:lpwstr/>
      </vt:variant>
      <vt:variant>
        <vt:lpwstr>_Toc453936113</vt:lpwstr>
      </vt:variant>
      <vt:variant>
        <vt:i4>1835061</vt:i4>
      </vt:variant>
      <vt:variant>
        <vt:i4>218</vt:i4>
      </vt:variant>
      <vt:variant>
        <vt:i4>0</vt:i4>
      </vt:variant>
      <vt:variant>
        <vt:i4>5</vt:i4>
      </vt:variant>
      <vt:variant>
        <vt:lpwstr/>
      </vt:variant>
      <vt:variant>
        <vt:lpwstr>_Toc453936112</vt:lpwstr>
      </vt:variant>
      <vt:variant>
        <vt:i4>1835061</vt:i4>
      </vt:variant>
      <vt:variant>
        <vt:i4>212</vt:i4>
      </vt:variant>
      <vt:variant>
        <vt:i4>0</vt:i4>
      </vt:variant>
      <vt:variant>
        <vt:i4>5</vt:i4>
      </vt:variant>
      <vt:variant>
        <vt:lpwstr/>
      </vt:variant>
      <vt:variant>
        <vt:lpwstr>_Toc453936111</vt:lpwstr>
      </vt:variant>
      <vt:variant>
        <vt:i4>1835061</vt:i4>
      </vt:variant>
      <vt:variant>
        <vt:i4>206</vt:i4>
      </vt:variant>
      <vt:variant>
        <vt:i4>0</vt:i4>
      </vt:variant>
      <vt:variant>
        <vt:i4>5</vt:i4>
      </vt:variant>
      <vt:variant>
        <vt:lpwstr/>
      </vt:variant>
      <vt:variant>
        <vt:lpwstr>_Toc453936110</vt:lpwstr>
      </vt:variant>
      <vt:variant>
        <vt:i4>1900597</vt:i4>
      </vt:variant>
      <vt:variant>
        <vt:i4>200</vt:i4>
      </vt:variant>
      <vt:variant>
        <vt:i4>0</vt:i4>
      </vt:variant>
      <vt:variant>
        <vt:i4>5</vt:i4>
      </vt:variant>
      <vt:variant>
        <vt:lpwstr/>
      </vt:variant>
      <vt:variant>
        <vt:lpwstr>_Toc453936109</vt:lpwstr>
      </vt:variant>
      <vt:variant>
        <vt:i4>1900597</vt:i4>
      </vt:variant>
      <vt:variant>
        <vt:i4>194</vt:i4>
      </vt:variant>
      <vt:variant>
        <vt:i4>0</vt:i4>
      </vt:variant>
      <vt:variant>
        <vt:i4>5</vt:i4>
      </vt:variant>
      <vt:variant>
        <vt:lpwstr/>
      </vt:variant>
      <vt:variant>
        <vt:lpwstr>_Toc453936108</vt:lpwstr>
      </vt:variant>
      <vt:variant>
        <vt:i4>1900597</vt:i4>
      </vt:variant>
      <vt:variant>
        <vt:i4>188</vt:i4>
      </vt:variant>
      <vt:variant>
        <vt:i4>0</vt:i4>
      </vt:variant>
      <vt:variant>
        <vt:i4>5</vt:i4>
      </vt:variant>
      <vt:variant>
        <vt:lpwstr/>
      </vt:variant>
      <vt:variant>
        <vt:lpwstr>_Toc453936107</vt:lpwstr>
      </vt:variant>
      <vt:variant>
        <vt:i4>1900597</vt:i4>
      </vt:variant>
      <vt:variant>
        <vt:i4>182</vt:i4>
      </vt:variant>
      <vt:variant>
        <vt:i4>0</vt:i4>
      </vt:variant>
      <vt:variant>
        <vt:i4>5</vt:i4>
      </vt:variant>
      <vt:variant>
        <vt:lpwstr/>
      </vt:variant>
      <vt:variant>
        <vt:lpwstr>_Toc453936106</vt:lpwstr>
      </vt:variant>
      <vt:variant>
        <vt:i4>1900597</vt:i4>
      </vt:variant>
      <vt:variant>
        <vt:i4>176</vt:i4>
      </vt:variant>
      <vt:variant>
        <vt:i4>0</vt:i4>
      </vt:variant>
      <vt:variant>
        <vt:i4>5</vt:i4>
      </vt:variant>
      <vt:variant>
        <vt:lpwstr/>
      </vt:variant>
      <vt:variant>
        <vt:lpwstr>_Toc453936105</vt:lpwstr>
      </vt:variant>
      <vt:variant>
        <vt:i4>1900597</vt:i4>
      </vt:variant>
      <vt:variant>
        <vt:i4>170</vt:i4>
      </vt:variant>
      <vt:variant>
        <vt:i4>0</vt:i4>
      </vt:variant>
      <vt:variant>
        <vt:i4>5</vt:i4>
      </vt:variant>
      <vt:variant>
        <vt:lpwstr/>
      </vt:variant>
      <vt:variant>
        <vt:lpwstr>_Toc453936104</vt:lpwstr>
      </vt:variant>
      <vt:variant>
        <vt:i4>1900597</vt:i4>
      </vt:variant>
      <vt:variant>
        <vt:i4>164</vt:i4>
      </vt:variant>
      <vt:variant>
        <vt:i4>0</vt:i4>
      </vt:variant>
      <vt:variant>
        <vt:i4>5</vt:i4>
      </vt:variant>
      <vt:variant>
        <vt:lpwstr/>
      </vt:variant>
      <vt:variant>
        <vt:lpwstr>_Toc453936103</vt:lpwstr>
      </vt:variant>
      <vt:variant>
        <vt:i4>1900597</vt:i4>
      </vt:variant>
      <vt:variant>
        <vt:i4>158</vt:i4>
      </vt:variant>
      <vt:variant>
        <vt:i4>0</vt:i4>
      </vt:variant>
      <vt:variant>
        <vt:i4>5</vt:i4>
      </vt:variant>
      <vt:variant>
        <vt:lpwstr/>
      </vt:variant>
      <vt:variant>
        <vt:lpwstr>_Toc453936102</vt:lpwstr>
      </vt:variant>
      <vt:variant>
        <vt:i4>1900597</vt:i4>
      </vt:variant>
      <vt:variant>
        <vt:i4>152</vt:i4>
      </vt:variant>
      <vt:variant>
        <vt:i4>0</vt:i4>
      </vt:variant>
      <vt:variant>
        <vt:i4>5</vt:i4>
      </vt:variant>
      <vt:variant>
        <vt:lpwstr/>
      </vt:variant>
      <vt:variant>
        <vt:lpwstr>_Toc453936101</vt:lpwstr>
      </vt:variant>
      <vt:variant>
        <vt:i4>1900597</vt:i4>
      </vt:variant>
      <vt:variant>
        <vt:i4>146</vt:i4>
      </vt:variant>
      <vt:variant>
        <vt:i4>0</vt:i4>
      </vt:variant>
      <vt:variant>
        <vt:i4>5</vt:i4>
      </vt:variant>
      <vt:variant>
        <vt:lpwstr/>
      </vt:variant>
      <vt:variant>
        <vt:lpwstr>_Toc453936100</vt:lpwstr>
      </vt:variant>
      <vt:variant>
        <vt:i4>1310772</vt:i4>
      </vt:variant>
      <vt:variant>
        <vt:i4>140</vt:i4>
      </vt:variant>
      <vt:variant>
        <vt:i4>0</vt:i4>
      </vt:variant>
      <vt:variant>
        <vt:i4>5</vt:i4>
      </vt:variant>
      <vt:variant>
        <vt:lpwstr/>
      </vt:variant>
      <vt:variant>
        <vt:lpwstr>_Toc453936099</vt:lpwstr>
      </vt:variant>
      <vt:variant>
        <vt:i4>1310772</vt:i4>
      </vt:variant>
      <vt:variant>
        <vt:i4>134</vt:i4>
      </vt:variant>
      <vt:variant>
        <vt:i4>0</vt:i4>
      </vt:variant>
      <vt:variant>
        <vt:i4>5</vt:i4>
      </vt:variant>
      <vt:variant>
        <vt:lpwstr/>
      </vt:variant>
      <vt:variant>
        <vt:lpwstr>_Toc453936098</vt:lpwstr>
      </vt:variant>
      <vt:variant>
        <vt:i4>1310772</vt:i4>
      </vt:variant>
      <vt:variant>
        <vt:i4>128</vt:i4>
      </vt:variant>
      <vt:variant>
        <vt:i4>0</vt:i4>
      </vt:variant>
      <vt:variant>
        <vt:i4>5</vt:i4>
      </vt:variant>
      <vt:variant>
        <vt:lpwstr/>
      </vt:variant>
      <vt:variant>
        <vt:lpwstr>_Toc453936097</vt:lpwstr>
      </vt:variant>
      <vt:variant>
        <vt:i4>1310772</vt:i4>
      </vt:variant>
      <vt:variant>
        <vt:i4>122</vt:i4>
      </vt:variant>
      <vt:variant>
        <vt:i4>0</vt:i4>
      </vt:variant>
      <vt:variant>
        <vt:i4>5</vt:i4>
      </vt:variant>
      <vt:variant>
        <vt:lpwstr/>
      </vt:variant>
      <vt:variant>
        <vt:lpwstr>_Toc453936096</vt:lpwstr>
      </vt:variant>
      <vt:variant>
        <vt:i4>1310772</vt:i4>
      </vt:variant>
      <vt:variant>
        <vt:i4>116</vt:i4>
      </vt:variant>
      <vt:variant>
        <vt:i4>0</vt:i4>
      </vt:variant>
      <vt:variant>
        <vt:i4>5</vt:i4>
      </vt:variant>
      <vt:variant>
        <vt:lpwstr/>
      </vt:variant>
      <vt:variant>
        <vt:lpwstr>_Toc453936095</vt:lpwstr>
      </vt:variant>
      <vt:variant>
        <vt:i4>1310772</vt:i4>
      </vt:variant>
      <vt:variant>
        <vt:i4>110</vt:i4>
      </vt:variant>
      <vt:variant>
        <vt:i4>0</vt:i4>
      </vt:variant>
      <vt:variant>
        <vt:i4>5</vt:i4>
      </vt:variant>
      <vt:variant>
        <vt:lpwstr/>
      </vt:variant>
      <vt:variant>
        <vt:lpwstr>_Toc453936094</vt:lpwstr>
      </vt:variant>
      <vt:variant>
        <vt:i4>1310772</vt:i4>
      </vt:variant>
      <vt:variant>
        <vt:i4>104</vt:i4>
      </vt:variant>
      <vt:variant>
        <vt:i4>0</vt:i4>
      </vt:variant>
      <vt:variant>
        <vt:i4>5</vt:i4>
      </vt:variant>
      <vt:variant>
        <vt:lpwstr/>
      </vt:variant>
      <vt:variant>
        <vt:lpwstr>_Toc453936093</vt:lpwstr>
      </vt:variant>
      <vt:variant>
        <vt:i4>1310772</vt:i4>
      </vt:variant>
      <vt:variant>
        <vt:i4>98</vt:i4>
      </vt:variant>
      <vt:variant>
        <vt:i4>0</vt:i4>
      </vt:variant>
      <vt:variant>
        <vt:i4>5</vt:i4>
      </vt:variant>
      <vt:variant>
        <vt:lpwstr/>
      </vt:variant>
      <vt:variant>
        <vt:lpwstr>_Toc453936092</vt:lpwstr>
      </vt:variant>
      <vt:variant>
        <vt:i4>1310772</vt:i4>
      </vt:variant>
      <vt:variant>
        <vt:i4>92</vt:i4>
      </vt:variant>
      <vt:variant>
        <vt:i4>0</vt:i4>
      </vt:variant>
      <vt:variant>
        <vt:i4>5</vt:i4>
      </vt:variant>
      <vt:variant>
        <vt:lpwstr/>
      </vt:variant>
      <vt:variant>
        <vt:lpwstr>_Toc453936091</vt:lpwstr>
      </vt:variant>
      <vt:variant>
        <vt:i4>1310772</vt:i4>
      </vt:variant>
      <vt:variant>
        <vt:i4>86</vt:i4>
      </vt:variant>
      <vt:variant>
        <vt:i4>0</vt:i4>
      </vt:variant>
      <vt:variant>
        <vt:i4>5</vt:i4>
      </vt:variant>
      <vt:variant>
        <vt:lpwstr/>
      </vt:variant>
      <vt:variant>
        <vt:lpwstr>_Toc453936090</vt:lpwstr>
      </vt:variant>
      <vt:variant>
        <vt:i4>1376308</vt:i4>
      </vt:variant>
      <vt:variant>
        <vt:i4>80</vt:i4>
      </vt:variant>
      <vt:variant>
        <vt:i4>0</vt:i4>
      </vt:variant>
      <vt:variant>
        <vt:i4>5</vt:i4>
      </vt:variant>
      <vt:variant>
        <vt:lpwstr/>
      </vt:variant>
      <vt:variant>
        <vt:lpwstr>_Toc453936089</vt:lpwstr>
      </vt:variant>
      <vt:variant>
        <vt:i4>1376308</vt:i4>
      </vt:variant>
      <vt:variant>
        <vt:i4>74</vt:i4>
      </vt:variant>
      <vt:variant>
        <vt:i4>0</vt:i4>
      </vt:variant>
      <vt:variant>
        <vt:i4>5</vt:i4>
      </vt:variant>
      <vt:variant>
        <vt:lpwstr/>
      </vt:variant>
      <vt:variant>
        <vt:lpwstr>_Toc453936088</vt:lpwstr>
      </vt:variant>
      <vt:variant>
        <vt:i4>1376308</vt:i4>
      </vt:variant>
      <vt:variant>
        <vt:i4>68</vt:i4>
      </vt:variant>
      <vt:variant>
        <vt:i4>0</vt:i4>
      </vt:variant>
      <vt:variant>
        <vt:i4>5</vt:i4>
      </vt:variant>
      <vt:variant>
        <vt:lpwstr/>
      </vt:variant>
      <vt:variant>
        <vt:lpwstr>_Toc453936087</vt:lpwstr>
      </vt:variant>
      <vt:variant>
        <vt:i4>1376308</vt:i4>
      </vt:variant>
      <vt:variant>
        <vt:i4>62</vt:i4>
      </vt:variant>
      <vt:variant>
        <vt:i4>0</vt:i4>
      </vt:variant>
      <vt:variant>
        <vt:i4>5</vt:i4>
      </vt:variant>
      <vt:variant>
        <vt:lpwstr/>
      </vt:variant>
      <vt:variant>
        <vt:lpwstr>_Toc453936086</vt:lpwstr>
      </vt:variant>
      <vt:variant>
        <vt:i4>1376308</vt:i4>
      </vt:variant>
      <vt:variant>
        <vt:i4>56</vt:i4>
      </vt:variant>
      <vt:variant>
        <vt:i4>0</vt:i4>
      </vt:variant>
      <vt:variant>
        <vt:i4>5</vt:i4>
      </vt:variant>
      <vt:variant>
        <vt:lpwstr/>
      </vt:variant>
      <vt:variant>
        <vt:lpwstr>_Toc453936085</vt:lpwstr>
      </vt:variant>
      <vt:variant>
        <vt:i4>1376308</vt:i4>
      </vt:variant>
      <vt:variant>
        <vt:i4>50</vt:i4>
      </vt:variant>
      <vt:variant>
        <vt:i4>0</vt:i4>
      </vt:variant>
      <vt:variant>
        <vt:i4>5</vt:i4>
      </vt:variant>
      <vt:variant>
        <vt:lpwstr/>
      </vt:variant>
      <vt:variant>
        <vt:lpwstr>_Toc453936084</vt:lpwstr>
      </vt:variant>
      <vt:variant>
        <vt:i4>1376308</vt:i4>
      </vt:variant>
      <vt:variant>
        <vt:i4>44</vt:i4>
      </vt:variant>
      <vt:variant>
        <vt:i4>0</vt:i4>
      </vt:variant>
      <vt:variant>
        <vt:i4>5</vt:i4>
      </vt:variant>
      <vt:variant>
        <vt:lpwstr/>
      </vt:variant>
      <vt:variant>
        <vt:lpwstr>_Toc453936083</vt:lpwstr>
      </vt:variant>
      <vt:variant>
        <vt:i4>1376308</vt:i4>
      </vt:variant>
      <vt:variant>
        <vt:i4>38</vt:i4>
      </vt:variant>
      <vt:variant>
        <vt:i4>0</vt:i4>
      </vt:variant>
      <vt:variant>
        <vt:i4>5</vt:i4>
      </vt:variant>
      <vt:variant>
        <vt:lpwstr/>
      </vt:variant>
      <vt:variant>
        <vt:lpwstr>_Toc453936082</vt:lpwstr>
      </vt:variant>
      <vt:variant>
        <vt:i4>1376308</vt:i4>
      </vt:variant>
      <vt:variant>
        <vt:i4>32</vt:i4>
      </vt:variant>
      <vt:variant>
        <vt:i4>0</vt:i4>
      </vt:variant>
      <vt:variant>
        <vt:i4>5</vt:i4>
      </vt:variant>
      <vt:variant>
        <vt:lpwstr/>
      </vt:variant>
      <vt:variant>
        <vt:lpwstr>_Toc453936081</vt:lpwstr>
      </vt:variant>
      <vt:variant>
        <vt:i4>1376308</vt:i4>
      </vt:variant>
      <vt:variant>
        <vt:i4>26</vt:i4>
      </vt:variant>
      <vt:variant>
        <vt:i4>0</vt:i4>
      </vt:variant>
      <vt:variant>
        <vt:i4>5</vt:i4>
      </vt:variant>
      <vt:variant>
        <vt:lpwstr/>
      </vt:variant>
      <vt:variant>
        <vt:lpwstr>_Toc453936080</vt:lpwstr>
      </vt:variant>
      <vt:variant>
        <vt:i4>1703988</vt:i4>
      </vt:variant>
      <vt:variant>
        <vt:i4>20</vt:i4>
      </vt:variant>
      <vt:variant>
        <vt:i4>0</vt:i4>
      </vt:variant>
      <vt:variant>
        <vt:i4>5</vt:i4>
      </vt:variant>
      <vt:variant>
        <vt:lpwstr/>
      </vt:variant>
      <vt:variant>
        <vt:lpwstr>_Toc453936079</vt:lpwstr>
      </vt:variant>
      <vt:variant>
        <vt:i4>1703988</vt:i4>
      </vt:variant>
      <vt:variant>
        <vt:i4>14</vt:i4>
      </vt:variant>
      <vt:variant>
        <vt:i4>0</vt:i4>
      </vt:variant>
      <vt:variant>
        <vt:i4>5</vt:i4>
      </vt:variant>
      <vt:variant>
        <vt:lpwstr/>
      </vt:variant>
      <vt:variant>
        <vt:lpwstr>_Toc453936078</vt:lpwstr>
      </vt:variant>
      <vt:variant>
        <vt:i4>1703988</vt:i4>
      </vt:variant>
      <vt:variant>
        <vt:i4>8</vt:i4>
      </vt:variant>
      <vt:variant>
        <vt:i4>0</vt:i4>
      </vt:variant>
      <vt:variant>
        <vt:i4>5</vt:i4>
      </vt:variant>
      <vt:variant>
        <vt:lpwstr/>
      </vt:variant>
      <vt:variant>
        <vt:lpwstr>_Toc453936077</vt:lpwstr>
      </vt:variant>
      <vt:variant>
        <vt:i4>1703988</vt:i4>
      </vt:variant>
      <vt:variant>
        <vt:i4>2</vt:i4>
      </vt:variant>
      <vt:variant>
        <vt:i4>0</vt:i4>
      </vt:variant>
      <vt:variant>
        <vt:i4>5</vt:i4>
      </vt:variant>
      <vt:variant>
        <vt:lpwstr/>
      </vt:variant>
      <vt:variant>
        <vt:lpwstr>_Toc453936076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MANUAL</dc:title>
  <dc:creator/>
  <cp:lastModifiedBy/>
  <cp:revision>1</cp:revision>
  <dcterms:created xsi:type="dcterms:W3CDTF">2023-02-28T10:11:00Z</dcterms:created>
  <dcterms:modified xsi:type="dcterms:W3CDTF">2023-02-28T12:33:00Z</dcterms:modified>
</cp:coreProperties>
</file>