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1B6D" w14:textId="78FAD54B" w:rsidR="003E6544" w:rsidRPr="001D332B" w:rsidRDefault="003E6544" w:rsidP="004B1A6F">
      <w:pPr>
        <w:pStyle w:val="Heading1"/>
      </w:pPr>
      <w:r w:rsidRPr="001D332B">
        <w:rPr>
          <w:noProof/>
        </w:rPr>
        <w:drawing>
          <wp:anchor distT="0" distB="0" distL="114300" distR="114300" simplePos="0" relativeHeight="251658240" behindDoc="0" locked="0" layoutInCell="1" allowOverlap="1" wp14:anchorId="585D80B5" wp14:editId="30674FEF">
            <wp:simplePos x="0" y="0"/>
            <wp:positionH relativeFrom="column">
              <wp:posOffset>5391150</wp:posOffset>
            </wp:positionH>
            <wp:positionV relativeFrom="paragraph">
              <wp:posOffset>-574675</wp:posOffset>
            </wp:positionV>
            <wp:extent cx="876300" cy="876300"/>
            <wp:effectExtent l="0" t="0" r="0" b="0"/>
            <wp:wrapNone/>
            <wp:docPr id="661566057" name="Picture 1" descr="Blue and whit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66057" name="Picture 1" descr="Blue and white logo with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sidRPr="001D332B">
        <w:t>Agreement – Provision of volunteering services</w:t>
      </w:r>
    </w:p>
    <w:p w14:paraId="13609F03" w14:textId="5F53989B" w:rsidR="003E6544" w:rsidRPr="003E6544" w:rsidRDefault="003E6544" w:rsidP="003E6544">
      <w:r w:rsidRPr="003E6544">
        <w:t>The following is a</w:t>
      </w:r>
      <w:r w:rsidR="000F2639">
        <w:t>n</w:t>
      </w:r>
      <w:r w:rsidRPr="003E6544">
        <w:t xml:space="preserve"> Agreement between </w:t>
      </w:r>
      <w:r w:rsidR="00CE0BE5" w:rsidRPr="001D332B">
        <w:t xml:space="preserve">Greater Glasgow </w:t>
      </w:r>
      <w:r w:rsidR="004F3986">
        <w:t>Health Board</w:t>
      </w:r>
      <w:r w:rsidR="004A0A4C">
        <w:t xml:space="preserve">, </w:t>
      </w:r>
      <w:r w:rsidR="00120F24">
        <w:t>known as NHS Greater Glasgow and Clyde</w:t>
      </w:r>
      <w:r w:rsidRPr="003E6544">
        <w:t xml:space="preserve"> (the </w:t>
      </w:r>
      <w:r w:rsidR="004F3986">
        <w:t>‘</w:t>
      </w:r>
      <w:r w:rsidRPr="003E6544">
        <w:t xml:space="preserve">NHS Board’), </w:t>
      </w:r>
      <w:r w:rsidR="004F3986">
        <w:t>constituted pursuant to the National Health Service (Scotland)</w:t>
      </w:r>
      <w:r w:rsidR="00D05FA0">
        <w:t xml:space="preserve"> </w:t>
      </w:r>
      <w:r w:rsidR="004F3986">
        <w:t xml:space="preserve">Act 1978 (as amended) and </w:t>
      </w:r>
      <w:r w:rsidRPr="003E6544">
        <w:t>whose princip</w:t>
      </w:r>
      <w:r w:rsidR="004F3986">
        <w:t>a</w:t>
      </w:r>
      <w:r w:rsidRPr="003E6544">
        <w:t xml:space="preserve">l address is </w:t>
      </w:r>
      <w:r w:rsidR="00CE0BE5" w:rsidRPr="001D332B">
        <w:t>JB Russell House, 1055 Great Western Road, Glasgow G12 0XH</w:t>
      </w:r>
      <w:r w:rsidRPr="003E6544">
        <w:t xml:space="preserve"> and </w:t>
      </w:r>
      <w:r w:rsidRPr="004A0A4C">
        <w:rPr>
          <w:highlight w:val="yellow"/>
        </w:rPr>
        <w:t>[</w:t>
      </w:r>
      <w:r w:rsidRPr="004A0A4C">
        <w:rPr>
          <w:i/>
          <w:highlight w:val="yellow"/>
        </w:rPr>
        <w:t>insert third sector organisation name</w:t>
      </w:r>
      <w:r w:rsidRPr="004A0A4C">
        <w:rPr>
          <w:highlight w:val="yellow"/>
        </w:rPr>
        <w:t>]</w:t>
      </w:r>
      <w:r w:rsidRPr="003E6544">
        <w:t xml:space="preserve"> (the </w:t>
      </w:r>
      <w:r w:rsidR="004F3986">
        <w:t>‘</w:t>
      </w:r>
      <w:r w:rsidRPr="003E6544">
        <w:t xml:space="preserve">Provider’), </w:t>
      </w:r>
      <w:r w:rsidRPr="004A0A4C">
        <w:rPr>
          <w:highlight w:val="yellow"/>
        </w:rPr>
        <w:t>[</w:t>
      </w:r>
      <w:r w:rsidRPr="004A0A4C">
        <w:rPr>
          <w:i/>
          <w:highlight w:val="yellow"/>
        </w:rPr>
        <w:t>Insert organisation address and charity/or company number if applicable</w:t>
      </w:r>
      <w:r w:rsidRPr="004A0A4C">
        <w:rPr>
          <w:highlight w:val="yellow"/>
        </w:rPr>
        <w:t>].</w:t>
      </w:r>
    </w:p>
    <w:p w14:paraId="125F73BC" w14:textId="77777777" w:rsidR="003E6544" w:rsidRPr="001D332B" w:rsidRDefault="003E6544" w:rsidP="004B1A6F">
      <w:pPr>
        <w:pStyle w:val="Heading2"/>
      </w:pPr>
      <w:r w:rsidRPr="001D332B">
        <w:t>1.0 Background</w:t>
      </w:r>
    </w:p>
    <w:p w14:paraId="3E34B1BD" w14:textId="5869E04C" w:rsidR="003E6544" w:rsidRPr="003E6544" w:rsidRDefault="003E6544" w:rsidP="003E6544">
      <w:r w:rsidRPr="004A0A4C">
        <w:rPr>
          <w:highlight w:val="yellow"/>
        </w:rPr>
        <w:t>[</w:t>
      </w:r>
      <w:r w:rsidRPr="004A0A4C">
        <w:rPr>
          <w:i/>
          <w:highlight w:val="yellow"/>
        </w:rPr>
        <w:t xml:space="preserve">Insert historical involvement between the NHS Board &amp; </w:t>
      </w:r>
      <w:r w:rsidR="004F3986" w:rsidRPr="004A0A4C">
        <w:rPr>
          <w:i/>
          <w:highlight w:val="yellow"/>
        </w:rPr>
        <w:t>Provider</w:t>
      </w:r>
      <w:r w:rsidRPr="004A0A4C">
        <w:rPr>
          <w:highlight w:val="yellow"/>
        </w:rPr>
        <w:t>]</w:t>
      </w:r>
    </w:p>
    <w:p w14:paraId="5FD495C3" w14:textId="1293069E" w:rsidR="003E6544" w:rsidRPr="001D332B" w:rsidRDefault="003E6544" w:rsidP="004B1A6F">
      <w:pPr>
        <w:pStyle w:val="Heading2"/>
      </w:pPr>
      <w:r w:rsidRPr="001D332B">
        <w:t>2.0 Definition of Service</w:t>
      </w:r>
      <w:r w:rsidR="00784ABA">
        <w:t>s</w:t>
      </w:r>
    </w:p>
    <w:p w14:paraId="11739416" w14:textId="2AAE02E8" w:rsidR="003E6544" w:rsidRPr="003E6544" w:rsidRDefault="003E6544" w:rsidP="003E6544">
      <w:r w:rsidRPr="003E6544">
        <w:t>The service will provide</w:t>
      </w:r>
      <w:r w:rsidR="00120F24">
        <w:t xml:space="preserve"> the services detailed in Appendix 1 attached (“Services</w:t>
      </w:r>
      <w:r w:rsidR="004A0A4C">
        <w:t>”</w:t>
      </w:r>
      <w:r w:rsidR="00120F24">
        <w:t>).</w:t>
      </w:r>
    </w:p>
    <w:p w14:paraId="43196C49" w14:textId="76A62D99" w:rsidR="003E6544" w:rsidRPr="001D332B" w:rsidRDefault="003E6544" w:rsidP="004B1A6F">
      <w:pPr>
        <w:pStyle w:val="Heading2"/>
      </w:pPr>
      <w:r w:rsidRPr="001D332B">
        <w:t>3.0 Description of Service</w:t>
      </w:r>
      <w:r w:rsidR="00784ABA">
        <w:t>s</w:t>
      </w:r>
    </w:p>
    <w:p w14:paraId="00676060" w14:textId="238BD10A" w:rsidR="003E6544" w:rsidRPr="003E6544" w:rsidRDefault="003E6544" w:rsidP="003E6544">
      <w:r w:rsidRPr="003E6544">
        <w:t xml:space="preserve">In delivering the </w:t>
      </w:r>
      <w:r w:rsidR="002A3846">
        <w:t>S</w:t>
      </w:r>
      <w:r w:rsidRPr="003E6544">
        <w:t>ervice</w:t>
      </w:r>
      <w:r w:rsidR="002A3846">
        <w:t>s</w:t>
      </w:r>
      <w:r w:rsidR="00120F24">
        <w:t xml:space="preserve"> defined by reference to Appendix 1</w:t>
      </w:r>
      <w:r w:rsidRPr="003E6544">
        <w:t>, the Provider will:</w:t>
      </w:r>
    </w:p>
    <w:p w14:paraId="3E1CD6E7" w14:textId="5818C3A6" w:rsidR="003E6544" w:rsidRPr="001D332B" w:rsidRDefault="003E6544" w:rsidP="004B1A6F">
      <w:pPr>
        <w:pStyle w:val="ListParagraph"/>
        <w:numPr>
          <w:ilvl w:val="0"/>
          <w:numId w:val="1"/>
        </w:numPr>
      </w:pPr>
      <w:r w:rsidRPr="001D332B">
        <w:t xml:space="preserve">Work </w:t>
      </w:r>
      <w:r w:rsidRPr="001D332B">
        <w:rPr>
          <w:b/>
        </w:rPr>
        <w:t>with</w:t>
      </w:r>
      <w:r w:rsidRPr="001D332B">
        <w:t xml:space="preserve"> NHS </w:t>
      </w:r>
      <w:r w:rsidR="00120F24">
        <w:t xml:space="preserve">Board </w:t>
      </w:r>
      <w:r w:rsidRPr="001D332B">
        <w:t>staff to identify and agree suitable areas for volunteer involvement.</w:t>
      </w:r>
    </w:p>
    <w:p w14:paraId="3D018C3D" w14:textId="04EC3E00" w:rsidR="003E6544" w:rsidRPr="001D332B" w:rsidRDefault="003E6544" w:rsidP="004B1A6F">
      <w:pPr>
        <w:pStyle w:val="ListParagraph"/>
        <w:numPr>
          <w:ilvl w:val="0"/>
          <w:numId w:val="1"/>
        </w:numPr>
      </w:pPr>
      <w:r w:rsidRPr="001D332B">
        <w:t xml:space="preserve">Work </w:t>
      </w:r>
      <w:r w:rsidRPr="001D332B">
        <w:rPr>
          <w:b/>
        </w:rPr>
        <w:t>with</w:t>
      </w:r>
      <w:r w:rsidRPr="001D332B">
        <w:t xml:space="preserve"> NHS </w:t>
      </w:r>
      <w:r w:rsidR="00120F24">
        <w:t xml:space="preserve">Board </w:t>
      </w:r>
      <w:r w:rsidRPr="001D332B">
        <w:t>staff to agree appropriate volunteer roles; and in particular, clarifying the boundaries within a volunteer’s role.</w:t>
      </w:r>
    </w:p>
    <w:p w14:paraId="336B0E05" w14:textId="3380E668" w:rsidR="003E6544" w:rsidRPr="001D332B" w:rsidRDefault="003E6544" w:rsidP="001D332B">
      <w:pPr>
        <w:pStyle w:val="ListParagraph"/>
        <w:numPr>
          <w:ilvl w:val="0"/>
          <w:numId w:val="1"/>
        </w:numPr>
      </w:pPr>
      <w:r w:rsidRPr="001D332B">
        <w:t>Manage all screening and associated administration in relation to volunteer recruitment</w:t>
      </w:r>
      <w:r w:rsidR="001D7140">
        <w:t>.</w:t>
      </w:r>
      <w:r w:rsidR="00621195" w:rsidRPr="001D332B">
        <w:t xml:space="preserve"> </w:t>
      </w:r>
      <w:r w:rsidR="001D7140">
        <w:t>I</w:t>
      </w:r>
      <w:r w:rsidR="00621195" w:rsidRPr="001D332B">
        <w:t>n particular</w:t>
      </w:r>
      <w:r w:rsidR="001D7140">
        <w:t>,</w:t>
      </w:r>
      <w:r w:rsidR="00621195" w:rsidRPr="001D332B">
        <w:t xml:space="preserve"> all volunteers/ staff providing </w:t>
      </w:r>
      <w:r w:rsidR="00784ABA">
        <w:t>S</w:t>
      </w:r>
      <w:r w:rsidR="00621195" w:rsidRPr="001D332B">
        <w:t>ervice</w:t>
      </w:r>
      <w:r w:rsidR="00801E68">
        <w:t>s</w:t>
      </w:r>
      <w:r w:rsidR="00621195" w:rsidRPr="001D332B">
        <w:t xml:space="preserve"> who may reasonably be expected in the course of their engagement to be in regulated roles, or to otherwise meet the requirements for any level of disclosure check, to undertake disclosure checks all as defined in the Disclosure (Scotland) Act 2020. Not all volunteer roles qualify for disclosure clearance and in these cases a robust risk assessment will be undertaken to ensure patient safety is not compromised</w:t>
      </w:r>
      <w:r w:rsidRPr="001D332B">
        <w:t>.</w:t>
      </w:r>
    </w:p>
    <w:p w14:paraId="4BCF2D1F" w14:textId="77777777" w:rsidR="003E6544" w:rsidRPr="001D332B" w:rsidRDefault="003E6544" w:rsidP="004B1A6F">
      <w:pPr>
        <w:pStyle w:val="ListParagraph"/>
        <w:numPr>
          <w:ilvl w:val="0"/>
          <w:numId w:val="1"/>
        </w:numPr>
      </w:pPr>
      <w:r w:rsidRPr="001D332B">
        <w:t>Interview volunteers to ensure prospective volunteers are suitable for the identified roles.</w:t>
      </w:r>
    </w:p>
    <w:p w14:paraId="3CFCB405" w14:textId="77777777" w:rsidR="004B1A6F" w:rsidRPr="001D332B" w:rsidRDefault="003E6544" w:rsidP="0025760E">
      <w:pPr>
        <w:pStyle w:val="ListParagraph"/>
        <w:numPr>
          <w:ilvl w:val="0"/>
          <w:numId w:val="1"/>
        </w:numPr>
      </w:pPr>
      <w:r w:rsidRPr="001D332B">
        <w:t>Engage with local community and other groups as appropriate to raise awareness of opportunities available to volunteers who have expressed an interest in the work of the Provider.</w:t>
      </w:r>
      <w:bookmarkStart w:id="0" w:name="page31"/>
      <w:bookmarkEnd w:id="0"/>
    </w:p>
    <w:p w14:paraId="26EF1971" w14:textId="529F1BDC" w:rsidR="003E6544" w:rsidRPr="001D332B" w:rsidRDefault="003E6544" w:rsidP="0025760E">
      <w:pPr>
        <w:pStyle w:val="ListParagraph"/>
        <w:numPr>
          <w:ilvl w:val="0"/>
          <w:numId w:val="1"/>
        </w:numPr>
      </w:pPr>
      <w:r w:rsidRPr="001D332B">
        <w:t>Liaise with the NHS Board’s staff to ensure volunteer placements are working well.</w:t>
      </w:r>
    </w:p>
    <w:p w14:paraId="63F36F69" w14:textId="6878614F" w:rsidR="003E6544" w:rsidRPr="001D332B" w:rsidRDefault="003E6544" w:rsidP="00D92C8D">
      <w:pPr>
        <w:pStyle w:val="ListParagraph"/>
        <w:numPr>
          <w:ilvl w:val="0"/>
          <w:numId w:val="1"/>
        </w:numPr>
      </w:pPr>
      <w:r w:rsidRPr="001D332B">
        <w:t>Provide direct support/supervision to volunteers who will operate on the NHS</w:t>
      </w:r>
      <w:r w:rsidR="00D92C8D" w:rsidRPr="001D332B">
        <w:t xml:space="preserve"> </w:t>
      </w:r>
      <w:r w:rsidRPr="001D332B">
        <w:t>Board’s premises.</w:t>
      </w:r>
    </w:p>
    <w:p w14:paraId="3A571439" w14:textId="76A9B39F" w:rsidR="003E6544" w:rsidRPr="001D332B" w:rsidRDefault="001D332B" w:rsidP="004B1A6F">
      <w:pPr>
        <w:pStyle w:val="ListParagraph"/>
        <w:numPr>
          <w:ilvl w:val="0"/>
          <w:numId w:val="1"/>
        </w:numPr>
      </w:pPr>
      <w:r w:rsidRPr="001D332B">
        <w:t>Actively participate in the Third Sector Acute Volunteering Strategic Oversight Forum</w:t>
      </w:r>
      <w:r w:rsidR="005C33D0">
        <w:t>.</w:t>
      </w:r>
    </w:p>
    <w:p w14:paraId="2282F8CD" w14:textId="3A80E09A" w:rsidR="003E6544" w:rsidRPr="001D332B" w:rsidRDefault="003E6544" w:rsidP="004B1A6F">
      <w:pPr>
        <w:pStyle w:val="ListParagraph"/>
        <w:numPr>
          <w:ilvl w:val="0"/>
          <w:numId w:val="1"/>
        </w:numPr>
      </w:pPr>
      <w:r w:rsidRPr="001D332B">
        <w:t xml:space="preserve">Deploy all volunteering resources in accordance with the </w:t>
      </w:r>
      <w:hyperlink r:id="rId11" w:history="1">
        <w:r w:rsidRPr="004A0A4C">
          <w:rPr>
            <w:rStyle w:val="Hyperlink"/>
          </w:rPr>
          <w:t>NHS</w:t>
        </w:r>
        <w:r w:rsidR="004A0A4C" w:rsidRPr="004A0A4C">
          <w:rPr>
            <w:rStyle w:val="Hyperlink"/>
          </w:rPr>
          <w:t>GGC</w:t>
        </w:r>
        <w:r w:rsidRPr="004A0A4C">
          <w:rPr>
            <w:rStyle w:val="Hyperlink"/>
          </w:rPr>
          <w:t xml:space="preserve"> Volunteering</w:t>
        </w:r>
        <w:r w:rsidR="004A0A4C" w:rsidRPr="004A0A4C">
          <w:rPr>
            <w:rStyle w:val="Hyperlink"/>
          </w:rPr>
          <w:t xml:space="preserve"> Policy</w:t>
        </w:r>
      </w:hyperlink>
      <w:r w:rsidRPr="001D332B">
        <w:t>.</w:t>
      </w:r>
    </w:p>
    <w:p w14:paraId="40D68FA5" w14:textId="77777777" w:rsidR="003E6544" w:rsidRPr="001D332B" w:rsidRDefault="003E6544" w:rsidP="004B1A6F">
      <w:pPr>
        <w:pStyle w:val="ListParagraph"/>
        <w:numPr>
          <w:ilvl w:val="0"/>
          <w:numId w:val="1"/>
        </w:numPr>
      </w:pPr>
      <w:r w:rsidRPr="001D332B">
        <w:t>Provide photographic identification badges for all volunteers who operate directly on the NHS Board’s premises and ensure all badges are destroyed at the end of volunteer placement.</w:t>
      </w:r>
    </w:p>
    <w:p w14:paraId="4F57016C" w14:textId="23C859CE" w:rsidR="003E6544" w:rsidRPr="001D332B" w:rsidRDefault="003E6544" w:rsidP="00D92C8D">
      <w:pPr>
        <w:pStyle w:val="ListParagraph"/>
        <w:numPr>
          <w:ilvl w:val="0"/>
          <w:numId w:val="1"/>
        </w:numPr>
      </w:pPr>
      <w:r w:rsidRPr="001D332B">
        <w:t>Ensure that any member of staff representing the Provider, or volunteers who</w:t>
      </w:r>
      <w:r w:rsidR="00D92C8D" w:rsidRPr="001D332B">
        <w:t xml:space="preserve"> </w:t>
      </w:r>
      <w:r w:rsidRPr="001D332B">
        <w:t xml:space="preserve">carry out duties on the NHS Board’s premises, are fully compliant with the NHS Board’s relevant policies and procedures, including </w:t>
      </w:r>
      <w:r w:rsidR="00C54013">
        <w:t xml:space="preserve">but not limited to </w:t>
      </w:r>
      <w:r w:rsidRPr="001D332B">
        <w:t xml:space="preserve">the Code of Conduct for Staff, Child Protection, Patient Confidentiality, Health and Safety (which includes Fire Safety), </w:t>
      </w:r>
      <w:r w:rsidRPr="001D332B">
        <w:lastRenderedPageBreak/>
        <w:t xml:space="preserve">Infection Control, </w:t>
      </w:r>
      <w:r w:rsidR="004A0A4C">
        <w:t xml:space="preserve">Threat and Security, </w:t>
      </w:r>
      <w:r w:rsidRPr="001D332B">
        <w:t>and Moving &amp; Handling. Written Induction Material will be provided by the NHS Board.</w:t>
      </w:r>
    </w:p>
    <w:p w14:paraId="56EE1392" w14:textId="62E5CEE3" w:rsidR="003E6544" w:rsidRPr="001D332B" w:rsidRDefault="003E6544" w:rsidP="003E6544">
      <w:pPr>
        <w:pStyle w:val="ListParagraph"/>
        <w:numPr>
          <w:ilvl w:val="0"/>
          <w:numId w:val="1"/>
        </w:numPr>
      </w:pPr>
      <w:r w:rsidRPr="001D332B">
        <w:t>Ensure systems are in place for the management of volunteer conduct.</w:t>
      </w:r>
    </w:p>
    <w:p w14:paraId="4758F699" w14:textId="3122A980" w:rsidR="001D332B" w:rsidRPr="001D332B" w:rsidRDefault="001D332B" w:rsidP="003E6544">
      <w:pPr>
        <w:pStyle w:val="ListParagraph"/>
        <w:numPr>
          <w:ilvl w:val="0"/>
          <w:numId w:val="1"/>
        </w:numPr>
      </w:pPr>
      <w:r w:rsidRPr="001D332B">
        <w:t xml:space="preserve">Not assign, transfer or </w:t>
      </w:r>
      <w:r w:rsidR="002A3846">
        <w:t>subcontract provision of Services under</w:t>
      </w:r>
      <w:r w:rsidR="002A3846" w:rsidRPr="001D332B">
        <w:t xml:space="preserve"> </w:t>
      </w:r>
      <w:r w:rsidRPr="001D332B">
        <w:t xml:space="preserve">this </w:t>
      </w:r>
      <w:r w:rsidR="002A3846">
        <w:t>A</w:t>
      </w:r>
      <w:r w:rsidRPr="001D332B">
        <w:t xml:space="preserve">greement without prior written approval of the </w:t>
      </w:r>
      <w:r w:rsidR="002A3846">
        <w:t xml:space="preserve">NHS </w:t>
      </w:r>
      <w:r w:rsidRPr="001D332B">
        <w:t>Board</w:t>
      </w:r>
      <w:r w:rsidR="002A3846">
        <w:t>. T</w:t>
      </w:r>
      <w:r w:rsidRPr="001D332B">
        <w:t xml:space="preserve">he </w:t>
      </w:r>
      <w:r w:rsidR="002A3846">
        <w:t>P</w:t>
      </w:r>
      <w:r w:rsidRPr="001D332B">
        <w:t xml:space="preserve">rovider is responsible for the operation, administration, and coordination of </w:t>
      </w:r>
      <w:r w:rsidR="002A3846">
        <w:t xml:space="preserve">provision of </w:t>
      </w:r>
      <w:r w:rsidRPr="001D332B">
        <w:t xml:space="preserve">the </w:t>
      </w:r>
      <w:r w:rsidR="002A3846">
        <w:t>S</w:t>
      </w:r>
      <w:r w:rsidRPr="001D332B">
        <w:t>ervices.</w:t>
      </w:r>
    </w:p>
    <w:p w14:paraId="4A3C2CB2" w14:textId="558F37F5" w:rsidR="001D332B" w:rsidRPr="001D332B" w:rsidRDefault="001D332B" w:rsidP="003E6544">
      <w:pPr>
        <w:pStyle w:val="ListParagraph"/>
        <w:numPr>
          <w:ilvl w:val="0"/>
          <w:numId w:val="1"/>
        </w:numPr>
      </w:pPr>
      <w:r w:rsidRPr="001D332B">
        <w:t xml:space="preserve">Notify the </w:t>
      </w:r>
      <w:r w:rsidR="002A3846">
        <w:t xml:space="preserve">NHS </w:t>
      </w:r>
      <w:r w:rsidRPr="001D332B">
        <w:t xml:space="preserve">Board of the name and contact details of the Provider’s representative. Any change in the identity of the Provider’s representative shall be notified to the </w:t>
      </w:r>
      <w:r w:rsidR="002E055C">
        <w:t xml:space="preserve">NHS </w:t>
      </w:r>
      <w:r w:rsidRPr="001D332B">
        <w:t>Board in writing.</w:t>
      </w:r>
    </w:p>
    <w:p w14:paraId="0671A567" w14:textId="77777777" w:rsidR="003E6544" w:rsidRPr="001D332B" w:rsidRDefault="003E6544" w:rsidP="004B1A6F">
      <w:pPr>
        <w:pStyle w:val="Heading2"/>
      </w:pPr>
      <w:r w:rsidRPr="001D332B">
        <w:t>4.0 NHS Contribution</w:t>
      </w:r>
    </w:p>
    <w:p w14:paraId="345C3465" w14:textId="3B5CB8E0" w:rsidR="003E6544" w:rsidRPr="003E6544" w:rsidRDefault="003E6544" w:rsidP="003E6544">
      <w:r w:rsidRPr="003E6544">
        <w:t>To support delivery</w:t>
      </w:r>
      <w:r w:rsidR="002E055C">
        <w:t xml:space="preserve"> of the Services</w:t>
      </w:r>
      <w:r w:rsidRPr="003E6544">
        <w:t xml:space="preserve"> the NHS Board will:</w:t>
      </w:r>
    </w:p>
    <w:p w14:paraId="08B679B6" w14:textId="1B76273E" w:rsidR="00FE62B1" w:rsidRPr="001D332B" w:rsidRDefault="00FE62B1" w:rsidP="004B1A6F">
      <w:pPr>
        <w:pStyle w:val="ListParagraph"/>
        <w:numPr>
          <w:ilvl w:val="0"/>
          <w:numId w:val="2"/>
        </w:numPr>
      </w:pPr>
      <w:r w:rsidRPr="001D332B">
        <w:t xml:space="preserve">Nominate a person or persons from its staff to be a contact between the Provider and the </w:t>
      </w:r>
      <w:r w:rsidR="002E055C">
        <w:t xml:space="preserve">NHS </w:t>
      </w:r>
      <w:r w:rsidRPr="001D332B">
        <w:t>Board.</w:t>
      </w:r>
    </w:p>
    <w:p w14:paraId="5B5E9B6D" w14:textId="1822C399" w:rsidR="003E6544" w:rsidRPr="001D332B" w:rsidRDefault="003E6544" w:rsidP="004B1A6F">
      <w:pPr>
        <w:pStyle w:val="ListParagraph"/>
        <w:numPr>
          <w:ilvl w:val="0"/>
          <w:numId w:val="2"/>
        </w:numPr>
      </w:pPr>
      <w:r w:rsidRPr="001D332B">
        <w:t>Share existing recruitment materials that can be adapted as appropriate in line with the Provider’s official documentation.</w:t>
      </w:r>
    </w:p>
    <w:p w14:paraId="04EC9A6A" w14:textId="77777777" w:rsidR="003E6544" w:rsidRPr="001D332B" w:rsidRDefault="003E6544" w:rsidP="004B1A6F">
      <w:pPr>
        <w:pStyle w:val="ListParagraph"/>
        <w:numPr>
          <w:ilvl w:val="0"/>
          <w:numId w:val="2"/>
        </w:numPr>
      </w:pPr>
      <w:r w:rsidRPr="001D332B">
        <w:t>Share existing NHS Board corporate induction material (which covers all aspects of health and safety, etc) for ALL volunteers recruited.</w:t>
      </w:r>
    </w:p>
    <w:p w14:paraId="246E9D1E" w14:textId="3CEAA009" w:rsidR="003E6544" w:rsidRPr="001D332B" w:rsidRDefault="003E6544" w:rsidP="004B1A6F">
      <w:pPr>
        <w:pStyle w:val="ListParagraph"/>
        <w:numPr>
          <w:ilvl w:val="0"/>
          <w:numId w:val="2"/>
        </w:numPr>
      </w:pPr>
      <w:r w:rsidRPr="001D332B">
        <w:t>Work to ensure all volunteer roles developed are appropriate; well supported; complement a person-centred NHS and do not replace any form of paid employment</w:t>
      </w:r>
      <w:r w:rsidR="001D332B" w:rsidRPr="001D332B">
        <w:t xml:space="preserve">, in line with the </w:t>
      </w:r>
      <w:hyperlink r:id="rId12" w:anchor="10-key-principles" w:history="1">
        <w:r w:rsidR="001D332B" w:rsidRPr="001D332B">
          <w:rPr>
            <w:rStyle w:val="Hyperlink"/>
          </w:rPr>
          <w:t>Volunteer Charter</w:t>
        </w:r>
      </w:hyperlink>
      <w:r w:rsidR="001D332B" w:rsidRPr="001D332B">
        <w:t>.</w:t>
      </w:r>
    </w:p>
    <w:p w14:paraId="67E44863" w14:textId="77777777" w:rsidR="003E6544" w:rsidRPr="001D332B" w:rsidRDefault="003E6544" w:rsidP="004B1A6F">
      <w:pPr>
        <w:pStyle w:val="ListParagraph"/>
        <w:numPr>
          <w:ilvl w:val="0"/>
          <w:numId w:val="2"/>
        </w:numPr>
      </w:pPr>
      <w:r w:rsidRPr="001D332B">
        <w:t>Have regular liaison with an officer identified by the Provider.</w:t>
      </w:r>
    </w:p>
    <w:p w14:paraId="66112F0E" w14:textId="1B635CDE" w:rsidR="003E6544" w:rsidRDefault="003E6544" w:rsidP="004B1A6F">
      <w:pPr>
        <w:pStyle w:val="ListParagraph"/>
        <w:numPr>
          <w:ilvl w:val="0"/>
          <w:numId w:val="2"/>
        </w:numPr>
      </w:pPr>
      <w:r w:rsidRPr="001D332B">
        <w:t>Attend meetings with identified colleagues from the Provider</w:t>
      </w:r>
      <w:r w:rsidR="001D3C50">
        <w:t xml:space="preserve"> as required</w:t>
      </w:r>
      <w:r w:rsidRPr="001D332B">
        <w:t xml:space="preserve"> to monitor progress; to address any arising issues and collectively work to support the needs of the partnership and colleagues from the Provider.</w:t>
      </w:r>
    </w:p>
    <w:p w14:paraId="2C96C539" w14:textId="74B3A5C2" w:rsidR="00A3134D" w:rsidRDefault="00A3134D" w:rsidP="00A3134D">
      <w:pPr>
        <w:pStyle w:val="ListParagraph"/>
        <w:numPr>
          <w:ilvl w:val="0"/>
          <w:numId w:val="2"/>
        </w:numPr>
      </w:pPr>
      <w:r>
        <w:t xml:space="preserve">Have the right to refuse admittance to, or order the removal from its premises or the removal from the performance of the Services of any person employed or engaged by (or acting on behalf of) the Provider who, in the reasonable opinion of </w:t>
      </w:r>
      <w:r w:rsidR="00E87148">
        <w:t>the NHS Board</w:t>
      </w:r>
      <w:r>
        <w:t>:-</w:t>
      </w:r>
    </w:p>
    <w:p w14:paraId="2F18E24A" w14:textId="0047DECF" w:rsidR="00A3134D" w:rsidRDefault="00A3134D" w:rsidP="00120F24">
      <w:pPr>
        <w:pStyle w:val="ListParagraph"/>
        <w:numPr>
          <w:ilvl w:val="1"/>
          <w:numId w:val="2"/>
        </w:numPr>
      </w:pPr>
      <w:r>
        <w:t xml:space="preserve">is likely to have a material adverse effect on the performance by </w:t>
      </w:r>
      <w:r w:rsidR="00E87148">
        <w:t>the NHS Board</w:t>
      </w:r>
      <w:r>
        <w:t xml:space="preserve"> of clinical services;</w:t>
      </w:r>
    </w:p>
    <w:p w14:paraId="68AE0EC4" w14:textId="76E6F989" w:rsidR="00A3134D" w:rsidRDefault="00A3134D" w:rsidP="00E87148">
      <w:pPr>
        <w:pStyle w:val="ListParagraph"/>
        <w:numPr>
          <w:ilvl w:val="1"/>
          <w:numId w:val="2"/>
        </w:numPr>
      </w:pPr>
      <w:r>
        <w:t xml:space="preserve">is not a fit and proper person to be in or on any </w:t>
      </w:r>
      <w:r w:rsidR="00E87148">
        <w:t>NHS Board premises</w:t>
      </w:r>
      <w:r>
        <w:t xml:space="preserve"> or engaged in performance of th</w:t>
      </w:r>
      <w:r w:rsidR="00E87148">
        <w:t>e Services</w:t>
      </w:r>
      <w:r>
        <w:t>; or</w:t>
      </w:r>
    </w:p>
    <w:p w14:paraId="12B64FCB" w14:textId="11168627" w:rsidR="00A3134D" w:rsidRPr="001D332B" w:rsidRDefault="00E87148" w:rsidP="00120F24">
      <w:pPr>
        <w:pStyle w:val="ListParagraph"/>
        <w:numPr>
          <w:ilvl w:val="1"/>
          <w:numId w:val="2"/>
        </w:numPr>
      </w:pPr>
      <w:r>
        <w:t>is not performing properly or effectively his/her role in the provision of the Services.</w:t>
      </w:r>
    </w:p>
    <w:p w14:paraId="04A2562C" w14:textId="4E7403C2" w:rsidR="003E6544" w:rsidRPr="003E6544" w:rsidRDefault="003E6544" w:rsidP="004B1A6F">
      <w:pPr>
        <w:pStyle w:val="Heading2"/>
      </w:pPr>
      <w:bookmarkStart w:id="1" w:name="page32"/>
      <w:bookmarkEnd w:id="1"/>
      <w:r w:rsidRPr="001D332B">
        <w:t>5.0 Indemnity and Insurance</w:t>
      </w:r>
    </w:p>
    <w:p w14:paraId="77164FF0" w14:textId="01C71B6E" w:rsidR="003E6544" w:rsidRPr="003E6544" w:rsidRDefault="003E6544" w:rsidP="003E6544">
      <w:r w:rsidRPr="003E6544">
        <w:t>The Provider will keep the NHS Board indemnified from all actions, proceedings, claims, losses, expenses or damages arising from any breach by the Provider of any undertaking or obligations.</w:t>
      </w:r>
    </w:p>
    <w:p w14:paraId="2AAE6CC5" w14:textId="1D071503" w:rsidR="003E6544" w:rsidRPr="003E6544" w:rsidRDefault="003E6544" w:rsidP="003E6544">
      <w:r w:rsidRPr="003E6544">
        <w:t xml:space="preserve">Specifically, </w:t>
      </w:r>
      <w:r w:rsidR="002E055C">
        <w:t>it</w:t>
      </w:r>
      <w:r w:rsidR="002E055C" w:rsidRPr="003E6544">
        <w:t xml:space="preserve"> </w:t>
      </w:r>
      <w:r w:rsidRPr="003E6544">
        <w:t>will:</w:t>
      </w:r>
    </w:p>
    <w:p w14:paraId="1C4784A0" w14:textId="2CD7780E" w:rsidR="003E6544" w:rsidRPr="001D332B" w:rsidRDefault="003E6544" w:rsidP="004B1A6F">
      <w:pPr>
        <w:pStyle w:val="ListParagraph"/>
        <w:numPr>
          <w:ilvl w:val="0"/>
          <w:numId w:val="3"/>
        </w:numPr>
      </w:pPr>
      <w:r w:rsidRPr="001D332B">
        <w:t>Ensure all volunteers are covered with adequate public liability insurance whilst undertaking duties on the NHS Board’s premises.</w:t>
      </w:r>
    </w:p>
    <w:p w14:paraId="67B0B7BE" w14:textId="4DEC1A1E" w:rsidR="003E6544" w:rsidRPr="001D332B" w:rsidRDefault="003E6544" w:rsidP="004B1A6F">
      <w:pPr>
        <w:pStyle w:val="ListParagraph"/>
        <w:numPr>
          <w:ilvl w:val="0"/>
          <w:numId w:val="3"/>
        </w:numPr>
      </w:pPr>
      <w:r w:rsidRPr="001D332B">
        <w:t>Ensure that all staff or volunteers engaged in the provision of th</w:t>
      </w:r>
      <w:r w:rsidR="002E055C">
        <w:t>e S</w:t>
      </w:r>
      <w:r w:rsidRPr="001D332B">
        <w:t>ervice</w:t>
      </w:r>
      <w:r w:rsidR="002E055C">
        <w:t>s</w:t>
      </w:r>
      <w:r w:rsidRPr="001D332B">
        <w:t xml:space="preserve"> have been subject to the appropriate screening, documented appropriately within a risk management framework.</w:t>
      </w:r>
      <w:r w:rsidR="000609B8">
        <w:t xml:space="preserve"> </w:t>
      </w:r>
      <w:r w:rsidR="000609B8" w:rsidRPr="000609B8">
        <w:t xml:space="preserve">The </w:t>
      </w:r>
      <w:r w:rsidR="000609B8">
        <w:t>Provider</w:t>
      </w:r>
      <w:r w:rsidR="000609B8" w:rsidRPr="000609B8">
        <w:t xml:space="preserve"> shall procure that all </w:t>
      </w:r>
      <w:r w:rsidR="000609B8">
        <w:t>v</w:t>
      </w:r>
      <w:r w:rsidR="000609B8" w:rsidRPr="000609B8">
        <w:t xml:space="preserve">olunteers and </w:t>
      </w:r>
      <w:r w:rsidR="000609B8">
        <w:t>s</w:t>
      </w:r>
      <w:r w:rsidR="000609B8" w:rsidRPr="000609B8">
        <w:t xml:space="preserve">taff providing Services who may reasonably be expected in the course of their engagement </w:t>
      </w:r>
      <w:r w:rsidR="000609B8" w:rsidRPr="000609B8">
        <w:lastRenderedPageBreak/>
        <w:t>to be in regulated roles</w:t>
      </w:r>
      <w:r w:rsidR="002B481B">
        <w:t xml:space="preserve"> (</w:t>
      </w:r>
      <w:r w:rsidR="000609B8" w:rsidRPr="000609B8">
        <w:t>or to otherwise meet the requirements for any level of disclosure check</w:t>
      </w:r>
      <w:r w:rsidR="002B481B">
        <w:t>)</w:t>
      </w:r>
      <w:r w:rsidR="000609B8" w:rsidRPr="000609B8">
        <w:t xml:space="preserve"> undertake disclosure checks all as defined in the Disclosure (Scotland) Act 2020. Not all volunteer roles qualify for disclosure clearance and in these cases a robust risk assessment will be undertaken </w:t>
      </w:r>
      <w:r w:rsidR="000609B8">
        <w:t xml:space="preserve">by the Provider </w:t>
      </w:r>
      <w:r w:rsidR="000609B8" w:rsidRPr="000609B8">
        <w:t>to ensure patient safety is not compromised</w:t>
      </w:r>
      <w:r w:rsidR="000609B8">
        <w:t>.</w:t>
      </w:r>
    </w:p>
    <w:p w14:paraId="09C0B4B7" w14:textId="2384E59B" w:rsidR="003E6544" w:rsidRPr="001D332B" w:rsidRDefault="003E6544" w:rsidP="003E6544">
      <w:pPr>
        <w:pStyle w:val="ListParagraph"/>
        <w:numPr>
          <w:ilvl w:val="0"/>
          <w:numId w:val="3"/>
        </w:numPr>
      </w:pPr>
      <w:r w:rsidRPr="001D332B">
        <w:t>Ensure that all governance arrangements are built into the provision of volunteer services available to patients/ clients/ member</w:t>
      </w:r>
      <w:r w:rsidR="00A47C0F">
        <w:t>s</w:t>
      </w:r>
      <w:r w:rsidRPr="001D332B">
        <w:t xml:space="preserve"> of the public.</w:t>
      </w:r>
    </w:p>
    <w:p w14:paraId="0344C1A5" w14:textId="1550FC50" w:rsidR="00621195" w:rsidRPr="001D332B" w:rsidRDefault="00621195" w:rsidP="00621195">
      <w:pPr>
        <w:pStyle w:val="Heading2"/>
      </w:pPr>
      <w:r w:rsidRPr="001D332B">
        <w:t>6.0 Confidentiality</w:t>
      </w:r>
    </w:p>
    <w:p w14:paraId="3A782DB2" w14:textId="2123DD8F" w:rsidR="00674DD8" w:rsidRPr="00674DD8" w:rsidRDefault="00674DD8" w:rsidP="00674DD8">
      <w:r w:rsidRPr="00674DD8">
        <w:t xml:space="preserve">For the purposes of this Clause </w:t>
      </w:r>
      <w:r>
        <w:t>6</w:t>
      </w:r>
      <w:r w:rsidRPr="00674DD8">
        <w:t xml:space="preserve">, the term </w:t>
      </w:r>
      <w:r w:rsidRPr="00674DD8">
        <w:rPr>
          <w:b/>
          <w:bCs/>
        </w:rPr>
        <w:t>“Confidential Information”</w:t>
      </w:r>
      <w:r w:rsidRPr="00674DD8">
        <w:t xml:space="preserve"> means (i) all information relating to the identity, condition or medical history of any individual; (ii) information the disclosure of which would, or would be likely to prejudice substantially the commercial interests of any person, including developments, trade secrets, know-how and other intellectual property; and (iii) all information designated as such by either party in writing and having the necessary quality of confidence.</w:t>
      </w:r>
    </w:p>
    <w:p w14:paraId="2F7DD2C4" w14:textId="724D03FF" w:rsidR="00674DD8" w:rsidRPr="00674DD8" w:rsidRDefault="001B75EB" w:rsidP="00674DD8">
      <w:bookmarkStart w:id="2" w:name="_Ref149908885"/>
      <w:r>
        <w:t xml:space="preserve">The Provider </w:t>
      </w:r>
      <w:r w:rsidR="00674DD8" w:rsidRPr="00674DD8">
        <w:t xml:space="preserve">shall treat as confidential all Confidential Information obtained from the </w:t>
      </w:r>
      <w:r w:rsidR="005E3299">
        <w:t>NHS Board</w:t>
      </w:r>
      <w:r w:rsidR="00674DD8" w:rsidRPr="00674DD8">
        <w:t xml:space="preserve"> </w:t>
      </w:r>
      <w:r w:rsidR="00674DD8">
        <w:t xml:space="preserve">or which the Provider accesses in the course of provision of the Services, </w:t>
      </w:r>
      <w:r w:rsidR="00674DD8" w:rsidRPr="00674DD8">
        <w:t>and shall not disclose t</w:t>
      </w:r>
      <w:r w:rsidR="005E3299">
        <w:t>he same t</w:t>
      </w:r>
      <w:r w:rsidR="00674DD8" w:rsidRPr="00674DD8">
        <w:t xml:space="preserve">o any third </w:t>
      </w:r>
      <w:r w:rsidR="005E3299">
        <w:t xml:space="preserve">party </w:t>
      </w:r>
      <w:r w:rsidR="00674DD8" w:rsidRPr="00674DD8">
        <w:t xml:space="preserve">without the prior written consent of the </w:t>
      </w:r>
      <w:r w:rsidR="00C1113E">
        <w:t xml:space="preserve">NHS </w:t>
      </w:r>
      <w:r w:rsidR="005E3299">
        <w:t>Board</w:t>
      </w:r>
      <w:r w:rsidR="00674DD8" w:rsidRPr="00674DD8">
        <w:t>.</w:t>
      </w:r>
      <w:bookmarkEnd w:id="2"/>
      <w:r w:rsidR="005E3299">
        <w:t xml:space="preserve"> The NHS Board shall treat as confidential all Confidential Information obtained from the Provider pursuant to this Agreement.</w:t>
      </w:r>
    </w:p>
    <w:p w14:paraId="090B7F86" w14:textId="5E064A8B" w:rsidR="00674DD8" w:rsidRPr="00674DD8" w:rsidRDefault="00674DD8" w:rsidP="00674DD8">
      <w:r w:rsidRPr="00674DD8">
        <w:t xml:space="preserve">The provisions of </w:t>
      </w:r>
      <w:r>
        <w:t xml:space="preserve">this </w:t>
      </w:r>
      <w:r w:rsidRPr="00674DD8">
        <w:t>Clause</w:t>
      </w:r>
      <w:r>
        <w:t xml:space="preserve"> 6</w:t>
      </w:r>
      <w:r w:rsidRPr="00674DD8">
        <w:t xml:space="preserve"> shall not apply to any information which:</w:t>
      </w:r>
    </w:p>
    <w:p w14:paraId="1927F4C0" w14:textId="6CDB0DC0" w:rsidR="00674DD8" w:rsidRDefault="00674DD8" w:rsidP="00674DD8">
      <w:pPr>
        <w:pStyle w:val="ListParagraph"/>
        <w:numPr>
          <w:ilvl w:val="0"/>
          <w:numId w:val="4"/>
        </w:numPr>
      </w:pPr>
      <w:r w:rsidRPr="00674DD8">
        <w:t xml:space="preserve">becomes public knowledge other than by breach of this Clause </w:t>
      </w:r>
      <w:r>
        <w:t>6</w:t>
      </w:r>
      <w:r w:rsidRPr="00674DD8">
        <w:t>;</w:t>
      </w:r>
    </w:p>
    <w:p w14:paraId="291924DB" w14:textId="6C070E84" w:rsidR="00674DD8" w:rsidRDefault="00674DD8" w:rsidP="00674DD8">
      <w:pPr>
        <w:pStyle w:val="ListParagraph"/>
        <w:numPr>
          <w:ilvl w:val="0"/>
          <w:numId w:val="4"/>
        </w:numPr>
      </w:pPr>
      <w:r>
        <w:t>is</w:t>
      </w:r>
      <w:r w:rsidRPr="00674DD8">
        <w:t xml:space="preserve"> in the possession of the </w:t>
      </w:r>
      <w:r w:rsidR="005E3299">
        <w:t>r</w:t>
      </w:r>
      <w:r w:rsidRPr="00674DD8">
        <w:t xml:space="preserve">eceiving </w:t>
      </w:r>
      <w:r w:rsidR="005E3299">
        <w:t>p</w:t>
      </w:r>
      <w:r w:rsidRPr="00674DD8">
        <w:t xml:space="preserve">arty without restriction in relation to disclosure before the date of receipt from the </w:t>
      </w:r>
      <w:r w:rsidR="005E3299">
        <w:t>d</w:t>
      </w:r>
      <w:r w:rsidRPr="00674DD8">
        <w:t xml:space="preserve">isclosing </w:t>
      </w:r>
      <w:r w:rsidR="005E3299">
        <w:t>p</w:t>
      </w:r>
      <w:r w:rsidRPr="00674DD8">
        <w:t>arty;</w:t>
      </w:r>
    </w:p>
    <w:p w14:paraId="70DBCE9A" w14:textId="539EBCF8" w:rsidR="00674DD8" w:rsidRDefault="00674DD8" w:rsidP="00674DD8">
      <w:pPr>
        <w:pStyle w:val="ListParagraph"/>
        <w:numPr>
          <w:ilvl w:val="0"/>
          <w:numId w:val="4"/>
        </w:numPr>
      </w:pPr>
      <w:r>
        <w:t>is</w:t>
      </w:r>
      <w:r w:rsidRPr="00674DD8">
        <w:t xml:space="preserve"> received from a third party who lawfully acquired it and who is under no obligation restricting its disclosure; or</w:t>
      </w:r>
    </w:p>
    <w:p w14:paraId="7B9AD178" w14:textId="6D6CDF6B" w:rsidR="00674DD8" w:rsidRPr="00674DD8" w:rsidRDefault="00674DD8" w:rsidP="00120F24">
      <w:pPr>
        <w:pStyle w:val="ListParagraph"/>
        <w:numPr>
          <w:ilvl w:val="0"/>
          <w:numId w:val="4"/>
        </w:numPr>
      </w:pPr>
      <w:r>
        <w:t xml:space="preserve">is </w:t>
      </w:r>
      <w:r w:rsidRPr="00674DD8">
        <w:t>independently developed without access to the Confidential Information.</w:t>
      </w:r>
    </w:p>
    <w:p w14:paraId="28537D10" w14:textId="5565BD5C" w:rsidR="00674DD8" w:rsidRPr="00674DD8" w:rsidRDefault="00674DD8" w:rsidP="00674DD8">
      <w:r w:rsidRPr="00674DD8">
        <w:t xml:space="preserve">Nothing in this Clause </w:t>
      </w:r>
      <w:r w:rsidR="00E9796E">
        <w:t>6</w:t>
      </w:r>
      <w:r w:rsidRPr="00674DD8">
        <w:t xml:space="preserve"> shall be deemed or construed to prevent </w:t>
      </w:r>
      <w:r w:rsidR="00E9796E">
        <w:t xml:space="preserve">the </w:t>
      </w:r>
      <w:r w:rsidRPr="00674DD8">
        <w:t xml:space="preserve">NHS </w:t>
      </w:r>
      <w:r w:rsidR="00E9796E">
        <w:t xml:space="preserve">Board </w:t>
      </w:r>
      <w:r w:rsidRPr="00674DD8">
        <w:t>from disclosing any Confidential Information of the Recipient:</w:t>
      </w:r>
    </w:p>
    <w:p w14:paraId="25F192ED" w14:textId="77777777" w:rsidR="00674DD8" w:rsidRDefault="00674DD8" w:rsidP="00E9796E">
      <w:pPr>
        <w:pStyle w:val="ListParagraph"/>
        <w:numPr>
          <w:ilvl w:val="0"/>
          <w:numId w:val="5"/>
        </w:numPr>
      </w:pPr>
      <w:r w:rsidRPr="00674DD8">
        <w:t>to any department of His Majesty’s Government or the Scottish Ministers; and</w:t>
      </w:r>
    </w:p>
    <w:p w14:paraId="7690B393" w14:textId="072D60AA" w:rsidR="00E9796E" w:rsidRPr="00674DD8" w:rsidRDefault="00E9796E" w:rsidP="00120F24">
      <w:pPr>
        <w:pStyle w:val="ListParagraph"/>
        <w:numPr>
          <w:ilvl w:val="0"/>
          <w:numId w:val="5"/>
        </w:numPr>
      </w:pPr>
      <w:r>
        <w:t>where</w:t>
      </w:r>
      <w:r w:rsidRPr="00E9796E">
        <w:t xml:space="preserve"> </w:t>
      </w:r>
      <w:r w:rsidRPr="00674DD8">
        <w:t>such Confidential Information is not exempt from disclosure in terms of the Freedom of Information (Scotland) Act 2002 and/or the Environmental Information (Scotland) Regulations 2004 and/or any codes or regulations applicable from time to time relating to access to public authorities’ information (</w:t>
      </w:r>
      <w:r w:rsidRPr="00674DD8">
        <w:rPr>
          <w:b/>
          <w:bCs/>
        </w:rPr>
        <w:t>“FOISA”</w:t>
      </w:r>
      <w:r w:rsidRPr="00674DD8">
        <w:t xml:space="preserve">) (any such exemption to be determined solely by </w:t>
      </w:r>
      <w:r>
        <w:t xml:space="preserve">the </w:t>
      </w:r>
      <w:r w:rsidRPr="00674DD8">
        <w:t xml:space="preserve">NHS </w:t>
      </w:r>
      <w:r>
        <w:t>Board</w:t>
      </w:r>
      <w:r w:rsidRPr="00674DD8">
        <w:t xml:space="preserve">), the </w:t>
      </w:r>
      <w:r>
        <w:t>Provider</w:t>
      </w:r>
      <w:r w:rsidRPr="00674DD8">
        <w:t xml:space="preserve"> acknowledging that </w:t>
      </w:r>
      <w:r>
        <w:t xml:space="preserve">the </w:t>
      </w:r>
      <w:r w:rsidRPr="00674DD8">
        <w:t xml:space="preserve">NHS </w:t>
      </w:r>
      <w:r>
        <w:t>Board</w:t>
      </w:r>
      <w:r w:rsidRPr="00674DD8">
        <w:t xml:space="preserve">, as a Scottish public authority, is committed to the principle of openness and accountability in contractual arrangements, and the </w:t>
      </w:r>
      <w:r>
        <w:t>Provider</w:t>
      </w:r>
      <w:r w:rsidRPr="00674DD8">
        <w:t xml:space="preserve"> shall comply with all requests from, and provide all such assistance as may be required by, </w:t>
      </w:r>
      <w:r>
        <w:t xml:space="preserve">the </w:t>
      </w:r>
      <w:r w:rsidRPr="00674DD8">
        <w:t xml:space="preserve">NHS </w:t>
      </w:r>
      <w:r>
        <w:t>Board</w:t>
      </w:r>
      <w:r w:rsidRPr="00674DD8">
        <w:t xml:space="preserve"> to enable </w:t>
      </w:r>
      <w:r>
        <w:t xml:space="preserve">the </w:t>
      </w:r>
      <w:r w:rsidRPr="00674DD8">
        <w:t xml:space="preserve">NHS </w:t>
      </w:r>
      <w:r>
        <w:t>Board</w:t>
      </w:r>
      <w:r w:rsidRPr="00674DD8">
        <w:t xml:space="preserve"> to comply with its obligations under FOISA.</w:t>
      </w:r>
    </w:p>
    <w:p w14:paraId="35EA4EB4" w14:textId="581163C7" w:rsidR="00674DD8" w:rsidRPr="00674DD8" w:rsidRDefault="00674DD8" w:rsidP="00674DD8">
      <w:r w:rsidRPr="00674DD8">
        <w:t xml:space="preserve">The provisions of this Clause shall survive termination </w:t>
      </w:r>
      <w:r w:rsidR="00E9796E">
        <w:t xml:space="preserve">or expiry </w:t>
      </w:r>
      <w:r w:rsidRPr="00674DD8">
        <w:t>of this Agreement.</w:t>
      </w:r>
    </w:p>
    <w:p w14:paraId="11961364" w14:textId="289D19B8" w:rsidR="00D92C8D" w:rsidRPr="001D332B" w:rsidRDefault="00D92C8D" w:rsidP="00D92C8D">
      <w:pPr>
        <w:pStyle w:val="Heading2"/>
      </w:pPr>
      <w:r w:rsidRPr="001D332B">
        <w:t xml:space="preserve">7.0 Other services provided to the </w:t>
      </w:r>
      <w:r w:rsidR="00C1113E">
        <w:t xml:space="preserve">NHS </w:t>
      </w:r>
      <w:r w:rsidRPr="001D332B">
        <w:t>Board</w:t>
      </w:r>
    </w:p>
    <w:p w14:paraId="3EBD52D8" w14:textId="250D6AF1" w:rsidR="003E6544" w:rsidRPr="001D332B" w:rsidRDefault="00D92C8D" w:rsidP="003E6544">
      <w:r w:rsidRPr="001D332B">
        <w:t xml:space="preserve">In circumstances where the Provider provides services other than </w:t>
      </w:r>
      <w:r w:rsidR="00B85DEE">
        <w:t>the Services</w:t>
      </w:r>
      <w:r w:rsidRPr="001D332B">
        <w:t xml:space="preserve"> to the </w:t>
      </w:r>
      <w:r w:rsidR="00B85DEE">
        <w:t xml:space="preserve">NHS </w:t>
      </w:r>
      <w:r w:rsidRPr="001D332B">
        <w:t xml:space="preserve">Board, these shall be formally documented and agreed </w:t>
      </w:r>
      <w:r w:rsidR="00B85DEE">
        <w:t>separately</w:t>
      </w:r>
      <w:r w:rsidRPr="001D332B">
        <w:t>.</w:t>
      </w:r>
    </w:p>
    <w:p w14:paraId="05CD7166" w14:textId="7D61FBD6" w:rsidR="00FE62B1" w:rsidRPr="001D332B" w:rsidRDefault="00FE62B1" w:rsidP="003E6544">
      <w:r w:rsidRPr="001D332B">
        <w:lastRenderedPageBreak/>
        <w:t xml:space="preserve">In the event of conflict between </w:t>
      </w:r>
      <w:r w:rsidR="00B85DEE">
        <w:t>this A</w:t>
      </w:r>
      <w:r w:rsidRPr="001D332B">
        <w:t>greements</w:t>
      </w:r>
      <w:r w:rsidR="00B85DEE">
        <w:t xml:space="preserve"> and any other agreement between the parties</w:t>
      </w:r>
      <w:r w:rsidRPr="001D332B">
        <w:t xml:space="preserve">, </w:t>
      </w:r>
      <w:r w:rsidR="00B85DEE">
        <w:t xml:space="preserve">the provisions of the last executed agreement </w:t>
      </w:r>
      <w:r w:rsidRPr="001D332B">
        <w:t>shall take precedence.</w:t>
      </w:r>
    </w:p>
    <w:p w14:paraId="7A9A3D77" w14:textId="5BDF43F3" w:rsidR="00FE62B1" w:rsidRPr="001D332B" w:rsidRDefault="00FE62B1" w:rsidP="00FE62B1">
      <w:pPr>
        <w:pStyle w:val="Heading2"/>
      </w:pPr>
      <w:r w:rsidRPr="001D332B">
        <w:t>8.0 Agreement Period</w:t>
      </w:r>
    </w:p>
    <w:p w14:paraId="41A34A9F" w14:textId="0BC5737C" w:rsidR="00FE62B1" w:rsidRPr="001D332B" w:rsidRDefault="00FE62B1" w:rsidP="00FE62B1">
      <w:r w:rsidRPr="001D332B">
        <w:t xml:space="preserve">This </w:t>
      </w:r>
      <w:r w:rsidR="00B85DEE">
        <w:t>A</w:t>
      </w:r>
      <w:r w:rsidRPr="001D332B">
        <w:t xml:space="preserve">greement shall commence on the commencement date </w:t>
      </w:r>
      <w:r w:rsidR="004A0A4C" w:rsidRPr="001D332B">
        <w:t>below and</w:t>
      </w:r>
      <w:r w:rsidRPr="001D332B">
        <w:t xml:space="preserve"> shall remain in force until </w:t>
      </w:r>
      <w:r w:rsidRPr="004A0A4C">
        <w:rPr>
          <w:i/>
          <w:iCs/>
          <w:highlight w:val="yellow"/>
        </w:rPr>
        <w:t>[insert date]</w:t>
      </w:r>
      <w:r w:rsidRPr="001D332B">
        <w:t xml:space="preserve"> subject to earlier termination in accordance with its terms.</w:t>
      </w:r>
    </w:p>
    <w:p w14:paraId="1F098543" w14:textId="34EA89C1" w:rsidR="00FE62B1" w:rsidRPr="001D332B" w:rsidRDefault="00FE62B1" w:rsidP="00FE62B1">
      <w:r w:rsidRPr="001D332B">
        <w:t xml:space="preserve">Either party may terminate this </w:t>
      </w:r>
      <w:r w:rsidR="000F2639">
        <w:t>A</w:t>
      </w:r>
      <w:r w:rsidRPr="001D332B">
        <w:t xml:space="preserve">greement at any time subject to the service of </w:t>
      </w:r>
      <w:r w:rsidRPr="004A0A4C">
        <w:rPr>
          <w:highlight w:val="yellow"/>
        </w:rPr>
        <w:t>[</w:t>
      </w:r>
      <w:r w:rsidR="001D332B" w:rsidRPr="004A0A4C">
        <w:rPr>
          <w:i/>
          <w:iCs/>
          <w:highlight w:val="yellow"/>
        </w:rPr>
        <w:t>insert date</w:t>
      </w:r>
      <w:r w:rsidRPr="004A0A4C">
        <w:rPr>
          <w:highlight w:val="yellow"/>
        </w:rPr>
        <w:t>]</w:t>
      </w:r>
      <w:r w:rsidRPr="001D332B">
        <w:t xml:space="preserve"> written notice to the other party.</w:t>
      </w:r>
    </w:p>
    <w:p w14:paraId="6DAC0E19" w14:textId="39A07833" w:rsidR="00621195" w:rsidRPr="00FE62B1" w:rsidRDefault="00621195" w:rsidP="00FE62B1">
      <w:r w:rsidRPr="001D332B">
        <w:t xml:space="preserve">This </w:t>
      </w:r>
      <w:r w:rsidR="000F2639">
        <w:t>A</w:t>
      </w:r>
      <w:r w:rsidRPr="001D332B">
        <w:t xml:space="preserve">greement shall be reviewed by both parties every 3 years, or more often if changes to terms and conditions, or </w:t>
      </w:r>
      <w:r w:rsidR="000F2639">
        <w:t>S</w:t>
      </w:r>
      <w:r w:rsidRPr="001D332B">
        <w:t>ervice</w:t>
      </w:r>
      <w:r w:rsidR="000F2639">
        <w:t>s</w:t>
      </w:r>
      <w:r w:rsidRPr="001D332B">
        <w:t xml:space="preserve"> provided by the </w:t>
      </w:r>
      <w:r w:rsidR="000F2639">
        <w:t>P</w:t>
      </w:r>
      <w:r w:rsidRPr="001D332B">
        <w:t>rovider, are proposed.</w:t>
      </w:r>
    </w:p>
    <w:p w14:paraId="30192244" w14:textId="2051E12A" w:rsidR="000609B8" w:rsidRPr="001D332B" w:rsidRDefault="000609B8" w:rsidP="000609B8">
      <w:pPr>
        <w:pStyle w:val="Heading2"/>
      </w:pPr>
      <w:r>
        <w:t>9</w:t>
      </w:r>
      <w:r w:rsidRPr="001D332B">
        <w:t xml:space="preserve">.0 </w:t>
      </w:r>
      <w:r>
        <w:t>Law and Jurisdiction</w:t>
      </w:r>
    </w:p>
    <w:p w14:paraId="1D9A32EE" w14:textId="00707DF6" w:rsidR="00FE62B1" w:rsidRDefault="000609B8" w:rsidP="003E6544">
      <w:r>
        <w:t xml:space="preserve">This Agreement will be governed and construed in accordance with Scots law and the parties submit to the exclusive jurisdiction of the Scottish courts. IN WITNESS WHEREOF these presents consisting of this and the </w:t>
      </w:r>
      <w:r w:rsidR="00120F24" w:rsidRPr="004A0A4C">
        <w:rPr>
          <w:highlight w:val="yellow"/>
        </w:rPr>
        <w:t>3</w:t>
      </w:r>
      <w:r>
        <w:t xml:space="preserve"> preceding pages, together with the Appendix, are executed as follows:-</w:t>
      </w:r>
    </w:p>
    <w:p w14:paraId="00200802" w14:textId="2B4F2DC5" w:rsidR="003E6544" w:rsidRDefault="003E6544" w:rsidP="003E6544">
      <w:r w:rsidRPr="003E6544">
        <w:t xml:space="preserve">This Agreement will commence on: </w:t>
      </w:r>
      <w:r w:rsidRPr="004A0A4C">
        <w:rPr>
          <w:highlight w:val="yellow"/>
        </w:rPr>
        <w:t>[</w:t>
      </w:r>
      <w:r w:rsidRPr="004A0A4C">
        <w:rPr>
          <w:i/>
          <w:highlight w:val="yellow"/>
        </w:rPr>
        <w:t>Insert date</w:t>
      </w:r>
      <w:r w:rsidRPr="004A0A4C">
        <w:rPr>
          <w:highlight w:val="yellow"/>
        </w:rPr>
        <w:t>]</w:t>
      </w:r>
    </w:p>
    <w:p w14:paraId="79FDF55B" w14:textId="015477AF" w:rsidR="00120F24" w:rsidRPr="00120F24" w:rsidRDefault="00120F24" w:rsidP="003E6544">
      <w:pPr>
        <w:rPr>
          <w:i/>
          <w:iCs/>
        </w:rPr>
      </w:pPr>
      <w:r w:rsidRPr="004A0A4C">
        <w:rPr>
          <w:i/>
          <w:iCs/>
          <w:highlight w:val="yellow"/>
        </w:rPr>
        <w:t xml:space="preserve">[ensure signatures appear on the same page as clause 9.0. </w:t>
      </w:r>
      <w:r w:rsidR="004A0A4C">
        <w:rPr>
          <w:i/>
          <w:iCs/>
          <w:highlight w:val="yellow"/>
        </w:rPr>
        <w:t>T</w:t>
      </w:r>
      <w:r w:rsidRPr="004A0A4C">
        <w:rPr>
          <w:i/>
          <w:iCs/>
          <w:highlight w:val="yellow"/>
        </w:rPr>
        <w:t>his is a requirement of Scots law]</w:t>
      </w:r>
    </w:p>
    <w:p w14:paraId="11831F99" w14:textId="6FC6C9CE" w:rsidR="003E6544" w:rsidRPr="003E6544" w:rsidRDefault="003E6544" w:rsidP="003E6544">
      <w:r w:rsidRPr="003E6544">
        <w:t xml:space="preserve">Signature of Provider’s </w:t>
      </w:r>
      <w:r w:rsidR="004A0A4C">
        <w:t>R</w:t>
      </w:r>
      <w:r w:rsidRPr="003E6544">
        <w:t>epresentative:</w:t>
      </w:r>
    </w:p>
    <w:p w14:paraId="6E5FDCF0" w14:textId="77777777" w:rsidR="003E6544" w:rsidRPr="003E6544" w:rsidRDefault="003E6544" w:rsidP="003E6544">
      <w:r w:rsidRPr="003E6544">
        <w:t>Name and Job Title:</w:t>
      </w:r>
    </w:p>
    <w:p w14:paraId="6EABD168" w14:textId="77777777" w:rsidR="003E6544" w:rsidRPr="003E6544" w:rsidRDefault="003E6544" w:rsidP="003E6544">
      <w:r w:rsidRPr="003E6544">
        <w:t>Contact Details:</w:t>
      </w:r>
    </w:p>
    <w:p w14:paraId="508D641D" w14:textId="7CCB5D20" w:rsidR="003E6544" w:rsidRPr="003E6544" w:rsidRDefault="003E6544" w:rsidP="003E6544">
      <w:r w:rsidRPr="003E6544">
        <w:t xml:space="preserve">Date of </w:t>
      </w:r>
      <w:r w:rsidR="004A0A4C">
        <w:t>S</w:t>
      </w:r>
      <w:r w:rsidRPr="003E6544">
        <w:t>igning:</w:t>
      </w:r>
    </w:p>
    <w:p w14:paraId="5B468493" w14:textId="77777777" w:rsidR="003E6544" w:rsidRPr="003E6544" w:rsidRDefault="003E6544" w:rsidP="003E6544"/>
    <w:p w14:paraId="3B58E5A7" w14:textId="7A5EAC2B" w:rsidR="003E6544" w:rsidRPr="003E6544" w:rsidRDefault="003E6544" w:rsidP="003E6544">
      <w:r w:rsidRPr="003E6544">
        <w:t xml:space="preserve">Signature of NHS Board’s </w:t>
      </w:r>
      <w:r w:rsidR="004A0A4C">
        <w:t>R</w:t>
      </w:r>
      <w:r w:rsidRPr="003E6544">
        <w:t>epresentative:</w:t>
      </w:r>
    </w:p>
    <w:p w14:paraId="5C6F00DF" w14:textId="77777777" w:rsidR="003E6544" w:rsidRPr="003E6544" w:rsidRDefault="003E6544" w:rsidP="003E6544">
      <w:r w:rsidRPr="003E6544">
        <w:t>Name and Job Title:</w:t>
      </w:r>
    </w:p>
    <w:p w14:paraId="2981569C" w14:textId="77777777" w:rsidR="003E6544" w:rsidRPr="003E6544" w:rsidRDefault="003E6544" w:rsidP="003E6544">
      <w:r w:rsidRPr="003E6544">
        <w:t>Contact Details:</w:t>
      </w:r>
    </w:p>
    <w:p w14:paraId="5C44720E" w14:textId="137CC469" w:rsidR="00120F24" w:rsidRDefault="003E6544" w:rsidP="003E6544">
      <w:r w:rsidRPr="003E6544">
        <w:t xml:space="preserve">Date of </w:t>
      </w:r>
      <w:r w:rsidR="004A0A4C">
        <w:t>S</w:t>
      </w:r>
      <w:r w:rsidRPr="003E6544">
        <w:t>igning:</w:t>
      </w:r>
    </w:p>
    <w:p w14:paraId="513B4C57" w14:textId="77777777" w:rsidR="004A0A4C" w:rsidRPr="003E6544" w:rsidRDefault="004A0A4C" w:rsidP="003E6544"/>
    <w:p w14:paraId="13FE9621" w14:textId="66BD8619" w:rsidR="003E6544" w:rsidRPr="003E6544" w:rsidRDefault="00120F24" w:rsidP="00120F24">
      <w:pPr>
        <w:pStyle w:val="Heading2"/>
      </w:pPr>
      <w:r>
        <w:t>Appendix 1 Services</w:t>
      </w:r>
    </w:p>
    <w:p w14:paraId="797F5E60" w14:textId="527A2433" w:rsidR="007D7124" w:rsidRDefault="00120F24">
      <w:r w:rsidRPr="00120F24">
        <w:t xml:space="preserve">This is the Appendix referred to in the foregoing Agreement between Greater Glasgow Health Board and </w:t>
      </w:r>
      <w:r w:rsidRPr="004A0A4C">
        <w:rPr>
          <w:i/>
          <w:iCs/>
          <w:highlight w:val="yellow"/>
        </w:rPr>
        <w:t>[add Provider name].</w:t>
      </w:r>
    </w:p>
    <w:p w14:paraId="49D16E41" w14:textId="07DB65CF" w:rsidR="00120F24" w:rsidRPr="004A0A4C" w:rsidRDefault="004A0A4C">
      <w:pPr>
        <w:rPr>
          <w:i/>
          <w:iCs/>
        </w:rPr>
      </w:pPr>
      <w:r w:rsidRPr="004A0A4C">
        <w:rPr>
          <w:i/>
          <w:iCs/>
          <w:highlight w:val="yellow"/>
        </w:rPr>
        <w:t>[insert description of services]</w:t>
      </w:r>
    </w:p>
    <w:sectPr w:rsidR="00120F24" w:rsidRPr="004A0A4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6234" w14:textId="77777777" w:rsidR="009F2F2D" w:rsidRDefault="009F2F2D" w:rsidP="003E6544">
      <w:pPr>
        <w:spacing w:after="0" w:line="240" w:lineRule="auto"/>
      </w:pPr>
      <w:r>
        <w:separator/>
      </w:r>
    </w:p>
  </w:endnote>
  <w:endnote w:type="continuationSeparator" w:id="0">
    <w:p w14:paraId="6D90C424" w14:textId="77777777" w:rsidR="009F2F2D" w:rsidRDefault="009F2F2D" w:rsidP="003E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614322"/>
      <w:docPartObj>
        <w:docPartGallery w:val="Page Numbers (Bottom of Page)"/>
        <w:docPartUnique/>
      </w:docPartObj>
    </w:sdtPr>
    <w:sdtEndPr/>
    <w:sdtContent>
      <w:p w14:paraId="1CD11C80" w14:textId="1B9CCCBB" w:rsidR="003E6544" w:rsidRDefault="003E6544">
        <w:pPr>
          <w:pStyle w:val="Footer"/>
          <w:jc w:val="right"/>
        </w:pPr>
        <w:r>
          <w:fldChar w:fldCharType="begin"/>
        </w:r>
        <w:r>
          <w:instrText>PAGE   \* MERGEFORMAT</w:instrText>
        </w:r>
        <w:r>
          <w:fldChar w:fldCharType="separate"/>
        </w:r>
        <w:r>
          <w:t>2</w:t>
        </w:r>
        <w:r>
          <w:fldChar w:fldCharType="end"/>
        </w:r>
      </w:p>
    </w:sdtContent>
  </w:sdt>
  <w:p w14:paraId="521A7542" w14:textId="77777777" w:rsidR="003E6544" w:rsidRDefault="003E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5147" w14:textId="77777777" w:rsidR="009F2F2D" w:rsidRDefault="009F2F2D" w:rsidP="003E6544">
      <w:pPr>
        <w:spacing w:after="0" w:line="240" w:lineRule="auto"/>
      </w:pPr>
      <w:r>
        <w:separator/>
      </w:r>
    </w:p>
  </w:footnote>
  <w:footnote w:type="continuationSeparator" w:id="0">
    <w:p w14:paraId="24EF3FA9" w14:textId="77777777" w:rsidR="009F2F2D" w:rsidRDefault="009F2F2D" w:rsidP="003E6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8FC"/>
    <w:multiLevelType w:val="hybridMultilevel"/>
    <w:tmpl w:val="0A0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52A2B"/>
    <w:multiLevelType w:val="hybridMultilevel"/>
    <w:tmpl w:val="FA24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7E5C40"/>
    <w:multiLevelType w:val="hybridMultilevel"/>
    <w:tmpl w:val="8F08A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C1BF9"/>
    <w:multiLevelType w:val="hybridMultilevel"/>
    <w:tmpl w:val="BBE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F7E22"/>
    <w:multiLevelType w:val="hybridMultilevel"/>
    <w:tmpl w:val="2D84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35366">
    <w:abstractNumId w:val="4"/>
  </w:num>
  <w:num w:numId="2" w16cid:durableId="1493792921">
    <w:abstractNumId w:val="2"/>
  </w:num>
  <w:num w:numId="3" w16cid:durableId="2033993341">
    <w:abstractNumId w:val="3"/>
  </w:num>
  <w:num w:numId="4" w16cid:durableId="724641051">
    <w:abstractNumId w:val="1"/>
  </w:num>
  <w:num w:numId="5" w16cid:durableId="194985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44"/>
    <w:rsid w:val="000609B8"/>
    <w:rsid w:val="000A2A9E"/>
    <w:rsid w:val="000F2639"/>
    <w:rsid w:val="00120F24"/>
    <w:rsid w:val="001745F5"/>
    <w:rsid w:val="001B75EB"/>
    <w:rsid w:val="001D332B"/>
    <w:rsid w:val="001D3C50"/>
    <w:rsid w:val="001D7140"/>
    <w:rsid w:val="0024541E"/>
    <w:rsid w:val="002A3846"/>
    <w:rsid w:val="002B481B"/>
    <w:rsid w:val="002C3C95"/>
    <w:rsid w:val="002E055C"/>
    <w:rsid w:val="002F696C"/>
    <w:rsid w:val="00332E07"/>
    <w:rsid w:val="003E6544"/>
    <w:rsid w:val="00484F57"/>
    <w:rsid w:val="004A0A4C"/>
    <w:rsid w:val="004B1A6F"/>
    <w:rsid w:val="004F3986"/>
    <w:rsid w:val="00503CDE"/>
    <w:rsid w:val="005A2411"/>
    <w:rsid w:val="005C33D0"/>
    <w:rsid w:val="005E3299"/>
    <w:rsid w:val="00621195"/>
    <w:rsid w:val="0067175E"/>
    <w:rsid w:val="00674DD8"/>
    <w:rsid w:val="00784ABA"/>
    <w:rsid w:val="007B6660"/>
    <w:rsid w:val="007D7124"/>
    <w:rsid w:val="00801E68"/>
    <w:rsid w:val="00941F88"/>
    <w:rsid w:val="00994750"/>
    <w:rsid w:val="009D7E56"/>
    <w:rsid w:val="009F2F2D"/>
    <w:rsid w:val="00A3134D"/>
    <w:rsid w:val="00A47C0F"/>
    <w:rsid w:val="00AC01EE"/>
    <w:rsid w:val="00B75651"/>
    <w:rsid w:val="00B85DEE"/>
    <w:rsid w:val="00C1113E"/>
    <w:rsid w:val="00C54013"/>
    <w:rsid w:val="00CE0BE5"/>
    <w:rsid w:val="00D05FA0"/>
    <w:rsid w:val="00D23AB0"/>
    <w:rsid w:val="00D92C8D"/>
    <w:rsid w:val="00E65BE9"/>
    <w:rsid w:val="00E87148"/>
    <w:rsid w:val="00E9796E"/>
    <w:rsid w:val="00EC6BD9"/>
    <w:rsid w:val="00F2767C"/>
    <w:rsid w:val="00FE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0AFC"/>
  <w15:chartTrackingRefBased/>
  <w15:docId w15:val="{E325630B-9253-456A-BE08-00435706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6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6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544"/>
    <w:rPr>
      <w:rFonts w:eastAsiaTheme="majorEastAsia" w:cstheme="majorBidi"/>
      <w:color w:val="272727" w:themeColor="text1" w:themeTint="D8"/>
    </w:rPr>
  </w:style>
  <w:style w:type="paragraph" w:styleId="Title">
    <w:name w:val="Title"/>
    <w:basedOn w:val="Normal"/>
    <w:next w:val="Normal"/>
    <w:link w:val="TitleChar"/>
    <w:uiPriority w:val="10"/>
    <w:qFormat/>
    <w:rsid w:val="003E6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544"/>
    <w:pPr>
      <w:spacing w:before="160"/>
      <w:jc w:val="center"/>
    </w:pPr>
    <w:rPr>
      <w:i/>
      <w:iCs/>
      <w:color w:val="404040" w:themeColor="text1" w:themeTint="BF"/>
    </w:rPr>
  </w:style>
  <w:style w:type="character" w:customStyle="1" w:styleId="QuoteChar">
    <w:name w:val="Quote Char"/>
    <w:basedOn w:val="DefaultParagraphFont"/>
    <w:link w:val="Quote"/>
    <w:uiPriority w:val="29"/>
    <w:rsid w:val="003E6544"/>
    <w:rPr>
      <w:i/>
      <w:iCs/>
      <w:color w:val="404040" w:themeColor="text1" w:themeTint="BF"/>
    </w:rPr>
  </w:style>
  <w:style w:type="paragraph" w:styleId="ListParagraph">
    <w:name w:val="List Paragraph"/>
    <w:basedOn w:val="Normal"/>
    <w:uiPriority w:val="34"/>
    <w:qFormat/>
    <w:rsid w:val="003E6544"/>
    <w:pPr>
      <w:ind w:left="720"/>
      <w:contextualSpacing/>
    </w:pPr>
  </w:style>
  <w:style w:type="character" w:styleId="IntenseEmphasis">
    <w:name w:val="Intense Emphasis"/>
    <w:basedOn w:val="DefaultParagraphFont"/>
    <w:uiPriority w:val="21"/>
    <w:qFormat/>
    <w:rsid w:val="003E6544"/>
    <w:rPr>
      <w:i/>
      <w:iCs/>
      <w:color w:val="0F4761" w:themeColor="accent1" w:themeShade="BF"/>
    </w:rPr>
  </w:style>
  <w:style w:type="paragraph" w:styleId="IntenseQuote">
    <w:name w:val="Intense Quote"/>
    <w:basedOn w:val="Normal"/>
    <w:next w:val="Normal"/>
    <w:link w:val="IntenseQuoteChar"/>
    <w:uiPriority w:val="30"/>
    <w:qFormat/>
    <w:rsid w:val="003E6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544"/>
    <w:rPr>
      <w:i/>
      <w:iCs/>
      <w:color w:val="0F4761" w:themeColor="accent1" w:themeShade="BF"/>
    </w:rPr>
  </w:style>
  <w:style w:type="character" w:styleId="IntenseReference">
    <w:name w:val="Intense Reference"/>
    <w:basedOn w:val="DefaultParagraphFont"/>
    <w:uiPriority w:val="32"/>
    <w:qFormat/>
    <w:rsid w:val="003E6544"/>
    <w:rPr>
      <w:b/>
      <w:bCs/>
      <w:smallCaps/>
      <w:color w:val="0F4761" w:themeColor="accent1" w:themeShade="BF"/>
      <w:spacing w:val="5"/>
    </w:rPr>
  </w:style>
  <w:style w:type="paragraph" w:styleId="Header">
    <w:name w:val="header"/>
    <w:basedOn w:val="Normal"/>
    <w:link w:val="HeaderChar"/>
    <w:uiPriority w:val="99"/>
    <w:unhideWhenUsed/>
    <w:rsid w:val="003E6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544"/>
  </w:style>
  <w:style w:type="paragraph" w:styleId="Footer">
    <w:name w:val="footer"/>
    <w:basedOn w:val="Normal"/>
    <w:link w:val="FooterChar"/>
    <w:uiPriority w:val="99"/>
    <w:unhideWhenUsed/>
    <w:rsid w:val="003E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544"/>
  </w:style>
  <w:style w:type="character" w:styleId="CommentReference">
    <w:name w:val="annotation reference"/>
    <w:basedOn w:val="DefaultParagraphFont"/>
    <w:uiPriority w:val="99"/>
    <w:semiHidden/>
    <w:unhideWhenUsed/>
    <w:rsid w:val="00D92C8D"/>
    <w:rPr>
      <w:sz w:val="16"/>
      <w:szCs w:val="16"/>
    </w:rPr>
  </w:style>
  <w:style w:type="paragraph" w:styleId="CommentText">
    <w:name w:val="annotation text"/>
    <w:basedOn w:val="Normal"/>
    <w:link w:val="CommentTextChar"/>
    <w:uiPriority w:val="99"/>
    <w:unhideWhenUsed/>
    <w:rsid w:val="00D92C8D"/>
    <w:pPr>
      <w:spacing w:line="240" w:lineRule="auto"/>
    </w:pPr>
    <w:rPr>
      <w:sz w:val="20"/>
      <w:szCs w:val="20"/>
    </w:rPr>
  </w:style>
  <w:style w:type="character" w:customStyle="1" w:styleId="CommentTextChar">
    <w:name w:val="Comment Text Char"/>
    <w:basedOn w:val="DefaultParagraphFont"/>
    <w:link w:val="CommentText"/>
    <w:uiPriority w:val="99"/>
    <w:rsid w:val="00D92C8D"/>
    <w:rPr>
      <w:sz w:val="20"/>
      <w:szCs w:val="20"/>
    </w:rPr>
  </w:style>
  <w:style w:type="paragraph" w:styleId="CommentSubject">
    <w:name w:val="annotation subject"/>
    <w:basedOn w:val="CommentText"/>
    <w:next w:val="CommentText"/>
    <w:link w:val="CommentSubjectChar"/>
    <w:uiPriority w:val="99"/>
    <w:semiHidden/>
    <w:unhideWhenUsed/>
    <w:rsid w:val="00D92C8D"/>
    <w:rPr>
      <w:b/>
      <w:bCs/>
    </w:rPr>
  </w:style>
  <w:style w:type="character" w:customStyle="1" w:styleId="CommentSubjectChar">
    <w:name w:val="Comment Subject Char"/>
    <w:basedOn w:val="CommentTextChar"/>
    <w:link w:val="CommentSubject"/>
    <w:uiPriority w:val="99"/>
    <w:semiHidden/>
    <w:rsid w:val="00D92C8D"/>
    <w:rPr>
      <w:b/>
      <w:bCs/>
      <w:sz w:val="20"/>
      <w:szCs w:val="20"/>
    </w:rPr>
  </w:style>
  <w:style w:type="character" w:styleId="Hyperlink">
    <w:name w:val="Hyperlink"/>
    <w:basedOn w:val="DefaultParagraphFont"/>
    <w:uiPriority w:val="99"/>
    <w:unhideWhenUsed/>
    <w:rsid w:val="001D332B"/>
    <w:rPr>
      <w:color w:val="467886" w:themeColor="hyperlink"/>
      <w:u w:val="single"/>
    </w:rPr>
  </w:style>
  <w:style w:type="character" w:styleId="UnresolvedMention">
    <w:name w:val="Unresolved Mention"/>
    <w:basedOn w:val="DefaultParagraphFont"/>
    <w:uiPriority w:val="99"/>
    <w:semiHidden/>
    <w:unhideWhenUsed/>
    <w:rsid w:val="001D332B"/>
    <w:rPr>
      <w:color w:val="605E5C"/>
      <w:shd w:val="clear" w:color="auto" w:fill="E1DFDD"/>
    </w:rPr>
  </w:style>
  <w:style w:type="paragraph" w:styleId="Revision">
    <w:name w:val="Revision"/>
    <w:hidden/>
    <w:uiPriority w:val="99"/>
    <w:semiHidden/>
    <w:rsid w:val="00D23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5609">
      <w:bodyDiv w:val="1"/>
      <w:marLeft w:val="0"/>
      <w:marRight w:val="0"/>
      <w:marTop w:val="0"/>
      <w:marBottom w:val="0"/>
      <w:divBdr>
        <w:top w:val="none" w:sz="0" w:space="0" w:color="auto"/>
        <w:left w:val="none" w:sz="0" w:space="0" w:color="auto"/>
        <w:bottom w:val="none" w:sz="0" w:space="0" w:color="auto"/>
        <w:right w:val="none" w:sz="0" w:space="0" w:color="auto"/>
      </w:divBdr>
    </w:div>
    <w:div w:id="629361800">
      <w:bodyDiv w:val="1"/>
      <w:marLeft w:val="0"/>
      <w:marRight w:val="0"/>
      <w:marTop w:val="0"/>
      <w:marBottom w:val="0"/>
      <w:divBdr>
        <w:top w:val="none" w:sz="0" w:space="0" w:color="auto"/>
        <w:left w:val="none" w:sz="0" w:space="0" w:color="auto"/>
        <w:bottom w:val="none" w:sz="0" w:space="0" w:color="auto"/>
        <w:right w:val="none" w:sz="0" w:space="0" w:color="auto"/>
      </w:divBdr>
    </w:div>
    <w:div w:id="772943395">
      <w:bodyDiv w:val="1"/>
      <w:marLeft w:val="0"/>
      <w:marRight w:val="0"/>
      <w:marTop w:val="0"/>
      <w:marBottom w:val="0"/>
      <w:divBdr>
        <w:top w:val="none" w:sz="0" w:space="0" w:color="auto"/>
        <w:left w:val="none" w:sz="0" w:space="0" w:color="auto"/>
        <w:bottom w:val="none" w:sz="0" w:space="0" w:color="auto"/>
        <w:right w:val="none" w:sz="0" w:space="0" w:color="auto"/>
      </w:divBdr>
    </w:div>
    <w:div w:id="98855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olunteerscotland.net/volunteer-practice/volunteer-char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ghtdecisions.scot.nhs.uk/media/ofumtwuk/20241119-nhsggc-volunteering-policy-v2-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9e1448-9276-47ba-8fcb-2d0791d88ec8">
      <Terms xmlns="http://schemas.microsoft.com/office/infopath/2007/PartnerControls"/>
    </lcf76f155ced4ddcb4097134ff3c332f>
    <recruitment xmlns="7e9e1448-9276-47ba-8fcb-2d0791d88ec8">true</recruitment>
    <TaxCatchAll xmlns="6d3ab38c-d904-4560-845f-0a1e941691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03AFC1D2853347864781E7CF2E3DEC" ma:contentTypeVersion="16" ma:contentTypeDescription="Create a new document." ma:contentTypeScope="" ma:versionID="4692c3d239d7f43eef17a017d36230ac">
  <xsd:schema xmlns:xsd="http://www.w3.org/2001/XMLSchema" xmlns:xs="http://www.w3.org/2001/XMLSchema" xmlns:p="http://schemas.microsoft.com/office/2006/metadata/properties" xmlns:ns2="7e9e1448-9276-47ba-8fcb-2d0791d88ec8" xmlns:ns3="6d3ab38c-d904-4560-845f-0a1e941691ab" targetNamespace="http://schemas.microsoft.com/office/2006/metadata/properties" ma:root="true" ma:fieldsID="a105fb5bfec98951e937a5322c2249ba" ns2:_="" ns3:_="">
    <xsd:import namespace="7e9e1448-9276-47ba-8fcb-2d0791d88ec8"/>
    <xsd:import namespace="6d3ab38c-d904-4560-845f-0a1e941691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recrui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1448-9276-47ba-8fcb-2d0791d88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recruitment" ma:index="23" nillable="true" ma:displayName="recruitment" ma:default="1" ma:format="Dropdown" ma:internalName="recruit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3ab38c-d904-4560-845f-0a1e941691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b59e8c-6250-426c-af03-f2f7b5b9bb0e}" ma:internalName="TaxCatchAll" ma:showField="CatchAllData" ma:web="6d3ab38c-d904-4560-845f-0a1e94169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67EC8-AE8D-4A88-86F9-73F166E663CF}">
  <ds:schemaRefs>
    <ds:schemaRef ds:uri="http://schemas.microsoft.com/sharepoint/v3/contenttype/forms"/>
  </ds:schemaRefs>
</ds:datastoreItem>
</file>

<file path=customXml/itemProps2.xml><?xml version="1.0" encoding="utf-8"?>
<ds:datastoreItem xmlns:ds="http://schemas.openxmlformats.org/officeDocument/2006/customXml" ds:itemID="{4D8C10ED-5389-4AE8-9A79-4EF76666CBF0}">
  <ds:schemaRefs>
    <ds:schemaRef ds:uri="http://purl.org/dc/elements/1.1/"/>
    <ds:schemaRef ds:uri="http://schemas.microsoft.com/office/2006/metadata/properties"/>
    <ds:schemaRef ds:uri="7e9e1448-9276-47ba-8fcb-2d0791d88ec8"/>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d3ab38c-d904-4560-845f-0a1e941691ab"/>
    <ds:schemaRef ds:uri="http://www.w3.org/XML/1998/namespace"/>
    <ds:schemaRef ds:uri="http://purl.org/dc/dcmitype/"/>
  </ds:schemaRefs>
</ds:datastoreItem>
</file>

<file path=customXml/itemProps3.xml><?xml version="1.0" encoding="utf-8"?>
<ds:datastoreItem xmlns:ds="http://schemas.openxmlformats.org/officeDocument/2006/customXml" ds:itemID="{B1FB0112-AB0C-4C48-BD40-2F95C0ABA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e1448-9276-47ba-8fcb-2d0791d88ec8"/>
    <ds:schemaRef ds:uri="6d3ab38c-d904-4560-845f-0a1e94169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1547</Words>
  <Characters>8823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Killick, Rachel</dc:creator>
  <cp:keywords/>
  <dc:description/>
  <cp:lastModifiedBy>Natalie Bonner (NHS Greater Glasgow and Clyde)</cp:lastModifiedBy>
  <cp:revision>2</cp:revision>
  <dcterms:created xsi:type="dcterms:W3CDTF">2026-04-22T12:00:00Z</dcterms:created>
  <dcterms:modified xsi:type="dcterms:W3CDTF">2026-04-22T12:00:00Z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0x010100F203AFC1D2853347864781E7CF2E3DEC</vt:lpwstr>
  </property>
  <property fmtid="{D5CDD505-2E9C-101B-9397-08002B2CF9AE}" pid="3" name="docLang">
    <vt:lpwstr>en</vt:lpwstr>
  </property>
  <property fmtid="{D5CDD505-2E9C-101B-9397-08002B2CF9AE}" pid="4" name="MediaServiceImageTags">
    <vt:lpwstr/>
  </property>
</Properties>
</file>