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6A98" w14:textId="54A0314D" w:rsidR="59B18E8F" w:rsidRDefault="59B18E8F" w:rsidP="59B18E8F">
      <w:pPr>
        <w:jc w:val="center"/>
        <w:rPr>
          <w:rFonts w:ascii="Arial" w:eastAsia="Arial" w:hAnsi="Arial" w:cs="Arial"/>
          <w:sz w:val="32"/>
          <w:szCs w:val="32"/>
        </w:rPr>
      </w:pPr>
    </w:p>
    <w:p w14:paraId="4A8410A5" w14:textId="6E94F0E7" w:rsidR="59B18E8F" w:rsidRDefault="59B18E8F" w:rsidP="59B18E8F">
      <w:pPr>
        <w:jc w:val="center"/>
        <w:rPr>
          <w:rFonts w:ascii="Arial" w:eastAsia="Arial" w:hAnsi="Arial" w:cs="Arial"/>
          <w:sz w:val="48"/>
          <w:szCs w:val="48"/>
        </w:rPr>
      </w:pPr>
    </w:p>
    <w:p w14:paraId="4F4A8D54" w14:textId="1F5DF714" w:rsidR="59B18E8F" w:rsidRDefault="59B18E8F" w:rsidP="59B18E8F">
      <w:pPr>
        <w:jc w:val="center"/>
        <w:rPr>
          <w:rFonts w:ascii="Arial" w:eastAsia="Arial" w:hAnsi="Arial" w:cs="Arial"/>
          <w:sz w:val="48"/>
          <w:szCs w:val="48"/>
        </w:rPr>
      </w:pPr>
    </w:p>
    <w:p w14:paraId="1CA449B3" w14:textId="1E373C7C" w:rsidR="00D27F9A" w:rsidRDefault="38FCAB25" w:rsidP="59B18E8F">
      <w:pPr>
        <w:jc w:val="center"/>
        <w:rPr>
          <w:rFonts w:ascii="Arial" w:eastAsia="Arial" w:hAnsi="Arial" w:cs="Arial"/>
          <w:sz w:val="48"/>
          <w:szCs w:val="48"/>
        </w:rPr>
      </w:pPr>
      <w:r w:rsidRPr="59B18E8F">
        <w:rPr>
          <w:rFonts w:ascii="Arial" w:eastAsia="Arial" w:hAnsi="Arial" w:cs="Arial"/>
          <w:sz w:val="48"/>
          <w:szCs w:val="48"/>
        </w:rPr>
        <w:t xml:space="preserve">NHS Greater Glasgow and Clyde </w:t>
      </w:r>
    </w:p>
    <w:p w14:paraId="40643F22" w14:textId="67A25E49" w:rsidR="00D27F9A" w:rsidRDefault="38FCAB25" w:rsidP="59B18E8F">
      <w:pPr>
        <w:jc w:val="center"/>
        <w:rPr>
          <w:rFonts w:ascii="Arial" w:eastAsia="Arial" w:hAnsi="Arial" w:cs="Arial"/>
          <w:sz w:val="48"/>
          <w:szCs w:val="48"/>
        </w:rPr>
      </w:pPr>
      <w:r w:rsidRPr="59B18E8F">
        <w:rPr>
          <w:rFonts w:ascii="Arial" w:eastAsia="Arial" w:hAnsi="Arial" w:cs="Arial"/>
          <w:sz w:val="48"/>
          <w:szCs w:val="48"/>
        </w:rPr>
        <w:t xml:space="preserve">Real Time Staffing and </w:t>
      </w:r>
      <w:r w:rsidR="20631351" w:rsidRPr="59B18E8F">
        <w:rPr>
          <w:rFonts w:ascii="Arial" w:eastAsia="Arial" w:hAnsi="Arial" w:cs="Arial"/>
          <w:sz w:val="48"/>
          <w:szCs w:val="48"/>
        </w:rPr>
        <w:t xml:space="preserve">Risk </w:t>
      </w:r>
      <w:r w:rsidRPr="59B18E8F">
        <w:rPr>
          <w:rFonts w:ascii="Arial" w:eastAsia="Arial" w:hAnsi="Arial" w:cs="Arial"/>
          <w:sz w:val="48"/>
          <w:szCs w:val="48"/>
        </w:rPr>
        <w:t xml:space="preserve">Escalation </w:t>
      </w:r>
    </w:p>
    <w:p w14:paraId="2C078E63" w14:textId="3407B8CB" w:rsidR="00D27F9A" w:rsidRDefault="38FCAB25" w:rsidP="59B18E8F">
      <w:pPr>
        <w:jc w:val="center"/>
        <w:rPr>
          <w:rFonts w:ascii="Arial" w:eastAsia="Arial" w:hAnsi="Arial" w:cs="Arial"/>
        </w:rPr>
      </w:pPr>
      <w:r w:rsidRPr="59B18E8F">
        <w:rPr>
          <w:rFonts w:ascii="Arial" w:eastAsia="Arial" w:hAnsi="Arial" w:cs="Arial"/>
          <w:sz w:val="48"/>
          <w:szCs w:val="48"/>
        </w:rPr>
        <w:t>Standard Operating Procedure</w:t>
      </w:r>
      <w:r>
        <w:br/>
      </w:r>
    </w:p>
    <w:p w14:paraId="1A59A7B6" w14:textId="488EAA8F" w:rsidR="7F3222D2" w:rsidRDefault="7F3222D2" w:rsidP="48276D5A">
      <w:pPr>
        <w:rPr>
          <w:rFonts w:ascii="Arial" w:eastAsia="Arial" w:hAnsi="Arial" w:cs="Arial"/>
        </w:rPr>
      </w:pPr>
    </w:p>
    <w:p w14:paraId="3CB004B3" w14:textId="0AAAE984" w:rsidR="59B18E8F" w:rsidRDefault="59B18E8F" w:rsidP="59B18E8F">
      <w:pPr>
        <w:rPr>
          <w:rFonts w:ascii="Arial" w:eastAsia="Arial" w:hAnsi="Arial" w:cs="Arial"/>
        </w:rPr>
      </w:pPr>
    </w:p>
    <w:p w14:paraId="3000FB09" w14:textId="790B90A2" w:rsidR="7F3222D2" w:rsidRDefault="7F3222D2" w:rsidP="48276D5A">
      <w:pPr>
        <w:rPr>
          <w:rFonts w:ascii="Arial" w:eastAsia="Arial" w:hAnsi="Arial" w:cs="Arial"/>
        </w:rPr>
      </w:pPr>
    </w:p>
    <w:p w14:paraId="7DB8A06E" w14:textId="795890FF" w:rsidR="7F3222D2" w:rsidRDefault="7F3222D2" w:rsidP="48276D5A">
      <w:pPr>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90"/>
        <w:gridCol w:w="7110"/>
      </w:tblGrid>
      <w:tr w:rsidR="40D85ADA" w14:paraId="140ADE7B" w14:textId="77777777" w:rsidTr="4AB34A90">
        <w:trPr>
          <w:trHeight w:val="300"/>
        </w:trPr>
        <w:tc>
          <w:tcPr>
            <w:tcW w:w="1890" w:type="dxa"/>
            <w:tcMar>
              <w:left w:w="105" w:type="dxa"/>
              <w:right w:w="105" w:type="dxa"/>
            </w:tcMar>
          </w:tcPr>
          <w:p w14:paraId="0A3AC2BB" w14:textId="606B988E" w:rsidR="15413108" w:rsidRDefault="15413108" w:rsidP="40D85ADA">
            <w:pPr>
              <w:spacing w:line="279" w:lineRule="auto"/>
              <w:rPr>
                <w:rFonts w:ascii="Arial" w:eastAsia="Arial" w:hAnsi="Arial" w:cs="Arial"/>
                <w:b/>
                <w:bCs/>
                <w:color w:val="000000" w:themeColor="text1"/>
                <w:lang w:val="en-GB"/>
              </w:rPr>
            </w:pPr>
            <w:r w:rsidRPr="40D85ADA">
              <w:rPr>
                <w:rFonts w:ascii="Arial" w:eastAsia="Arial" w:hAnsi="Arial" w:cs="Arial"/>
                <w:b/>
                <w:bCs/>
                <w:color w:val="000000" w:themeColor="text1"/>
                <w:lang w:val="en-GB"/>
              </w:rPr>
              <w:t>Approved by</w:t>
            </w:r>
          </w:p>
        </w:tc>
        <w:tc>
          <w:tcPr>
            <w:tcW w:w="7110" w:type="dxa"/>
            <w:tcMar>
              <w:left w:w="105" w:type="dxa"/>
              <w:right w:w="105" w:type="dxa"/>
            </w:tcMar>
          </w:tcPr>
          <w:p w14:paraId="619F03BF" w14:textId="247F2723" w:rsidR="15413108" w:rsidRDefault="7942FF94" w:rsidP="284F3C50">
            <w:pPr>
              <w:spacing w:line="279" w:lineRule="auto"/>
              <w:rPr>
                <w:rFonts w:ascii="Arial" w:eastAsia="Arial" w:hAnsi="Arial" w:cs="Arial"/>
                <w:color w:val="000000" w:themeColor="text1"/>
              </w:rPr>
            </w:pPr>
            <w:r w:rsidRPr="4AB34A90">
              <w:rPr>
                <w:rFonts w:ascii="Arial" w:eastAsia="Arial" w:hAnsi="Arial" w:cs="Arial"/>
                <w:color w:val="000000" w:themeColor="text1"/>
              </w:rPr>
              <w:t xml:space="preserve">HCSSA </w:t>
            </w:r>
            <w:r w:rsidR="10568F29" w:rsidRPr="4AB34A90">
              <w:rPr>
                <w:rFonts w:ascii="Arial" w:eastAsia="Arial" w:hAnsi="Arial" w:cs="Arial"/>
                <w:color w:val="000000" w:themeColor="text1"/>
              </w:rPr>
              <w:t>Transition Oversight Board</w:t>
            </w:r>
          </w:p>
        </w:tc>
      </w:tr>
      <w:tr w:rsidR="7F3222D2" w14:paraId="247F4427" w14:textId="77777777" w:rsidTr="4AB34A90">
        <w:trPr>
          <w:trHeight w:val="300"/>
        </w:trPr>
        <w:tc>
          <w:tcPr>
            <w:tcW w:w="1890" w:type="dxa"/>
            <w:tcMar>
              <w:left w:w="105" w:type="dxa"/>
              <w:right w:w="105" w:type="dxa"/>
            </w:tcMar>
          </w:tcPr>
          <w:p w14:paraId="57D56C9A" w14:textId="03B50EE0" w:rsidR="7F3222D2" w:rsidRDefault="55795897" w:rsidP="48276D5A">
            <w:pPr>
              <w:spacing w:line="279" w:lineRule="auto"/>
              <w:rPr>
                <w:rFonts w:ascii="Arial" w:eastAsia="Arial" w:hAnsi="Arial" w:cs="Arial"/>
                <w:color w:val="000000" w:themeColor="text1"/>
              </w:rPr>
            </w:pPr>
            <w:r w:rsidRPr="48276D5A">
              <w:rPr>
                <w:rFonts w:ascii="Arial" w:eastAsia="Arial" w:hAnsi="Arial" w:cs="Arial"/>
                <w:b/>
                <w:bCs/>
                <w:color w:val="000000" w:themeColor="text1"/>
                <w:lang w:val="en-GB"/>
              </w:rPr>
              <w:t>Date Approved</w:t>
            </w:r>
          </w:p>
        </w:tc>
        <w:tc>
          <w:tcPr>
            <w:tcW w:w="7110" w:type="dxa"/>
            <w:tcMar>
              <w:left w:w="105" w:type="dxa"/>
              <w:right w:w="105" w:type="dxa"/>
            </w:tcMar>
          </w:tcPr>
          <w:p w14:paraId="43876C0D" w14:textId="2CE2B9CE" w:rsidR="5C8459FC" w:rsidRDefault="22EBCF11" w:rsidP="48276D5A">
            <w:pPr>
              <w:spacing w:line="279" w:lineRule="auto"/>
              <w:rPr>
                <w:rFonts w:ascii="Arial" w:eastAsia="Arial" w:hAnsi="Arial" w:cs="Arial"/>
                <w:color w:val="000000" w:themeColor="text1"/>
              </w:rPr>
            </w:pPr>
            <w:r w:rsidRPr="4AB34A90">
              <w:rPr>
                <w:rFonts w:ascii="Arial" w:eastAsia="Arial" w:hAnsi="Arial" w:cs="Arial"/>
                <w:color w:val="000000" w:themeColor="text1"/>
              </w:rPr>
              <w:t>19</w:t>
            </w:r>
            <w:r w:rsidR="3C46EB2E" w:rsidRPr="4AB34A90">
              <w:rPr>
                <w:rFonts w:ascii="Arial" w:eastAsia="Arial" w:hAnsi="Arial" w:cs="Arial"/>
                <w:color w:val="000000" w:themeColor="text1"/>
              </w:rPr>
              <w:t xml:space="preserve"> </w:t>
            </w:r>
            <w:r w:rsidR="57CD6D58" w:rsidRPr="4AB34A90">
              <w:rPr>
                <w:rFonts w:ascii="Arial" w:eastAsia="Arial" w:hAnsi="Arial" w:cs="Arial"/>
                <w:color w:val="000000" w:themeColor="text1"/>
              </w:rPr>
              <w:t>August</w:t>
            </w:r>
            <w:r w:rsidR="3C46EB2E" w:rsidRPr="4AB34A90">
              <w:rPr>
                <w:rFonts w:ascii="Arial" w:eastAsia="Arial" w:hAnsi="Arial" w:cs="Arial"/>
                <w:color w:val="000000" w:themeColor="text1"/>
              </w:rPr>
              <w:t xml:space="preserve"> 202</w:t>
            </w:r>
            <w:r w:rsidR="33D087F0" w:rsidRPr="4AB34A90">
              <w:rPr>
                <w:rFonts w:ascii="Arial" w:eastAsia="Arial" w:hAnsi="Arial" w:cs="Arial"/>
                <w:color w:val="000000" w:themeColor="text1"/>
              </w:rPr>
              <w:t>5</w:t>
            </w:r>
          </w:p>
        </w:tc>
      </w:tr>
      <w:tr w:rsidR="7F3222D2" w14:paraId="5E0F671A" w14:textId="77777777" w:rsidTr="4AB34A90">
        <w:trPr>
          <w:trHeight w:val="300"/>
        </w:trPr>
        <w:tc>
          <w:tcPr>
            <w:tcW w:w="1890" w:type="dxa"/>
            <w:tcMar>
              <w:left w:w="105" w:type="dxa"/>
              <w:right w:w="105" w:type="dxa"/>
            </w:tcMar>
          </w:tcPr>
          <w:p w14:paraId="3ECDA733" w14:textId="6A319385" w:rsidR="7F3222D2" w:rsidRDefault="55795897" w:rsidP="48276D5A">
            <w:pPr>
              <w:spacing w:line="279" w:lineRule="auto"/>
              <w:rPr>
                <w:rFonts w:ascii="Arial" w:eastAsia="Arial" w:hAnsi="Arial" w:cs="Arial"/>
                <w:color w:val="000000" w:themeColor="text1"/>
              </w:rPr>
            </w:pPr>
            <w:r w:rsidRPr="48276D5A">
              <w:rPr>
                <w:rFonts w:ascii="Arial" w:eastAsia="Arial" w:hAnsi="Arial" w:cs="Arial"/>
                <w:b/>
                <w:bCs/>
                <w:color w:val="000000" w:themeColor="text1"/>
                <w:lang w:val="en-GB"/>
              </w:rPr>
              <w:t>Version</w:t>
            </w:r>
          </w:p>
        </w:tc>
        <w:tc>
          <w:tcPr>
            <w:tcW w:w="7110" w:type="dxa"/>
            <w:tcMar>
              <w:left w:w="105" w:type="dxa"/>
              <w:right w:w="105" w:type="dxa"/>
            </w:tcMar>
          </w:tcPr>
          <w:p w14:paraId="15A4AA0E" w14:textId="33EC0802" w:rsidR="7F3222D2" w:rsidRDefault="2110AA5D" w:rsidP="66378C1E">
            <w:pPr>
              <w:spacing w:line="279" w:lineRule="auto"/>
              <w:rPr>
                <w:rFonts w:ascii="Arial" w:eastAsia="Arial" w:hAnsi="Arial" w:cs="Arial"/>
                <w:color w:val="000000" w:themeColor="text1"/>
                <w:lang w:val="en-GB"/>
              </w:rPr>
            </w:pPr>
            <w:r w:rsidRPr="4AB34A90">
              <w:rPr>
                <w:rFonts w:ascii="Arial" w:eastAsia="Arial" w:hAnsi="Arial" w:cs="Arial"/>
                <w:color w:val="000000" w:themeColor="text1"/>
                <w:lang w:val="en-GB"/>
              </w:rPr>
              <w:t>V.1</w:t>
            </w:r>
            <w:r w:rsidR="0B592415" w:rsidRPr="4AB34A90">
              <w:rPr>
                <w:rFonts w:ascii="Arial" w:eastAsia="Arial" w:hAnsi="Arial" w:cs="Arial"/>
                <w:color w:val="000000" w:themeColor="text1"/>
                <w:lang w:val="en-GB"/>
              </w:rPr>
              <w:t>.</w:t>
            </w:r>
            <w:r w:rsidR="1A8E7755" w:rsidRPr="4AB34A90">
              <w:rPr>
                <w:rFonts w:ascii="Arial" w:eastAsia="Arial" w:hAnsi="Arial" w:cs="Arial"/>
                <w:color w:val="000000" w:themeColor="text1"/>
                <w:lang w:val="en-GB"/>
              </w:rPr>
              <w:t>5</w:t>
            </w:r>
          </w:p>
        </w:tc>
      </w:tr>
      <w:tr w:rsidR="7F3222D2" w14:paraId="7B010002" w14:textId="77777777" w:rsidTr="4AB34A90">
        <w:trPr>
          <w:trHeight w:val="300"/>
        </w:trPr>
        <w:tc>
          <w:tcPr>
            <w:tcW w:w="1890" w:type="dxa"/>
            <w:tcMar>
              <w:left w:w="105" w:type="dxa"/>
              <w:right w:w="105" w:type="dxa"/>
            </w:tcMar>
          </w:tcPr>
          <w:p w14:paraId="1CE0DA9F" w14:textId="43886906" w:rsidR="7F3222D2" w:rsidRDefault="55795897" w:rsidP="48276D5A">
            <w:pPr>
              <w:spacing w:line="279" w:lineRule="auto"/>
              <w:rPr>
                <w:rFonts w:ascii="Arial" w:eastAsia="Arial" w:hAnsi="Arial" w:cs="Arial"/>
                <w:color w:val="000000" w:themeColor="text1"/>
              </w:rPr>
            </w:pPr>
            <w:r w:rsidRPr="48276D5A">
              <w:rPr>
                <w:rFonts w:ascii="Arial" w:eastAsia="Arial" w:hAnsi="Arial" w:cs="Arial"/>
                <w:b/>
                <w:bCs/>
                <w:color w:val="000000" w:themeColor="text1"/>
                <w:lang w:val="en-GB"/>
              </w:rPr>
              <w:t>Review date</w:t>
            </w:r>
          </w:p>
        </w:tc>
        <w:tc>
          <w:tcPr>
            <w:tcW w:w="7110" w:type="dxa"/>
            <w:tcMar>
              <w:left w:w="105" w:type="dxa"/>
              <w:right w:w="105" w:type="dxa"/>
            </w:tcMar>
          </w:tcPr>
          <w:p w14:paraId="3E66DAE8" w14:textId="79669FF9" w:rsidR="7F3222D2" w:rsidRDefault="6193C685" w:rsidP="48276D5A">
            <w:pPr>
              <w:spacing w:line="279" w:lineRule="auto"/>
              <w:rPr>
                <w:rFonts w:ascii="Arial" w:eastAsia="Arial" w:hAnsi="Arial" w:cs="Arial"/>
                <w:color w:val="000000" w:themeColor="text1"/>
              </w:rPr>
            </w:pPr>
            <w:r w:rsidRPr="4AB34A90">
              <w:rPr>
                <w:rFonts w:ascii="Arial" w:eastAsia="Arial" w:hAnsi="Arial" w:cs="Arial"/>
                <w:color w:val="000000" w:themeColor="text1"/>
                <w:lang w:val="en-GB"/>
              </w:rPr>
              <w:t>6</w:t>
            </w:r>
            <w:r w:rsidR="111FA173" w:rsidRPr="4AB34A90">
              <w:rPr>
                <w:rFonts w:ascii="Arial" w:eastAsia="Arial" w:hAnsi="Arial" w:cs="Arial"/>
                <w:color w:val="000000" w:themeColor="text1"/>
                <w:lang w:val="en-GB"/>
              </w:rPr>
              <w:t xml:space="preserve"> Months from date of approval</w:t>
            </w:r>
          </w:p>
        </w:tc>
      </w:tr>
      <w:tr w:rsidR="7F3222D2" w14:paraId="56659697" w14:textId="77777777" w:rsidTr="4AB34A90">
        <w:trPr>
          <w:trHeight w:val="300"/>
        </w:trPr>
        <w:tc>
          <w:tcPr>
            <w:tcW w:w="1890" w:type="dxa"/>
            <w:tcMar>
              <w:left w:w="105" w:type="dxa"/>
              <w:right w:w="105" w:type="dxa"/>
            </w:tcMar>
          </w:tcPr>
          <w:p w14:paraId="13FAAE53" w14:textId="41796925" w:rsidR="7F3222D2" w:rsidRDefault="55795897" w:rsidP="48276D5A">
            <w:pPr>
              <w:spacing w:line="279" w:lineRule="auto"/>
              <w:rPr>
                <w:rFonts w:ascii="Arial" w:eastAsia="Arial" w:hAnsi="Arial" w:cs="Arial"/>
                <w:color w:val="000000" w:themeColor="text1"/>
              </w:rPr>
            </w:pPr>
            <w:r w:rsidRPr="48276D5A">
              <w:rPr>
                <w:rFonts w:ascii="Arial" w:eastAsia="Arial" w:hAnsi="Arial" w:cs="Arial"/>
                <w:b/>
                <w:bCs/>
                <w:color w:val="000000" w:themeColor="text1"/>
                <w:lang w:val="en-GB"/>
              </w:rPr>
              <w:t>Author</w:t>
            </w:r>
          </w:p>
        </w:tc>
        <w:tc>
          <w:tcPr>
            <w:tcW w:w="7110" w:type="dxa"/>
            <w:tcMar>
              <w:left w:w="105" w:type="dxa"/>
              <w:right w:w="105" w:type="dxa"/>
            </w:tcMar>
          </w:tcPr>
          <w:p w14:paraId="7AD78BFC" w14:textId="6EDCC3B3" w:rsidR="7F3222D2" w:rsidRDefault="55795897" w:rsidP="48276D5A">
            <w:pPr>
              <w:spacing w:line="279" w:lineRule="auto"/>
              <w:rPr>
                <w:rFonts w:ascii="Arial" w:eastAsia="Arial" w:hAnsi="Arial" w:cs="Arial"/>
                <w:color w:val="000000" w:themeColor="text1"/>
              </w:rPr>
            </w:pPr>
            <w:r w:rsidRPr="284F3C50">
              <w:rPr>
                <w:rFonts w:ascii="Arial" w:eastAsia="Arial" w:hAnsi="Arial" w:cs="Arial"/>
                <w:color w:val="000000" w:themeColor="text1"/>
                <w:lang w:val="en-GB"/>
              </w:rPr>
              <w:t>Lynn Marotta</w:t>
            </w:r>
            <w:r w:rsidR="0DB955E0" w:rsidRPr="284F3C50">
              <w:rPr>
                <w:rFonts w:ascii="Arial" w:eastAsia="Arial" w:hAnsi="Arial" w:cs="Arial"/>
                <w:color w:val="000000" w:themeColor="text1"/>
                <w:lang w:val="en-GB"/>
              </w:rPr>
              <w:t>,</w:t>
            </w:r>
            <w:r w:rsidRPr="284F3C50">
              <w:rPr>
                <w:rFonts w:ascii="Arial" w:eastAsia="Arial" w:hAnsi="Arial" w:cs="Arial"/>
                <w:color w:val="000000" w:themeColor="text1"/>
                <w:lang w:val="en-GB"/>
              </w:rPr>
              <w:t xml:space="preserve"> Lead Nurse</w:t>
            </w:r>
          </w:p>
          <w:p w14:paraId="54C48B44" w14:textId="6A88F686" w:rsidR="616E484F" w:rsidRDefault="616E484F" w:rsidP="6DBB2CC2">
            <w:pPr>
              <w:spacing w:line="279" w:lineRule="auto"/>
              <w:rPr>
                <w:rFonts w:ascii="Arial" w:eastAsia="Arial" w:hAnsi="Arial" w:cs="Arial"/>
                <w:color w:val="000000" w:themeColor="text1"/>
                <w:lang w:val="en-GB"/>
              </w:rPr>
            </w:pPr>
          </w:p>
        </w:tc>
      </w:tr>
    </w:tbl>
    <w:p w14:paraId="01A7AC69" w14:textId="43011E6E" w:rsidR="7F3222D2" w:rsidRDefault="7F3222D2" w:rsidP="48276D5A">
      <w:pPr>
        <w:rPr>
          <w:rFonts w:ascii="Arial" w:eastAsia="Arial" w:hAnsi="Arial" w:cs="Arial"/>
        </w:rPr>
      </w:pPr>
    </w:p>
    <w:p w14:paraId="51E46C9A" w14:textId="7860E7D6" w:rsidR="7F3222D2" w:rsidRDefault="7F3222D2" w:rsidP="48276D5A">
      <w:pPr>
        <w:rPr>
          <w:rFonts w:ascii="Arial" w:eastAsia="Arial" w:hAnsi="Arial" w:cs="Arial"/>
        </w:rPr>
      </w:pPr>
    </w:p>
    <w:p w14:paraId="23A8058D" w14:textId="241AE7FC" w:rsidR="7F3222D2" w:rsidRDefault="7F3222D2" w:rsidP="48276D5A">
      <w:pPr>
        <w:rPr>
          <w:rFonts w:ascii="Arial" w:eastAsia="Arial" w:hAnsi="Arial" w:cs="Arial"/>
        </w:rPr>
      </w:pPr>
    </w:p>
    <w:p w14:paraId="4F8B88AD" w14:textId="46607523" w:rsidR="7F3222D2" w:rsidRDefault="7F3222D2" w:rsidP="48276D5A">
      <w:pPr>
        <w:rPr>
          <w:rFonts w:ascii="Arial" w:eastAsia="Arial" w:hAnsi="Arial" w:cs="Arial"/>
        </w:rPr>
      </w:pPr>
    </w:p>
    <w:p w14:paraId="376E6056" w14:textId="0FEA5FBF" w:rsidR="7F3222D2" w:rsidRDefault="7F3222D2" w:rsidP="48276D5A">
      <w:pPr>
        <w:rPr>
          <w:rFonts w:ascii="Arial" w:eastAsia="Arial" w:hAnsi="Arial" w:cs="Arial"/>
        </w:rPr>
      </w:pPr>
    </w:p>
    <w:p w14:paraId="4ED0D889" w14:textId="72E754B6" w:rsidR="7F3222D2" w:rsidRDefault="7F3222D2" w:rsidP="48276D5A">
      <w:pPr>
        <w:rPr>
          <w:rFonts w:ascii="Arial" w:eastAsia="Arial" w:hAnsi="Arial" w:cs="Arial"/>
        </w:rPr>
      </w:pPr>
    </w:p>
    <w:sdt>
      <w:sdtPr>
        <w:id w:val="1168902473"/>
        <w:docPartObj>
          <w:docPartGallery w:val="Table of Contents"/>
          <w:docPartUnique/>
        </w:docPartObj>
      </w:sdtPr>
      <w:sdtEndPr/>
      <w:sdtContent>
        <w:p w14:paraId="7D4A27B5" w14:textId="15C1263C" w:rsidR="5C0431EA" w:rsidRDefault="4AB34A90" w:rsidP="4AB34A90">
          <w:pPr>
            <w:pStyle w:val="TOC1"/>
            <w:tabs>
              <w:tab w:val="left" w:pos="480"/>
              <w:tab w:val="right" w:leader="dot" w:pos="9360"/>
            </w:tabs>
            <w:rPr>
              <w:rStyle w:val="Hyperlink"/>
            </w:rPr>
          </w:pPr>
          <w:r>
            <w:fldChar w:fldCharType="begin"/>
          </w:r>
          <w:r w:rsidR="65A2CD15">
            <w:instrText>TOC \o "1-9" \z \u \h</w:instrText>
          </w:r>
          <w:r>
            <w:fldChar w:fldCharType="separate"/>
          </w:r>
          <w:hyperlink w:anchor="_Toc1775418269">
            <w:r w:rsidR="65136194" w:rsidRPr="65136194">
              <w:rPr>
                <w:rStyle w:val="Hyperlink"/>
              </w:rPr>
              <w:t>1.</w:t>
            </w:r>
            <w:r w:rsidR="65A2CD15">
              <w:tab/>
            </w:r>
            <w:r w:rsidR="65136194" w:rsidRPr="65136194">
              <w:rPr>
                <w:rStyle w:val="Hyperlink"/>
              </w:rPr>
              <w:t>Purpose</w:t>
            </w:r>
            <w:r w:rsidR="65A2CD15">
              <w:tab/>
            </w:r>
            <w:r w:rsidR="65A2CD15">
              <w:fldChar w:fldCharType="begin"/>
            </w:r>
            <w:r w:rsidR="65A2CD15">
              <w:instrText>PAGEREF _Toc1775418269 \h</w:instrText>
            </w:r>
            <w:r w:rsidR="65A2CD15">
              <w:fldChar w:fldCharType="separate"/>
            </w:r>
            <w:r w:rsidR="65136194" w:rsidRPr="65136194">
              <w:rPr>
                <w:rStyle w:val="Hyperlink"/>
              </w:rPr>
              <w:t>2</w:t>
            </w:r>
            <w:r w:rsidR="65A2CD15">
              <w:fldChar w:fldCharType="end"/>
            </w:r>
          </w:hyperlink>
        </w:p>
        <w:p w14:paraId="083C72CC" w14:textId="2F617142" w:rsidR="5C0431EA" w:rsidRDefault="65136194" w:rsidP="4AB34A90">
          <w:pPr>
            <w:pStyle w:val="TOC1"/>
            <w:tabs>
              <w:tab w:val="left" w:pos="480"/>
              <w:tab w:val="right" w:leader="dot" w:pos="9360"/>
            </w:tabs>
            <w:rPr>
              <w:rStyle w:val="Hyperlink"/>
            </w:rPr>
          </w:pPr>
          <w:hyperlink w:anchor="_Toc270239975">
            <w:r w:rsidRPr="65136194">
              <w:rPr>
                <w:rStyle w:val="Hyperlink"/>
              </w:rPr>
              <w:t>2.</w:t>
            </w:r>
            <w:r w:rsidR="007418BA">
              <w:tab/>
            </w:r>
            <w:r w:rsidRPr="65136194">
              <w:rPr>
                <w:rStyle w:val="Hyperlink"/>
              </w:rPr>
              <w:t>Scope</w:t>
            </w:r>
            <w:r w:rsidR="007418BA">
              <w:tab/>
            </w:r>
            <w:r w:rsidR="007418BA">
              <w:fldChar w:fldCharType="begin"/>
            </w:r>
            <w:r w:rsidR="007418BA">
              <w:instrText>PAGEREF _Toc270239975 \h</w:instrText>
            </w:r>
            <w:r w:rsidR="007418BA">
              <w:fldChar w:fldCharType="separate"/>
            </w:r>
            <w:r w:rsidRPr="65136194">
              <w:rPr>
                <w:rStyle w:val="Hyperlink"/>
              </w:rPr>
              <w:t>3</w:t>
            </w:r>
            <w:r w:rsidR="007418BA">
              <w:fldChar w:fldCharType="end"/>
            </w:r>
          </w:hyperlink>
        </w:p>
        <w:p w14:paraId="6C3999A2" w14:textId="6D92308A" w:rsidR="5C0431EA" w:rsidRDefault="65136194" w:rsidP="4AB34A90">
          <w:pPr>
            <w:pStyle w:val="TOC1"/>
            <w:tabs>
              <w:tab w:val="left" w:pos="480"/>
              <w:tab w:val="right" w:leader="dot" w:pos="9360"/>
            </w:tabs>
            <w:rPr>
              <w:rStyle w:val="Hyperlink"/>
            </w:rPr>
          </w:pPr>
          <w:hyperlink w:anchor="_Toc1544044441">
            <w:r w:rsidRPr="65136194">
              <w:rPr>
                <w:rStyle w:val="Hyperlink"/>
              </w:rPr>
              <w:t>3.</w:t>
            </w:r>
            <w:r w:rsidR="007418BA">
              <w:tab/>
            </w:r>
            <w:r w:rsidRPr="65136194">
              <w:rPr>
                <w:rStyle w:val="Hyperlink"/>
              </w:rPr>
              <w:t>Background</w:t>
            </w:r>
            <w:r w:rsidR="007418BA">
              <w:tab/>
            </w:r>
            <w:r w:rsidR="007418BA">
              <w:fldChar w:fldCharType="begin"/>
            </w:r>
            <w:r w:rsidR="007418BA">
              <w:instrText>PAGEREF _Toc1544044441 \h</w:instrText>
            </w:r>
            <w:r w:rsidR="007418BA">
              <w:fldChar w:fldCharType="separate"/>
            </w:r>
            <w:r w:rsidRPr="65136194">
              <w:rPr>
                <w:rStyle w:val="Hyperlink"/>
              </w:rPr>
              <w:t>3</w:t>
            </w:r>
            <w:r w:rsidR="007418BA">
              <w:fldChar w:fldCharType="end"/>
            </w:r>
          </w:hyperlink>
        </w:p>
        <w:p w14:paraId="096AE860" w14:textId="06F9C5DC" w:rsidR="5C0431EA" w:rsidRDefault="65136194" w:rsidP="4AB34A90">
          <w:pPr>
            <w:pStyle w:val="TOC1"/>
            <w:tabs>
              <w:tab w:val="left" w:pos="480"/>
              <w:tab w:val="right" w:leader="dot" w:pos="9360"/>
            </w:tabs>
            <w:rPr>
              <w:rStyle w:val="Hyperlink"/>
            </w:rPr>
          </w:pPr>
          <w:hyperlink w:anchor="_Toc998108921">
            <w:r w:rsidRPr="65136194">
              <w:rPr>
                <w:rStyle w:val="Hyperlink"/>
              </w:rPr>
              <w:t>4.</w:t>
            </w:r>
            <w:r w:rsidR="007418BA">
              <w:tab/>
            </w:r>
            <w:r w:rsidRPr="65136194">
              <w:rPr>
                <w:rStyle w:val="Hyperlink"/>
              </w:rPr>
              <w:t>Education / Training</w:t>
            </w:r>
            <w:r w:rsidR="007418BA">
              <w:tab/>
            </w:r>
            <w:r w:rsidR="007418BA">
              <w:fldChar w:fldCharType="begin"/>
            </w:r>
            <w:r w:rsidR="007418BA">
              <w:instrText>PAGEREF _Toc998108921 \h</w:instrText>
            </w:r>
            <w:r w:rsidR="007418BA">
              <w:fldChar w:fldCharType="separate"/>
            </w:r>
            <w:r w:rsidRPr="65136194">
              <w:rPr>
                <w:rStyle w:val="Hyperlink"/>
              </w:rPr>
              <w:t>4</w:t>
            </w:r>
            <w:r w:rsidR="007418BA">
              <w:fldChar w:fldCharType="end"/>
            </w:r>
          </w:hyperlink>
        </w:p>
        <w:p w14:paraId="06313B23" w14:textId="58704F5E" w:rsidR="5C0431EA" w:rsidRDefault="65136194" w:rsidP="26753B8D">
          <w:pPr>
            <w:pStyle w:val="TOC2"/>
            <w:tabs>
              <w:tab w:val="right" w:leader="dot" w:pos="9360"/>
            </w:tabs>
            <w:rPr>
              <w:rStyle w:val="Hyperlink"/>
            </w:rPr>
          </w:pPr>
          <w:hyperlink w:anchor="_Toc898913055">
            <w:r w:rsidRPr="65136194">
              <w:rPr>
                <w:rStyle w:val="Hyperlink"/>
              </w:rPr>
              <w:t>4.1. Essential Learning</w:t>
            </w:r>
            <w:r w:rsidR="007418BA">
              <w:tab/>
            </w:r>
            <w:r w:rsidR="007418BA">
              <w:fldChar w:fldCharType="begin"/>
            </w:r>
            <w:r w:rsidR="007418BA">
              <w:instrText>PAGEREF _Toc898913055 \h</w:instrText>
            </w:r>
            <w:r w:rsidR="007418BA">
              <w:fldChar w:fldCharType="separate"/>
            </w:r>
            <w:r w:rsidRPr="65136194">
              <w:rPr>
                <w:rStyle w:val="Hyperlink"/>
              </w:rPr>
              <w:t>4</w:t>
            </w:r>
            <w:r w:rsidR="007418BA">
              <w:fldChar w:fldCharType="end"/>
            </w:r>
          </w:hyperlink>
        </w:p>
        <w:p w14:paraId="7194571B" w14:textId="12836F64" w:rsidR="5C0431EA" w:rsidRDefault="65136194" w:rsidP="26753B8D">
          <w:pPr>
            <w:pStyle w:val="TOC2"/>
            <w:tabs>
              <w:tab w:val="right" w:leader="dot" w:pos="9360"/>
            </w:tabs>
            <w:rPr>
              <w:rStyle w:val="Hyperlink"/>
            </w:rPr>
          </w:pPr>
          <w:hyperlink w:anchor="_Toc1322541624">
            <w:r w:rsidRPr="65136194">
              <w:rPr>
                <w:rStyle w:val="Hyperlink"/>
              </w:rPr>
              <w:t>4.2. Local Learning</w:t>
            </w:r>
            <w:r w:rsidR="007418BA">
              <w:tab/>
            </w:r>
            <w:r w:rsidR="007418BA">
              <w:fldChar w:fldCharType="begin"/>
            </w:r>
            <w:r w:rsidR="007418BA">
              <w:instrText>PAGEREF _Toc1322541624 \h</w:instrText>
            </w:r>
            <w:r w:rsidR="007418BA">
              <w:fldChar w:fldCharType="separate"/>
            </w:r>
            <w:r w:rsidRPr="65136194">
              <w:rPr>
                <w:rStyle w:val="Hyperlink"/>
              </w:rPr>
              <w:t>4</w:t>
            </w:r>
            <w:r w:rsidR="007418BA">
              <w:fldChar w:fldCharType="end"/>
            </w:r>
          </w:hyperlink>
        </w:p>
        <w:p w14:paraId="6F21F929" w14:textId="69E0CAE1" w:rsidR="5C0431EA" w:rsidRDefault="65136194" w:rsidP="4AB34A90">
          <w:pPr>
            <w:pStyle w:val="TOC1"/>
            <w:tabs>
              <w:tab w:val="left" w:pos="480"/>
              <w:tab w:val="right" w:leader="dot" w:pos="9360"/>
            </w:tabs>
            <w:rPr>
              <w:rStyle w:val="Hyperlink"/>
            </w:rPr>
          </w:pPr>
          <w:hyperlink w:anchor="_Toc416981663">
            <w:r w:rsidRPr="65136194">
              <w:rPr>
                <w:rStyle w:val="Hyperlink"/>
              </w:rPr>
              <w:t>5.</w:t>
            </w:r>
            <w:r w:rsidR="007418BA">
              <w:tab/>
            </w:r>
            <w:r w:rsidRPr="65136194">
              <w:rPr>
                <w:rStyle w:val="Hyperlink"/>
              </w:rPr>
              <w:t>Definitions / Roles and Responsibilities</w:t>
            </w:r>
            <w:r w:rsidR="007418BA">
              <w:tab/>
            </w:r>
            <w:r w:rsidR="007418BA">
              <w:fldChar w:fldCharType="begin"/>
            </w:r>
            <w:r w:rsidR="007418BA">
              <w:instrText>PAGEREF _Toc416981663 \h</w:instrText>
            </w:r>
            <w:r w:rsidR="007418BA">
              <w:fldChar w:fldCharType="separate"/>
            </w:r>
            <w:r w:rsidRPr="65136194">
              <w:rPr>
                <w:rStyle w:val="Hyperlink"/>
              </w:rPr>
              <w:t>4</w:t>
            </w:r>
            <w:r w:rsidR="007418BA">
              <w:fldChar w:fldCharType="end"/>
            </w:r>
          </w:hyperlink>
        </w:p>
        <w:p w14:paraId="0D66C53E" w14:textId="4A1DC4FA" w:rsidR="5C0431EA" w:rsidRDefault="65136194" w:rsidP="26753B8D">
          <w:pPr>
            <w:pStyle w:val="TOC2"/>
            <w:tabs>
              <w:tab w:val="right" w:leader="dot" w:pos="9360"/>
            </w:tabs>
            <w:rPr>
              <w:rStyle w:val="Hyperlink"/>
            </w:rPr>
          </w:pPr>
          <w:hyperlink w:anchor="_Toc151744921">
            <w:r w:rsidRPr="65136194">
              <w:rPr>
                <w:rStyle w:val="Hyperlink"/>
              </w:rPr>
              <w:t>5.1. All staff named in the Act</w:t>
            </w:r>
            <w:r w:rsidR="007418BA">
              <w:tab/>
            </w:r>
            <w:r w:rsidR="007418BA">
              <w:fldChar w:fldCharType="begin"/>
            </w:r>
            <w:r w:rsidR="007418BA">
              <w:instrText>PAGEREF _Toc151744921 \h</w:instrText>
            </w:r>
            <w:r w:rsidR="007418BA">
              <w:fldChar w:fldCharType="separate"/>
            </w:r>
            <w:r w:rsidRPr="65136194">
              <w:rPr>
                <w:rStyle w:val="Hyperlink"/>
              </w:rPr>
              <w:t>5</w:t>
            </w:r>
            <w:r w:rsidR="007418BA">
              <w:fldChar w:fldCharType="end"/>
            </w:r>
          </w:hyperlink>
        </w:p>
        <w:p w14:paraId="761FF04C" w14:textId="0A372A20" w:rsidR="5C0431EA" w:rsidRDefault="65136194" w:rsidP="26753B8D">
          <w:pPr>
            <w:pStyle w:val="TOC2"/>
            <w:tabs>
              <w:tab w:val="right" w:leader="dot" w:pos="9360"/>
            </w:tabs>
            <w:rPr>
              <w:rStyle w:val="Hyperlink"/>
            </w:rPr>
          </w:pPr>
          <w:hyperlink w:anchor="_Toc754332049">
            <w:r w:rsidRPr="65136194">
              <w:rPr>
                <w:rStyle w:val="Hyperlink"/>
              </w:rPr>
              <w:t>5.2. Patients, families and Carers</w:t>
            </w:r>
            <w:r w:rsidR="007418BA">
              <w:tab/>
            </w:r>
            <w:r w:rsidR="007418BA">
              <w:fldChar w:fldCharType="begin"/>
            </w:r>
            <w:r w:rsidR="007418BA">
              <w:instrText>PAGEREF _Toc754332049 \h</w:instrText>
            </w:r>
            <w:r w:rsidR="007418BA">
              <w:fldChar w:fldCharType="separate"/>
            </w:r>
            <w:r w:rsidRPr="65136194">
              <w:rPr>
                <w:rStyle w:val="Hyperlink"/>
              </w:rPr>
              <w:t>5</w:t>
            </w:r>
            <w:r w:rsidR="007418BA">
              <w:fldChar w:fldCharType="end"/>
            </w:r>
          </w:hyperlink>
        </w:p>
        <w:p w14:paraId="353E8EB1" w14:textId="4FD81C22" w:rsidR="5C0431EA" w:rsidRDefault="65136194" w:rsidP="26753B8D">
          <w:pPr>
            <w:pStyle w:val="TOC2"/>
            <w:tabs>
              <w:tab w:val="right" w:leader="dot" w:pos="9360"/>
            </w:tabs>
            <w:rPr>
              <w:rStyle w:val="Hyperlink"/>
            </w:rPr>
          </w:pPr>
          <w:hyperlink w:anchor="_Toc1773015655">
            <w:r w:rsidRPr="65136194">
              <w:rPr>
                <w:rStyle w:val="Hyperlink"/>
              </w:rPr>
              <w:t>5.3. Who is the Lead Professional</w:t>
            </w:r>
            <w:r w:rsidR="007418BA">
              <w:tab/>
            </w:r>
            <w:r w:rsidR="007418BA">
              <w:fldChar w:fldCharType="begin"/>
            </w:r>
            <w:r w:rsidR="007418BA">
              <w:instrText>PAGEREF _Toc1773015655 \h</w:instrText>
            </w:r>
            <w:r w:rsidR="007418BA">
              <w:fldChar w:fldCharType="separate"/>
            </w:r>
            <w:r w:rsidRPr="65136194">
              <w:rPr>
                <w:rStyle w:val="Hyperlink"/>
              </w:rPr>
              <w:t>5</w:t>
            </w:r>
            <w:r w:rsidR="007418BA">
              <w:fldChar w:fldCharType="end"/>
            </w:r>
          </w:hyperlink>
        </w:p>
        <w:p w14:paraId="7FA63DEE" w14:textId="19E757F7" w:rsidR="5C0431EA" w:rsidRDefault="65136194" w:rsidP="26753B8D">
          <w:pPr>
            <w:pStyle w:val="TOC2"/>
            <w:tabs>
              <w:tab w:val="right" w:leader="dot" w:pos="9360"/>
            </w:tabs>
            <w:rPr>
              <w:rStyle w:val="Hyperlink"/>
            </w:rPr>
          </w:pPr>
          <w:hyperlink w:anchor="_Toc588786370">
            <w:r w:rsidRPr="65136194">
              <w:rPr>
                <w:rStyle w:val="Hyperlink"/>
              </w:rPr>
              <w:t>5.4. Who can provide appropriate clinical advice</w:t>
            </w:r>
            <w:r w:rsidR="007418BA">
              <w:tab/>
            </w:r>
            <w:r w:rsidR="007418BA">
              <w:fldChar w:fldCharType="begin"/>
            </w:r>
            <w:r w:rsidR="007418BA">
              <w:instrText>PAGEREF _Toc588786370 \h</w:instrText>
            </w:r>
            <w:r w:rsidR="007418BA">
              <w:fldChar w:fldCharType="separate"/>
            </w:r>
            <w:r w:rsidRPr="65136194">
              <w:rPr>
                <w:rStyle w:val="Hyperlink"/>
              </w:rPr>
              <w:t>6</w:t>
            </w:r>
            <w:r w:rsidR="007418BA">
              <w:fldChar w:fldCharType="end"/>
            </w:r>
          </w:hyperlink>
        </w:p>
        <w:p w14:paraId="54546960" w14:textId="7F74E7CA" w:rsidR="5C0431EA" w:rsidRDefault="65136194" w:rsidP="26753B8D">
          <w:pPr>
            <w:pStyle w:val="TOC2"/>
            <w:tabs>
              <w:tab w:val="right" w:leader="dot" w:pos="9360"/>
            </w:tabs>
            <w:rPr>
              <w:rStyle w:val="Hyperlink"/>
            </w:rPr>
          </w:pPr>
          <w:hyperlink w:anchor="_Toc1432986715">
            <w:r w:rsidRPr="65136194">
              <w:rPr>
                <w:rStyle w:val="Hyperlink"/>
              </w:rPr>
              <w:t>5.5. Who is a “more senior decision-maker”</w:t>
            </w:r>
            <w:r w:rsidR="007418BA">
              <w:tab/>
            </w:r>
            <w:r w:rsidR="007418BA">
              <w:fldChar w:fldCharType="begin"/>
            </w:r>
            <w:r w:rsidR="007418BA">
              <w:instrText>PAGEREF _Toc1432986715 \h</w:instrText>
            </w:r>
            <w:r w:rsidR="007418BA">
              <w:fldChar w:fldCharType="separate"/>
            </w:r>
            <w:r w:rsidRPr="65136194">
              <w:rPr>
                <w:rStyle w:val="Hyperlink"/>
              </w:rPr>
              <w:t>6</w:t>
            </w:r>
            <w:r w:rsidR="007418BA">
              <w:fldChar w:fldCharType="end"/>
            </w:r>
          </w:hyperlink>
        </w:p>
        <w:p w14:paraId="13C147F9" w14:textId="495F5D06" w:rsidR="5C0431EA" w:rsidRDefault="65136194" w:rsidP="65A2CD15">
          <w:pPr>
            <w:pStyle w:val="TOC2"/>
            <w:tabs>
              <w:tab w:val="right" w:leader="dot" w:pos="9360"/>
            </w:tabs>
            <w:rPr>
              <w:rStyle w:val="Hyperlink"/>
            </w:rPr>
          </w:pPr>
          <w:hyperlink w:anchor="_Toc1224892811">
            <w:r w:rsidRPr="65136194">
              <w:rPr>
                <w:rStyle w:val="Hyperlink"/>
              </w:rPr>
              <w:t>5.6. What are Severe and Recurrent Risks</w:t>
            </w:r>
            <w:r w:rsidR="007418BA">
              <w:tab/>
            </w:r>
            <w:r w:rsidR="007418BA">
              <w:fldChar w:fldCharType="begin"/>
            </w:r>
            <w:r w:rsidR="007418BA">
              <w:instrText>PAGEREF _Toc1224892811 \h</w:instrText>
            </w:r>
            <w:r w:rsidR="007418BA">
              <w:fldChar w:fldCharType="separate"/>
            </w:r>
            <w:r w:rsidRPr="65136194">
              <w:rPr>
                <w:rStyle w:val="Hyperlink"/>
              </w:rPr>
              <w:t>7</w:t>
            </w:r>
            <w:r w:rsidR="007418BA">
              <w:fldChar w:fldCharType="end"/>
            </w:r>
          </w:hyperlink>
        </w:p>
        <w:p w14:paraId="6EF7D129" w14:textId="6C2BBD84" w:rsidR="5C0431EA" w:rsidRDefault="65136194" w:rsidP="65A2CD15">
          <w:pPr>
            <w:pStyle w:val="TOC1"/>
            <w:tabs>
              <w:tab w:val="right" w:leader="dot" w:pos="9360"/>
            </w:tabs>
            <w:rPr>
              <w:rStyle w:val="Hyperlink"/>
            </w:rPr>
          </w:pPr>
          <w:hyperlink w:anchor="_Toc538873471">
            <w:r w:rsidRPr="65136194">
              <w:rPr>
                <w:rStyle w:val="Hyperlink"/>
              </w:rPr>
              <w:t>5.7. Datix</w:t>
            </w:r>
            <w:r w:rsidR="007418BA">
              <w:tab/>
            </w:r>
            <w:r w:rsidR="007418BA">
              <w:fldChar w:fldCharType="begin"/>
            </w:r>
            <w:r w:rsidR="007418BA">
              <w:instrText>PAGEREF _Toc538873471 \h</w:instrText>
            </w:r>
            <w:r w:rsidR="007418BA">
              <w:fldChar w:fldCharType="separate"/>
            </w:r>
            <w:r w:rsidRPr="65136194">
              <w:rPr>
                <w:rStyle w:val="Hyperlink"/>
              </w:rPr>
              <w:t>7</w:t>
            </w:r>
            <w:r w:rsidR="007418BA">
              <w:fldChar w:fldCharType="end"/>
            </w:r>
          </w:hyperlink>
        </w:p>
        <w:p w14:paraId="6CD3B898" w14:textId="1953BD29" w:rsidR="5C0431EA" w:rsidRDefault="65136194" w:rsidP="4AB34A90">
          <w:pPr>
            <w:pStyle w:val="TOC1"/>
            <w:tabs>
              <w:tab w:val="left" w:pos="480"/>
              <w:tab w:val="right" w:leader="dot" w:pos="9360"/>
            </w:tabs>
            <w:rPr>
              <w:rStyle w:val="Hyperlink"/>
            </w:rPr>
          </w:pPr>
          <w:hyperlink w:anchor="_Toc2088807270">
            <w:r w:rsidRPr="65136194">
              <w:rPr>
                <w:rStyle w:val="Hyperlink"/>
              </w:rPr>
              <w:t>6.</w:t>
            </w:r>
            <w:r w:rsidR="007418BA">
              <w:tab/>
            </w:r>
            <w:r w:rsidRPr="65136194">
              <w:rPr>
                <w:rStyle w:val="Hyperlink"/>
              </w:rPr>
              <w:t>Real Time Staffing Process</w:t>
            </w:r>
            <w:r w:rsidR="007418BA">
              <w:tab/>
            </w:r>
            <w:r w:rsidR="007418BA">
              <w:fldChar w:fldCharType="begin"/>
            </w:r>
            <w:r w:rsidR="007418BA">
              <w:instrText>PAGEREF _Toc2088807270 \h</w:instrText>
            </w:r>
            <w:r w:rsidR="007418BA">
              <w:fldChar w:fldCharType="separate"/>
            </w:r>
            <w:r w:rsidRPr="65136194">
              <w:rPr>
                <w:rStyle w:val="Hyperlink"/>
              </w:rPr>
              <w:t>7</w:t>
            </w:r>
            <w:r w:rsidR="007418BA">
              <w:fldChar w:fldCharType="end"/>
            </w:r>
          </w:hyperlink>
        </w:p>
        <w:p w14:paraId="4EB7FC86" w14:textId="0E6E6358" w:rsidR="5C0431EA" w:rsidRDefault="65136194" w:rsidP="26753B8D">
          <w:pPr>
            <w:pStyle w:val="TOC2"/>
            <w:tabs>
              <w:tab w:val="right" w:leader="dot" w:pos="9360"/>
            </w:tabs>
            <w:rPr>
              <w:rStyle w:val="Hyperlink"/>
            </w:rPr>
          </w:pPr>
          <w:hyperlink w:anchor="_Toc1663016385">
            <w:r w:rsidRPr="65136194">
              <w:rPr>
                <w:rStyle w:val="Hyperlink"/>
              </w:rPr>
              <w:t>6.1. Real Time Staffing Assessment</w:t>
            </w:r>
            <w:r w:rsidR="007418BA">
              <w:tab/>
            </w:r>
            <w:r w:rsidR="007418BA">
              <w:fldChar w:fldCharType="begin"/>
            </w:r>
            <w:r w:rsidR="007418BA">
              <w:instrText>PAGEREF _Toc1663016385 \h</w:instrText>
            </w:r>
            <w:r w:rsidR="007418BA">
              <w:fldChar w:fldCharType="separate"/>
            </w:r>
            <w:r w:rsidRPr="65136194">
              <w:rPr>
                <w:rStyle w:val="Hyperlink"/>
              </w:rPr>
              <w:t>7</w:t>
            </w:r>
            <w:r w:rsidR="007418BA">
              <w:fldChar w:fldCharType="end"/>
            </w:r>
          </w:hyperlink>
        </w:p>
        <w:p w14:paraId="77EA8833" w14:textId="2714BB1A" w:rsidR="5C0431EA" w:rsidRDefault="65136194" w:rsidP="65A2CD15">
          <w:pPr>
            <w:pStyle w:val="TOC2"/>
            <w:tabs>
              <w:tab w:val="right" w:leader="dot" w:pos="9360"/>
            </w:tabs>
            <w:rPr>
              <w:rStyle w:val="Hyperlink"/>
            </w:rPr>
          </w:pPr>
          <w:hyperlink w:anchor="_Toc99871151">
            <w:r w:rsidRPr="65136194">
              <w:rPr>
                <w:rStyle w:val="Hyperlink"/>
              </w:rPr>
              <w:t>6.2. Risk Mitigation</w:t>
            </w:r>
            <w:r w:rsidR="007418BA">
              <w:tab/>
            </w:r>
            <w:r w:rsidR="007418BA">
              <w:fldChar w:fldCharType="begin"/>
            </w:r>
            <w:r w:rsidR="007418BA">
              <w:instrText>PAGEREF _Toc99871151 \h</w:instrText>
            </w:r>
            <w:r w:rsidR="007418BA">
              <w:fldChar w:fldCharType="separate"/>
            </w:r>
            <w:r w:rsidRPr="65136194">
              <w:rPr>
                <w:rStyle w:val="Hyperlink"/>
              </w:rPr>
              <w:t>8</w:t>
            </w:r>
            <w:r w:rsidR="007418BA">
              <w:fldChar w:fldCharType="end"/>
            </w:r>
          </w:hyperlink>
        </w:p>
        <w:p w14:paraId="0D908F24" w14:textId="217128B8" w:rsidR="5C0431EA" w:rsidRDefault="65136194" w:rsidP="65A2CD15">
          <w:pPr>
            <w:pStyle w:val="TOC2"/>
            <w:tabs>
              <w:tab w:val="right" w:leader="dot" w:pos="9360"/>
            </w:tabs>
            <w:rPr>
              <w:rStyle w:val="Hyperlink"/>
            </w:rPr>
          </w:pPr>
          <w:hyperlink w:anchor="_Toc1305666140">
            <w:r w:rsidRPr="65136194">
              <w:rPr>
                <w:rStyle w:val="Hyperlink"/>
              </w:rPr>
              <w:t>6.3. Disagreements</w:t>
            </w:r>
            <w:r w:rsidR="007418BA">
              <w:tab/>
            </w:r>
            <w:r w:rsidR="007418BA">
              <w:fldChar w:fldCharType="begin"/>
            </w:r>
            <w:r w:rsidR="007418BA">
              <w:instrText>PAGEREF _Toc1305666140 \h</w:instrText>
            </w:r>
            <w:r w:rsidR="007418BA">
              <w:fldChar w:fldCharType="separate"/>
            </w:r>
            <w:r w:rsidRPr="65136194">
              <w:rPr>
                <w:rStyle w:val="Hyperlink"/>
              </w:rPr>
              <w:t>8</w:t>
            </w:r>
            <w:r w:rsidR="007418BA">
              <w:fldChar w:fldCharType="end"/>
            </w:r>
          </w:hyperlink>
        </w:p>
        <w:p w14:paraId="0416E55D" w14:textId="507431B5" w:rsidR="5C0431EA" w:rsidRDefault="65136194" w:rsidP="4AB34A90">
          <w:pPr>
            <w:pStyle w:val="TOC1"/>
            <w:tabs>
              <w:tab w:val="left" w:pos="480"/>
              <w:tab w:val="right" w:leader="dot" w:pos="9360"/>
            </w:tabs>
            <w:rPr>
              <w:rStyle w:val="Hyperlink"/>
            </w:rPr>
          </w:pPr>
          <w:hyperlink w:anchor="_Toc662729008">
            <w:r w:rsidRPr="65136194">
              <w:rPr>
                <w:rStyle w:val="Hyperlink"/>
              </w:rPr>
              <w:t>7.</w:t>
            </w:r>
            <w:r w:rsidR="007418BA">
              <w:tab/>
            </w:r>
            <w:r w:rsidRPr="65136194">
              <w:rPr>
                <w:rStyle w:val="Hyperlink"/>
              </w:rPr>
              <w:t>Staffing Incidents</w:t>
            </w:r>
            <w:r w:rsidR="007418BA">
              <w:tab/>
            </w:r>
            <w:r w:rsidR="007418BA">
              <w:fldChar w:fldCharType="begin"/>
            </w:r>
            <w:r w:rsidR="007418BA">
              <w:instrText>PAGEREF _Toc662729008 \h</w:instrText>
            </w:r>
            <w:r w:rsidR="007418BA">
              <w:fldChar w:fldCharType="separate"/>
            </w:r>
            <w:r w:rsidRPr="65136194">
              <w:rPr>
                <w:rStyle w:val="Hyperlink"/>
              </w:rPr>
              <w:t>9</w:t>
            </w:r>
            <w:r w:rsidR="007418BA">
              <w:fldChar w:fldCharType="end"/>
            </w:r>
          </w:hyperlink>
        </w:p>
        <w:p w14:paraId="68A90CD7" w14:textId="5C693B0E" w:rsidR="5C0431EA" w:rsidRDefault="65136194" w:rsidP="4AB34A90">
          <w:pPr>
            <w:pStyle w:val="TOC1"/>
            <w:tabs>
              <w:tab w:val="left" w:pos="480"/>
              <w:tab w:val="right" w:leader="dot" w:pos="9360"/>
            </w:tabs>
            <w:rPr>
              <w:rStyle w:val="Hyperlink"/>
            </w:rPr>
          </w:pPr>
          <w:hyperlink w:anchor="_Toc1691386834">
            <w:r w:rsidRPr="65136194">
              <w:rPr>
                <w:rStyle w:val="Hyperlink"/>
              </w:rPr>
              <w:t>8.</w:t>
            </w:r>
            <w:r w:rsidR="007418BA">
              <w:tab/>
            </w:r>
            <w:r w:rsidRPr="65136194">
              <w:rPr>
                <w:rStyle w:val="Hyperlink"/>
              </w:rPr>
              <w:t>Local Records</w:t>
            </w:r>
            <w:r w:rsidR="007418BA">
              <w:tab/>
            </w:r>
            <w:r w:rsidR="007418BA">
              <w:fldChar w:fldCharType="begin"/>
            </w:r>
            <w:r w:rsidR="007418BA">
              <w:instrText>PAGEREF _Toc1691386834 \h</w:instrText>
            </w:r>
            <w:r w:rsidR="007418BA">
              <w:fldChar w:fldCharType="separate"/>
            </w:r>
            <w:r w:rsidRPr="65136194">
              <w:rPr>
                <w:rStyle w:val="Hyperlink"/>
              </w:rPr>
              <w:t>10</w:t>
            </w:r>
            <w:r w:rsidR="007418BA">
              <w:fldChar w:fldCharType="end"/>
            </w:r>
          </w:hyperlink>
        </w:p>
        <w:p w14:paraId="730AD848" w14:textId="63DD1DAE" w:rsidR="5C0431EA" w:rsidRDefault="65136194" w:rsidP="4AB34A90">
          <w:pPr>
            <w:pStyle w:val="TOC2"/>
            <w:tabs>
              <w:tab w:val="right" w:leader="dot" w:pos="9360"/>
            </w:tabs>
            <w:rPr>
              <w:rStyle w:val="Hyperlink"/>
            </w:rPr>
          </w:pPr>
          <w:hyperlink w:anchor="_Toc1361613291">
            <w:r w:rsidRPr="65136194">
              <w:rPr>
                <w:rStyle w:val="Hyperlink"/>
              </w:rPr>
              <w:t>8.1. SSTS</w:t>
            </w:r>
            <w:r w:rsidR="007418BA">
              <w:tab/>
            </w:r>
            <w:r w:rsidR="007418BA">
              <w:fldChar w:fldCharType="begin"/>
            </w:r>
            <w:r w:rsidR="007418BA">
              <w:instrText>PAGEREF _Toc1361613291 \h</w:instrText>
            </w:r>
            <w:r w:rsidR="007418BA">
              <w:fldChar w:fldCharType="separate"/>
            </w:r>
            <w:r w:rsidRPr="65136194">
              <w:rPr>
                <w:rStyle w:val="Hyperlink"/>
              </w:rPr>
              <w:t>10</w:t>
            </w:r>
            <w:r w:rsidR="007418BA">
              <w:fldChar w:fldCharType="end"/>
            </w:r>
          </w:hyperlink>
        </w:p>
        <w:p w14:paraId="1E443127" w14:textId="18F25595" w:rsidR="5C0431EA" w:rsidRDefault="65136194" w:rsidP="4AB34A90">
          <w:pPr>
            <w:pStyle w:val="TOC1"/>
            <w:tabs>
              <w:tab w:val="left" w:pos="480"/>
              <w:tab w:val="right" w:leader="dot" w:pos="9360"/>
            </w:tabs>
            <w:rPr>
              <w:rStyle w:val="Hyperlink"/>
            </w:rPr>
          </w:pPr>
          <w:hyperlink w:anchor="_Toc1731112479">
            <w:r w:rsidRPr="65136194">
              <w:rPr>
                <w:rStyle w:val="Hyperlink"/>
              </w:rPr>
              <w:t>9.</w:t>
            </w:r>
            <w:r w:rsidR="007418BA">
              <w:tab/>
            </w:r>
            <w:r w:rsidRPr="65136194">
              <w:rPr>
                <w:rStyle w:val="Hyperlink"/>
              </w:rPr>
              <w:t>Staffing Discussion/Huddle/Staffing Meetings</w:t>
            </w:r>
            <w:r w:rsidR="007418BA">
              <w:tab/>
            </w:r>
            <w:r w:rsidR="007418BA">
              <w:fldChar w:fldCharType="begin"/>
            </w:r>
            <w:r w:rsidR="007418BA">
              <w:instrText>PAGEREF _Toc1731112479 \h</w:instrText>
            </w:r>
            <w:r w:rsidR="007418BA">
              <w:fldChar w:fldCharType="separate"/>
            </w:r>
            <w:r w:rsidRPr="65136194">
              <w:rPr>
                <w:rStyle w:val="Hyperlink"/>
              </w:rPr>
              <w:t>11</w:t>
            </w:r>
            <w:r w:rsidR="007418BA">
              <w:fldChar w:fldCharType="end"/>
            </w:r>
          </w:hyperlink>
        </w:p>
        <w:p w14:paraId="2C884609" w14:textId="0BA21921" w:rsidR="5C0431EA" w:rsidRDefault="65136194" w:rsidP="65A2CD15">
          <w:pPr>
            <w:pStyle w:val="TOC2"/>
            <w:tabs>
              <w:tab w:val="right" w:leader="dot" w:pos="9360"/>
            </w:tabs>
            <w:rPr>
              <w:rStyle w:val="Hyperlink"/>
            </w:rPr>
          </w:pPr>
          <w:hyperlink w:anchor="_Toc156293445">
            <w:r w:rsidRPr="65136194">
              <w:rPr>
                <w:rStyle w:val="Hyperlink"/>
              </w:rPr>
              <w:t>9.1. Pre Team discussion/huddle/staffing Meeting</w:t>
            </w:r>
            <w:r w:rsidR="007418BA">
              <w:tab/>
            </w:r>
            <w:r w:rsidR="007418BA">
              <w:fldChar w:fldCharType="begin"/>
            </w:r>
            <w:r w:rsidR="007418BA">
              <w:instrText>PAGEREF _Toc156293445 \h</w:instrText>
            </w:r>
            <w:r w:rsidR="007418BA">
              <w:fldChar w:fldCharType="separate"/>
            </w:r>
            <w:r w:rsidRPr="65136194">
              <w:rPr>
                <w:rStyle w:val="Hyperlink"/>
              </w:rPr>
              <w:t>11</w:t>
            </w:r>
            <w:r w:rsidR="007418BA">
              <w:fldChar w:fldCharType="end"/>
            </w:r>
          </w:hyperlink>
        </w:p>
        <w:p w14:paraId="63256DFC" w14:textId="3CE6F4CA" w:rsidR="5C0431EA" w:rsidRDefault="65136194" w:rsidP="65A2CD15">
          <w:pPr>
            <w:pStyle w:val="TOC2"/>
            <w:tabs>
              <w:tab w:val="right" w:leader="dot" w:pos="9360"/>
            </w:tabs>
            <w:rPr>
              <w:rStyle w:val="Hyperlink"/>
            </w:rPr>
          </w:pPr>
          <w:hyperlink w:anchor="_Toc1300246459">
            <w:r w:rsidRPr="65136194">
              <w:rPr>
                <w:rStyle w:val="Hyperlink"/>
              </w:rPr>
              <w:t>9.2.  Discussion/Huddle/Staffing Meeting</w:t>
            </w:r>
            <w:r w:rsidR="007418BA">
              <w:tab/>
            </w:r>
            <w:r w:rsidR="007418BA">
              <w:fldChar w:fldCharType="begin"/>
            </w:r>
            <w:r w:rsidR="007418BA">
              <w:instrText>PAGEREF _Toc1300246459 \h</w:instrText>
            </w:r>
            <w:r w:rsidR="007418BA">
              <w:fldChar w:fldCharType="separate"/>
            </w:r>
            <w:r w:rsidRPr="65136194">
              <w:rPr>
                <w:rStyle w:val="Hyperlink"/>
              </w:rPr>
              <w:t>11</w:t>
            </w:r>
            <w:r w:rsidR="007418BA">
              <w:fldChar w:fldCharType="end"/>
            </w:r>
          </w:hyperlink>
        </w:p>
        <w:p w14:paraId="466F2F9E" w14:textId="3342C6DB" w:rsidR="5C0431EA" w:rsidRDefault="65136194" w:rsidP="4AB34A90">
          <w:pPr>
            <w:pStyle w:val="TOC1"/>
            <w:tabs>
              <w:tab w:val="left" w:pos="480"/>
              <w:tab w:val="right" w:leader="dot" w:pos="9360"/>
            </w:tabs>
            <w:rPr>
              <w:rStyle w:val="Hyperlink"/>
            </w:rPr>
          </w:pPr>
          <w:hyperlink w:anchor="_Toc95906976">
            <w:r w:rsidRPr="65136194">
              <w:rPr>
                <w:rStyle w:val="Hyperlink"/>
              </w:rPr>
              <w:t>10.</w:t>
            </w:r>
            <w:r w:rsidR="007418BA">
              <w:tab/>
            </w:r>
            <w:r w:rsidRPr="65136194">
              <w:rPr>
                <w:rStyle w:val="Hyperlink"/>
              </w:rPr>
              <w:t>Severe and Recurrent Risk</w:t>
            </w:r>
            <w:r w:rsidR="007418BA">
              <w:tab/>
            </w:r>
            <w:r w:rsidR="007418BA">
              <w:fldChar w:fldCharType="begin"/>
            </w:r>
            <w:r w:rsidR="007418BA">
              <w:instrText>PAGEREF _Toc95906976 \h</w:instrText>
            </w:r>
            <w:r w:rsidR="007418BA">
              <w:fldChar w:fldCharType="separate"/>
            </w:r>
            <w:r w:rsidRPr="65136194">
              <w:rPr>
                <w:rStyle w:val="Hyperlink"/>
              </w:rPr>
              <w:t>13</w:t>
            </w:r>
            <w:r w:rsidR="007418BA">
              <w:fldChar w:fldCharType="end"/>
            </w:r>
          </w:hyperlink>
        </w:p>
        <w:p w14:paraId="013D035D" w14:textId="22878FDD" w:rsidR="5C0431EA" w:rsidRDefault="65136194" w:rsidP="4AB34A90">
          <w:pPr>
            <w:pStyle w:val="TOC2"/>
            <w:tabs>
              <w:tab w:val="right" w:leader="dot" w:pos="9360"/>
            </w:tabs>
            <w:rPr>
              <w:rStyle w:val="Hyperlink"/>
            </w:rPr>
          </w:pPr>
          <w:hyperlink w:anchor="_Toc1247822634">
            <w:r w:rsidRPr="65136194">
              <w:rPr>
                <w:rStyle w:val="Hyperlink"/>
              </w:rPr>
              <w:t>10.1. Step 1 Identify</w:t>
            </w:r>
            <w:r w:rsidR="007418BA">
              <w:tab/>
            </w:r>
            <w:r w:rsidR="007418BA">
              <w:fldChar w:fldCharType="begin"/>
            </w:r>
            <w:r w:rsidR="007418BA">
              <w:instrText>PAGEREF _Toc1247822634 \h</w:instrText>
            </w:r>
            <w:r w:rsidR="007418BA">
              <w:fldChar w:fldCharType="separate"/>
            </w:r>
            <w:r w:rsidRPr="65136194">
              <w:rPr>
                <w:rStyle w:val="Hyperlink"/>
              </w:rPr>
              <w:t>13</w:t>
            </w:r>
            <w:r w:rsidR="007418BA">
              <w:fldChar w:fldCharType="end"/>
            </w:r>
          </w:hyperlink>
        </w:p>
        <w:p w14:paraId="13CCA8EB" w14:textId="6BACC58F" w:rsidR="5C0431EA" w:rsidRDefault="65136194" w:rsidP="26753B8D">
          <w:pPr>
            <w:pStyle w:val="TOC2"/>
            <w:tabs>
              <w:tab w:val="right" w:leader="dot" w:pos="9360"/>
            </w:tabs>
            <w:rPr>
              <w:rStyle w:val="Hyperlink"/>
            </w:rPr>
          </w:pPr>
          <w:hyperlink w:anchor="_Toc1778500372">
            <w:r w:rsidRPr="65136194">
              <w:rPr>
                <w:rStyle w:val="Hyperlink"/>
              </w:rPr>
              <w:t>10.2. Step 2 Define</w:t>
            </w:r>
            <w:r w:rsidR="007418BA">
              <w:tab/>
            </w:r>
            <w:r w:rsidR="007418BA">
              <w:fldChar w:fldCharType="begin"/>
            </w:r>
            <w:r w:rsidR="007418BA">
              <w:instrText>PAGEREF _Toc1778500372 \h</w:instrText>
            </w:r>
            <w:r w:rsidR="007418BA">
              <w:fldChar w:fldCharType="separate"/>
            </w:r>
            <w:r w:rsidRPr="65136194">
              <w:rPr>
                <w:rStyle w:val="Hyperlink"/>
              </w:rPr>
              <w:t>13</w:t>
            </w:r>
            <w:r w:rsidR="007418BA">
              <w:fldChar w:fldCharType="end"/>
            </w:r>
          </w:hyperlink>
        </w:p>
        <w:p w14:paraId="221AC077" w14:textId="5E9FD05B" w:rsidR="5C0431EA" w:rsidRDefault="65136194" w:rsidP="26753B8D">
          <w:pPr>
            <w:pStyle w:val="TOC2"/>
            <w:tabs>
              <w:tab w:val="right" w:leader="dot" w:pos="9360"/>
            </w:tabs>
            <w:rPr>
              <w:rStyle w:val="Hyperlink"/>
            </w:rPr>
          </w:pPr>
          <w:hyperlink w:anchor="_Toc1507073678">
            <w:r w:rsidRPr="65136194">
              <w:rPr>
                <w:rStyle w:val="Hyperlink"/>
              </w:rPr>
              <w:t>10.3 Step 3 Risk Assessment</w:t>
            </w:r>
            <w:r w:rsidR="007418BA">
              <w:tab/>
            </w:r>
            <w:r w:rsidR="007418BA">
              <w:fldChar w:fldCharType="begin"/>
            </w:r>
            <w:r w:rsidR="007418BA">
              <w:instrText>PAGEREF _Toc1507073678 \h</w:instrText>
            </w:r>
            <w:r w:rsidR="007418BA">
              <w:fldChar w:fldCharType="separate"/>
            </w:r>
            <w:r w:rsidRPr="65136194">
              <w:rPr>
                <w:rStyle w:val="Hyperlink"/>
              </w:rPr>
              <w:t>14</w:t>
            </w:r>
            <w:r w:rsidR="007418BA">
              <w:fldChar w:fldCharType="end"/>
            </w:r>
          </w:hyperlink>
        </w:p>
        <w:p w14:paraId="35405557" w14:textId="7FF228E9" w:rsidR="5C0431EA" w:rsidRDefault="65136194" w:rsidP="4AB34A90">
          <w:pPr>
            <w:pStyle w:val="TOC1"/>
            <w:tabs>
              <w:tab w:val="left" w:pos="480"/>
              <w:tab w:val="right" w:leader="dot" w:pos="9360"/>
            </w:tabs>
            <w:rPr>
              <w:rStyle w:val="Hyperlink"/>
            </w:rPr>
          </w:pPr>
          <w:hyperlink w:anchor="_Toc1652000270">
            <w:r w:rsidRPr="65136194">
              <w:rPr>
                <w:rStyle w:val="Hyperlink"/>
              </w:rPr>
              <w:t>11.</w:t>
            </w:r>
            <w:r w:rsidR="007418BA">
              <w:tab/>
            </w:r>
            <w:r w:rsidRPr="65136194">
              <w:rPr>
                <w:rStyle w:val="Hyperlink"/>
              </w:rPr>
              <w:t>Useful Checklist</w:t>
            </w:r>
            <w:r w:rsidR="007418BA">
              <w:tab/>
            </w:r>
            <w:r w:rsidR="007418BA">
              <w:fldChar w:fldCharType="begin"/>
            </w:r>
            <w:r w:rsidR="007418BA">
              <w:instrText>PAGEREF _Toc1652000270 \h</w:instrText>
            </w:r>
            <w:r w:rsidR="007418BA">
              <w:fldChar w:fldCharType="separate"/>
            </w:r>
            <w:r w:rsidRPr="65136194">
              <w:rPr>
                <w:rStyle w:val="Hyperlink"/>
              </w:rPr>
              <w:t>15</w:t>
            </w:r>
            <w:r w:rsidR="007418BA">
              <w:fldChar w:fldCharType="end"/>
            </w:r>
          </w:hyperlink>
        </w:p>
        <w:p w14:paraId="2B6F5214" w14:textId="64142E14" w:rsidR="5C0431EA" w:rsidRDefault="65136194" w:rsidP="4AB34A90">
          <w:pPr>
            <w:pStyle w:val="TOC1"/>
            <w:tabs>
              <w:tab w:val="left" w:pos="480"/>
              <w:tab w:val="right" w:leader="dot" w:pos="9360"/>
            </w:tabs>
            <w:rPr>
              <w:rStyle w:val="Hyperlink"/>
            </w:rPr>
          </w:pPr>
          <w:hyperlink w:anchor="_Toc995809308">
            <w:r w:rsidRPr="65136194">
              <w:rPr>
                <w:rStyle w:val="Hyperlink"/>
              </w:rPr>
              <w:t>12.</w:t>
            </w:r>
            <w:r w:rsidR="007418BA">
              <w:tab/>
            </w:r>
            <w:r w:rsidRPr="65136194">
              <w:rPr>
                <w:rStyle w:val="Hyperlink"/>
              </w:rPr>
              <w:t>Appendices</w:t>
            </w:r>
            <w:r w:rsidR="007418BA">
              <w:tab/>
            </w:r>
            <w:r w:rsidR="007418BA">
              <w:fldChar w:fldCharType="begin"/>
            </w:r>
            <w:r w:rsidR="007418BA">
              <w:instrText>PAGEREF _Toc995809308 \h</w:instrText>
            </w:r>
            <w:r w:rsidR="007418BA">
              <w:fldChar w:fldCharType="separate"/>
            </w:r>
            <w:r w:rsidRPr="65136194">
              <w:rPr>
                <w:rStyle w:val="Hyperlink"/>
              </w:rPr>
              <w:t>15</w:t>
            </w:r>
            <w:r w:rsidR="007418BA">
              <w:fldChar w:fldCharType="end"/>
            </w:r>
          </w:hyperlink>
        </w:p>
        <w:p w14:paraId="7F0EC3A5" w14:textId="473E782D" w:rsidR="26753B8D" w:rsidRDefault="65136194" w:rsidP="65A2CD15">
          <w:pPr>
            <w:pStyle w:val="TOC2"/>
            <w:tabs>
              <w:tab w:val="right" w:leader="dot" w:pos="9360"/>
            </w:tabs>
            <w:rPr>
              <w:rStyle w:val="Hyperlink"/>
            </w:rPr>
          </w:pPr>
          <w:hyperlink w:anchor="_Toc2128461660">
            <w:r w:rsidRPr="65136194">
              <w:rPr>
                <w:rStyle w:val="Hyperlink"/>
              </w:rPr>
              <w:t>Appendix 1: Professions within Scope</w:t>
            </w:r>
            <w:r w:rsidR="007418BA">
              <w:tab/>
            </w:r>
            <w:r w:rsidR="007418BA">
              <w:fldChar w:fldCharType="begin"/>
            </w:r>
            <w:r w:rsidR="007418BA">
              <w:instrText>PAGEREF _Toc2128461660 \h</w:instrText>
            </w:r>
            <w:r w:rsidR="007418BA">
              <w:fldChar w:fldCharType="separate"/>
            </w:r>
            <w:r w:rsidRPr="65136194">
              <w:rPr>
                <w:rStyle w:val="Hyperlink"/>
              </w:rPr>
              <w:t>15</w:t>
            </w:r>
            <w:r w:rsidR="007418BA">
              <w:fldChar w:fldCharType="end"/>
            </w:r>
          </w:hyperlink>
        </w:p>
        <w:p w14:paraId="5EC22C48" w14:textId="07C4AAE7" w:rsidR="65A2CD15" w:rsidRDefault="65136194" w:rsidP="65A2CD15">
          <w:pPr>
            <w:pStyle w:val="TOC2"/>
            <w:tabs>
              <w:tab w:val="right" w:leader="dot" w:pos="9360"/>
            </w:tabs>
            <w:rPr>
              <w:rStyle w:val="Hyperlink"/>
            </w:rPr>
          </w:pPr>
          <w:hyperlink w:anchor="_Toc1963288259">
            <w:r w:rsidRPr="65136194">
              <w:rPr>
                <w:rStyle w:val="Hyperlink"/>
              </w:rPr>
              <w:t>Appendix 2 Frequently Asked Questions</w:t>
            </w:r>
            <w:r w:rsidR="007418BA">
              <w:tab/>
            </w:r>
            <w:r w:rsidR="007418BA">
              <w:fldChar w:fldCharType="begin"/>
            </w:r>
            <w:r w:rsidR="007418BA">
              <w:instrText>PAGEREF _Toc1963288259 \h</w:instrText>
            </w:r>
            <w:r w:rsidR="007418BA">
              <w:fldChar w:fldCharType="separate"/>
            </w:r>
            <w:r w:rsidRPr="65136194">
              <w:rPr>
                <w:rStyle w:val="Hyperlink"/>
              </w:rPr>
              <w:t>16</w:t>
            </w:r>
            <w:r w:rsidR="007418BA">
              <w:fldChar w:fldCharType="end"/>
            </w:r>
          </w:hyperlink>
        </w:p>
        <w:p w14:paraId="782DD365" w14:textId="35ADD70A" w:rsidR="65A2CD15" w:rsidRDefault="65136194" w:rsidP="65A2CD15">
          <w:pPr>
            <w:pStyle w:val="TOC2"/>
            <w:tabs>
              <w:tab w:val="right" w:leader="dot" w:pos="9360"/>
            </w:tabs>
            <w:rPr>
              <w:rStyle w:val="Hyperlink"/>
            </w:rPr>
          </w:pPr>
          <w:hyperlink w:anchor="_Toc1924234995">
            <w:r w:rsidRPr="65136194">
              <w:rPr>
                <w:rStyle w:val="Hyperlink"/>
              </w:rPr>
              <w:t>Appendix 3 Flow Diagram – Health Care Improvement Scotland</w:t>
            </w:r>
            <w:r w:rsidR="007418BA">
              <w:tab/>
            </w:r>
            <w:r w:rsidR="007418BA">
              <w:fldChar w:fldCharType="begin"/>
            </w:r>
            <w:r w:rsidR="007418BA">
              <w:instrText>PAGEREF _Toc1924234995 \h</w:instrText>
            </w:r>
            <w:r w:rsidR="007418BA">
              <w:fldChar w:fldCharType="separate"/>
            </w:r>
            <w:r w:rsidRPr="65136194">
              <w:rPr>
                <w:rStyle w:val="Hyperlink"/>
              </w:rPr>
              <w:t>18</w:t>
            </w:r>
            <w:r w:rsidR="007418BA">
              <w:fldChar w:fldCharType="end"/>
            </w:r>
          </w:hyperlink>
        </w:p>
        <w:p w14:paraId="69708B6B" w14:textId="70054FC7" w:rsidR="65A2CD15" w:rsidRDefault="65136194" w:rsidP="4AB34A90">
          <w:pPr>
            <w:pStyle w:val="TOC2"/>
            <w:tabs>
              <w:tab w:val="right" w:leader="dot" w:pos="9360"/>
            </w:tabs>
            <w:rPr>
              <w:rStyle w:val="Hyperlink"/>
            </w:rPr>
          </w:pPr>
          <w:hyperlink w:anchor="_Toc1252643986">
            <w:r w:rsidRPr="65136194">
              <w:rPr>
                <w:rStyle w:val="Hyperlink"/>
              </w:rPr>
              <w:t>Appendix 4 Assessment</w:t>
            </w:r>
            <w:r w:rsidR="007418BA">
              <w:tab/>
            </w:r>
            <w:r w:rsidR="007418BA">
              <w:fldChar w:fldCharType="begin"/>
            </w:r>
            <w:r w:rsidR="007418BA">
              <w:instrText>PAGEREF _Toc1252643986 \h</w:instrText>
            </w:r>
            <w:r w:rsidR="007418BA">
              <w:fldChar w:fldCharType="separate"/>
            </w:r>
            <w:r w:rsidRPr="65136194">
              <w:rPr>
                <w:rStyle w:val="Hyperlink"/>
              </w:rPr>
              <w:t>19</w:t>
            </w:r>
            <w:r w:rsidR="007418BA">
              <w:fldChar w:fldCharType="end"/>
            </w:r>
          </w:hyperlink>
        </w:p>
        <w:p w14:paraId="316C7226" w14:textId="14773800" w:rsidR="4AB34A90" w:rsidRDefault="65136194" w:rsidP="4AB34A90">
          <w:pPr>
            <w:pStyle w:val="TOC2"/>
            <w:tabs>
              <w:tab w:val="right" w:leader="dot" w:pos="9360"/>
            </w:tabs>
            <w:rPr>
              <w:rStyle w:val="Hyperlink"/>
            </w:rPr>
          </w:pPr>
          <w:hyperlink w:anchor="_Toc1317496342">
            <w:r w:rsidRPr="65136194">
              <w:rPr>
                <w:rStyle w:val="Hyperlink"/>
              </w:rPr>
              <w:t>Appendix 5 National RAGG Classification</w:t>
            </w:r>
            <w:r w:rsidR="4AB34A90">
              <w:tab/>
            </w:r>
            <w:r w:rsidR="4AB34A90">
              <w:fldChar w:fldCharType="begin"/>
            </w:r>
            <w:r w:rsidR="4AB34A90">
              <w:instrText>PAGEREF _Toc1317496342 \h</w:instrText>
            </w:r>
            <w:r w:rsidR="4AB34A90">
              <w:fldChar w:fldCharType="separate"/>
            </w:r>
            <w:r w:rsidRPr="65136194">
              <w:rPr>
                <w:rStyle w:val="Hyperlink"/>
              </w:rPr>
              <w:t>21</w:t>
            </w:r>
            <w:r w:rsidR="4AB34A90">
              <w:fldChar w:fldCharType="end"/>
            </w:r>
          </w:hyperlink>
        </w:p>
        <w:p w14:paraId="1EAEB187" w14:textId="361CF76D" w:rsidR="4AB34A90" w:rsidRDefault="65136194" w:rsidP="4AB34A90">
          <w:pPr>
            <w:pStyle w:val="TOC2"/>
            <w:tabs>
              <w:tab w:val="right" w:leader="dot" w:pos="9360"/>
            </w:tabs>
            <w:rPr>
              <w:rStyle w:val="Hyperlink"/>
            </w:rPr>
          </w:pPr>
          <w:hyperlink w:anchor="_Toc335275502">
            <w:r w:rsidRPr="65136194">
              <w:rPr>
                <w:rStyle w:val="Hyperlink"/>
              </w:rPr>
              <w:t>Appendix 6 Mitigations</w:t>
            </w:r>
            <w:r w:rsidR="4AB34A90">
              <w:tab/>
            </w:r>
            <w:r w:rsidR="4AB34A90">
              <w:fldChar w:fldCharType="begin"/>
            </w:r>
            <w:r w:rsidR="4AB34A90">
              <w:instrText>PAGEREF _Toc335275502 \h</w:instrText>
            </w:r>
            <w:r w:rsidR="4AB34A90">
              <w:fldChar w:fldCharType="separate"/>
            </w:r>
            <w:r w:rsidRPr="65136194">
              <w:rPr>
                <w:rStyle w:val="Hyperlink"/>
              </w:rPr>
              <w:t>22</w:t>
            </w:r>
            <w:r w:rsidR="4AB34A90">
              <w:fldChar w:fldCharType="end"/>
            </w:r>
          </w:hyperlink>
        </w:p>
        <w:p w14:paraId="43C21202" w14:textId="2AF8677B" w:rsidR="4AB34A90" w:rsidRDefault="65136194" w:rsidP="4AB34A90">
          <w:pPr>
            <w:pStyle w:val="TOC2"/>
            <w:tabs>
              <w:tab w:val="right" w:leader="dot" w:pos="9360"/>
            </w:tabs>
            <w:rPr>
              <w:rStyle w:val="Hyperlink"/>
            </w:rPr>
          </w:pPr>
          <w:hyperlink w:anchor="_Toc1095992758">
            <w:r w:rsidRPr="65136194">
              <w:rPr>
                <w:rStyle w:val="Hyperlink"/>
              </w:rPr>
              <w:t>Appendix 7 Checklist</w:t>
            </w:r>
            <w:r w:rsidR="4AB34A90">
              <w:tab/>
            </w:r>
            <w:r w:rsidR="4AB34A90">
              <w:fldChar w:fldCharType="begin"/>
            </w:r>
            <w:r w:rsidR="4AB34A90">
              <w:instrText>PAGEREF _Toc1095992758 \h</w:instrText>
            </w:r>
            <w:r w:rsidR="4AB34A90">
              <w:fldChar w:fldCharType="separate"/>
            </w:r>
            <w:r w:rsidRPr="65136194">
              <w:rPr>
                <w:rStyle w:val="Hyperlink"/>
              </w:rPr>
              <w:t>23</w:t>
            </w:r>
            <w:r w:rsidR="4AB34A90">
              <w:fldChar w:fldCharType="end"/>
            </w:r>
          </w:hyperlink>
        </w:p>
        <w:p w14:paraId="7965D4A0" w14:textId="362AD5BB" w:rsidR="4AB34A90" w:rsidRDefault="65136194" w:rsidP="4AB34A90">
          <w:pPr>
            <w:pStyle w:val="TOC1"/>
            <w:tabs>
              <w:tab w:val="right" w:leader="dot" w:pos="9360"/>
            </w:tabs>
            <w:rPr>
              <w:rStyle w:val="Hyperlink"/>
            </w:rPr>
          </w:pPr>
          <w:hyperlink w:anchor="_Toc83646937">
            <w:r w:rsidRPr="65136194">
              <w:rPr>
                <w:rStyle w:val="Hyperlink"/>
              </w:rPr>
              <w:t>Useful Resources</w:t>
            </w:r>
            <w:r w:rsidR="4AB34A90">
              <w:tab/>
            </w:r>
            <w:r w:rsidR="4AB34A90">
              <w:fldChar w:fldCharType="begin"/>
            </w:r>
            <w:r w:rsidR="4AB34A90">
              <w:instrText>PAGEREF _Toc83646937 \h</w:instrText>
            </w:r>
            <w:r w:rsidR="4AB34A90">
              <w:fldChar w:fldCharType="separate"/>
            </w:r>
            <w:r w:rsidRPr="65136194">
              <w:rPr>
                <w:rStyle w:val="Hyperlink"/>
              </w:rPr>
              <w:t>25</w:t>
            </w:r>
            <w:r w:rsidR="4AB34A90">
              <w:fldChar w:fldCharType="end"/>
            </w:r>
          </w:hyperlink>
          <w:r w:rsidR="4AB34A90">
            <w:fldChar w:fldCharType="end"/>
          </w:r>
        </w:p>
      </w:sdtContent>
    </w:sdt>
    <w:p w14:paraId="45BFFE6C" w14:textId="3FBEC4A5" w:rsidR="5C0431EA" w:rsidRDefault="5C0431EA">
      <w:r>
        <w:br w:type="page"/>
      </w:r>
    </w:p>
    <w:p w14:paraId="6923834D" w14:textId="3D7A68BE" w:rsidR="5945A34B" w:rsidRDefault="06453624" w:rsidP="4AB34A90">
      <w:pPr>
        <w:pStyle w:val="Heading1"/>
        <w:numPr>
          <w:ilvl w:val="0"/>
          <w:numId w:val="1"/>
        </w:numPr>
        <w:rPr>
          <w:rFonts w:ascii="Arial" w:eastAsia="Arial" w:hAnsi="Arial" w:cs="Arial"/>
          <w:b/>
          <w:bCs/>
          <w:sz w:val="28"/>
          <w:szCs w:val="28"/>
        </w:rPr>
      </w:pPr>
      <w:bookmarkStart w:id="0" w:name="_Toc1509537155"/>
      <w:bookmarkStart w:id="1" w:name="_Toc1775418269"/>
      <w:r w:rsidRPr="65136194">
        <w:rPr>
          <w:rFonts w:ascii="Arial" w:eastAsia="Arial" w:hAnsi="Arial" w:cs="Arial"/>
          <w:b/>
          <w:bCs/>
          <w:sz w:val="28"/>
          <w:szCs w:val="28"/>
        </w:rPr>
        <w:lastRenderedPageBreak/>
        <w:t>Purpose</w:t>
      </w:r>
      <w:bookmarkEnd w:id="0"/>
      <w:bookmarkEnd w:id="1"/>
    </w:p>
    <w:p w14:paraId="3C0ECE20" w14:textId="1C27D617" w:rsidR="5945A34B" w:rsidRDefault="296CC3CA" w:rsidP="48276D5A">
      <w:pPr>
        <w:rPr>
          <w:rFonts w:ascii="Arial" w:eastAsia="Arial" w:hAnsi="Arial" w:cs="Arial"/>
        </w:rPr>
      </w:pPr>
      <w:r w:rsidRPr="1D6C15F2">
        <w:rPr>
          <w:rFonts w:ascii="Arial" w:eastAsia="Arial" w:hAnsi="Arial" w:cs="Arial"/>
        </w:rPr>
        <w:t>This Standard Operating Procedure (SOP) support</w:t>
      </w:r>
      <w:r w:rsidR="64373B0C" w:rsidRPr="1D6C15F2">
        <w:rPr>
          <w:rFonts w:ascii="Arial" w:eastAsia="Arial" w:hAnsi="Arial" w:cs="Arial"/>
        </w:rPr>
        <w:t>s</w:t>
      </w:r>
      <w:r w:rsidRPr="1D6C15F2">
        <w:rPr>
          <w:rFonts w:ascii="Arial" w:eastAsia="Arial" w:hAnsi="Arial" w:cs="Arial"/>
        </w:rPr>
        <w:t xml:space="preserve"> NHSGGC to fulfill </w:t>
      </w:r>
      <w:r w:rsidR="79E98BB5" w:rsidRPr="1D6C15F2">
        <w:rPr>
          <w:rFonts w:ascii="Arial" w:eastAsia="Arial" w:hAnsi="Arial" w:cs="Arial"/>
        </w:rPr>
        <w:t xml:space="preserve">the </w:t>
      </w:r>
      <w:r w:rsidRPr="1D6C15F2">
        <w:rPr>
          <w:rFonts w:ascii="Arial" w:eastAsia="Arial" w:hAnsi="Arial" w:cs="Arial"/>
        </w:rPr>
        <w:t xml:space="preserve">duties of the Health and Care (Staffing) (Scotland) Act </w:t>
      </w:r>
      <w:r w:rsidR="0ECC1482" w:rsidRPr="1D6C15F2">
        <w:rPr>
          <w:rFonts w:ascii="Arial" w:eastAsia="Arial" w:hAnsi="Arial" w:cs="Arial"/>
        </w:rPr>
        <w:t>2019 (HCSSA)</w:t>
      </w:r>
      <w:r w:rsidRPr="1D6C15F2">
        <w:rPr>
          <w:rFonts w:ascii="Arial" w:eastAsia="Arial" w:hAnsi="Arial" w:cs="Arial"/>
        </w:rPr>
        <w:t xml:space="preserve">, enacted in April 2024. </w:t>
      </w:r>
      <w:r w:rsidR="478D8830" w:rsidRPr="1D6C15F2">
        <w:rPr>
          <w:rFonts w:ascii="Arial" w:eastAsia="Arial" w:hAnsi="Arial" w:cs="Arial"/>
        </w:rPr>
        <w:t xml:space="preserve">The main duties this SOP </w:t>
      </w:r>
      <w:proofErr w:type="gramStart"/>
      <w:r w:rsidR="478D8830" w:rsidRPr="1D6C15F2">
        <w:rPr>
          <w:rFonts w:ascii="Arial" w:eastAsia="Arial" w:hAnsi="Arial" w:cs="Arial"/>
        </w:rPr>
        <w:t>relates</w:t>
      </w:r>
      <w:proofErr w:type="gramEnd"/>
      <w:r w:rsidR="478D8830" w:rsidRPr="1D6C15F2">
        <w:rPr>
          <w:rFonts w:ascii="Arial" w:eastAsia="Arial" w:hAnsi="Arial" w:cs="Arial"/>
        </w:rPr>
        <w:t xml:space="preserve"> to are:</w:t>
      </w:r>
    </w:p>
    <w:p w14:paraId="1F36409B" w14:textId="51EB0C1F" w:rsidR="5945A34B" w:rsidRDefault="296CC3CA" w:rsidP="00BB2310">
      <w:pPr>
        <w:pStyle w:val="ListParagraph"/>
        <w:numPr>
          <w:ilvl w:val="0"/>
          <w:numId w:val="13"/>
        </w:numPr>
        <w:rPr>
          <w:rFonts w:ascii="Arial" w:eastAsia="Arial" w:hAnsi="Arial" w:cs="Arial"/>
        </w:rPr>
      </w:pPr>
      <w:r w:rsidRPr="7B8A3EB4">
        <w:rPr>
          <w:rFonts w:ascii="Arial" w:eastAsia="Arial" w:hAnsi="Arial" w:cs="Arial"/>
        </w:rPr>
        <w:t>12IC: Duty to have real-time staffing assessment in place</w:t>
      </w:r>
    </w:p>
    <w:p w14:paraId="182BAD1F" w14:textId="7C150ACF" w:rsidR="5945A34B" w:rsidRDefault="296CC3CA" w:rsidP="00BB2310">
      <w:pPr>
        <w:pStyle w:val="ListParagraph"/>
        <w:numPr>
          <w:ilvl w:val="0"/>
          <w:numId w:val="13"/>
        </w:numPr>
        <w:rPr>
          <w:rFonts w:ascii="Arial" w:eastAsia="Arial" w:hAnsi="Arial" w:cs="Arial"/>
        </w:rPr>
      </w:pPr>
      <w:r w:rsidRPr="7B8A3EB4">
        <w:rPr>
          <w:rFonts w:ascii="Arial" w:eastAsia="Arial" w:hAnsi="Arial" w:cs="Arial"/>
        </w:rPr>
        <w:t>12ID: Duty to have risk escalation process in place</w:t>
      </w:r>
    </w:p>
    <w:p w14:paraId="177F077A" w14:textId="514DBA2F" w:rsidR="5945A34B" w:rsidRDefault="296CC3CA" w:rsidP="00BB2310">
      <w:pPr>
        <w:pStyle w:val="ListParagraph"/>
        <w:numPr>
          <w:ilvl w:val="0"/>
          <w:numId w:val="13"/>
        </w:numPr>
        <w:rPr>
          <w:rFonts w:ascii="Arial" w:eastAsia="Arial" w:hAnsi="Arial" w:cs="Arial"/>
          <w:b/>
          <w:bCs/>
        </w:rPr>
      </w:pPr>
      <w:r w:rsidRPr="1D6C15F2">
        <w:rPr>
          <w:rFonts w:ascii="Arial" w:eastAsia="Arial" w:hAnsi="Arial" w:cs="Arial"/>
        </w:rPr>
        <w:t xml:space="preserve">12IE: Duty to have arrangements to address severe and recurrent risks </w:t>
      </w:r>
    </w:p>
    <w:p w14:paraId="34E43B7C" w14:textId="21186B1F" w:rsidR="1756007D" w:rsidRDefault="35C7B153" w:rsidP="00BB2310">
      <w:pPr>
        <w:pStyle w:val="ListParagraph"/>
        <w:numPr>
          <w:ilvl w:val="0"/>
          <w:numId w:val="13"/>
        </w:numPr>
        <w:rPr>
          <w:rFonts w:ascii="Arial" w:eastAsia="Arial" w:hAnsi="Arial" w:cs="Arial"/>
        </w:rPr>
      </w:pPr>
      <w:r w:rsidRPr="7B8A3EB4">
        <w:rPr>
          <w:rFonts w:ascii="Arial" w:eastAsia="Arial" w:hAnsi="Arial" w:cs="Arial"/>
        </w:rPr>
        <w:t>12IF: Duty to Seek Clinical Advice on Staffing</w:t>
      </w:r>
    </w:p>
    <w:p w14:paraId="24EBB8F9" w14:textId="6BA9768F" w:rsidR="02D2F7EB" w:rsidRDefault="02D2F7EB" w:rsidP="48276D5A">
      <w:pPr>
        <w:rPr>
          <w:rFonts w:ascii="Arial" w:eastAsia="Arial" w:hAnsi="Arial" w:cs="Arial"/>
          <w:b/>
          <w:bCs/>
        </w:rPr>
      </w:pPr>
      <w:r w:rsidRPr="48276D5A">
        <w:rPr>
          <w:rFonts w:ascii="Arial" w:eastAsia="Arial" w:hAnsi="Arial" w:cs="Arial"/>
        </w:rPr>
        <w:t xml:space="preserve">These duties are required to be in place and maintained </w:t>
      </w:r>
      <w:r w:rsidR="20ED9692" w:rsidRPr="48276D5A">
        <w:rPr>
          <w:rFonts w:ascii="Arial" w:eastAsia="Arial" w:hAnsi="Arial" w:cs="Arial"/>
        </w:rPr>
        <w:t xml:space="preserve">to </w:t>
      </w:r>
      <w:r w:rsidRPr="48276D5A">
        <w:rPr>
          <w:rFonts w:ascii="Arial" w:eastAsia="Arial" w:hAnsi="Arial" w:cs="Arial"/>
        </w:rPr>
        <w:t>ensur</w:t>
      </w:r>
      <w:r w:rsidR="0A7C98B4" w:rsidRPr="48276D5A">
        <w:rPr>
          <w:rFonts w:ascii="Arial" w:eastAsia="Arial" w:hAnsi="Arial" w:cs="Arial"/>
        </w:rPr>
        <w:t>e</w:t>
      </w:r>
      <w:r w:rsidRPr="48276D5A">
        <w:rPr>
          <w:rFonts w:ascii="Arial" w:eastAsia="Arial" w:hAnsi="Arial" w:cs="Arial"/>
        </w:rPr>
        <w:t xml:space="preserve"> appropriate staffing for:</w:t>
      </w:r>
    </w:p>
    <w:p w14:paraId="62260301" w14:textId="2FED9EA2" w:rsidR="02D2F7EB" w:rsidRDefault="558F2151" w:rsidP="00BB2310">
      <w:pPr>
        <w:pStyle w:val="ListParagraph"/>
        <w:numPr>
          <w:ilvl w:val="0"/>
          <w:numId w:val="12"/>
        </w:numPr>
        <w:rPr>
          <w:rFonts w:ascii="Arial" w:eastAsia="Arial" w:hAnsi="Arial" w:cs="Arial"/>
        </w:rPr>
      </w:pPr>
      <w:r w:rsidRPr="7B8A3EB4">
        <w:rPr>
          <w:rFonts w:ascii="Arial" w:eastAsia="Arial" w:hAnsi="Arial" w:cs="Arial"/>
        </w:rPr>
        <w:t xml:space="preserve">The health, wellbeing and safety of </w:t>
      </w:r>
      <w:r w:rsidR="2B2D7B2E" w:rsidRPr="7B8A3EB4">
        <w:rPr>
          <w:rFonts w:ascii="Arial" w:eastAsia="Arial" w:hAnsi="Arial" w:cs="Arial"/>
        </w:rPr>
        <w:t>people in our services</w:t>
      </w:r>
    </w:p>
    <w:p w14:paraId="16C344C1" w14:textId="6208A1F6" w:rsidR="02D2F7EB" w:rsidRDefault="558F2151" w:rsidP="00BB2310">
      <w:pPr>
        <w:pStyle w:val="ListParagraph"/>
        <w:numPr>
          <w:ilvl w:val="0"/>
          <w:numId w:val="12"/>
        </w:numPr>
        <w:rPr>
          <w:rFonts w:ascii="Arial" w:eastAsia="Arial" w:hAnsi="Arial" w:cs="Arial"/>
        </w:rPr>
      </w:pPr>
      <w:r w:rsidRPr="7B8A3EB4">
        <w:rPr>
          <w:rFonts w:ascii="Arial" w:eastAsia="Arial" w:hAnsi="Arial" w:cs="Arial"/>
        </w:rPr>
        <w:t>The provision of safe and high-quality health care</w:t>
      </w:r>
    </w:p>
    <w:p w14:paraId="67B046C9" w14:textId="7EF59A64" w:rsidR="02D2F7EB" w:rsidRDefault="3590EAA7" w:rsidP="00BB2310">
      <w:pPr>
        <w:pStyle w:val="ListParagraph"/>
        <w:numPr>
          <w:ilvl w:val="0"/>
          <w:numId w:val="12"/>
        </w:numPr>
        <w:rPr>
          <w:rFonts w:ascii="Arial" w:eastAsia="Arial" w:hAnsi="Arial" w:cs="Arial"/>
        </w:rPr>
      </w:pPr>
      <w:r w:rsidRPr="7B8A3EB4">
        <w:rPr>
          <w:rFonts w:ascii="Arial" w:eastAsia="Arial" w:hAnsi="Arial" w:cs="Arial"/>
        </w:rPr>
        <w:t>I</w:t>
      </w:r>
      <w:r w:rsidR="558F2151" w:rsidRPr="7B8A3EB4">
        <w:rPr>
          <w:rFonts w:ascii="Arial" w:eastAsia="Arial" w:hAnsi="Arial" w:cs="Arial"/>
        </w:rPr>
        <w:t>n so far as it affects either of those matters, the wellbeing of staff</w:t>
      </w:r>
    </w:p>
    <w:p w14:paraId="46DBF22F" w14:textId="77EA91A3" w:rsidR="54F91114" w:rsidRDefault="54F91114" w:rsidP="4276EFE5">
      <w:pPr>
        <w:rPr>
          <w:rFonts w:ascii="Arial" w:eastAsia="Arial" w:hAnsi="Arial" w:cs="Arial"/>
        </w:rPr>
      </w:pPr>
      <w:r w:rsidRPr="4D30B9AC">
        <w:rPr>
          <w:rFonts w:ascii="Arial" w:eastAsia="Arial" w:hAnsi="Arial" w:cs="Arial"/>
        </w:rPr>
        <w:t xml:space="preserve">NHSGGC must </w:t>
      </w:r>
      <w:proofErr w:type="gramStart"/>
      <w:r w:rsidRPr="4D30B9AC">
        <w:rPr>
          <w:rFonts w:ascii="Arial" w:eastAsia="Arial" w:hAnsi="Arial" w:cs="Arial"/>
        </w:rPr>
        <w:t>demonstrate that</w:t>
      </w:r>
      <w:proofErr w:type="gramEnd"/>
      <w:r w:rsidRPr="4D30B9AC">
        <w:rPr>
          <w:rFonts w:ascii="Arial" w:eastAsia="Arial" w:hAnsi="Arial" w:cs="Arial"/>
        </w:rPr>
        <w:t xml:space="preserve"> these processes:   </w:t>
      </w:r>
    </w:p>
    <w:p w14:paraId="60837939" w14:textId="126E81B5" w:rsidR="54F91114" w:rsidRDefault="54F91114" w:rsidP="00BB2310">
      <w:pPr>
        <w:pStyle w:val="ListParagraph"/>
        <w:numPr>
          <w:ilvl w:val="0"/>
          <w:numId w:val="23"/>
        </w:numPr>
        <w:rPr>
          <w:rFonts w:ascii="Arial" w:eastAsia="Arial" w:hAnsi="Arial" w:cs="Arial"/>
        </w:rPr>
      </w:pPr>
      <w:r w:rsidRPr="0A431419">
        <w:rPr>
          <w:rFonts w:ascii="Arial" w:eastAsia="Arial" w:hAnsi="Arial" w:cs="Arial"/>
        </w:rPr>
        <w:t>Are embedded in practice</w:t>
      </w:r>
    </w:p>
    <w:p w14:paraId="7986D537" w14:textId="03A4758E" w:rsidR="54F91114" w:rsidRDefault="54F91114" w:rsidP="00BB2310">
      <w:pPr>
        <w:pStyle w:val="ListParagraph"/>
        <w:numPr>
          <w:ilvl w:val="0"/>
          <w:numId w:val="23"/>
        </w:numPr>
        <w:rPr>
          <w:rFonts w:ascii="Arial" w:eastAsia="Arial" w:hAnsi="Arial" w:cs="Arial"/>
        </w:rPr>
      </w:pPr>
      <w:r w:rsidRPr="0A431419">
        <w:rPr>
          <w:rFonts w:ascii="Arial" w:eastAsia="Arial" w:hAnsi="Arial" w:cs="Arial"/>
        </w:rPr>
        <w:t>Inform staffing discussions</w:t>
      </w:r>
    </w:p>
    <w:p w14:paraId="3292D82A" w14:textId="4B686230" w:rsidR="54F91114" w:rsidRDefault="54F91114" w:rsidP="00BB2310">
      <w:pPr>
        <w:pStyle w:val="ListParagraph"/>
        <w:numPr>
          <w:ilvl w:val="0"/>
          <w:numId w:val="23"/>
        </w:numPr>
        <w:rPr>
          <w:rFonts w:ascii="Arial" w:eastAsia="Arial" w:hAnsi="Arial" w:cs="Arial"/>
        </w:rPr>
      </w:pPr>
      <w:r w:rsidRPr="0A431419">
        <w:rPr>
          <w:rFonts w:ascii="Arial" w:eastAsia="Arial" w:hAnsi="Arial" w:cs="Arial"/>
        </w:rPr>
        <w:t xml:space="preserve">Inform </w:t>
      </w:r>
      <w:proofErr w:type="gramStart"/>
      <w:r w:rsidRPr="0A431419">
        <w:rPr>
          <w:rFonts w:ascii="Arial" w:eastAsia="Arial" w:hAnsi="Arial" w:cs="Arial"/>
        </w:rPr>
        <w:t>staffing</w:t>
      </w:r>
      <w:proofErr w:type="gramEnd"/>
      <w:r w:rsidRPr="0A431419">
        <w:rPr>
          <w:rFonts w:ascii="Arial" w:eastAsia="Arial" w:hAnsi="Arial" w:cs="Arial"/>
        </w:rPr>
        <w:t xml:space="preserve"> decisions</w:t>
      </w:r>
    </w:p>
    <w:p w14:paraId="2A74124D" w14:textId="3265C5E0" w:rsidR="3409E615" w:rsidRDefault="54F91114" w:rsidP="00BB2310">
      <w:pPr>
        <w:pStyle w:val="ListParagraph"/>
        <w:numPr>
          <w:ilvl w:val="0"/>
          <w:numId w:val="23"/>
        </w:numPr>
        <w:rPr>
          <w:rFonts w:ascii="Arial" w:eastAsia="Arial" w:hAnsi="Arial" w:cs="Arial"/>
        </w:rPr>
      </w:pPr>
      <w:r w:rsidRPr="4D30B9AC">
        <w:rPr>
          <w:rFonts w:ascii="Arial" w:eastAsia="Arial" w:hAnsi="Arial" w:cs="Arial"/>
        </w:rPr>
        <w:t>Support</w:t>
      </w:r>
      <w:r w:rsidR="5E8BA476" w:rsidRPr="4D30B9AC">
        <w:rPr>
          <w:rFonts w:ascii="Arial" w:eastAsia="Arial" w:hAnsi="Arial" w:cs="Arial"/>
        </w:rPr>
        <w:t xml:space="preserve"> the short and long-term</w:t>
      </w:r>
      <w:r w:rsidRPr="4D30B9AC">
        <w:rPr>
          <w:rFonts w:ascii="Arial" w:eastAsia="Arial" w:hAnsi="Arial" w:cs="Arial"/>
        </w:rPr>
        <w:t xml:space="preserve"> provision of appropriate staffing </w:t>
      </w:r>
    </w:p>
    <w:p w14:paraId="2663ABC0" w14:textId="2CEEA87B" w:rsidR="3409E615" w:rsidRDefault="7C556F8D" w:rsidP="4D30B9AC">
      <w:pPr>
        <w:rPr>
          <w:rFonts w:ascii="Arial" w:eastAsia="Arial" w:hAnsi="Arial" w:cs="Arial"/>
        </w:rPr>
      </w:pPr>
      <w:r w:rsidRPr="66378C1E">
        <w:rPr>
          <w:rFonts w:ascii="Arial" w:eastAsia="Arial" w:hAnsi="Arial" w:cs="Arial"/>
        </w:rPr>
        <w:t>How t</w:t>
      </w:r>
      <w:r w:rsidR="2D697F22" w:rsidRPr="66378C1E">
        <w:rPr>
          <w:rFonts w:ascii="Arial" w:eastAsia="Arial" w:hAnsi="Arial" w:cs="Arial"/>
        </w:rPr>
        <w:t>he</w:t>
      </w:r>
      <w:r w:rsidR="27821618" w:rsidRPr="66378C1E">
        <w:rPr>
          <w:rFonts w:ascii="Arial" w:eastAsia="Arial" w:hAnsi="Arial" w:cs="Arial"/>
        </w:rPr>
        <w:t>se</w:t>
      </w:r>
      <w:r w:rsidR="2D697F22" w:rsidRPr="66378C1E">
        <w:rPr>
          <w:rFonts w:ascii="Arial" w:eastAsia="Arial" w:hAnsi="Arial" w:cs="Arial"/>
        </w:rPr>
        <w:t xml:space="preserve"> duties</w:t>
      </w:r>
      <w:r w:rsidR="6A6A725E" w:rsidRPr="66378C1E">
        <w:rPr>
          <w:rFonts w:ascii="Arial" w:eastAsia="Arial" w:hAnsi="Arial" w:cs="Arial"/>
        </w:rPr>
        <w:t xml:space="preserve"> have been carried out</w:t>
      </w:r>
      <w:r w:rsidR="2D697F22" w:rsidRPr="66378C1E">
        <w:rPr>
          <w:rFonts w:ascii="Arial" w:eastAsia="Arial" w:hAnsi="Arial" w:cs="Arial"/>
        </w:rPr>
        <w:t xml:space="preserve"> must be reported on</w:t>
      </w:r>
      <w:r w:rsidR="6D1E985D" w:rsidRPr="66378C1E">
        <w:rPr>
          <w:rFonts w:ascii="Arial" w:eastAsia="Arial" w:hAnsi="Arial" w:cs="Arial"/>
        </w:rPr>
        <w:t xml:space="preserve"> a</w:t>
      </w:r>
      <w:r w:rsidR="2D697F22" w:rsidRPr="66378C1E">
        <w:rPr>
          <w:rFonts w:ascii="Arial" w:eastAsia="Arial" w:hAnsi="Arial" w:cs="Arial"/>
        </w:rPr>
        <w:t xml:space="preserve"> </w:t>
      </w:r>
      <w:r w:rsidR="0980C63F" w:rsidRPr="66378C1E">
        <w:rPr>
          <w:rFonts w:ascii="Arial" w:eastAsia="Arial" w:hAnsi="Arial" w:cs="Arial"/>
        </w:rPr>
        <w:t>quarterly</w:t>
      </w:r>
      <w:r w:rsidR="3A19F16E" w:rsidRPr="66378C1E">
        <w:rPr>
          <w:rFonts w:ascii="Arial" w:eastAsia="Arial" w:hAnsi="Arial" w:cs="Arial"/>
        </w:rPr>
        <w:t xml:space="preserve"> basis</w:t>
      </w:r>
      <w:r w:rsidR="2D697F22" w:rsidRPr="66378C1E">
        <w:rPr>
          <w:rFonts w:ascii="Arial" w:eastAsia="Arial" w:hAnsi="Arial" w:cs="Arial"/>
        </w:rPr>
        <w:t xml:space="preserve">, by </w:t>
      </w:r>
      <w:r w:rsidR="20BD1816" w:rsidRPr="66378C1E">
        <w:rPr>
          <w:rFonts w:ascii="Arial" w:eastAsia="Arial" w:hAnsi="Arial" w:cs="Arial"/>
        </w:rPr>
        <w:t>senior and corporate management teams</w:t>
      </w:r>
      <w:r w:rsidR="2D697F22" w:rsidRPr="66378C1E">
        <w:rPr>
          <w:rFonts w:ascii="Arial" w:eastAsia="Arial" w:hAnsi="Arial" w:cs="Arial"/>
        </w:rPr>
        <w:t xml:space="preserve"> to the </w:t>
      </w:r>
      <w:r w:rsidR="1B035598" w:rsidRPr="66378C1E">
        <w:rPr>
          <w:rFonts w:ascii="Arial" w:eastAsia="Arial" w:hAnsi="Arial" w:cs="Arial"/>
        </w:rPr>
        <w:t>NHS Greater Glasgow and Clyde (</w:t>
      </w:r>
      <w:r w:rsidR="548EDBD7" w:rsidRPr="66378C1E">
        <w:rPr>
          <w:rFonts w:ascii="Arial" w:eastAsia="Arial" w:hAnsi="Arial" w:cs="Arial"/>
        </w:rPr>
        <w:t>NHSGGC</w:t>
      </w:r>
      <w:r w:rsidR="1B3C12E8" w:rsidRPr="66378C1E">
        <w:rPr>
          <w:rFonts w:ascii="Arial" w:eastAsia="Arial" w:hAnsi="Arial" w:cs="Arial"/>
        </w:rPr>
        <w:t>)</w:t>
      </w:r>
      <w:r w:rsidR="548EDBD7" w:rsidRPr="66378C1E">
        <w:rPr>
          <w:rFonts w:ascii="Arial" w:eastAsia="Arial" w:hAnsi="Arial" w:cs="Arial"/>
        </w:rPr>
        <w:t xml:space="preserve"> </w:t>
      </w:r>
      <w:r w:rsidR="2D697F22" w:rsidRPr="66378C1E">
        <w:rPr>
          <w:rFonts w:ascii="Arial" w:eastAsia="Arial" w:hAnsi="Arial" w:cs="Arial"/>
        </w:rPr>
        <w:t xml:space="preserve">board </w:t>
      </w:r>
      <w:r w:rsidR="1CA441A4" w:rsidRPr="66378C1E">
        <w:rPr>
          <w:rFonts w:ascii="Arial" w:eastAsia="Arial" w:hAnsi="Arial" w:cs="Arial"/>
        </w:rPr>
        <w:t xml:space="preserve">and be included in an annual </w:t>
      </w:r>
      <w:r w:rsidR="3938616C" w:rsidRPr="66378C1E">
        <w:rPr>
          <w:rFonts w:ascii="Arial" w:eastAsia="Arial" w:hAnsi="Arial" w:cs="Arial"/>
        </w:rPr>
        <w:t>report to Scottish Ministers under section 12IM Reporting on Staffing</w:t>
      </w:r>
      <w:r w:rsidR="56BD2B50" w:rsidRPr="66378C1E">
        <w:rPr>
          <w:rFonts w:ascii="Arial" w:eastAsia="Arial" w:hAnsi="Arial" w:cs="Arial"/>
        </w:rPr>
        <w:t>.</w:t>
      </w:r>
    </w:p>
    <w:p w14:paraId="519F665C" w14:textId="159D90B0" w:rsidR="5945A34B" w:rsidRDefault="4E9E7814" w:rsidP="4AB34A90">
      <w:pPr>
        <w:pStyle w:val="Heading1"/>
        <w:numPr>
          <w:ilvl w:val="0"/>
          <w:numId w:val="1"/>
        </w:numPr>
        <w:rPr>
          <w:rFonts w:ascii="Arial" w:eastAsia="Arial" w:hAnsi="Arial" w:cs="Arial"/>
          <w:b/>
          <w:bCs/>
          <w:sz w:val="28"/>
          <w:szCs w:val="28"/>
        </w:rPr>
      </w:pPr>
      <w:bookmarkStart w:id="2" w:name="_Toc1859988442"/>
      <w:bookmarkStart w:id="3" w:name="_Toc270239975"/>
      <w:r w:rsidRPr="65136194">
        <w:rPr>
          <w:rFonts w:ascii="Arial" w:eastAsia="Arial" w:hAnsi="Arial" w:cs="Arial"/>
          <w:b/>
          <w:bCs/>
          <w:sz w:val="28"/>
          <w:szCs w:val="28"/>
        </w:rPr>
        <w:t>Scope</w:t>
      </w:r>
      <w:bookmarkEnd w:id="2"/>
      <w:bookmarkEnd w:id="3"/>
    </w:p>
    <w:p w14:paraId="2D22BDBE" w14:textId="4310DD73" w:rsidR="5945A34B" w:rsidRDefault="0570FF42" w:rsidP="48276D5A">
      <w:pPr>
        <w:rPr>
          <w:rFonts w:ascii="Arial" w:eastAsia="Arial" w:hAnsi="Arial" w:cs="Arial"/>
        </w:rPr>
      </w:pPr>
      <w:r w:rsidRPr="4D30B9AC">
        <w:rPr>
          <w:rFonts w:ascii="Arial" w:eastAsia="Arial" w:hAnsi="Arial" w:cs="Arial"/>
        </w:rPr>
        <w:t>The duties contained in this SOP apply to all named professio</w:t>
      </w:r>
      <w:r w:rsidR="0DBA1815" w:rsidRPr="4D30B9AC">
        <w:rPr>
          <w:rFonts w:ascii="Arial" w:eastAsia="Arial" w:hAnsi="Arial" w:cs="Arial"/>
        </w:rPr>
        <w:t>ns</w:t>
      </w:r>
      <w:r w:rsidRPr="4D30B9AC">
        <w:rPr>
          <w:rFonts w:ascii="Arial" w:eastAsia="Arial" w:hAnsi="Arial" w:cs="Arial"/>
        </w:rPr>
        <w:t xml:space="preserve"> covered in the Act.</w:t>
      </w:r>
      <w:r w:rsidR="79A550FC" w:rsidRPr="4D30B9AC">
        <w:rPr>
          <w:rFonts w:ascii="Arial" w:eastAsia="Arial" w:hAnsi="Arial" w:cs="Arial"/>
        </w:rPr>
        <w:t xml:space="preserve"> A comprehensive list can be found here: </w:t>
      </w:r>
      <w:hyperlink r:id="rId10" w:anchor="healthcarestaff">
        <w:r w:rsidR="79A550FC" w:rsidRPr="4D30B9AC">
          <w:rPr>
            <w:rStyle w:val="Hyperlink"/>
            <w:rFonts w:ascii="Arial" w:eastAsia="Arial" w:hAnsi="Arial" w:cs="Arial"/>
          </w:rPr>
          <w:t>Roles in scope of the Act - Health and Care (Staffing) (Scotland) Act 2019: overview - gov.scot (www.gov.scot).</w:t>
        </w:r>
      </w:hyperlink>
      <w:r w:rsidR="79A550FC" w:rsidRPr="4D30B9AC">
        <w:rPr>
          <w:rFonts w:ascii="Arial" w:eastAsia="Arial" w:hAnsi="Arial" w:cs="Arial"/>
        </w:rPr>
        <w:t xml:space="preserve"> This list is a living document which can incorporate new professions</w:t>
      </w:r>
      <w:r w:rsidR="002CEC96" w:rsidRPr="4D30B9AC">
        <w:rPr>
          <w:rFonts w:ascii="Arial" w:eastAsia="Arial" w:hAnsi="Arial" w:cs="Arial"/>
        </w:rPr>
        <w:t>/roles</w:t>
      </w:r>
      <w:r w:rsidR="79A550FC" w:rsidRPr="4D30B9AC">
        <w:rPr>
          <w:rFonts w:ascii="Arial" w:eastAsia="Arial" w:hAnsi="Arial" w:cs="Arial"/>
        </w:rPr>
        <w:t xml:space="preserve"> over time as </w:t>
      </w:r>
      <w:r w:rsidR="7E571128" w:rsidRPr="4D30B9AC">
        <w:rPr>
          <w:rFonts w:ascii="Arial" w:eastAsia="Arial" w:hAnsi="Arial" w:cs="Arial"/>
        </w:rPr>
        <w:t xml:space="preserve">appropriate. A high-level list is provided </w:t>
      </w:r>
      <w:r w:rsidR="2E483145" w:rsidRPr="4D30B9AC">
        <w:rPr>
          <w:rFonts w:ascii="Arial" w:eastAsia="Arial" w:hAnsi="Arial" w:cs="Arial"/>
        </w:rPr>
        <w:t xml:space="preserve">in </w:t>
      </w:r>
      <w:r w:rsidR="3A19F16E" w:rsidRPr="4D30B9AC">
        <w:rPr>
          <w:rFonts w:ascii="Arial" w:eastAsia="Arial" w:hAnsi="Arial" w:cs="Arial"/>
          <w:b/>
          <w:bCs/>
        </w:rPr>
        <w:t>A</w:t>
      </w:r>
      <w:r w:rsidR="2E483145" w:rsidRPr="4D30B9AC">
        <w:rPr>
          <w:rFonts w:ascii="Arial" w:eastAsia="Arial" w:hAnsi="Arial" w:cs="Arial"/>
          <w:b/>
          <w:bCs/>
        </w:rPr>
        <w:t>ppendix 1</w:t>
      </w:r>
      <w:r w:rsidR="2E483145" w:rsidRPr="4D30B9AC">
        <w:rPr>
          <w:rFonts w:ascii="Arial" w:eastAsia="Arial" w:hAnsi="Arial" w:cs="Arial"/>
        </w:rPr>
        <w:t>.</w:t>
      </w:r>
    </w:p>
    <w:p w14:paraId="045750CF" w14:textId="44C5A2FA" w:rsidR="4FAEAD95" w:rsidRDefault="205057CC" w:rsidP="4D30B9AC">
      <w:pPr>
        <w:rPr>
          <w:rFonts w:ascii="Arial" w:eastAsia="Arial" w:hAnsi="Arial" w:cs="Arial"/>
        </w:rPr>
      </w:pPr>
      <w:r w:rsidRPr="66378C1E">
        <w:rPr>
          <w:rFonts w:ascii="Arial" w:eastAsia="Arial" w:hAnsi="Arial" w:cs="Arial"/>
        </w:rPr>
        <w:t>This SOP is designed to be used by</w:t>
      </w:r>
      <w:r w:rsidR="1CDC0736" w:rsidRPr="66378C1E">
        <w:rPr>
          <w:rFonts w:ascii="Arial" w:eastAsia="Arial" w:hAnsi="Arial" w:cs="Arial"/>
        </w:rPr>
        <w:t xml:space="preserve"> clinical leaders and management</w:t>
      </w:r>
      <w:r w:rsidRPr="66378C1E">
        <w:rPr>
          <w:rFonts w:ascii="Arial" w:eastAsia="Arial" w:hAnsi="Arial" w:cs="Arial"/>
        </w:rPr>
        <w:t xml:space="preserve"> teams.</w:t>
      </w:r>
    </w:p>
    <w:p w14:paraId="68C9B05B" w14:textId="6773FA91" w:rsidR="5945A34B" w:rsidRDefault="4E9E7814" w:rsidP="4AB34A90">
      <w:pPr>
        <w:pStyle w:val="Heading1"/>
        <w:numPr>
          <w:ilvl w:val="0"/>
          <w:numId w:val="1"/>
        </w:numPr>
        <w:rPr>
          <w:rFonts w:ascii="Arial" w:eastAsia="Arial" w:hAnsi="Arial" w:cs="Arial"/>
          <w:b/>
          <w:bCs/>
          <w:sz w:val="28"/>
          <w:szCs w:val="28"/>
        </w:rPr>
      </w:pPr>
      <w:bookmarkStart w:id="4" w:name="_Toc714436450"/>
      <w:bookmarkStart w:id="5" w:name="_Toc1544044441"/>
      <w:r w:rsidRPr="65136194">
        <w:rPr>
          <w:rFonts w:ascii="Arial" w:eastAsia="Arial" w:hAnsi="Arial" w:cs="Arial"/>
          <w:b/>
          <w:bCs/>
          <w:sz w:val="28"/>
          <w:szCs w:val="28"/>
        </w:rPr>
        <w:lastRenderedPageBreak/>
        <w:t>Background</w:t>
      </w:r>
      <w:bookmarkEnd w:id="4"/>
      <w:bookmarkEnd w:id="5"/>
    </w:p>
    <w:p w14:paraId="6576BD48" w14:textId="700C6CE6" w:rsidR="00050B85" w:rsidRDefault="345139F0" w:rsidP="4D30B9AC">
      <w:pPr>
        <w:rPr>
          <w:rFonts w:ascii="Arial" w:eastAsia="Arial" w:hAnsi="Arial" w:cs="Arial"/>
        </w:rPr>
      </w:pPr>
      <w:r w:rsidRPr="65A2CD15">
        <w:rPr>
          <w:rFonts w:ascii="Arial" w:eastAsia="Arial" w:hAnsi="Arial" w:cs="Arial"/>
        </w:rPr>
        <w:t>This SOP supports NHSGGC to have robust arrangements in place to ensure appropriate staffing and high-quality care in the daily running of services.</w:t>
      </w:r>
      <w:r w:rsidR="7289A5E2" w:rsidRPr="65A2CD15">
        <w:rPr>
          <w:rFonts w:ascii="Arial" w:eastAsia="Arial" w:hAnsi="Arial" w:cs="Arial"/>
        </w:rPr>
        <w:t xml:space="preserve"> This requires </w:t>
      </w:r>
      <w:r w:rsidR="536F2783" w:rsidRPr="65A2CD15">
        <w:rPr>
          <w:rFonts w:ascii="Arial" w:eastAsia="Arial" w:hAnsi="Arial" w:cs="Arial"/>
        </w:rPr>
        <w:t>real-time</w:t>
      </w:r>
      <w:r w:rsidR="5527B5E4" w:rsidRPr="65A2CD15">
        <w:rPr>
          <w:rFonts w:ascii="Arial" w:eastAsia="Arial" w:hAnsi="Arial" w:cs="Arial"/>
        </w:rPr>
        <w:t xml:space="preserve"> assessment</w:t>
      </w:r>
      <w:r w:rsidR="7289A5E2" w:rsidRPr="65A2CD15">
        <w:rPr>
          <w:rFonts w:ascii="Arial" w:eastAsia="Arial" w:hAnsi="Arial" w:cs="Arial"/>
        </w:rPr>
        <w:t xml:space="preserve"> through </w:t>
      </w:r>
      <w:r w:rsidR="7BB5DB18" w:rsidRPr="65A2CD15">
        <w:rPr>
          <w:rFonts w:ascii="Arial" w:eastAsia="Arial" w:hAnsi="Arial" w:cs="Arial"/>
        </w:rPr>
        <w:t xml:space="preserve">identification, escalation and mitigation of risks caused by staffing </w:t>
      </w:r>
      <w:r w:rsidR="440030FE" w:rsidRPr="65A2CD15">
        <w:rPr>
          <w:rFonts w:ascii="Arial" w:eastAsia="Arial" w:hAnsi="Arial" w:cs="Arial"/>
        </w:rPr>
        <w:t>concerns</w:t>
      </w:r>
      <w:r w:rsidR="7BB5DB18" w:rsidRPr="65A2CD15">
        <w:rPr>
          <w:rFonts w:ascii="Arial" w:eastAsia="Arial" w:hAnsi="Arial" w:cs="Arial"/>
        </w:rPr>
        <w:t xml:space="preserve"> which are below that required to </w:t>
      </w:r>
      <w:r w:rsidR="3F21CB7B" w:rsidRPr="65A2CD15">
        <w:rPr>
          <w:rFonts w:ascii="Arial" w:eastAsia="Arial" w:hAnsi="Arial" w:cs="Arial"/>
        </w:rPr>
        <w:t>provide safe, effective person</w:t>
      </w:r>
      <w:r w:rsidR="27EB65B5" w:rsidRPr="65A2CD15">
        <w:rPr>
          <w:rFonts w:ascii="Arial" w:eastAsia="Arial" w:hAnsi="Arial" w:cs="Arial"/>
        </w:rPr>
        <w:t>-centered</w:t>
      </w:r>
      <w:r w:rsidR="3F21CB7B" w:rsidRPr="65A2CD15">
        <w:rPr>
          <w:rFonts w:ascii="Arial" w:eastAsia="Arial" w:hAnsi="Arial" w:cs="Arial"/>
        </w:rPr>
        <w:t xml:space="preserve"> care</w:t>
      </w:r>
      <w:r w:rsidR="403144FC" w:rsidRPr="65A2CD15">
        <w:rPr>
          <w:rFonts w:ascii="Arial" w:eastAsia="Arial" w:hAnsi="Arial" w:cs="Arial"/>
        </w:rPr>
        <w:t>.</w:t>
      </w:r>
    </w:p>
    <w:p w14:paraId="001FE376" w14:textId="46E8E627" w:rsidR="1CC97CA8" w:rsidRDefault="1CC97CA8" w:rsidP="7B8A3EB4">
      <w:pPr>
        <w:rPr>
          <w:rFonts w:ascii="Arial" w:eastAsia="Arial" w:hAnsi="Arial" w:cs="Arial"/>
          <w:b/>
          <w:bCs/>
          <w:sz w:val="28"/>
          <w:szCs w:val="28"/>
        </w:rPr>
      </w:pPr>
      <w:r w:rsidRPr="7B8A3EB4">
        <w:rPr>
          <w:rFonts w:ascii="Arial" w:eastAsia="Arial" w:hAnsi="Arial" w:cs="Arial"/>
        </w:rPr>
        <w:t>Risk is an inevitable part of all healthcare services but must be mitigated as far as possible to enable safe and high-quality services.</w:t>
      </w:r>
    </w:p>
    <w:p w14:paraId="091173A1" w14:textId="10E8E17A" w:rsidR="5945A34B" w:rsidRDefault="41229B65" w:rsidP="7B8A3EB4">
      <w:pPr>
        <w:rPr>
          <w:rFonts w:ascii="Arial" w:eastAsia="Arial" w:hAnsi="Arial" w:cs="Arial"/>
        </w:rPr>
      </w:pPr>
      <w:r w:rsidRPr="65A2CD15">
        <w:rPr>
          <w:rFonts w:ascii="Arial" w:eastAsia="Arial" w:hAnsi="Arial" w:cs="Arial"/>
        </w:rPr>
        <w:t xml:space="preserve">Real Time </w:t>
      </w:r>
      <w:r w:rsidR="1CB835FF" w:rsidRPr="65A2CD15">
        <w:rPr>
          <w:rFonts w:ascii="Arial" w:eastAsia="Arial" w:hAnsi="Arial" w:cs="Arial"/>
        </w:rPr>
        <w:t>Staffing</w:t>
      </w:r>
      <w:r w:rsidRPr="65A2CD15">
        <w:rPr>
          <w:rFonts w:ascii="Arial" w:eastAsia="Arial" w:hAnsi="Arial" w:cs="Arial"/>
        </w:rPr>
        <w:t xml:space="preserve"> (</w:t>
      </w:r>
      <w:r w:rsidR="4D41E859" w:rsidRPr="65A2CD15">
        <w:rPr>
          <w:rFonts w:ascii="Arial" w:eastAsia="Arial" w:hAnsi="Arial" w:cs="Arial"/>
        </w:rPr>
        <w:t>RTS</w:t>
      </w:r>
      <w:r w:rsidR="0EA240F4" w:rsidRPr="65A2CD15">
        <w:rPr>
          <w:rFonts w:ascii="Arial" w:eastAsia="Arial" w:hAnsi="Arial" w:cs="Arial"/>
        </w:rPr>
        <w:t>)</w:t>
      </w:r>
      <w:r w:rsidR="4D41E859" w:rsidRPr="65A2CD15">
        <w:rPr>
          <w:rFonts w:ascii="Arial" w:eastAsia="Arial" w:hAnsi="Arial" w:cs="Arial"/>
        </w:rPr>
        <w:t xml:space="preserve"> processes should also provide a consistent means of recording the escalations and mitigations of any staffing risk.  </w:t>
      </w:r>
    </w:p>
    <w:p w14:paraId="27673BF6" w14:textId="09447866" w:rsidR="6AA72A5E" w:rsidRDefault="6AA72A5E" w:rsidP="4D30B9AC">
      <w:pPr>
        <w:rPr>
          <w:rFonts w:ascii="Arial" w:eastAsia="Arial" w:hAnsi="Arial" w:cs="Arial"/>
        </w:rPr>
      </w:pPr>
      <w:r w:rsidRPr="4AB34A90">
        <w:rPr>
          <w:rFonts w:ascii="Arial" w:eastAsia="Arial" w:hAnsi="Arial" w:cs="Arial"/>
        </w:rPr>
        <w:t xml:space="preserve">The NHSGGC Health and Care Staffing </w:t>
      </w:r>
      <w:r w:rsidR="1F5BF28D" w:rsidRPr="4AB34A90">
        <w:rPr>
          <w:rFonts w:ascii="Arial" w:eastAsia="Arial" w:hAnsi="Arial" w:cs="Arial"/>
        </w:rPr>
        <w:t>t</w:t>
      </w:r>
      <w:r w:rsidRPr="4AB34A90">
        <w:rPr>
          <w:rFonts w:ascii="Arial" w:eastAsia="Arial" w:hAnsi="Arial" w:cs="Arial"/>
        </w:rPr>
        <w:t xml:space="preserve">eam completed multi professional testing of the noted duties </w:t>
      </w:r>
      <w:r w:rsidR="00D5493B" w:rsidRPr="4AB34A90">
        <w:rPr>
          <w:rFonts w:ascii="Arial" w:eastAsia="Arial" w:hAnsi="Arial" w:cs="Arial"/>
        </w:rPr>
        <w:t xml:space="preserve">in the Act, </w:t>
      </w:r>
      <w:r w:rsidRPr="4AB34A90">
        <w:rPr>
          <w:rFonts w:ascii="Arial" w:eastAsia="Arial" w:hAnsi="Arial" w:cs="Arial"/>
        </w:rPr>
        <w:t xml:space="preserve">with the outcomes </w:t>
      </w:r>
      <w:r w:rsidR="003A3849" w:rsidRPr="4AB34A90">
        <w:rPr>
          <w:rFonts w:ascii="Arial" w:eastAsia="Arial" w:hAnsi="Arial" w:cs="Arial"/>
        </w:rPr>
        <w:t xml:space="preserve">presented in an SBAR, </w:t>
      </w:r>
      <w:r w:rsidR="0050133B" w:rsidRPr="4AB34A90">
        <w:rPr>
          <w:rFonts w:ascii="Arial" w:eastAsia="Arial" w:hAnsi="Arial" w:cs="Arial"/>
        </w:rPr>
        <w:t xml:space="preserve">supporting processes, policies and </w:t>
      </w:r>
      <w:r w:rsidR="00592941" w:rsidRPr="4AB34A90">
        <w:rPr>
          <w:rFonts w:ascii="Arial" w:eastAsia="Arial" w:hAnsi="Arial" w:cs="Arial"/>
        </w:rPr>
        <w:t xml:space="preserve">reports </w:t>
      </w:r>
      <w:r w:rsidRPr="4AB34A90">
        <w:rPr>
          <w:rFonts w:ascii="Arial" w:eastAsia="Arial" w:hAnsi="Arial" w:cs="Arial"/>
        </w:rPr>
        <w:t>added to an evidence bank and required ac</w:t>
      </w:r>
      <w:r w:rsidR="2A11A390" w:rsidRPr="4AB34A90">
        <w:rPr>
          <w:rFonts w:ascii="Arial" w:eastAsia="Arial" w:hAnsi="Arial" w:cs="Arial"/>
        </w:rPr>
        <w:t xml:space="preserve">tions </w:t>
      </w:r>
      <w:r w:rsidR="00592941" w:rsidRPr="4AB34A90">
        <w:rPr>
          <w:rFonts w:ascii="Arial" w:eastAsia="Arial" w:hAnsi="Arial" w:cs="Arial"/>
        </w:rPr>
        <w:t xml:space="preserve">for improvement </w:t>
      </w:r>
      <w:r w:rsidR="2A11A390" w:rsidRPr="4AB34A90">
        <w:rPr>
          <w:rFonts w:ascii="Arial" w:eastAsia="Arial" w:hAnsi="Arial" w:cs="Arial"/>
        </w:rPr>
        <w:t xml:space="preserve">displayed in a driver diagram. This led to </w:t>
      </w:r>
      <w:r w:rsidR="4D3F3F04" w:rsidRPr="4AB34A90">
        <w:rPr>
          <w:rFonts w:ascii="Arial" w:eastAsia="Arial" w:hAnsi="Arial" w:cs="Arial"/>
        </w:rPr>
        <w:t>an RTS</w:t>
      </w:r>
      <w:r w:rsidR="2A11A390" w:rsidRPr="4AB34A90">
        <w:rPr>
          <w:rFonts w:ascii="Arial" w:eastAsia="Arial" w:hAnsi="Arial" w:cs="Arial"/>
        </w:rPr>
        <w:t xml:space="preserve"> and Risk Escalation Short Life Working Group</w:t>
      </w:r>
      <w:r w:rsidR="743E67A3" w:rsidRPr="4AB34A90">
        <w:rPr>
          <w:rFonts w:ascii="Arial" w:eastAsia="Arial" w:hAnsi="Arial" w:cs="Arial"/>
        </w:rPr>
        <w:t xml:space="preserve"> (SLWG)</w:t>
      </w:r>
      <w:r w:rsidR="2A11A390" w:rsidRPr="4AB34A90">
        <w:rPr>
          <w:rFonts w:ascii="Arial" w:eastAsia="Arial" w:hAnsi="Arial" w:cs="Arial"/>
        </w:rPr>
        <w:t xml:space="preserve"> which explored various RTS options. </w:t>
      </w:r>
      <w:r w:rsidR="44D787A2" w:rsidRPr="4AB34A90">
        <w:rPr>
          <w:rFonts w:ascii="Arial" w:eastAsia="Arial" w:hAnsi="Arial" w:cs="Arial"/>
        </w:rPr>
        <w:t>The preferred option of</w:t>
      </w:r>
      <w:r w:rsidR="6D9AE3AF" w:rsidRPr="4AB34A90">
        <w:rPr>
          <w:rFonts w:ascii="Arial" w:eastAsia="Arial" w:hAnsi="Arial" w:cs="Arial"/>
        </w:rPr>
        <w:t xml:space="preserve"> the</w:t>
      </w:r>
      <w:r w:rsidR="44D787A2" w:rsidRPr="4AB34A90">
        <w:rPr>
          <w:rFonts w:ascii="Arial" w:eastAsia="Arial" w:hAnsi="Arial" w:cs="Arial"/>
        </w:rPr>
        <w:t xml:space="preserve"> </w:t>
      </w:r>
      <w:r w:rsidR="77C32197" w:rsidRPr="4AB34A90">
        <w:rPr>
          <w:rFonts w:ascii="Arial" w:eastAsia="Arial" w:hAnsi="Arial" w:cs="Arial"/>
        </w:rPr>
        <w:t>SLWG</w:t>
      </w:r>
      <w:r w:rsidR="6A9FC50A" w:rsidRPr="4AB34A90">
        <w:rPr>
          <w:rFonts w:ascii="Arial" w:eastAsia="Arial" w:hAnsi="Arial" w:cs="Arial"/>
        </w:rPr>
        <w:t xml:space="preserve"> is a </w:t>
      </w:r>
      <w:r w:rsidR="00CE4985" w:rsidRPr="4AB34A90">
        <w:rPr>
          <w:rFonts w:ascii="Arial" w:eastAsia="Arial" w:hAnsi="Arial" w:cs="Arial"/>
        </w:rPr>
        <w:t xml:space="preserve">system </w:t>
      </w:r>
      <w:r w:rsidR="6A9FC50A" w:rsidRPr="4AB34A90">
        <w:rPr>
          <w:rFonts w:ascii="Arial" w:eastAsia="Arial" w:hAnsi="Arial" w:cs="Arial"/>
        </w:rPr>
        <w:t xml:space="preserve">named SafeCare. </w:t>
      </w:r>
      <w:r w:rsidR="44319397" w:rsidRPr="4AB34A90">
        <w:rPr>
          <w:rFonts w:ascii="Arial" w:eastAsia="Arial" w:hAnsi="Arial" w:cs="Arial"/>
        </w:rPr>
        <w:t xml:space="preserve">This will take time to approve, plan and implement </w:t>
      </w:r>
      <w:r w:rsidR="7B211331" w:rsidRPr="4AB34A90">
        <w:rPr>
          <w:rFonts w:ascii="Arial" w:eastAsia="Arial" w:hAnsi="Arial" w:cs="Arial"/>
        </w:rPr>
        <w:t>therefore</w:t>
      </w:r>
      <w:r w:rsidR="44319397" w:rsidRPr="4AB34A90">
        <w:rPr>
          <w:rFonts w:ascii="Arial" w:eastAsia="Arial" w:hAnsi="Arial" w:cs="Arial"/>
        </w:rPr>
        <w:t xml:space="preserve"> this SOP will describe what to do in the interim period.</w:t>
      </w:r>
    </w:p>
    <w:p w14:paraId="6813E7C4" w14:textId="479A905F" w:rsidR="5945A34B" w:rsidRDefault="4E99970A" w:rsidP="4D30B9AC">
      <w:pPr>
        <w:rPr>
          <w:rFonts w:ascii="Arial" w:eastAsia="Arial" w:hAnsi="Arial" w:cs="Arial"/>
        </w:rPr>
      </w:pPr>
      <w:r w:rsidRPr="66378C1E">
        <w:rPr>
          <w:rFonts w:ascii="Arial" w:eastAsia="Arial" w:hAnsi="Arial" w:cs="Arial"/>
        </w:rPr>
        <w:t>Testing found that most teams have an RTS process, so management teams must review and update their local SOPs to align with this overarching SOP.</w:t>
      </w:r>
    </w:p>
    <w:p w14:paraId="64D86FB4" w14:textId="4A04794D" w:rsidR="2F2293F9" w:rsidRDefault="11139FAD" w:rsidP="4AB34A90">
      <w:pPr>
        <w:pStyle w:val="Heading1"/>
        <w:numPr>
          <w:ilvl w:val="0"/>
          <w:numId w:val="1"/>
        </w:numPr>
        <w:rPr>
          <w:rFonts w:ascii="Arial" w:eastAsia="Arial" w:hAnsi="Arial" w:cs="Arial"/>
          <w:b/>
          <w:bCs/>
          <w:sz w:val="28"/>
          <w:szCs w:val="28"/>
        </w:rPr>
      </w:pPr>
      <w:bookmarkStart w:id="6" w:name="_Toc1812878411"/>
      <w:bookmarkStart w:id="7" w:name="_Toc998108921"/>
      <w:r w:rsidRPr="65136194">
        <w:rPr>
          <w:rFonts w:ascii="Arial" w:eastAsia="Arial" w:hAnsi="Arial" w:cs="Arial"/>
          <w:b/>
          <w:bCs/>
          <w:sz w:val="28"/>
          <w:szCs w:val="28"/>
        </w:rPr>
        <w:t>Education / Training</w:t>
      </w:r>
      <w:bookmarkEnd w:id="6"/>
      <w:bookmarkEnd w:id="7"/>
    </w:p>
    <w:p w14:paraId="773C5080" w14:textId="07AFD7C1" w:rsidR="2975F53B" w:rsidRDefault="0F0F1C15" w:rsidP="4D30B9AC">
      <w:pPr>
        <w:pStyle w:val="Heading2"/>
        <w:rPr>
          <w:rFonts w:ascii="Arial" w:eastAsia="Arial" w:hAnsi="Arial" w:cs="Arial"/>
          <w:b/>
          <w:bCs/>
          <w:sz w:val="24"/>
          <w:szCs w:val="24"/>
        </w:rPr>
      </w:pPr>
      <w:bookmarkStart w:id="8" w:name="_Toc1953358099"/>
      <w:bookmarkStart w:id="9" w:name="_Toc898913055"/>
      <w:r w:rsidRPr="65136194">
        <w:rPr>
          <w:rFonts w:ascii="Arial" w:eastAsia="Arial" w:hAnsi="Arial" w:cs="Arial"/>
          <w:b/>
          <w:bCs/>
          <w:sz w:val="24"/>
          <w:szCs w:val="24"/>
        </w:rPr>
        <w:t xml:space="preserve">4.1. </w:t>
      </w:r>
      <w:r w:rsidR="58BAF4AA" w:rsidRPr="65136194">
        <w:rPr>
          <w:rFonts w:ascii="Arial" w:eastAsia="Arial" w:hAnsi="Arial" w:cs="Arial"/>
          <w:b/>
          <w:bCs/>
          <w:sz w:val="24"/>
          <w:szCs w:val="24"/>
        </w:rPr>
        <w:t>Essential Learning</w:t>
      </w:r>
      <w:bookmarkEnd w:id="8"/>
      <w:bookmarkEnd w:id="9"/>
    </w:p>
    <w:p w14:paraId="3CCAF1CF" w14:textId="06B33A6F" w:rsidR="2975F53B" w:rsidRDefault="2975F53B" w:rsidP="5C0431EA">
      <w:pPr>
        <w:rPr>
          <w:rFonts w:ascii="Arial" w:eastAsia="Arial" w:hAnsi="Arial" w:cs="Arial"/>
        </w:rPr>
      </w:pPr>
      <w:r w:rsidRPr="5C0431EA">
        <w:rPr>
          <w:rFonts w:ascii="Arial" w:eastAsia="Arial" w:hAnsi="Arial" w:cs="Arial"/>
        </w:rPr>
        <w:t xml:space="preserve">These modules must be completed as </w:t>
      </w:r>
      <w:r w:rsidR="00264238" w:rsidRPr="5C0431EA">
        <w:rPr>
          <w:rFonts w:ascii="Arial" w:eastAsia="Arial" w:hAnsi="Arial" w:cs="Arial"/>
        </w:rPr>
        <w:t>once</w:t>
      </w:r>
      <w:r w:rsidRPr="5C0431EA">
        <w:rPr>
          <w:rFonts w:ascii="Arial" w:eastAsia="Arial" w:hAnsi="Arial" w:cs="Arial"/>
        </w:rPr>
        <w:t xml:space="preserve"> only</w:t>
      </w:r>
      <w:r w:rsidR="009B172D">
        <w:rPr>
          <w:rFonts w:ascii="Arial" w:eastAsia="Arial" w:hAnsi="Arial" w:cs="Arial"/>
        </w:rPr>
        <w:t xml:space="preserve"> (or if significantly updated)</w:t>
      </w:r>
      <w:r w:rsidRPr="5C0431EA">
        <w:rPr>
          <w:rFonts w:ascii="Arial" w:eastAsia="Arial" w:hAnsi="Arial" w:cs="Arial"/>
        </w:rPr>
        <w:t>.</w:t>
      </w:r>
    </w:p>
    <w:p w14:paraId="5E6425D4" w14:textId="2ADEF73E" w:rsidR="2975F53B" w:rsidRDefault="3A1C2D2D" w:rsidP="5C0431EA">
      <w:pPr>
        <w:rPr>
          <w:rFonts w:ascii="Arial" w:eastAsia="Arial" w:hAnsi="Arial" w:cs="Arial"/>
        </w:rPr>
      </w:pPr>
      <w:r w:rsidRPr="65A2CD15">
        <w:rPr>
          <w:rFonts w:ascii="Arial" w:eastAsia="Arial" w:hAnsi="Arial" w:cs="Arial"/>
          <w:b/>
          <w:bCs/>
        </w:rPr>
        <w:t>Roles in Scope of the Act</w:t>
      </w:r>
      <w:r w:rsidR="40BF1AC9" w:rsidRPr="65A2CD15">
        <w:rPr>
          <w:rFonts w:ascii="Arial" w:eastAsia="Arial" w:hAnsi="Arial" w:cs="Arial"/>
          <w:b/>
          <w:bCs/>
        </w:rPr>
        <w:t>:</w:t>
      </w:r>
      <w:r w:rsidR="2975F53B" w:rsidRPr="65A2CD15">
        <w:rPr>
          <w:rFonts w:ascii="Arial" w:eastAsia="Arial" w:hAnsi="Arial" w:cs="Arial"/>
        </w:rPr>
        <w:t xml:space="preserve"> </w:t>
      </w:r>
      <w:hyperlink r:id="rId11">
        <w:r w:rsidR="2975F53B" w:rsidRPr="65A2CD15">
          <w:rPr>
            <w:rStyle w:val="Hyperlink"/>
            <w:rFonts w:ascii="Arial" w:eastAsia="Arial" w:hAnsi="Arial" w:cs="Arial"/>
          </w:rPr>
          <w:t xml:space="preserve">Learning </w:t>
        </w:r>
        <w:proofErr w:type="gramStart"/>
        <w:r w:rsidR="2975F53B" w:rsidRPr="65A2CD15">
          <w:rPr>
            <w:rStyle w:val="Hyperlink"/>
            <w:rFonts w:ascii="Arial" w:eastAsia="Arial" w:hAnsi="Arial" w:cs="Arial"/>
          </w:rPr>
          <w:t>resources :</w:t>
        </w:r>
        <w:proofErr w:type="gramEnd"/>
        <w:r w:rsidR="2975F53B" w:rsidRPr="65A2CD15">
          <w:rPr>
            <w:rStyle w:val="Hyperlink"/>
            <w:rFonts w:ascii="Arial" w:eastAsia="Arial" w:hAnsi="Arial" w:cs="Arial"/>
          </w:rPr>
          <w:t xml:space="preserve"> Informed level | Turas | Learn (</w:t>
        </w:r>
        <w:proofErr w:type="spellStart"/>
        <w:proofErr w:type="gramStart"/>
        <w:r w:rsidR="2975F53B" w:rsidRPr="65A2CD15">
          <w:rPr>
            <w:rStyle w:val="Hyperlink"/>
            <w:rFonts w:ascii="Arial" w:eastAsia="Arial" w:hAnsi="Arial" w:cs="Arial"/>
          </w:rPr>
          <w:t>nhs.scot</w:t>
        </w:r>
        <w:proofErr w:type="spellEnd"/>
        <w:proofErr w:type="gramEnd"/>
        <w:r w:rsidR="2975F53B" w:rsidRPr="65A2CD15">
          <w:rPr>
            <w:rStyle w:val="Hyperlink"/>
            <w:rFonts w:ascii="Arial" w:eastAsia="Arial" w:hAnsi="Arial" w:cs="Arial"/>
          </w:rPr>
          <w:t>)</w:t>
        </w:r>
      </w:hyperlink>
    </w:p>
    <w:p w14:paraId="2B1A3C2D" w14:textId="136130E2" w:rsidR="2975F53B" w:rsidRDefault="2975F53B" w:rsidP="5C0431EA">
      <w:pPr>
        <w:rPr>
          <w:rFonts w:ascii="Arial" w:eastAsia="Arial" w:hAnsi="Arial" w:cs="Arial"/>
        </w:rPr>
      </w:pPr>
      <w:r w:rsidRPr="5C0431EA">
        <w:rPr>
          <w:rFonts w:ascii="Arial" w:eastAsia="Arial" w:hAnsi="Arial" w:cs="Arial"/>
          <w:b/>
          <w:bCs/>
        </w:rPr>
        <w:t>Leadership</w:t>
      </w:r>
      <w:r w:rsidR="0295EF4A" w:rsidRPr="5C0431EA">
        <w:rPr>
          <w:rFonts w:ascii="Arial" w:eastAsia="Arial" w:hAnsi="Arial" w:cs="Arial"/>
          <w:b/>
          <w:bCs/>
        </w:rPr>
        <w:t xml:space="preserve"> roles</w:t>
      </w:r>
      <w:r w:rsidR="0295EF4A" w:rsidRPr="5C0431EA">
        <w:rPr>
          <w:rFonts w:ascii="Arial" w:eastAsia="Arial" w:hAnsi="Arial" w:cs="Arial"/>
        </w:rPr>
        <w:t>:</w:t>
      </w:r>
      <w:r w:rsidRPr="5C0431EA">
        <w:rPr>
          <w:rFonts w:ascii="Arial" w:eastAsia="Arial" w:hAnsi="Arial" w:cs="Arial"/>
        </w:rPr>
        <w:t xml:space="preserve"> </w:t>
      </w:r>
      <w:hyperlink r:id="rId12">
        <w:r w:rsidRPr="5C0431EA">
          <w:rPr>
            <w:rStyle w:val="Hyperlink"/>
            <w:rFonts w:ascii="Arial" w:eastAsia="Arial" w:hAnsi="Arial" w:cs="Arial"/>
          </w:rPr>
          <w:t xml:space="preserve">Learning </w:t>
        </w:r>
        <w:proofErr w:type="gramStart"/>
        <w:r w:rsidRPr="5C0431EA">
          <w:rPr>
            <w:rStyle w:val="Hyperlink"/>
            <w:rFonts w:ascii="Arial" w:eastAsia="Arial" w:hAnsi="Arial" w:cs="Arial"/>
          </w:rPr>
          <w:t>resources :</w:t>
        </w:r>
        <w:proofErr w:type="gramEnd"/>
        <w:r w:rsidRPr="5C0431EA">
          <w:rPr>
            <w:rStyle w:val="Hyperlink"/>
            <w:rFonts w:ascii="Arial" w:eastAsia="Arial" w:hAnsi="Arial" w:cs="Arial"/>
          </w:rPr>
          <w:t xml:space="preserve"> Skilled level | Turas | Learn (</w:t>
        </w:r>
        <w:proofErr w:type="spellStart"/>
        <w:proofErr w:type="gramStart"/>
        <w:r w:rsidRPr="5C0431EA">
          <w:rPr>
            <w:rStyle w:val="Hyperlink"/>
            <w:rFonts w:ascii="Arial" w:eastAsia="Arial" w:hAnsi="Arial" w:cs="Arial"/>
          </w:rPr>
          <w:t>nhs.scot</w:t>
        </w:r>
        <w:proofErr w:type="spellEnd"/>
        <w:proofErr w:type="gramEnd"/>
        <w:r w:rsidRPr="5C0431EA">
          <w:rPr>
            <w:rStyle w:val="Hyperlink"/>
            <w:rFonts w:ascii="Arial" w:eastAsia="Arial" w:hAnsi="Arial" w:cs="Arial"/>
          </w:rPr>
          <w:t>)</w:t>
        </w:r>
      </w:hyperlink>
    </w:p>
    <w:p w14:paraId="3DF03523" w14:textId="617C09A2" w:rsidR="2975F53B" w:rsidRDefault="38E3780A" w:rsidP="4D30B9AC">
      <w:pPr>
        <w:pStyle w:val="Heading2"/>
        <w:rPr>
          <w:rFonts w:ascii="Arial" w:eastAsia="Arial" w:hAnsi="Arial" w:cs="Arial"/>
          <w:b/>
          <w:bCs/>
          <w:sz w:val="24"/>
          <w:szCs w:val="24"/>
        </w:rPr>
      </w:pPr>
      <w:bookmarkStart w:id="10" w:name="_Toc185950976"/>
      <w:bookmarkStart w:id="11" w:name="_Toc1322541624"/>
      <w:r w:rsidRPr="65136194">
        <w:rPr>
          <w:rFonts w:ascii="Arial" w:eastAsia="Arial" w:hAnsi="Arial" w:cs="Arial"/>
          <w:b/>
          <w:bCs/>
          <w:sz w:val="24"/>
          <w:szCs w:val="24"/>
        </w:rPr>
        <w:t>4.2</w:t>
      </w:r>
      <w:r w:rsidR="74E50018" w:rsidRPr="65136194">
        <w:rPr>
          <w:rFonts w:ascii="Arial" w:eastAsia="Arial" w:hAnsi="Arial" w:cs="Arial"/>
          <w:b/>
          <w:bCs/>
          <w:sz w:val="24"/>
          <w:szCs w:val="24"/>
        </w:rPr>
        <w:t>.</w:t>
      </w:r>
      <w:r w:rsidRPr="65136194">
        <w:rPr>
          <w:rFonts w:ascii="Arial" w:eastAsia="Arial" w:hAnsi="Arial" w:cs="Arial"/>
          <w:b/>
          <w:bCs/>
          <w:sz w:val="24"/>
          <w:szCs w:val="24"/>
        </w:rPr>
        <w:t xml:space="preserve"> </w:t>
      </w:r>
      <w:r w:rsidR="58BAF4AA" w:rsidRPr="65136194">
        <w:rPr>
          <w:rFonts w:ascii="Arial" w:eastAsia="Arial" w:hAnsi="Arial" w:cs="Arial"/>
          <w:b/>
          <w:bCs/>
          <w:sz w:val="24"/>
          <w:szCs w:val="24"/>
        </w:rPr>
        <w:t>Local Learning</w:t>
      </w:r>
      <w:bookmarkEnd w:id="10"/>
      <w:bookmarkEnd w:id="11"/>
    </w:p>
    <w:p w14:paraId="46C68B77" w14:textId="2EC3B89B" w:rsidR="4D6F957C" w:rsidRDefault="30F0996B" w:rsidP="5C0431EA">
      <w:pPr>
        <w:rPr>
          <w:rFonts w:ascii="Arial" w:eastAsia="Arial" w:hAnsi="Arial" w:cs="Arial"/>
        </w:rPr>
      </w:pPr>
      <w:r w:rsidRPr="4AB34A90">
        <w:rPr>
          <w:rFonts w:ascii="Arial" w:eastAsia="Arial" w:hAnsi="Arial" w:cs="Arial"/>
        </w:rPr>
        <w:t>M</w:t>
      </w:r>
      <w:r w:rsidR="4D6F957C" w:rsidRPr="4AB34A90">
        <w:rPr>
          <w:rFonts w:ascii="Arial" w:eastAsia="Arial" w:hAnsi="Arial" w:cs="Arial"/>
        </w:rPr>
        <w:t>anagement teams are responsible for ensuring local teams receive education on local RTS</w:t>
      </w:r>
      <w:r w:rsidR="0332A3AE" w:rsidRPr="4AB34A90">
        <w:rPr>
          <w:rFonts w:ascii="Arial" w:eastAsia="Arial" w:hAnsi="Arial" w:cs="Arial"/>
        </w:rPr>
        <w:t xml:space="preserve"> and Risk Escalation</w:t>
      </w:r>
      <w:r w:rsidR="4D6F957C" w:rsidRPr="4AB34A90">
        <w:rPr>
          <w:rFonts w:ascii="Arial" w:eastAsia="Arial" w:hAnsi="Arial" w:cs="Arial"/>
        </w:rPr>
        <w:t xml:space="preserve"> </w:t>
      </w:r>
      <w:r w:rsidR="0E2418AC" w:rsidRPr="4AB34A90">
        <w:rPr>
          <w:rFonts w:ascii="Arial" w:eastAsia="Arial" w:hAnsi="Arial" w:cs="Arial"/>
        </w:rPr>
        <w:t>processes</w:t>
      </w:r>
      <w:r w:rsidR="4D6F957C" w:rsidRPr="4AB34A90">
        <w:rPr>
          <w:rFonts w:ascii="Arial" w:eastAsia="Arial" w:hAnsi="Arial" w:cs="Arial"/>
        </w:rPr>
        <w:t>.</w:t>
      </w:r>
    </w:p>
    <w:p w14:paraId="678645D6" w14:textId="452ED822" w:rsidR="1D82D712" w:rsidRDefault="1D82D712" w:rsidP="4AB34A90">
      <w:pPr>
        <w:pStyle w:val="Heading1"/>
        <w:numPr>
          <w:ilvl w:val="0"/>
          <w:numId w:val="1"/>
        </w:numPr>
        <w:rPr>
          <w:rFonts w:ascii="Arial" w:eastAsia="Arial" w:hAnsi="Arial" w:cs="Arial"/>
          <w:b/>
          <w:bCs/>
          <w:sz w:val="28"/>
          <w:szCs w:val="28"/>
        </w:rPr>
      </w:pPr>
      <w:bookmarkStart w:id="12" w:name="_Toc350229399"/>
      <w:bookmarkStart w:id="13" w:name="_Toc416981663"/>
      <w:r w:rsidRPr="65136194">
        <w:rPr>
          <w:rFonts w:ascii="Arial" w:eastAsia="Arial" w:hAnsi="Arial" w:cs="Arial"/>
          <w:b/>
          <w:bCs/>
          <w:sz w:val="28"/>
          <w:szCs w:val="28"/>
        </w:rPr>
        <w:lastRenderedPageBreak/>
        <w:t>Definitions</w:t>
      </w:r>
      <w:r w:rsidR="3AAAF7A2" w:rsidRPr="65136194">
        <w:rPr>
          <w:rFonts w:ascii="Arial" w:eastAsia="Arial" w:hAnsi="Arial" w:cs="Arial"/>
          <w:b/>
          <w:bCs/>
          <w:sz w:val="28"/>
          <w:szCs w:val="28"/>
        </w:rPr>
        <w:t xml:space="preserve"> </w:t>
      </w:r>
      <w:r w:rsidR="15975639" w:rsidRPr="65136194">
        <w:rPr>
          <w:rFonts w:ascii="Arial" w:eastAsia="Arial" w:hAnsi="Arial" w:cs="Arial"/>
          <w:b/>
          <w:bCs/>
          <w:sz w:val="28"/>
          <w:szCs w:val="28"/>
        </w:rPr>
        <w:t>/</w:t>
      </w:r>
      <w:r w:rsidR="15FB3EA5" w:rsidRPr="65136194">
        <w:rPr>
          <w:rFonts w:ascii="Arial" w:eastAsia="Arial" w:hAnsi="Arial" w:cs="Arial"/>
          <w:b/>
          <w:bCs/>
          <w:sz w:val="28"/>
          <w:szCs w:val="28"/>
        </w:rPr>
        <w:t xml:space="preserve"> </w:t>
      </w:r>
      <w:r w:rsidR="15975639" w:rsidRPr="65136194">
        <w:rPr>
          <w:rFonts w:ascii="Arial" w:eastAsia="Arial" w:hAnsi="Arial" w:cs="Arial"/>
          <w:b/>
          <w:bCs/>
          <w:sz w:val="28"/>
          <w:szCs w:val="28"/>
        </w:rPr>
        <w:t>Roles and Responsibilities</w:t>
      </w:r>
      <w:bookmarkEnd w:id="12"/>
      <w:bookmarkEnd w:id="13"/>
    </w:p>
    <w:p w14:paraId="68BC047B" w14:textId="6B193721" w:rsidR="1C2DDAE1" w:rsidRDefault="5C69701D" w:rsidP="65A2CD15">
      <w:pPr>
        <w:pStyle w:val="Heading2"/>
        <w:rPr>
          <w:rFonts w:ascii="Arial" w:eastAsia="Arial" w:hAnsi="Arial" w:cs="Arial"/>
          <w:b/>
          <w:bCs/>
          <w:sz w:val="24"/>
          <w:szCs w:val="24"/>
        </w:rPr>
      </w:pPr>
      <w:bookmarkStart w:id="14" w:name="_Toc151744921"/>
      <w:r w:rsidRPr="65136194">
        <w:rPr>
          <w:rFonts w:ascii="Arial" w:eastAsia="Arial" w:hAnsi="Arial" w:cs="Arial"/>
          <w:b/>
          <w:bCs/>
          <w:sz w:val="24"/>
          <w:szCs w:val="24"/>
        </w:rPr>
        <w:t>5.1</w:t>
      </w:r>
      <w:r w:rsidR="3FBF3CA6" w:rsidRPr="65136194">
        <w:rPr>
          <w:rFonts w:ascii="Arial" w:eastAsia="Arial" w:hAnsi="Arial" w:cs="Arial"/>
          <w:b/>
          <w:bCs/>
          <w:sz w:val="24"/>
          <w:szCs w:val="24"/>
        </w:rPr>
        <w:t>.</w:t>
      </w:r>
      <w:r w:rsidRPr="65136194">
        <w:rPr>
          <w:rFonts w:ascii="Arial" w:eastAsia="Arial" w:hAnsi="Arial" w:cs="Arial"/>
          <w:b/>
          <w:bCs/>
          <w:sz w:val="24"/>
          <w:szCs w:val="24"/>
        </w:rPr>
        <w:t xml:space="preserve"> </w:t>
      </w:r>
      <w:r w:rsidR="1C2DDAE1" w:rsidRPr="65136194">
        <w:rPr>
          <w:rFonts w:ascii="Arial" w:eastAsia="Arial" w:hAnsi="Arial" w:cs="Arial"/>
          <w:b/>
          <w:bCs/>
          <w:sz w:val="24"/>
          <w:szCs w:val="24"/>
        </w:rPr>
        <w:t>All staff named in the Act</w:t>
      </w:r>
      <w:bookmarkEnd w:id="14"/>
    </w:p>
    <w:p w14:paraId="460CE9B9" w14:textId="39652B63" w:rsidR="1C2DDAE1" w:rsidRDefault="1C2DDAE1" w:rsidP="65A2CD15">
      <w:pPr>
        <w:contextualSpacing/>
        <w:rPr>
          <w:rFonts w:ascii="Arial" w:eastAsia="Arial" w:hAnsi="Arial" w:cs="Arial"/>
        </w:rPr>
      </w:pPr>
      <w:r w:rsidRPr="66378C1E">
        <w:rPr>
          <w:rFonts w:ascii="Arial" w:eastAsia="Arial" w:hAnsi="Arial" w:cs="Arial"/>
          <w:b/>
          <w:bCs/>
        </w:rPr>
        <w:t>All staff</w:t>
      </w:r>
      <w:r w:rsidRPr="66378C1E">
        <w:rPr>
          <w:rFonts w:ascii="Arial" w:eastAsia="Arial" w:hAnsi="Arial" w:cs="Arial"/>
        </w:rPr>
        <w:t xml:space="preserve"> </w:t>
      </w:r>
      <w:r w:rsidR="5B288286" w:rsidRPr="66378C1E">
        <w:rPr>
          <w:rFonts w:ascii="Arial" w:eastAsia="Arial" w:hAnsi="Arial" w:cs="Arial"/>
        </w:rPr>
        <w:t xml:space="preserve">named in the Act </w:t>
      </w:r>
      <w:r w:rsidRPr="66378C1E">
        <w:rPr>
          <w:rFonts w:ascii="Arial" w:eastAsia="Arial" w:hAnsi="Arial" w:cs="Arial"/>
        </w:rPr>
        <w:t>are responsible for escalating staffing concerns to a L</w:t>
      </w:r>
      <w:r w:rsidR="1ECECED0" w:rsidRPr="66378C1E">
        <w:rPr>
          <w:rFonts w:ascii="Arial" w:eastAsia="Arial" w:hAnsi="Arial" w:cs="Arial"/>
        </w:rPr>
        <w:t xml:space="preserve">ead </w:t>
      </w:r>
      <w:r w:rsidRPr="66378C1E">
        <w:rPr>
          <w:rFonts w:ascii="Arial" w:eastAsia="Arial" w:hAnsi="Arial" w:cs="Arial"/>
        </w:rPr>
        <w:t>P</w:t>
      </w:r>
      <w:r w:rsidR="78B66C57" w:rsidRPr="66378C1E">
        <w:rPr>
          <w:rFonts w:ascii="Arial" w:eastAsia="Arial" w:hAnsi="Arial" w:cs="Arial"/>
        </w:rPr>
        <w:t>rofessional (LP</w:t>
      </w:r>
      <w:r w:rsidR="06F25E96" w:rsidRPr="66378C1E">
        <w:rPr>
          <w:rFonts w:ascii="Arial" w:eastAsia="Arial" w:hAnsi="Arial" w:cs="Arial"/>
        </w:rPr>
        <w:t>) in real time, at</w:t>
      </w:r>
      <w:r w:rsidR="373C76D3" w:rsidRPr="66378C1E">
        <w:rPr>
          <w:rFonts w:ascii="Arial" w:eastAsia="Arial" w:hAnsi="Arial" w:cs="Arial"/>
        </w:rPr>
        <w:t xml:space="preserve"> the earliest opportunity and follow locally agreed processes.</w:t>
      </w:r>
    </w:p>
    <w:p w14:paraId="19BF4E46" w14:textId="52936A91" w:rsidR="65A2CD15" w:rsidRDefault="65A2CD15" w:rsidP="65A2CD15">
      <w:pPr>
        <w:contextualSpacing/>
        <w:rPr>
          <w:rFonts w:ascii="Arial" w:eastAsia="Arial" w:hAnsi="Arial" w:cs="Arial"/>
          <w:b/>
          <w:bCs/>
        </w:rPr>
      </w:pPr>
    </w:p>
    <w:p w14:paraId="379D7E9D" w14:textId="56219656" w:rsidR="1C2DDAE1" w:rsidRDefault="1C2DDAE1" w:rsidP="65A2CD15">
      <w:pPr>
        <w:contextualSpacing/>
        <w:rPr>
          <w:rFonts w:ascii="Arial" w:eastAsia="Arial" w:hAnsi="Arial" w:cs="Arial"/>
          <w:b/>
          <w:bCs/>
        </w:rPr>
      </w:pPr>
      <w:r w:rsidRPr="65A2CD15">
        <w:rPr>
          <w:rFonts w:ascii="Arial" w:eastAsia="Arial" w:hAnsi="Arial" w:cs="Arial"/>
          <w:b/>
          <w:bCs/>
        </w:rPr>
        <w:t xml:space="preserve">Management teams </w:t>
      </w:r>
      <w:proofErr w:type="gramStart"/>
      <w:r w:rsidRPr="65A2CD15">
        <w:rPr>
          <w:rFonts w:ascii="Arial" w:eastAsia="Arial" w:hAnsi="Arial" w:cs="Arial"/>
          <w:b/>
          <w:bCs/>
        </w:rPr>
        <w:t>require</w:t>
      </w:r>
      <w:proofErr w:type="gramEnd"/>
      <w:r w:rsidRPr="65A2CD15">
        <w:rPr>
          <w:rFonts w:ascii="Arial" w:eastAsia="Arial" w:hAnsi="Arial" w:cs="Arial"/>
          <w:b/>
          <w:bCs/>
        </w:rPr>
        <w:t xml:space="preserve"> to include this in their SOPs.</w:t>
      </w:r>
    </w:p>
    <w:p w14:paraId="3F77A6C1" w14:textId="11D2A439" w:rsidR="1C2DDAE1" w:rsidRDefault="5F57973D" w:rsidP="65A2CD15">
      <w:pPr>
        <w:pStyle w:val="Heading2"/>
        <w:keepNext w:val="0"/>
        <w:keepLines w:val="0"/>
        <w:contextualSpacing/>
        <w:rPr>
          <w:rFonts w:ascii="Arial" w:eastAsia="Arial" w:hAnsi="Arial" w:cs="Arial"/>
          <w:b/>
          <w:bCs/>
          <w:sz w:val="24"/>
          <w:szCs w:val="24"/>
        </w:rPr>
      </w:pPr>
      <w:bookmarkStart w:id="15" w:name="_Toc754332049"/>
      <w:r w:rsidRPr="65136194">
        <w:rPr>
          <w:rFonts w:ascii="Arial" w:eastAsia="Arial" w:hAnsi="Arial" w:cs="Arial"/>
          <w:b/>
          <w:bCs/>
          <w:sz w:val="24"/>
          <w:szCs w:val="24"/>
        </w:rPr>
        <w:t>5.2</w:t>
      </w:r>
      <w:r w:rsidR="5D718590" w:rsidRPr="65136194">
        <w:rPr>
          <w:rFonts w:ascii="Arial" w:eastAsia="Arial" w:hAnsi="Arial" w:cs="Arial"/>
          <w:b/>
          <w:bCs/>
          <w:sz w:val="24"/>
          <w:szCs w:val="24"/>
        </w:rPr>
        <w:t>.</w:t>
      </w:r>
      <w:r w:rsidRPr="65136194">
        <w:rPr>
          <w:rFonts w:ascii="Arial" w:eastAsia="Arial" w:hAnsi="Arial" w:cs="Arial"/>
          <w:b/>
          <w:bCs/>
          <w:sz w:val="24"/>
          <w:szCs w:val="24"/>
        </w:rPr>
        <w:t xml:space="preserve"> </w:t>
      </w:r>
      <w:r w:rsidR="1C2DDAE1" w:rsidRPr="65136194">
        <w:rPr>
          <w:rFonts w:ascii="Arial" w:eastAsia="Arial" w:hAnsi="Arial" w:cs="Arial"/>
          <w:b/>
          <w:bCs/>
          <w:sz w:val="24"/>
          <w:szCs w:val="24"/>
        </w:rPr>
        <w:t>Patients, families and Carers</w:t>
      </w:r>
      <w:bookmarkEnd w:id="15"/>
    </w:p>
    <w:p w14:paraId="0860A4F9" w14:textId="50D82A90" w:rsidR="1C2DDAE1" w:rsidRDefault="1C2DDAE1" w:rsidP="65A2CD15">
      <w:pPr>
        <w:rPr>
          <w:rFonts w:ascii="Arial" w:eastAsia="Arial" w:hAnsi="Arial" w:cs="Arial"/>
        </w:rPr>
      </w:pPr>
      <w:r w:rsidRPr="66378C1E">
        <w:rPr>
          <w:rFonts w:ascii="Arial" w:eastAsia="Arial" w:hAnsi="Arial" w:cs="Arial"/>
        </w:rPr>
        <w:t>A patient, family or carer can also raise a voiced concern to a</w:t>
      </w:r>
      <w:r w:rsidR="39CBA334" w:rsidRPr="66378C1E">
        <w:rPr>
          <w:rFonts w:ascii="Arial" w:eastAsia="Arial" w:hAnsi="Arial" w:cs="Arial"/>
        </w:rPr>
        <w:t>n</w:t>
      </w:r>
      <w:r w:rsidRPr="66378C1E">
        <w:rPr>
          <w:rFonts w:ascii="Arial" w:eastAsia="Arial" w:hAnsi="Arial" w:cs="Arial"/>
        </w:rPr>
        <w:t xml:space="preserve"> LP.</w:t>
      </w:r>
    </w:p>
    <w:p w14:paraId="5CB47839" w14:textId="4C7504F3" w:rsidR="6778A7FD" w:rsidRDefault="6778A7FD" w:rsidP="65A2CD15">
      <w:pPr>
        <w:rPr>
          <w:rFonts w:ascii="Arial" w:eastAsia="Arial" w:hAnsi="Arial" w:cs="Arial"/>
          <w:b/>
          <w:bCs/>
        </w:rPr>
      </w:pPr>
      <w:r w:rsidRPr="65A2CD15">
        <w:rPr>
          <w:rFonts w:ascii="Arial" w:eastAsia="Arial" w:hAnsi="Arial" w:cs="Arial"/>
          <w:b/>
          <w:bCs/>
        </w:rPr>
        <w:t xml:space="preserve">Management teams </w:t>
      </w:r>
      <w:proofErr w:type="gramStart"/>
      <w:r w:rsidRPr="65A2CD15">
        <w:rPr>
          <w:rFonts w:ascii="Arial" w:eastAsia="Arial" w:hAnsi="Arial" w:cs="Arial"/>
          <w:b/>
          <w:bCs/>
        </w:rPr>
        <w:t>require</w:t>
      </w:r>
      <w:proofErr w:type="gramEnd"/>
      <w:r w:rsidRPr="65A2CD15">
        <w:rPr>
          <w:rFonts w:ascii="Arial" w:eastAsia="Arial" w:hAnsi="Arial" w:cs="Arial"/>
          <w:b/>
          <w:bCs/>
        </w:rPr>
        <w:t xml:space="preserve"> to include this in their SOPs.</w:t>
      </w:r>
    </w:p>
    <w:p w14:paraId="2018E0C9" w14:textId="430A1760" w:rsidR="5945A34B" w:rsidRDefault="7D7FF9CE" w:rsidP="48276D5A">
      <w:pPr>
        <w:pStyle w:val="Heading2"/>
        <w:rPr>
          <w:rFonts w:ascii="Arial" w:eastAsia="Arial" w:hAnsi="Arial" w:cs="Arial"/>
          <w:b/>
          <w:bCs/>
          <w:sz w:val="24"/>
          <w:szCs w:val="24"/>
        </w:rPr>
      </w:pPr>
      <w:bookmarkStart w:id="16" w:name="_Toc268126672"/>
      <w:bookmarkStart w:id="17" w:name="_Toc1773015655"/>
      <w:r w:rsidRPr="65136194">
        <w:rPr>
          <w:rFonts w:ascii="Arial" w:eastAsia="Arial" w:hAnsi="Arial" w:cs="Arial"/>
          <w:b/>
          <w:bCs/>
          <w:sz w:val="24"/>
          <w:szCs w:val="24"/>
        </w:rPr>
        <w:t>5.3</w:t>
      </w:r>
      <w:r w:rsidR="399E8057" w:rsidRPr="65136194">
        <w:rPr>
          <w:rFonts w:ascii="Arial" w:eastAsia="Arial" w:hAnsi="Arial" w:cs="Arial"/>
          <w:b/>
          <w:bCs/>
          <w:sz w:val="24"/>
          <w:szCs w:val="24"/>
        </w:rPr>
        <w:t>.</w:t>
      </w:r>
      <w:r w:rsidRPr="65136194">
        <w:rPr>
          <w:rFonts w:ascii="Arial" w:eastAsia="Arial" w:hAnsi="Arial" w:cs="Arial"/>
          <w:b/>
          <w:bCs/>
          <w:sz w:val="24"/>
          <w:szCs w:val="24"/>
        </w:rPr>
        <w:t xml:space="preserve"> </w:t>
      </w:r>
      <w:r w:rsidR="4405F541" w:rsidRPr="65136194">
        <w:rPr>
          <w:rFonts w:ascii="Arial" w:eastAsia="Arial" w:hAnsi="Arial" w:cs="Arial"/>
          <w:b/>
          <w:bCs/>
          <w:sz w:val="24"/>
          <w:szCs w:val="24"/>
        </w:rPr>
        <w:t xml:space="preserve">Who is the </w:t>
      </w:r>
      <w:r w:rsidR="33E2E567" w:rsidRPr="65136194">
        <w:rPr>
          <w:rFonts w:ascii="Arial" w:eastAsia="Arial" w:hAnsi="Arial" w:cs="Arial"/>
          <w:b/>
          <w:bCs/>
          <w:sz w:val="24"/>
          <w:szCs w:val="24"/>
        </w:rPr>
        <w:t>Lead Professional</w:t>
      </w:r>
      <w:bookmarkEnd w:id="16"/>
      <w:bookmarkEnd w:id="17"/>
    </w:p>
    <w:p w14:paraId="561BCD61" w14:textId="450A08E7" w:rsidR="5945A34B" w:rsidRDefault="6F3787E7" w:rsidP="48276D5A">
      <w:pPr>
        <w:rPr>
          <w:rFonts w:ascii="Arial" w:eastAsia="Arial" w:hAnsi="Arial" w:cs="Arial"/>
        </w:rPr>
      </w:pPr>
      <w:r w:rsidRPr="66378C1E">
        <w:rPr>
          <w:rFonts w:ascii="Arial" w:eastAsia="Arial" w:hAnsi="Arial" w:cs="Arial"/>
        </w:rPr>
        <w:t xml:space="preserve">Duties 12IC and 12ID require </w:t>
      </w:r>
      <w:r w:rsidR="45263892" w:rsidRPr="66378C1E">
        <w:rPr>
          <w:rFonts w:ascii="Arial" w:eastAsia="Arial" w:hAnsi="Arial" w:cs="Arial"/>
        </w:rPr>
        <w:t>people</w:t>
      </w:r>
      <w:r w:rsidRPr="66378C1E">
        <w:rPr>
          <w:rFonts w:ascii="Arial" w:eastAsia="Arial" w:hAnsi="Arial" w:cs="Arial"/>
        </w:rPr>
        <w:t xml:space="preserve"> with </w:t>
      </w:r>
      <w:r w:rsidR="23BCBE2B" w:rsidRPr="66378C1E">
        <w:rPr>
          <w:rFonts w:ascii="Arial" w:eastAsia="Arial" w:hAnsi="Arial" w:cs="Arial"/>
        </w:rPr>
        <w:t>LP</w:t>
      </w:r>
      <w:r w:rsidR="710D2DBC" w:rsidRPr="66378C1E">
        <w:rPr>
          <w:rFonts w:ascii="Arial" w:eastAsia="Arial" w:hAnsi="Arial" w:cs="Arial"/>
        </w:rPr>
        <w:t xml:space="preserve"> </w:t>
      </w:r>
      <w:r w:rsidRPr="66378C1E">
        <w:rPr>
          <w:rFonts w:ascii="Arial" w:eastAsia="Arial" w:hAnsi="Arial" w:cs="Arial"/>
        </w:rPr>
        <w:t>responsibility (clinical or non-clinical) to have specific responsibilities for the mitigation and escalation of</w:t>
      </w:r>
      <w:r w:rsidR="0688A105" w:rsidRPr="66378C1E">
        <w:rPr>
          <w:rFonts w:ascii="Arial" w:eastAsia="Arial" w:hAnsi="Arial" w:cs="Arial"/>
        </w:rPr>
        <w:t xml:space="preserve"> staffing</w:t>
      </w:r>
      <w:r w:rsidRPr="66378C1E">
        <w:rPr>
          <w:rFonts w:ascii="Arial" w:eastAsia="Arial" w:hAnsi="Arial" w:cs="Arial"/>
        </w:rPr>
        <w:t xml:space="preserve"> risks identified by members of staff</w:t>
      </w:r>
      <w:r w:rsidR="64E4BDFD" w:rsidRPr="66378C1E">
        <w:rPr>
          <w:rFonts w:ascii="Arial" w:eastAsia="Arial" w:hAnsi="Arial" w:cs="Arial"/>
        </w:rPr>
        <w:t xml:space="preserve"> or patient/family/carer</w:t>
      </w:r>
      <w:r w:rsidR="50A76252" w:rsidRPr="66378C1E">
        <w:rPr>
          <w:rFonts w:ascii="Arial" w:eastAsia="Arial" w:hAnsi="Arial" w:cs="Arial"/>
        </w:rPr>
        <w:t>s</w:t>
      </w:r>
      <w:r w:rsidRPr="66378C1E">
        <w:rPr>
          <w:rFonts w:ascii="Arial" w:eastAsia="Arial" w:hAnsi="Arial" w:cs="Arial"/>
        </w:rPr>
        <w:t>.</w:t>
      </w:r>
      <w:r w:rsidR="465098E2" w:rsidRPr="66378C1E">
        <w:rPr>
          <w:rFonts w:ascii="Arial" w:eastAsia="Arial" w:hAnsi="Arial" w:cs="Arial"/>
        </w:rPr>
        <w:t xml:space="preserve"> An LP</w:t>
      </w:r>
      <w:r w:rsidRPr="66378C1E">
        <w:rPr>
          <w:rFonts w:ascii="Arial" w:eastAsia="Arial" w:hAnsi="Arial" w:cs="Arial"/>
        </w:rPr>
        <w:t xml:space="preserve"> i</w:t>
      </w:r>
      <w:r w:rsidR="070A31C0" w:rsidRPr="66378C1E">
        <w:rPr>
          <w:rFonts w:ascii="Arial" w:eastAsia="Arial" w:hAnsi="Arial" w:cs="Arial"/>
        </w:rPr>
        <w:t>s someone with a leadership role in a particular setting in relation to staffing.</w:t>
      </w:r>
      <w:r w:rsidRPr="66378C1E">
        <w:rPr>
          <w:rFonts w:ascii="Arial" w:eastAsia="Arial" w:hAnsi="Arial" w:cs="Arial"/>
        </w:rPr>
        <w:t xml:space="preserve"> </w:t>
      </w:r>
    </w:p>
    <w:p w14:paraId="5C3FC4AD" w14:textId="329777DD" w:rsidR="5945A34B" w:rsidRDefault="6E24955D" w:rsidP="26A5B294">
      <w:pPr>
        <w:rPr>
          <w:rFonts w:ascii="Arial" w:eastAsia="Arial" w:hAnsi="Arial" w:cs="Arial"/>
        </w:rPr>
      </w:pPr>
      <w:r w:rsidRPr="4D30B9AC">
        <w:rPr>
          <w:rFonts w:ascii="Arial" w:eastAsia="Arial" w:hAnsi="Arial" w:cs="Arial"/>
        </w:rPr>
        <w:t xml:space="preserve">Who </w:t>
      </w:r>
      <w:r w:rsidR="0414EFCC" w:rsidRPr="4D30B9AC">
        <w:rPr>
          <w:rFonts w:ascii="Arial" w:eastAsia="Arial" w:hAnsi="Arial" w:cs="Arial"/>
        </w:rPr>
        <w:t>LP</w:t>
      </w:r>
      <w:r w:rsidR="3421B8BD" w:rsidRPr="4D30B9AC">
        <w:rPr>
          <w:rFonts w:ascii="Arial" w:eastAsia="Arial" w:hAnsi="Arial" w:cs="Arial"/>
        </w:rPr>
        <w:t xml:space="preserve">s </w:t>
      </w:r>
      <w:r w:rsidR="006D2374" w:rsidRPr="4D30B9AC">
        <w:rPr>
          <w:rFonts w:ascii="Arial" w:eastAsia="Arial" w:hAnsi="Arial" w:cs="Arial"/>
        </w:rPr>
        <w:t>are</w:t>
      </w:r>
      <w:r w:rsidR="6F3787E7" w:rsidRPr="4D30B9AC">
        <w:rPr>
          <w:rFonts w:ascii="Arial" w:eastAsia="Arial" w:hAnsi="Arial" w:cs="Arial"/>
        </w:rPr>
        <w:t xml:space="preserve"> dependent on the local context in which the service is operating and on professional and clinical governance structures. </w:t>
      </w:r>
      <w:r w:rsidR="14D47594" w:rsidRPr="4D30B9AC">
        <w:rPr>
          <w:rFonts w:ascii="Arial" w:eastAsia="Arial" w:hAnsi="Arial" w:cs="Arial"/>
        </w:rPr>
        <w:t>LP</w:t>
      </w:r>
      <w:r w:rsidR="3C3F8260" w:rsidRPr="4D30B9AC">
        <w:rPr>
          <w:rFonts w:ascii="Arial" w:eastAsia="Arial" w:hAnsi="Arial" w:cs="Arial"/>
        </w:rPr>
        <w:t>s</w:t>
      </w:r>
      <w:r w:rsidR="14D47594" w:rsidRPr="4D30B9AC">
        <w:rPr>
          <w:rFonts w:ascii="Arial" w:eastAsia="Arial" w:hAnsi="Arial" w:cs="Arial"/>
        </w:rPr>
        <w:t xml:space="preserve"> </w:t>
      </w:r>
      <w:r w:rsidR="6F3787E7" w:rsidRPr="4D30B9AC">
        <w:rPr>
          <w:rFonts w:ascii="Arial" w:eastAsia="Arial" w:hAnsi="Arial" w:cs="Arial"/>
        </w:rPr>
        <w:t>should</w:t>
      </w:r>
      <w:r w:rsidR="626E1F39" w:rsidRPr="4D30B9AC">
        <w:rPr>
          <w:rFonts w:ascii="Arial" w:eastAsia="Arial" w:hAnsi="Arial" w:cs="Arial"/>
        </w:rPr>
        <w:t xml:space="preserve"> </w:t>
      </w:r>
      <w:r w:rsidR="6F3787E7" w:rsidRPr="4D30B9AC">
        <w:rPr>
          <w:rFonts w:ascii="Arial" w:eastAsia="Arial" w:hAnsi="Arial" w:cs="Arial"/>
        </w:rPr>
        <w:t>be of sufficient seniority</w:t>
      </w:r>
      <w:r w:rsidR="772A3371" w:rsidRPr="4D30B9AC">
        <w:rPr>
          <w:rFonts w:ascii="Arial" w:eastAsia="Arial" w:hAnsi="Arial" w:cs="Arial"/>
        </w:rPr>
        <w:t xml:space="preserve">.   </w:t>
      </w:r>
      <w:r w:rsidR="6F3787E7" w:rsidRPr="4D30B9AC">
        <w:rPr>
          <w:rFonts w:ascii="Arial" w:eastAsia="Arial" w:hAnsi="Arial" w:cs="Arial"/>
        </w:rPr>
        <w:t xml:space="preserve">Different sections of the Act describe different types of leadership relevant to the duties in the legislation: </w:t>
      </w:r>
    </w:p>
    <w:p w14:paraId="2A87C38A" w14:textId="55A565D0" w:rsidR="5945A34B" w:rsidRDefault="1053DE55" w:rsidP="00BB2310">
      <w:pPr>
        <w:pStyle w:val="ListParagraph"/>
        <w:numPr>
          <w:ilvl w:val="0"/>
          <w:numId w:val="11"/>
        </w:numPr>
        <w:rPr>
          <w:rFonts w:ascii="Arial" w:eastAsia="Arial" w:hAnsi="Arial" w:cs="Arial"/>
        </w:rPr>
      </w:pPr>
      <w:r w:rsidRPr="66378C1E">
        <w:rPr>
          <w:rFonts w:ascii="Arial" w:eastAsia="Arial" w:hAnsi="Arial" w:cs="Arial"/>
        </w:rPr>
        <w:t xml:space="preserve">12IC duty to have </w:t>
      </w:r>
      <w:r w:rsidR="3527ABA6" w:rsidRPr="66378C1E">
        <w:rPr>
          <w:rFonts w:ascii="Arial" w:eastAsia="Arial" w:hAnsi="Arial" w:cs="Arial"/>
        </w:rPr>
        <w:t>RTS</w:t>
      </w:r>
      <w:r w:rsidRPr="66378C1E">
        <w:rPr>
          <w:rFonts w:ascii="Arial" w:eastAsia="Arial" w:hAnsi="Arial" w:cs="Arial"/>
        </w:rPr>
        <w:t xml:space="preserve"> in place and 12ID duty to have risk escalation process in place – “individual with lead professional responsibility (whether clinical or non-clinical)</w:t>
      </w:r>
      <w:proofErr w:type="gramStart"/>
      <w:r w:rsidRPr="66378C1E">
        <w:rPr>
          <w:rFonts w:ascii="Arial" w:eastAsia="Arial" w:hAnsi="Arial" w:cs="Arial"/>
        </w:rPr>
        <w:t>”;</w:t>
      </w:r>
      <w:proofErr w:type="gramEnd"/>
    </w:p>
    <w:p w14:paraId="24DE6D64" w14:textId="3D49B415" w:rsidR="5945A34B" w:rsidRDefault="1053DE55" w:rsidP="00BB2310">
      <w:pPr>
        <w:pStyle w:val="ListParagraph"/>
        <w:numPr>
          <w:ilvl w:val="0"/>
          <w:numId w:val="11"/>
        </w:numPr>
        <w:rPr>
          <w:rFonts w:ascii="Arial" w:eastAsia="Arial" w:hAnsi="Arial" w:cs="Arial"/>
        </w:rPr>
      </w:pPr>
      <w:r w:rsidRPr="7B8A3EB4">
        <w:rPr>
          <w:rFonts w:ascii="Arial" w:eastAsia="Arial" w:hAnsi="Arial" w:cs="Arial"/>
        </w:rPr>
        <w:t>12IH duty to ensure adequate time given to clinical leaders – “individual with lead clinical professional responsibility for a team of staff”. This individual must be a clinician</w:t>
      </w:r>
    </w:p>
    <w:p w14:paraId="30D82A94" w14:textId="13E5F5A5" w:rsidR="5945A34B" w:rsidRDefault="1053DE55" w:rsidP="00BB2310">
      <w:pPr>
        <w:pStyle w:val="ListParagraph"/>
        <w:numPr>
          <w:ilvl w:val="0"/>
          <w:numId w:val="11"/>
        </w:numPr>
        <w:rPr>
          <w:rFonts w:ascii="Arial" w:eastAsia="Arial" w:hAnsi="Arial" w:cs="Arial"/>
        </w:rPr>
      </w:pPr>
      <w:r w:rsidRPr="4AB34A90">
        <w:rPr>
          <w:rFonts w:ascii="Arial" w:eastAsia="Arial" w:hAnsi="Arial" w:cs="Arial"/>
        </w:rPr>
        <w:t xml:space="preserve">12IF duty to seek clinical advice on staffing and section 12IJ duty to follow the common staffing </w:t>
      </w:r>
      <w:r w:rsidR="5B1B4B1E" w:rsidRPr="4AB34A90">
        <w:rPr>
          <w:rFonts w:ascii="Arial" w:eastAsia="Arial" w:hAnsi="Arial" w:cs="Arial"/>
        </w:rPr>
        <w:t>method “</w:t>
      </w:r>
      <w:r w:rsidRPr="4AB34A90">
        <w:rPr>
          <w:rFonts w:ascii="Arial" w:eastAsia="Arial" w:hAnsi="Arial" w:cs="Arial"/>
        </w:rPr>
        <w:t xml:space="preserve">individual with lead clinical professional responsibility for the particular type of health care”. This individual must also be a clinician. </w:t>
      </w:r>
    </w:p>
    <w:p w14:paraId="0E16763A" w14:textId="7A99358C" w:rsidR="5945A34B" w:rsidRDefault="2E558733" w:rsidP="48276D5A">
      <w:pPr>
        <w:rPr>
          <w:rFonts w:ascii="Arial" w:eastAsia="Arial" w:hAnsi="Arial" w:cs="Arial"/>
        </w:rPr>
      </w:pPr>
      <w:r w:rsidRPr="4AB34A90">
        <w:rPr>
          <w:rFonts w:ascii="Arial" w:eastAsia="Arial" w:hAnsi="Arial" w:cs="Arial"/>
        </w:rPr>
        <w:t xml:space="preserve">The term clinician is used in its most general sense and covers all professionally regulated colleagues including those without a </w:t>
      </w:r>
      <w:r w:rsidR="34D5BACF" w:rsidRPr="4AB34A90">
        <w:rPr>
          <w:rFonts w:ascii="Arial" w:eastAsia="Arial" w:hAnsi="Arial" w:cs="Arial"/>
        </w:rPr>
        <w:t>patient-facing</w:t>
      </w:r>
      <w:r w:rsidRPr="4AB34A90">
        <w:rPr>
          <w:rFonts w:ascii="Arial" w:eastAsia="Arial" w:hAnsi="Arial" w:cs="Arial"/>
        </w:rPr>
        <w:t xml:space="preserve"> role. </w:t>
      </w:r>
      <w:r w:rsidR="1053DE55" w:rsidRPr="4AB34A90">
        <w:rPr>
          <w:rFonts w:ascii="Arial" w:eastAsia="Arial" w:hAnsi="Arial" w:cs="Arial"/>
        </w:rPr>
        <w:t xml:space="preserve">There may be times when these leaders may be the same individual; </w:t>
      </w:r>
      <w:r w:rsidR="2482A1ED" w:rsidRPr="4AB34A90">
        <w:rPr>
          <w:rFonts w:ascii="Arial" w:eastAsia="Arial" w:hAnsi="Arial" w:cs="Arial"/>
        </w:rPr>
        <w:t>however,</w:t>
      </w:r>
      <w:r w:rsidR="1053DE55" w:rsidRPr="4AB34A90">
        <w:rPr>
          <w:rFonts w:ascii="Arial" w:eastAsia="Arial" w:hAnsi="Arial" w:cs="Arial"/>
        </w:rPr>
        <w:t xml:space="preserve"> this is not </w:t>
      </w:r>
      <w:r w:rsidR="70D4FBF5" w:rsidRPr="4AB34A90">
        <w:rPr>
          <w:rFonts w:ascii="Arial" w:eastAsia="Arial" w:hAnsi="Arial" w:cs="Arial"/>
        </w:rPr>
        <w:t>always</w:t>
      </w:r>
      <w:r w:rsidR="1053DE55" w:rsidRPr="4AB34A90">
        <w:rPr>
          <w:rFonts w:ascii="Arial" w:eastAsia="Arial" w:hAnsi="Arial" w:cs="Arial"/>
        </w:rPr>
        <w:t xml:space="preserve"> the case.</w:t>
      </w:r>
    </w:p>
    <w:p w14:paraId="0167D6B2" w14:textId="67FD3C0C" w:rsidR="4B58FED9" w:rsidRDefault="4B58FED9" w:rsidP="65A2CD15">
      <w:pPr>
        <w:rPr>
          <w:rFonts w:ascii="Arial" w:eastAsia="Arial" w:hAnsi="Arial" w:cs="Arial"/>
          <w:b/>
          <w:bCs/>
        </w:rPr>
      </w:pPr>
      <w:r w:rsidRPr="65A2CD15">
        <w:rPr>
          <w:rFonts w:ascii="Arial" w:eastAsia="Arial" w:hAnsi="Arial" w:cs="Arial"/>
          <w:b/>
          <w:bCs/>
        </w:rPr>
        <w:t xml:space="preserve">Appendix </w:t>
      </w:r>
      <w:r w:rsidR="174ED75A" w:rsidRPr="65A2CD15">
        <w:rPr>
          <w:rFonts w:ascii="Arial" w:eastAsia="Arial" w:hAnsi="Arial" w:cs="Arial"/>
          <w:b/>
          <w:bCs/>
        </w:rPr>
        <w:t>2</w:t>
      </w:r>
      <w:r w:rsidRPr="65A2CD15">
        <w:rPr>
          <w:rFonts w:ascii="Arial" w:eastAsia="Arial" w:hAnsi="Arial" w:cs="Arial"/>
          <w:b/>
          <w:bCs/>
        </w:rPr>
        <w:t xml:space="preserve"> provides examples of who an LP may be in practi</w:t>
      </w:r>
      <w:r w:rsidR="2CAB5A4E" w:rsidRPr="65A2CD15">
        <w:rPr>
          <w:rFonts w:ascii="Arial" w:eastAsia="Arial" w:hAnsi="Arial" w:cs="Arial"/>
          <w:b/>
          <w:bCs/>
        </w:rPr>
        <w:t>ce</w:t>
      </w:r>
      <w:r w:rsidR="60295695" w:rsidRPr="65A2CD15">
        <w:rPr>
          <w:rFonts w:ascii="Arial" w:eastAsia="Arial" w:hAnsi="Arial" w:cs="Arial"/>
          <w:b/>
          <w:bCs/>
        </w:rPr>
        <w:t xml:space="preserve"> and how they can be identified</w:t>
      </w:r>
      <w:r w:rsidR="2CAB5A4E" w:rsidRPr="65A2CD15">
        <w:rPr>
          <w:rFonts w:ascii="Arial" w:eastAsia="Arial" w:hAnsi="Arial" w:cs="Arial"/>
          <w:b/>
          <w:bCs/>
        </w:rPr>
        <w:t>.</w:t>
      </w:r>
      <w:r w:rsidR="5C660208" w:rsidRPr="65A2CD15">
        <w:rPr>
          <w:rFonts w:ascii="Arial" w:eastAsia="Arial" w:hAnsi="Arial" w:cs="Arial"/>
          <w:b/>
          <w:bCs/>
        </w:rPr>
        <w:t xml:space="preserve"> </w:t>
      </w:r>
      <w:r w:rsidR="122BA64B" w:rsidRPr="65A2CD15">
        <w:rPr>
          <w:rFonts w:ascii="Arial" w:eastAsia="Arial" w:hAnsi="Arial" w:cs="Arial"/>
          <w:b/>
          <w:bCs/>
        </w:rPr>
        <w:t>M</w:t>
      </w:r>
      <w:r w:rsidR="5C660208" w:rsidRPr="65A2CD15">
        <w:rPr>
          <w:rFonts w:ascii="Arial" w:eastAsia="Arial" w:hAnsi="Arial" w:cs="Arial"/>
          <w:b/>
          <w:bCs/>
        </w:rPr>
        <w:t xml:space="preserve">anagement teams must define who the LPs are within their </w:t>
      </w:r>
      <w:r w:rsidR="5C660208" w:rsidRPr="65A2CD15">
        <w:rPr>
          <w:rFonts w:ascii="Arial" w:eastAsia="Arial" w:hAnsi="Arial" w:cs="Arial"/>
          <w:b/>
          <w:bCs/>
        </w:rPr>
        <w:lastRenderedPageBreak/>
        <w:t>services</w:t>
      </w:r>
      <w:r w:rsidR="07A5B592" w:rsidRPr="65A2CD15">
        <w:rPr>
          <w:rFonts w:ascii="Arial" w:eastAsia="Arial" w:hAnsi="Arial" w:cs="Arial"/>
          <w:b/>
          <w:bCs/>
        </w:rPr>
        <w:t>/SOPs</w:t>
      </w:r>
      <w:r w:rsidR="5C660208" w:rsidRPr="65A2CD15">
        <w:rPr>
          <w:rFonts w:ascii="Arial" w:eastAsia="Arial" w:hAnsi="Arial" w:cs="Arial"/>
          <w:b/>
          <w:bCs/>
        </w:rPr>
        <w:t>.</w:t>
      </w:r>
      <w:r w:rsidR="7CF675A5" w:rsidRPr="65A2CD15">
        <w:rPr>
          <w:rFonts w:ascii="Arial" w:eastAsia="Arial" w:hAnsi="Arial" w:cs="Arial"/>
          <w:b/>
          <w:bCs/>
        </w:rPr>
        <w:t xml:space="preserve"> An LP must be available and identifiable on each shift including </w:t>
      </w:r>
      <w:proofErr w:type="gramStart"/>
      <w:r w:rsidR="7CF675A5" w:rsidRPr="65A2CD15">
        <w:rPr>
          <w:rFonts w:ascii="Arial" w:eastAsia="Arial" w:hAnsi="Arial" w:cs="Arial"/>
          <w:b/>
          <w:bCs/>
        </w:rPr>
        <w:t>out of hours</w:t>
      </w:r>
      <w:proofErr w:type="gramEnd"/>
      <w:r w:rsidR="7CF675A5" w:rsidRPr="65A2CD15">
        <w:rPr>
          <w:rFonts w:ascii="Arial" w:eastAsia="Arial" w:hAnsi="Arial" w:cs="Arial"/>
          <w:b/>
          <w:bCs/>
        </w:rPr>
        <w:t>, for example, the person in charge.</w:t>
      </w:r>
    </w:p>
    <w:p w14:paraId="3C01138C" w14:textId="2078B619" w:rsidR="00050B85" w:rsidRDefault="4B9F38B7" w:rsidP="7B8A3EB4">
      <w:pPr>
        <w:pStyle w:val="Heading2"/>
        <w:rPr>
          <w:rFonts w:ascii="Arial" w:eastAsia="Arial" w:hAnsi="Arial" w:cs="Arial"/>
          <w:b/>
          <w:bCs/>
          <w:sz w:val="24"/>
          <w:szCs w:val="24"/>
        </w:rPr>
      </w:pPr>
      <w:bookmarkStart w:id="18" w:name="_Toc1040720251"/>
      <w:bookmarkStart w:id="19" w:name="_Toc588786370"/>
      <w:r w:rsidRPr="65136194">
        <w:rPr>
          <w:rFonts w:ascii="Arial" w:eastAsia="Arial" w:hAnsi="Arial" w:cs="Arial"/>
          <w:b/>
          <w:bCs/>
          <w:sz w:val="24"/>
          <w:szCs w:val="24"/>
        </w:rPr>
        <w:t>5.4</w:t>
      </w:r>
      <w:r w:rsidR="209BA866" w:rsidRPr="65136194">
        <w:rPr>
          <w:rFonts w:ascii="Arial" w:eastAsia="Arial" w:hAnsi="Arial" w:cs="Arial"/>
          <w:b/>
          <w:bCs/>
          <w:sz w:val="24"/>
          <w:szCs w:val="24"/>
        </w:rPr>
        <w:t>.</w:t>
      </w:r>
      <w:r w:rsidRPr="65136194">
        <w:rPr>
          <w:rFonts w:ascii="Arial" w:eastAsia="Arial" w:hAnsi="Arial" w:cs="Arial"/>
          <w:b/>
          <w:bCs/>
          <w:sz w:val="24"/>
          <w:szCs w:val="24"/>
        </w:rPr>
        <w:t xml:space="preserve"> </w:t>
      </w:r>
      <w:r w:rsidR="15975639" w:rsidRPr="65136194">
        <w:rPr>
          <w:rFonts w:ascii="Arial" w:eastAsia="Arial" w:hAnsi="Arial" w:cs="Arial"/>
          <w:b/>
          <w:bCs/>
          <w:sz w:val="24"/>
          <w:szCs w:val="24"/>
        </w:rPr>
        <w:t>Who can provide appropriate clinical advice</w:t>
      </w:r>
      <w:bookmarkEnd w:id="18"/>
      <w:bookmarkEnd w:id="19"/>
    </w:p>
    <w:p w14:paraId="1057ACF1" w14:textId="386E4965" w:rsidR="00050B85" w:rsidRDefault="4D41E859" w:rsidP="00050B85">
      <w:pPr>
        <w:rPr>
          <w:rFonts w:ascii="Arial" w:eastAsia="Arial" w:hAnsi="Arial" w:cs="Arial"/>
        </w:rPr>
      </w:pPr>
      <w:r w:rsidRPr="7B8A3EB4">
        <w:rPr>
          <w:rFonts w:ascii="Arial" w:eastAsia="Arial" w:hAnsi="Arial" w:cs="Arial"/>
        </w:rPr>
        <w:t>LPs involved in staffing r</w:t>
      </w:r>
      <w:r w:rsidR="4913A7B2" w:rsidRPr="7B8A3EB4">
        <w:rPr>
          <w:rFonts w:ascii="Arial" w:eastAsia="Arial" w:hAnsi="Arial" w:cs="Arial"/>
        </w:rPr>
        <w:t>isk mitigations</w:t>
      </w:r>
      <w:r w:rsidRPr="7B8A3EB4">
        <w:rPr>
          <w:rFonts w:ascii="Arial" w:eastAsia="Arial" w:hAnsi="Arial" w:cs="Arial"/>
        </w:rPr>
        <w:t xml:space="preserve">, and more senior decision-makers reaching a decision on risk, must “seek and have regard to appropriate clinical advice”. This is </w:t>
      </w:r>
      <w:r w:rsidR="070BBAA8" w:rsidRPr="7B8A3EB4">
        <w:rPr>
          <w:rFonts w:ascii="Arial" w:eastAsia="Arial" w:hAnsi="Arial" w:cs="Arial"/>
        </w:rPr>
        <w:t xml:space="preserve">required </w:t>
      </w:r>
      <w:r w:rsidRPr="7B8A3EB4">
        <w:rPr>
          <w:rFonts w:ascii="Arial" w:eastAsia="Arial" w:hAnsi="Arial" w:cs="Arial"/>
        </w:rPr>
        <w:t xml:space="preserve">when the LP or more senior decision-maker: </w:t>
      </w:r>
    </w:p>
    <w:p w14:paraId="0E924D2E" w14:textId="469FAD85" w:rsidR="00050B85" w:rsidRDefault="00C85809" w:rsidP="00BB2310">
      <w:pPr>
        <w:pStyle w:val="ListParagraph"/>
        <w:numPr>
          <w:ilvl w:val="0"/>
          <w:numId w:val="17"/>
        </w:numPr>
        <w:rPr>
          <w:rFonts w:ascii="Arial" w:eastAsia="Arial" w:hAnsi="Arial" w:cs="Arial"/>
        </w:rPr>
      </w:pPr>
      <w:r w:rsidRPr="64599F44">
        <w:rPr>
          <w:rFonts w:ascii="Arial" w:eastAsia="Arial" w:hAnsi="Arial" w:cs="Arial"/>
        </w:rPr>
        <w:t>i</w:t>
      </w:r>
      <w:r w:rsidR="00050B85" w:rsidRPr="64599F44">
        <w:rPr>
          <w:rFonts w:ascii="Arial" w:eastAsia="Arial" w:hAnsi="Arial" w:cs="Arial"/>
        </w:rPr>
        <w:t>s</w:t>
      </w:r>
      <w:r w:rsidR="00050B85" w:rsidRPr="48276D5A">
        <w:rPr>
          <w:rFonts w:ascii="Arial" w:eastAsia="Arial" w:hAnsi="Arial" w:cs="Arial"/>
        </w:rPr>
        <w:t xml:space="preserve"> not a clinician</w:t>
      </w:r>
    </w:p>
    <w:p w14:paraId="1DA796F5" w14:textId="6F1E6D8C" w:rsidR="00050B85" w:rsidRDefault="00C85809" w:rsidP="00BB2310">
      <w:pPr>
        <w:pStyle w:val="ListParagraph"/>
        <w:numPr>
          <w:ilvl w:val="0"/>
          <w:numId w:val="17"/>
        </w:numPr>
        <w:rPr>
          <w:rFonts w:ascii="Arial" w:eastAsia="Arial" w:hAnsi="Arial" w:cs="Arial"/>
        </w:rPr>
      </w:pPr>
      <w:r w:rsidRPr="76952795">
        <w:rPr>
          <w:rFonts w:ascii="Arial" w:eastAsia="Arial" w:hAnsi="Arial" w:cs="Arial"/>
        </w:rPr>
        <w:t>i</w:t>
      </w:r>
      <w:r w:rsidR="00050B85" w:rsidRPr="76952795">
        <w:rPr>
          <w:rFonts w:ascii="Arial" w:eastAsia="Arial" w:hAnsi="Arial" w:cs="Arial"/>
        </w:rPr>
        <w:t>s</w:t>
      </w:r>
      <w:r w:rsidR="00050B85" w:rsidRPr="48276D5A">
        <w:rPr>
          <w:rFonts w:ascii="Arial" w:eastAsia="Arial" w:hAnsi="Arial" w:cs="Arial"/>
        </w:rPr>
        <w:t xml:space="preserve"> assessing risk, or </w:t>
      </w:r>
      <w:proofErr w:type="gramStart"/>
      <w:r w:rsidR="00050B85" w:rsidRPr="48276D5A">
        <w:rPr>
          <w:rFonts w:ascii="Arial" w:eastAsia="Arial" w:hAnsi="Arial" w:cs="Arial"/>
        </w:rPr>
        <w:t>making a decision</w:t>
      </w:r>
      <w:proofErr w:type="gramEnd"/>
      <w:r w:rsidR="00050B85" w:rsidRPr="48276D5A">
        <w:rPr>
          <w:rFonts w:ascii="Arial" w:eastAsia="Arial" w:hAnsi="Arial" w:cs="Arial"/>
        </w:rPr>
        <w:t>, in relation to a clinical workforce for which they are not professionally responsible</w:t>
      </w:r>
    </w:p>
    <w:p w14:paraId="41570627" w14:textId="77777777" w:rsidR="00050B85" w:rsidRDefault="00050B85" w:rsidP="00050B85">
      <w:pPr>
        <w:pStyle w:val="ListParagraph"/>
        <w:rPr>
          <w:rFonts w:ascii="Arial" w:eastAsia="Arial" w:hAnsi="Arial" w:cs="Arial"/>
          <w:b/>
          <w:bCs/>
        </w:rPr>
      </w:pPr>
      <w:r w:rsidRPr="48276D5A">
        <w:rPr>
          <w:rFonts w:ascii="Arial" w:eastAsia="Arial" w:hAnsi="Arial" w:cs="Arial"/>
          <w:b/>
          <w:bCs/>
        </w:rPr>
        <w:t>and/or</w:t>
      </w:r>
    </w:p>
    <w:p w14:paraId="4293D524" w14:textId="37614EC5" w:rsidR="00050B85" w:rsidRDefault="00C85809" w:rsidP="00BB2310">
      <w:pPr>
        <w:pStyle w:val="ListParagraph"/>
        <w:numPr>
          <w:ilvl w:val="0"/>
          <w:numId w:val="17"/>
        </w:numPr>
        <w:rPr>
          <w:rFonts w:ascii="Arial" w:eastAsia="Arial" w:hAnsi="Arial" w:cs="Arial"/>
        </w:rPr>
      </w:pPr>
      <w:r w:rsidRPr="34DF902D">
        <w:rPr>
          <w:rFonts w:ascii="Arial" w:eastAsia="Arial" w:hAnsi="Arial" w:cs="Arial"/>
        </w:rPr>
        <w:t>i</w:t>
      </w:r>
      <w:r w:rsidR="00050B85" w:rsidRPr="34DF902D">
        <w:rPr>
          <w:rFonts w:ascii="Arial" w:eastAsia="Arial" w:hAnsi="Arial" w:cs="Arial"/>
        </w:rPr>
        <w:t>s</w:t>
      </w:r>
      <w:r w:rsidR="00050B85" w:rsidRPr="48276D5A">
        <w:rPr>
          <w:rFonts w:ascii="Arial" w:eastAsia="Arial" w:hAnsi="Arial" w:cs="Arial"/>
        </w:rPr>
        <w:t xml:space="preserve"> </w:t>
      </w:r>
      <w:proofErr w:type="gramStart"/>
      <w:r w:rsidR="00050B85" w:rsidRPr="48276D5A">
        <w:rPr>
          <w:rFonts w:ascii="Arial" w:eastAsia="Arial" w:hAnsi="Arial" w:cs="Arial"/>
        </w:rPr>
        <w:t>making a decision</w:t>
      </w:r>
      <w:proofErr w:type="gramEnd"/>
      <w:r w:rsidR="00050B85" w:rsidRPr="48276D5A">
        <w:rPr>
          <w:rFonts w:ascii="Arial" w:eastAsia="Arial" w:hAnsi="Arial" w:cs="Arial"/>
        </w:rPr>
        <w:t xml:space="preserve"> in a specialty/setting in which they are not an expert and/or do not normally work. </w:t>
      </w:r>
    </w:p>
    <w:p w14:paraId="3C64B127" w14:textId="532E6B49" w:rsidR="00050B85" w:rsidRDefault="00050B85" w:rsidP="00050B85">
      <w:pPr>
        <w:rPr>
          <w:rFonts w:ascii="Arial" w:eastAsia="Arial" w:hAnsi="Arial" w:cs="Arial"/>
        </w:rPr>
      </w:pPr>
      <w:r w:rsidRPr="4AB34A90">
        <w:rPr>
          <w:rFonts w:ascii="Arial" w:eastAsia="Arial" w:hAnsi="Arial" w:cs="Arial"/>
        </w:rPr>
        <w:t xml:space="preserve">Clinical advice </w:t>
      </w:r>
      <w:r w:rsidR="632BF8C5" w:rsidRPr="4AB34A90">
        <w:rPr>
          <w:rFonts w:ascii="Arial" w:eastAsia="Arial" w:hAnsi="Arial" w:cs="Arial"/>
        </w:rPr>
        <w:t>is</w:t>
      </w:r>
      <w:r w:rsidRPr="4AB34A90">
        <w:rPr>
          <w:rFonts w:ascii="Arial" w:eastAsia="Arial" w:hAnsi="Arial" w:cs="Arial"/>
        </w:rPr>
        <w:t xml:space="preserve"> appropriate when it is relevant to the </w:t>
      </w:r>
      <w:r w:rsidR="241C25C2" w:rsidRPr="4AB34A90">
        <w:rPr>
          <w:rFonts w:ascii="Arial" w:eastAsia="Arial" w:hAnsi="Arial" w:cs="Arial"/>
        </w:rPr>
        <w:t xml:space="preserve">identified </w:t>
      </w:r>
      <w:r w:rsidRPr="4AB34A90">
        <w:rPr>
          <w:rFonts w:ascii="Arial" w:eastAsia="Arial" w:hAnsi="Arial" w:cs="Arial"/>
        </w:rPr>
        <w:t>risk and is provided by a</w:t>
      </w:r>
      <w:r w:rsidR="3E74365F" w:rsidRPr="4AB34A90">
        <w:rPr>
          <w:rFonts w:ascii="Arial" w:eastAsia="Arial" w:hAnsi="Arial" w:cs="Arial"/>
        </w:rPr>
        <w:t xml:space="preserve"> person</w:t>
      </w:r>
      <w:r w:rsidRPr="4AB34A90">
        <w:rPr>
          <w:rFonts w:ascii="Arial" w:eastAsia="Arial" w:hAnsi="Arial" w:cs="Arial"/>
        </w:rPr>
        <w:t xml:space="preserve"> with clinical expertise in the relevant clinical area and responsibility for the clinical workforce engaged in the risk. Clinical advice may need to be </w:t>
      </w:r>
      <w:r w:rsidR="1F31E8DE" w:rsidRPr="4AB34A90">
        <w:rPr>
          <w:rFonts w:ascii="Arial" w:eastAsia="Arial" w:hAnsi="Arial" w:cs="Arial"/>
        </w:rPr>
        <w:t>obtained</w:t>
      </w:r>
      <w:r w:rsidRPr="4AB34A90">
        <w:rPr>
          <w:rFonts w:ascii="Arial" w:eastAsia="Arial" w:hAnsi="Arial" w:cs="Arial"/>
        </w:rPr>
        <w:t xml:space="preserve"> from more than one </w:t>
      </w:r>
      <w:r w:rsidR="50918562" w:rsidRPr="4AB34A90">
        <w:rPr>
          <w:rFonts w:ascii="Arial" w:eastAsia="Arial" w:hAnsi="Arial" w:cs="Arial"/>
        </w:rPr>
        <w:t>person</w:t>
      </w:r>
      <w:r w:rsidRPr="4AB34A90">
        <w:rPr>
          <w:rFonts w:ascii="Arial" w:eastAsia="Arial" w:hAnsi="Arial" w:cs="Arial"/>
        </w:rPr>
        <w:t>. The LP/more senior decision-maker must consider this advice and, whe</w:t>
      </w:r>
      <w:r w:rsidR="481A4E19" w:rsidRPr="4AB34A90">
        <w:rPr>
          <w:rFonts w:ascii="Arial" w:eastAsia="Arial" w:hAnsi="Arial" w:cs="Arial"/>
        </w:rPr>
        <w:t>n</w:t>
      </w:r>
      <w:r w:rsidRPr="4AB34A90">
        <w:rPr>
          <w:rFonts w:ascii="Arial" w:eastAsia="Arial" w:hAnsi="Arial" w:cs="Arial"/>
        </w:rPr>
        <w:t xml:space="preserve"> </w:t>
      </w:r>
      <w:r w:rsidR="15F0DD9F" w:rsidRPr="4AB34A90">
        <w:rPr>
          <w:rFonts w:ascii="Arial" w:eastAsia="Arial" w:hAnsi="Arial" w:cs="Arial"/>
        </w:rPr>
        <w:t>it</w:t>
      </w:r>
      <w:r w:rsidRPr="4AB34A90">
        <w:rPr>
          <w:rFonts w:ascii="Arial" w:eastAsia="Arial" w:hAnsi="Arial" w:cs="Arial"/>
        </w:rPr>
        <w:t xml:space="preserve"> conflict</w:t>
      </w:r>
      <w:r w:rsidR="235632D4" w:rsidRPr="4AB34A90">
        <w:rPr>
          <w:rFonts w:ascii="Arial" w:eastAsia="Arial" w:hAnsi="Arial" w:cs="Arial"/>
        </w:rPr>
        <w:t>s</w:t>
      </w:r>
      <w:r w:rsidRPr="4AB34A90">
        <w:rPr>
          <w:rFonts w:ascii="Arial" w:eastAsia="Arial" w:hAnsi="Arial" w:cs="Arial"/>
        </w:rPr>
        <w:t xml:space="preserve">, should use their professional judgement to decide to mitigate, escalate or accept the risk(s). For escalated risks, the </w:t>
      </w:r>
      <w:r w:rsidR="62B84BAC" w:rsidRPr="4AB34A90">
        <w:rPr>
          <w:rFonts w:ascii="Arial" w:eastAsia="Arial" w:hAnsi="Arial" w:cs="Arial"/>
        </w:rPr>
        <w:t>person</w:t>
      </w:r>
      <w:r w:rsidRPr="4AB34A90">
        <w:rPr>
          <w:rFonts w:ascii="Arial" w:eastAsia="Arial" w:hAnsi="Arial" w:cs="Arial"/>
        </w:rPr>
        <w:t xml:space="preserve"> providing clinical advice may record disagreement with th</w:t>
      </w:r>
      <w:r w:rsidR="78511E50" w:rsidRPr="4AB34A90">
        <w:rPr>
          <w:rFonts w:ascii="Arial" w:eastAsia="Arial" w:hAnsi="Arial" w:cs="Arial"/>
        </w:rPr>
        <w:t>e</w:t>
      </w:r>
      <w:r w:rsidRPr="4AB34A90">
        <w:rPr>
          <w:rFonts w:ascii="Arial" w:eastAsia="Arial" w:hAnsi="Arial" w:cs="Arial"/>
        </w:rPr>
        <w:t xml:space="preserve"> decision and request a review from any decision-maker up </w:t>
      </w:r>
      <w:r w:rsidR="5A03113A" w:rsidRPr="4AB34A90">
        <w:rPr>
          <w:rFonts w:ascii="Arial" w:eastAsia="Arial" w:hAnsi="Arial" w:cs="Arial"/>
        </w:rPr>
        <w:t>to but</w:t>
      </w:r>
      <w:r w:rsidRPr="4AB34A90">
        <w:rPr>
          <w:rFonts w:ascii="Arial" w:eastAsia="Arial" w:hAnsi="Arial" w:cs="Arial"/>
        </w:rPr>
        <w:t xml:space="preserve"> not including members of the</w:t>
      </w:r>
      <w:r w:rsidR="699F5868" w:rsidRPr="4AB34A90">
        <w:rPr>
          <w:rFonts w:ascii="Arial" w:eastAsia="Arial" w:hAnsi="Arial" w:cs="Arial"/>
        </w:rPr>
        <w:t xml:space="preserve"> NHSGGC</w:t>
      </w:r>
      <w:r w:rsidRPr="4AB34A90">
        <w:rPr>
          <w:rFonts w:ascii="Arial" w:eastAsia="Arial" w:hAnsi="Arial" w:cs="Arial"/>
        </w:rPr>
        <w:t xml:space="preserve"> board.  </w:t>
      </w:r>
    </w:p>
    <w:p w14:paraId="3E3C77F4" w14:textId="715D616D" w:rsidR="60A25821" w:rsidRDefault="60A25821" w:rsidP="65A2CD15">
      <w:pPr>
        <w:rPr>
          <w:rFonts w:ascii="Arial" w:eastAsia="Arial" w:hAnsi="Arial" w:cs="Arial"/>
          <w:b/>
          <w:bCs/>
        </w:rPr>
      </w:pPr>
      <w:r w:rsidRPr="65A2CD15">
        <w:rPr>
          <w:rFonts w:ascii="Arial" w:eastAsia="Arial" w:hAnsi="Arial" w:cs="Arial"/>
          <w:b/>
          <w:bCs/>
        </w:rPr>
        <w:t xml:space="preserve">Management Teams must include </w:t>
      </w:r>
      <w:r w:rsidR="28BBC500" w:rsidRPr="65A2CD15">
        <w:rPr>
          <w:rFonts w:ascii="Arial" w:eastAsia="Arial" w:hAnsi="Arial" w:cs="Arial"/>
          <w:b/>
          <w:bCs/>
        </w:rPr>
        <w:t>a</w:t>
      </w:r>
      <w:r w:rsidRPr="65A2CD15">
        <w:rPr>
          <w:rFonts w:ascii="Arial" w:eastAsia="Arial" w:hAnsi="Arial" w:cs="Arial"/>
          <w:b/>
          <w:bCs/>
        </w:rPr>
        <w:t xml:space="preserve">ppropriate </w:t>
      </w:r>
      <w:r w:rsidR="1F0E7225" w:rsidRPr="65A2CD15">
        <w:rPr>
          <w:rFonts w:ascii="Arial" w:eastAsia="Arial" w:hAnsi="Arial" w:cs="Arial"/>
          <w:b/>
          <w:bCs/>
        </w:rPr>
        <w:t>c</w:t>
      </w:r>
      <w:r w:rsidRPr="65A2CD15">
        <w:rPr>
          <w:rFonts w:ascii="Arial" w:eastAsia="Arial" w:hAnsi="Arial" w:cs="Arial"/>
          <w:b/>
          <w:bCs/>
        </w:rPr>
        <w:t xml:space="preserve">linical </w:t>
      </w:r>
      <w:r w:rsidR="3C9FEB54" w:rsidRPr="65A2CD15">
        <w:rPr>
          <w:rFonts w:ascii="Arial" w:eastAsia="Arial" w:hAnsi="Arial" w:cs="Arial"/>
          <w:b/>
          <w:bCs/>
        </w:rPr>
        <w:t>a</w:t>
      </w:r>
      <w:r w:rsidRPr="65A2CD15">
        <w:rPr>
          <w:rFonts w:ascii="Arial" w:eastAsia="Arial" w:hAnsi="Arial" w:cs="Arial"/>
          <w:b/>
          <w:bCs/>
        </w:rPr>
        <w:t xml:space="preserve">dvice </w:t>
      </w:r>
      <w:r w:rsidR="1D13C8A8" w:rsidRPr="65A2CD15">
        <w:rPr>
          <w:rFonts w:ascii="Arial" w:eastAsia="Arial" w:hAnsi="Arial" w:cs="Arial"/>
          <w:b/>
          <w:bCs/>
        </w:rPr>
        <w:t>processes</w:t>
      </w:r>
      <w:r w:rsidRPr="65A2CD15">
        <w:rPr>
          <w:rFonts w:ascii="Arial" w:eastAsia="Arial" w:hAnsi="Arial" w:cs="Arial"/>
          <w:b/>
          <w:bCs/>
        </w:rPr>
        <w:t xml:space="preserve"> within local SOPS</w:t>
      </w:r>
      <w:r w:rsidR="77A47E14" w:rsidRPr="65A2CD15">
        <w:rPr>
          <w:rFonts w:ascii="Arial" w:eastAsia="Arial" w:hAnsi="Arial" w:cs="Arial"/>
          <w:b/>
          <w:bCs/>
        </w:rPr>
        <w:t>/flow diagrams</w:t>
      </w:r>
      <w:r w:rsidRPr="65A2CD15">
        <w:rPr>
          <w:rFonts w:ascii="Arial" w:eastAsia="Arial" w:hAnsi="Arial" w:cs="Arial"/>
          <w:b/>
          <w:bCs/>
        </w:rPr>
        <w:t xml:space="preserve"> to ensure clarity regarding roles and responsibilities.</w:t>
      </w:r>
    </w:p>
    <w:p w14:paraId="7DECEE4B" w14:textId="0258E681" w:rsidR="00050B85" w:rsidRDefault="58B134F0" w:rsidP="7B8A3EB4">
      <w:pPr>
        <w:pStyle w:val="Heading2"/>
        <w:rPr>
          <w:rFonts w:ascii="Arial" w:eastAsia="Arial" w:hAnsi="Arial" w:cs="Arial"/>
          <w:b/>
          <w:bCs/>
          <w:sz w:val="24"/>
          <w:szCs w:val="24"/>
        </w:rPr>
      </w:pPr>
      <w:bookmarkStart w:id="20" w:name="_Toc1545216686"/>
      <w:bookmarkStart w:id="21" w:name="_Toc1432986715"/>
      <w:r w:rsidRPr="65136194">
        <w:rPr>
          <w:rFonts w:ascii="Arial" w:eastAsia="Arial" w:hAnsi="Arial" w:cs="Arial"/>
          <w:b/>
          <w:bCs/>
          <w:sz w:val="24"/>
          <w:szCs w:val="24"/>
        </w:rPr>
        <w:t>5.5</w:t>
      </w:r>
      <w:r w:rsidR="3E7B0299" w:rsidRPr="65136194">
        <w:rPr>
          <w:rFonts w:ascii="Arial" w:eastAsia="Arial" w:hAnsi="Arial" w:cs="Arial"/>
          <w:b/>
          <w:bCs/>
          <w:sz w:val="24"/>
          <w:szCs w:val="24"/>
        </w:rPr>
        <w:t>.</w:t>
      </w:r>
      <w:r w:rsidRPr="65136194">
        <w:rPr>
          <w:rFonts w:ascii="Arial" w:eastAsia="Arial" w:hAnsi="Arial" w:cs="Arial"/>
          <w:b/>
          <w:bCs/>
          <w:sz w:val="24"/>
          <w:szCs w:val="24"/>
        </w:rPr>
        <w:t xml:space="preserve"> </w:t>
      </w:r>
      <w:r w:rsidR="15975639" w:rsidRPr="65136194">
        <w:rPr>
          <w:rFonts w:ascii="Arial" w:eastAsia="Arial" w:hAnsi="Arial" w:cs="Arial"/>
          <w:b/>
          <w:bCs/>
          <w:sz w:val="24"/>
          <w:szCs w:val="24"/>
        </w:rPr>
        <w:t xml:space="preserve">Who </w:t>
      </w:r>
      <w:r w:rsidR="5FBAC45E" w:rsidRPr="65136194">
        <w:rPr>
          <w:rFonts w:ascii="Arial" w:eastAsia="Arial" w:hAnsi="Arial" w:cs="Arial"/>
          <w:b/>
          <w:bCs/>
          <w:sz w:val="24"/>
          <w:szCs w:val="24"/>
        </w:rPr>
        <w:t>is</w:t>
      </w:r>
      <w:r w:rsidR="15975639" w:rsidRPr="65136194">
        <w:rPr>
          <w:rFonts w:ascii="Arial" w:eastAsia="Arial" w:hAnsi="Arial" w:cs="Arial"/>
          <w:b/>
          <w:bCs/>
          <w:sz w:val="24"/>
          <w:szCs w:val="24"/>
        </w:rPr>
        <w:t xml:space="preserve"> a “more senior decision-maker”</w:t>
      </w:r>
      <w:bookmarkEnd w:id="20"/>
      <w:bookmarkEnd w:id="21"/>
    </w:p>
    <w:p w14:paraId="66DF8BF7" w14:textId="62B1D607" w:rsidR="4D41E859" w:rsidRDefault="4D41E859" w:rsidP="4D30B9AC">
      <w:pPr>
        <w:rPr>
          <w:rFonts w:ascii="Arial" w:eastAsia="Arial" w:hAnsi="Arial" w:cs="Arial"/>
        </w:rPr>
      </w:pPr>
      <w:r w:rsidRPr="65A2CD15">
        <w:rPr>
          <w:rFonts w:ascii="Arial" w:eastAsia="Arial" w:hAnsi="Arial" w:cs="Arial"/>
        </w:rPr>
        <w:t xml:space="preserve">A more senior decision-maker is </w:t>
      </w:r>
      <w:r w:rsidR="0614418F" w:rsidRPr="65A2CD15">
        <w:rPr>
          <w:rFonts w:ascii="Arial" w:eastAsia="Arial" w:hAnsi="Arial" w:cs="Arial"/>
        </w:rPr>
        <w:t xml:space="preserve">someone </w:t>
      </w:r>
      <w:r w:rsidRPr="65A2CD15">
        <w:rPr>
          <w:rFonts w:ascii="Arial" w:eastAsia="Arial" w:hAnsi="Arial" w:cs="Arial"/>
        </w:rPr>
        <w:t xml:space="preserve">who receives risk </w:t>
      </w:r>
      <w:r w:rsidR="122B6784" w:rsidRPr="65A2CD15">
        <w:rPr>
          <w:rFonts w:ascii="Arial" w:eastAsia="Arial" w:hAnsi="Arial" w:cs="Arial"/>
        </w:rPr>
        <w:t>escalations from an LP</w:t>
      </w:r>
      <w:r w:rsidRPr="65A2CD15">
        <w:rPr>
          <w:rFonts w:ascii="Arial" w:eastAsia="Arial" w:hAnsi="Arial" w:cs="Arial"/>
        </w:rPr>
        <w:t xml:space="preserve">. </w:t>
      </w:r>
      <w:r w:rsidR="767CCA59" w:rsidRPr="65A2CD15">
        <w:rPr>
          <w:rFonts w:ascii="Arial" w:eastAsia="Arial" w:hAnsi="Arial" w:cs="Arial"/>
        </w:rPr>
        <w:t>Senior decision</w:t>
      </w:r>
      <w:r w:rsidRPr="65A2CD15">
        <w:rPr>
          <w:rFonts w:ascii="Arial" w:eastAsia="Arial" w:hAnsi="Arial" w:cs="Arial"/>
        </w:rPr>
        <w:t>-makers can keep escalating risks to more senior decision-maker</w:t>
      </w:r>
      <w:r w:rsidR="19C686B6" w:rsidRPr="65A2CD15">
        <w:rPr>
          <w:rFonts w:ascii="Arial" w:eastAsia="Arial" w:hAnsi="Arial" w:cs="Arial"/>
        </w:rPr>
        <w:t xml:space="preserve">s </w:t>
      </w:r>
      <w:r w:rsidRPr="65A2CD15">
        <w:rPr>
          <w:rFonts w:ascii="Arial" w:eastAsia="Arial" w:hAnsi="Arial" w:cs="Arial"/>
        </w:rPr>
        <w:t xml:space="preserve">up to the level of the </w:t>
      </w:r>
      <w:r w:rsidR="73649D27" w:rsidRPr="65A2CD15">
        <w:rPr>
          <w:rFonts w:ascii="Arial" w:eastAsia="Arial" w:hAnsi="Arial" w:cs="Arial"/>
        </w:rPr>
        <w:t xml:space="preserve">NHSGGC </w:t>
      </w:r>
      <w:r w:rsidRPr="65A2CD15">
        <w:rPr>
          <w:rFonts w:ascii="Arial" w:eastAsia="Arial" w:hAnsi="Arial" w:cs="Arial"/>
        </w:rPr>
        <w:t xml:space="preserve">board. Who </w:t>
      </w:r>
      <w:r w:rsidR="3D256527" w:rsidRPr="65A2CD15">
        <w:rPr>
          <w:rFonts w:ascii="Arial" w:eastAsia="Arial" w:hAnsi="Arial" w:cs="Arial"/>
        </w:rPr>
        <w:t>is</w:t>
      </w:r>
      <w:r w:rsidRPr="65A2CD15">
        <w:rPr>
          <w:rFonts w:ascii="Arial" w:eastAsia="Arial" w:hAnsi="Arial" w:cs="Arial"/>
        </w:rPr>
        <w:t xml:space="preserve"> a more senior decision-maker </w:t>
      </w:r>
      <w:r w:rsidR="0EB4DD8A" w:rsidRPr="65A2CD15">
        <w:rPr>
          <w:rFonts w:ascii="Arial" w:eastAsia="Arial" w:hAnsi="Arial" w:cs="Arial"/>
        </w:rPr>
        <w:t>is dependent</w:t>
      </w:r>
      <w:r w:rsidRPr="65A2CD15">
        <w:rPr>
          <w:rFonts w:ascii="Arial" w:eastAsia="Arial" w:hAnsi="Arial" w:cs="Arial"/>
        </w:rPr>
        <w:t xml:space="preserve"> on the local context </w:t>
      </w:r>
      <w:r w:rsidR="6E50C9D7" w:rsidRPr="65A2CD15">
        <w:rPr>
          <w:rFonts w:ascii="Arial" w:eastAsia="Arial" w:hAnsi="Arial" w:cs="Arial"/>
        </w:rPr>
        <w:t xml:space="preserve">of a </w:t>
      </w:r>
      <w:r w:rsidRPr="65A2CD15">
        <w:rPr>
          <w:rFonts w:ascii="Arial" w:eastAsia="Arial" w:hAnsi="Arial" w:cs="Arial"/>
        </w:rPr>
        <w:t xml:space="preserve">service and on the professional and clinical governance structures in place. </w:t>
      </w:r>
      <w:r w:rsidR="759749D9" w:rsidRPr="65A2CD15">
        <w:rPr>
          <w:rFonts w:ascii="Arial" w:eastAsia="Arial" w:hAnsi="Arial" w:cs="Arial"/>
        </w:rPr>
        <w:t>A</w:t>
      </w:r>
      <w:r w:rsidRPr="65A2CD15">
        <w:rPr>
          <w:rFonts w:ascii="Arial" w:eastAsia="Arial" w:hAnsi="Arial" w:cs="Arial"/>
        </w:rPr>
        <w:t xml:space="preserve"> </w:t>
      </w:r>
      <w:r w:rsidR="3ABC28CB" w:rsidRPr="65A2CD15">
        <w:rPr>
          <w:rFonts w:ascii="Arial" w:eastAsia="Arial" w:hAnsi="Arial" w:cs="Arial"/>
        </w:rPr>
        <w:t>senior decision maker must have</w:t>
      </w:r>
      <w:r w:rsidRPr="65A2CD15">
        <w:rPr>
          <w:rFonts w:ascii="Arial" w:eastAsia="Arial" w:hAnsi="Arial" w:cs="Arial"/>
        </w:rPr>
        <w:t xml:space="preserve"> sufficient seniority and an agreed understanding within the </w:t>
      </w:r>
      <w:proofErr w:type="spellStart"/>
      <w:r w:rsidRPr="65A2CD15">
        <w:rPr>
          <w:rFonts w:ascii="Arial" w:eastAsia="Arial" w:hAnsi="Arial" w:cs="Arial"/>
        </w:rPr>
        <w:t>organisation</w:t>
      </w:r>
      <w:proofErr w:type="spellEnd"/>
      <w:r w:rsidRPr="65A2CD15">
        <w:rPr>
          <w:rFonts w:ascii="Arial" w:eastAsia="Arial" w:hAnsi="Arial" w:cs="Arial"/>
        </w:rPr>
        <w:t xml:space="preserve">, supported by NHSGGCs arrangements, of their authority to act to mitigate identified risk(s). </w:t>
      </w:r>
    </w:p>
    <w:p w14:paraId="428DE038" w14:textId="7F80DEB9" w:rsidR="00050B85" w:rsidRDefault="4D41E859" w:rsidP="00050B85">
      <w:pPr>
        <w:rPr>
          <w:rFonts w:ascii="Arial" w:eastAsia="Arial" w:hAnsi="Arial" w:cs="Arial"/>
        </w:rPr>
      </w:pPr>
      <w:r w:rsidRPr="66378C1E">
        <w:rPr>
          <w:rFonts w:ascii="Arial" w:eastAsia="Arial" w:hAnsi="Arial" w:cs="Arial"/>
        </w:rPr>
        <w:t>LP</w:t>
      </w:r>
      <w:r w:rsidR="6CF4C643" w:rsidRPr="66378C1E">
        <w:rPr>
          <w:rFonts w:ascii="Arial" w:eastAsia="Arial" w:hAnsi="Arial" w:cs="Arial"/>
        </w:rPr>
        <w:t>s</w:t>
      </w:r>
      <w:r w:rsidRPr="66378C1E">
        <w:rPr>
          <w:rFonts w:ascii="Arial" w:eastAsia="Arial" w:hAnsi="Arial" w:cs="Arial"/>
        </w:rPr>
        <w:t xml:space="preserve"> and senior decision makers </w:t>
      </w:r>
      <w:proofErr w:type="gramStart"/>
      <w:r w:rsidR="263BC965" w:rsidRPr="66378C1E">
        <w:rPr>
          <w:rFonts w:ascii="Arial" w:eastAsia="Arial" w:hAnsi="Arial" w:cs="Arial"/>
        </w:rPr>
        <w:t>require</w:t>
      </w:r>
      <w:proofErr w:type="gramEnd"/>
      <w:r w:rsidR="263BC965" w:rsidRPr="66378C1E">
        <w:rPr>
          <w:rFonts w:ascii="Arial" w:eastAsia="Arial" w:hAnsi="Arial" w:cs="Arial"/>
        </w:rPr>
        <w:t xml:space="preserve"> </w:t>
      </w:r>
      <w:r w:rsidRPr="66378C1E">
        <w:rPr>
          <w:rFonts w:ascii="Arial" w:eastAsia="Arial" w:hAnsi="Arial" w:cs="Arial"/>
        </w:rPr>
        <w:t xml:space="preserve">to assess how far through the professional or management structure to escalate a risk, at each step, depending on the severity and/or repeated nature of the identified risk and, at times (e.g. out of hours), the availability of staff. </w:t>
      </w:r>
    </w:p>
    <w:p w14:paraId="0D3F63DC" w14:textId="387CACB1" w:rsidR="46A8A81A" w:rsidRDefault="46A8A81A" w:rsidP="4D30B9AC">
      <w:pPr>
        <w:rPr>
          <w:rFonts w:ascii="Arial" w:eastAsia="Arial" w:hAnsi="Arial" w:cs="Arial"/>
          <w:b/>
          <w:bCs/>
        </w:rPr>
      </w:pPr>
      <w:r w:rsidRPr="66378C1E">
        <w:rPr>
          <w:rFonts w:ascii="Arial" w:eastAsia="Arial" w:hAnsi="Arial" w:cs="Arial"/>
          <w:b/>
          <w:bCs/>
        </w:rPr>
        <w:lastRenderedPageBreak/>
        <w:t xml:space="preserve">Examples of </w:t>
      </w:r>
      <w:proofErr w:type="gramStart"/>
      <w:r w:rsidRPr="66378C1E">
        <w:rPr>
          <w:rFonts w:ascii="Arial" w:eastAsia="Arial" w:hAnsi="Arial" w:cs="Arial"/>
          <w:b/>
          <w:bCs/>
        </w:rPr>
        <w:t>who</w:t>
      </w:r>
      <w:proofErr w:type="gramEnd"/>
      <w:r w:rsidRPr="66378C1E">
        <w:rPr>
          <w:rFonts w:ascii="Arial" w:eastAsia="Arial" w:hAnsi="Arial" w:cs="Arial"/>
          <w:b/>
          <w:bCs/>
        </w:rPr>
        <w:t xml:space="preserve"> this may be in practice are given in Appendix 2. </w:t>
      </w:r>
      <w:r w:rsidR="740CD507" w:rsidRPr="66378C1E">
        <w:rPr>
          <w:rFonts w:ascii="Arial" w:eastAsia="Arial" w:hAnsi="Arial" w:cs="Arial"/>
          <w:b/>
          <w:bCs/>
        </w:rPr>
        <w:t>M</w:t>
      </w:r>
      <w:r w:rsidRPr="66378C1E">
        <w:rPr>
          <w:rFonts w:ascii="Arial" w:eastAsia="Arial" w:hAnsi="Arial" w:cs="Arial"/>
          <w:b/>
          <w:bCs/>
        </w:rPr>
        <w:t>anagement teams must define who the LPs are within their services</w:t>
      </w:r>
      <w:r w:rsidR="65A0EA5C" w:rsidRPr="66378C1E">
        <w:rPr>
          <w:rFonts w:ascii="Arial" w:eastAsia="Arial" w:hAnsi="Arial" w:cs="Arial"/>
          <w:b/>
          <w:bCs/>
        </w:rPr>
        <w:t>/SOPs</w:t>
      </w:r>
      <w:r w:rsidRPr="66378C1E">
        <w:rPr>
          <w:rFonts w:ascii="Arial" w:eastAsia="Arial" w:hAnsi="Arial" w:cs="Arial"/>
          <w:b/>
          <w:bCs/>
        </w:rPr>
        <w:t>.</w:t>
      </w:r>
    </w:p>
    <w:p w14:paraId="2C683DEC" w14:textId="2F36BA67" w:rsidR="00050B85" w:rsidRDefault="5B4C1AB0" w:rsidP="4D30B9AC">
      <w:pPr>
        <w:pStyle w:val="Heading2"/>
        <w:rPr>
          <w:rFonts w:ascii="Arial" w:eastAsia="Arial" w:hAnsi="Arial" w:cs="Arial"/>
          <w:b/>
          <w:bCs/>
          <w:sz w:val="24"/>
          <w:szCs w:val="24"/>
        </w:rPr>
      </w:pPr>
      <w:bookmarkStart w:id="22" w:name="_Toc820608981"/>
      <w:bookmarkStart w:id="23" w:name="_Toc1224892811"/>
      <w:r w:rsidRPr="65136194">
        <w:rPr>
          <w:rFonts w:ascii="Arial" w:eastAsia="Arial" w:hAnsi="Arial" w:cs="Arial"/>
          <w:b/>
          <w:bCs/>
          <w:sz w:val="24"/>
          <w:szCs w:val="24"/>
        </w:rPr>
        <w:t>5.6</w:t>
      </w:r>
      <w:r w:rsidR="42C4FBF8" w:rsidRPr="65136194">
        <w:rPr>
          <w:rFonts w:ascii="Arial" w:eastAsia="Arial" w:hAnsi="Arial" w:cs="Arial"/>
          <w:b/>
          <w:bCs/>
          <w:sz w:val="24"/>
          <w:szCs w:val="24"/>
        </w:rPr>
        <w:t>.</w:t>
      </w:r>
      <w:r w:rsidRPr="65136194">
        <w:rPr>
          <w:rFonts w:ascii="Arial" w:eastAsia="Arial" w:hAnsi="Arial" w:cs="Arial"/>
          <w:b/>
          <w:bCs/>
          <w:sz w:val="24"/>
          <w:szCs w:val="24"/>
        </w:rPr>
        <w:t xml:space="preserve"> </w:t>
      </w:r>
      <w:r w:rsidR="15975639" w:rsidRPr="65136194">
        <w:rPr>
          <w:rFonts w:ascii="Arial" w:eastAsia="Arial" w:hAnsi="Arial" w:cs="Arial"/>
          <w:b/>
          <w:bCs/>
          <w:sz w:val="24"/>
          <w:szCs w:val="24"/>
        </w:rPr>
        <w:t>What are Severe and Recurrent Risks</w:t>
      </w:r>
      <w:bookmarkEnd w:id="22"/>
      <w:bookmarkEnd w:id="23"/>
      <w:r w:rsidR="15975639" w:rsidRPr="65136194">
        <w:rPr>
          <w:rFonts w:ascii="Arial" w:eastAsia="Arial" w:hAnsi="Arial" w:cs="Arial"/>
          <w:b/>
          <w:bCs/>
          <w:sz w:val="24"/>
          <w:szCs w:val="24"/>
        </w:rPr>
        <w:t xml:space="preserve"> </w:t>
      </w:r>
    </w:p>
    <w:p w14:paraId="361C4AEC" w14:textId="2DBB7CBD" w:rsidR="00050B85" w:rsidRDefault="4D41E859" w:rsidP="00050B85">
      <w:pPr>
        <w:spacing w:line="257" w:lineRule="auto"/>
        <w:rPr>
          <w:rFonts w:ascii="Arial" w:eastAsia="Arial" w:hAnsi="Arial" w:cs="Arial"/>
        </w:rPr>
      </w:pPr>
      <w:r w:rsidRPr="4AB34A90">
        <w:rPr>
          <w:rFonts w:ascii="Arial" w:eastAsia="Arial" w:hAnsi="Arial" w:cs="Arial"/>
        </w:rPr>
        <w:t xml:space="preserve">Severe and recurrent risks are not defined within the </w:t>
      </w:r>
      <w:r w:rsidR="144877E4" w:rsidRPr="4AB34A90">
        <w:rPr>
          <w:rFonts w:ascii="Arial" w:eastAsia="Arial" w:hAnsi="Arial" w:cs="Arial"/>
        </w:rPr>
        <w:t>Act;</w:t>
      </w:r>
      <w:r w:rsidRPr="4AB34A90">
        <w:rPr>
          <w:rFonts w:ascii="Arial" w:eastAsia="Arial" w:hAnsi="Arial" w:cs="Arial"/>
        </w:rPr>
        <w:t xml:space="preserve"> </w:t>
      </w:r>
      <w:r w:rsidR="3ADB1A0E" w:rsidRPr="4AB34A90">
        <w:rPr>
          <w:rFonts w:ascii="Arial" w:eastAsia="Arial" w:hAnsi="Arial" w:cs="Arial"/>
        </w:rPr>
        <w:t>the definitions</w:t>
      </w:r>
      <w:r w:rsidR="394DCDCA" w:rsidRPr="4AB34A90">
        <w:rPr>
          <w:rFonts w:ascii="Arial" w:eastAsia="Arial" w:hAnsi="Arial" w:cs="Arial"/>
        </w:rPr>
        <w:t xml:space="preserve"> found within section 9.2</w:t>
      </w:r>
      <w:r w:rsidRPr="4AB34A90">
        <w:rPr>
          <w:rFonts w:ascii="Arial" w:eastAsia="Arial" w:hAnsi="Arial" w:cs="Arial"/>
        </w:rPr>
        <w:t xml:space="preserve"> </w:t>
      </w:r>
      <w:r w:rsidR="17F84E9F" w:rsidRPr="4AB34A90">
        <w:rPr>
          <w:rFonts w:ascii="Arial" w:eastAsia="Arial" w:hAnsi="Arial" w:cs="Arial"/>
        </w:rPr>
        <w:t>have</w:t>
      </w:r>
      <w:r w:rsidRPr="4AB34A90">
        <w:rPr>
          <w:rFonts w:ascii="Arial" w:eastAsia="Arial" w:hAnsi="Arial" w:cs="Arial"/>
        </w:rPr>
        <w:t xml:space="preserve"> been adopted by </w:t>
      </w:r>
      <w:r w:rsidR="75203722" w:rsidRPr="4AB34A90">
        <w:rPr>
          <w:rFonts w:ascii="Arial" w:eastAsia="Arial" w:hAnsi="Arial" w:cs="Arial"/>
        </w:rPr>
        <w:t>NHS</w:t>
      </w:r>
      <w:r w:rsidRPr="4AB34A90">
        <w:rPr>
          <w:rFonts w:ascii="Arial" w:eastAsia="Arial" w:hAnsi="Arial" w:cs="Arial"/>
        </w:rPr>
        <w:t>GGC.</w:t>
      </w:r>
    </w:p>
    <w:p w14:paraId="5BF14FA9" w14:textId="2EF08D79" w:rsidR="00050B85" w:rsidRDefault="78F8B91A" w:rsidP="7B8A3EB4">
      <w:pPr>
        <w:spacing w:line="257" w:lineRule="auto"/>
        <w:rPr>
          <w:rFonts w:ascii="Arial" w:eastAsia="Arial" w:hAnsi="Arial" w:cs="Arial"/>
        </w:rPr>
      </w:pPr>
      <w:r w:rsidRPr="65A2CD15">
        <w:rPr>
          <w:rFonts w:ascii="Arial" w:eastAsia="Arial" w:hAnsi="Arial" w:cs="Arial"/>
        </w:rPr>
        <w:t>A r</w:t>
      </w:r>
      <w:r w:rsidR="63E55898" w:rsidRPr="65A2CD15">
        <w:rPr>
          <w:rFonts w:ascii="Arial" w:eastAsia="Arial" w:hAnsi="Arial" w:cs="Arial"/>
        </w:rPr>
        <w:t xml:space="preserve">isk is an </w:t>
      </w:r>
      <w:r w:rsidR="7AF9F12D" w:rsidRPr="65A2CD15">
        <w:rPr>
          <w:rFonts w:ascii="Arial" w:eastAsia="Arial" w:hAnsi="Arial" w:cs="Arial"/>
        </w:rPr>
        <w:t xml:space="preserve">uncertain event which can have an impact on an </w:t>
      </w:r>
      <w:proofErr w:type="spellStart"/>
      <w:r w:rsidR="7AF9F12D" w:rsidRPr="65A2CD15">
        <w:rPr>
          <w:rFonts w:ascii="Arial" w:eastAsia="Arial" w:hAnsi="Arial" w:cs="Arial"/>
        </w:rPr>
        <w:t>organisation’s</w:t>
      </w:r>
      <w:proofErr w:type="spellEnd"/>
      <w:r w:rsidR="7AF9F12D" w:rsidRPr="65A2CD15">
        <w:rPr>
          <w:rFonts w:ascii="Arial" w:eastAsia="Arial" w:hAnsi="Arial" w:cs="Arial"/>
        </w:rPr>
        <w:t xml:space="preserve"> ability to achieve its objectives</w:t>
      </w:r>
      <w:r w:rsidR="63E55898" w:rsidRPr="65A2CD15">
        <w:rPr>
          <w:rFonts w:ascii="Arial" w:eastAsia="Arial" w:hAnsi="Arial" w:cs="Arial"/>
        </w:rPr>
        <w:t>.</w:t>
      </w:r>
      <w:r w:rsidR="4D41E859" w:rsidRPr="65A2CD15">
        <w:rPr>
          <w:rFonts w:ascii="Arial" w:eastAsia="Arial" w:hAnsi="Arial" w:cs="Arial"/>
        </w:rPr>
        <w:t xml:space="preserve"> </w:t>
      </w:r>
      <w:r w:rsidR="2617E776" w:rsidRPr="65A2CD15">
        <w:rPr>
          <w:rFonts w:ascii="Arial" w:eastAsia="Arial" w:hAnsi="Arial" w:cs="Arial"/>
        </w:rPr>
        <w:t>To</w:t>
      </w:r>
      <w:r w:rsidR="14E01B70" w:rsidRPr="65A2CD15">
        <w:rPr>
          <w:rFonts w:ascii="Arial" w:eastAsia="Arial" w:hAnsi="Arial" w:cs="Arial"/>
        </w:rPr>
        <w:t xml:space="preserve"> prevent the risk from occurring controls and mitigation </w:t>
      </w:r>
      <w:r w:rsidR="2C7C6AC5" w:rsidRPr="65A2CD15">
        <w:rPr>
          <w:rFonts w:ascii="Arial" w:eastAsia="Arial" w:hAnsi="Arial" w:cs="Arial"/>
        </w:rPr>
        <w:t>actions</w:t>
      </w:r>
      <w:r w:rsidR="14E01B70" w:rsidRPr="65A2CD15">
        <w:rPr>
          <w:rFonts w:ascii="Arial" w:eastAsia="Arial" w:hAnsi="Arial" w:cs="Arial"/>
        </w:rPr>
        <w:t xml:space="preserve"> are required to manage the risks. </w:t>
      </w:r>
      <w:r w:rsidR="4059B76D" w:rsidRPr="65A2CD15">
        <w:rPr>
          <w:rFonts w:ascii="Arial" w:eastAsia="Arial" w:hAnsi="Arial" w:cs="Arial"/>
        </w:rPr>
        <w:t xml:space="preserve">Some examples of staffing </w:t>
      </w:r>
      <w:r w:rsidR="3A200854" w:rsidRPr="65A2CD15">
        <w:rPr>
          <w:rFonts w:ascii="Arial" w:eastAsia="Arial" w:hAnsi="Arial" w:cs="Arial"/>
        </w:rPr>
        <w:t>risks</w:t>
      </w:r>
      <w:r w:rsidR="4059B76D" w:rsidRPr="65A2CD15">
        <w:rPr>
          <w:rFonts w:ascii="Arial" w:eastAsia="Arial" w:hAnsi="Arial" w:cs="Arial"/>
        </w:rPr>
        <w:t xml:space="preserve"> can be found in </w:t>
      </w:r>
      <w:r w:rsidR="4059B76D" w:rsidRPr="65A2CD15">
        <w:rPr>
          <w:rFonts w:ascii="Arial" w:eastAsia="Arial" w:hAnsi="Arial" w:cs="Arial"/>
          <w:b/>
          <w:bCs/>
        </w:rPr>
        <w:t>Appendix 2</w:t>
      </w:r>
      <w:r w:rsidR="4059B76D" w:rsidRPr="65A2CD15">
        <w:rPr>
          <w:rFonts w:ascii="Arial" w:eastAsia="Arial" w:hAnsi="Arial" w:cs="Arial"/>
        </w:rPr>
        <w:t>.</w:t>
      </w:r>
    </w:p>
    <w:p w14:paraId="3C7B2A55" w14:textId="49048487" w:rsidR="65A2CD15" w:rsidRDefault="213F3A96" w:rsidP="65A2CD15">
      <w:pPr>
        <w:shd w:val="clear" w:color="auto" w:fill="FFFFFF" w:themeFill="background1"/>
        <w:spacing w:after="0"/>
        <w:ind w:right="30"/>
        <w:rPr>
          <w:rFonts w:ascii="Arial" w:eastAsia="Arial" w:hAnsi="Arial" w:cs="Arial"/>
        </w:rPr>
      </w:pPr>
      <w:r w:rsidRPr="4AB34A90">
        <w:rPr>
          <w:rFonts w:ascii="Arial" w:eastAsia="Arial" w:hAnsi="Arial" w:cs="Arial"/>
        </w:rPr>
        <w:t>An i</w:t>
      </w:r>
      <w:r w:rsidR="406281D3" w:rsidRPr="4AB34A90">
        <w:rPr>
          <w:rFonts w:ascii="Arial" w:eastAsia="Arial" w:hAnsi="Arial" w:cs="Arial"/>
        </w:rPr>
        <w:t xml:space="preserve">ncident is any event or circumstance that </w:t>
      </w:r>
      <w:proofErr w:type="gramStart"/>
      <w:r w:rsidR="406281D3" w:rsidRPr="4AB34A90">
        <w:rPr>
          <w:rFonts w:ascii="Arial" w:eastAsia="Arial" w:hAnsi="Arial" w:cs="Arial"/>
        </w:rPr>
        <w:t>led</w:t>
      </w:r>
      <w:proofErr w:type="gramEnd"/>
      <w:r w:rsidR="406281D3" w:rsidRPr="4AB34A90">
        <w:rPr>
          <w:rFonts w:ascii="Arial" w:eastAsia="Arial" w:hAnsi="Arial" w:cs="Arial"/>
        </w:rPr>
        <w:t xml:space="preserve"> to unintended or unexpected harm, loss or damage. A near miss </w:t>
      </w:r>
      <w:bookmarkStart w:id="24" w:name="_Int_kAeVOJ7t"/>
      <w:r w:rsidR="6B59ECDF" w:rsidRPr="4AB34A90">
        <w:rPr>
          <w:rFonts w:ascii="Arial" w:eastAsia="Arial" w:hAnsi="Arial" w:cs="Arial"/>
        </w:rPr>
        <w:t xml:space="preserve">is </w:t>
      </w:r>
      <w:bookmarkStart w:id="25" w:name="_Int_NSA6lGaU"/>
      <w:proofErr w:type="gramStart"/>
      <w:r w:rsidR="6B59ECDF" w:rsidRPr="4AB34A90">
        <w:rPr>
          <w:rFonts w:ascii="Arial" w:eastAsia="Arial" w:hAnsi="Arial" w:cs="Arial"/>
        </w:rPr>
        <w:t>as</w:t>
      </w:r>
      <w:bookmarkEnd w:id="24"/>
      <w:r w:rsidR="03B66186" w:rsidRPr="4AB34A90">
        <w:rPr>
          <w:rFonts w:ascii="Arial" w:eastAsia="Arial" w:hAnsi="Arial" w:cs="Arial"/>
        </w:rPr>
        <w:t xml:space="preserve"> a result of</w:t>
      </w:r>
      <w:bookmarkEnd w:id="25"/>
      <w:proofErr w:type="gramEnd"/>
      <w:r w:rsidR="03B66186" w:rsidRPr="4AB34A90">
        <w:rPr>
          <w:rFonts w:ascii="Arial" w:eastAsia="Arial" w:hAnsi="Arial" w:cs="Arial"/>
        </w:rPr>
        <w:t xml:space="preserve"> chance or </w:t>
      </w:r>
      <w:r w:rsidR="7AE61BB3" w:rsidRPr="4AB34A90">
        <w:rPr>
          <w:rFonts w:ascii="Arial" w:eastAsia="Arial" w:hAnsi="Arial" w:cs="Arial"/>
        </w:rPr>
        <w:t>intervention;</w:t>
      </w:r>
      <w:r w:rsidR="03B66186" w:rsidRPr="4AB34A90">
        <w:rPr>
          <w:rFonts w:ascii="Arial" w:eastAsia="Arial" w:hAnsi="Arial" w:cs="Arial"/>
        </w:rPr>
        <w:t xml:space="preserve"> the outcome could have </w:t>
      </w:r>
      <w:r w:rsidR="319AA35A" w:rsidRPr="4AB34A90">
        <w:rPr>
          <w:rFonts w:ascii="Arial" w:eastAsia="Arial" w:hAnsi="Arial" w:cs="Arial"/>
        </w:rPr>
        <w:t>led</w:t>
      </w:r>
      <w:r w:rsidR="03B66186" w:rsidRPr="4AB34A90">
        <w:rPr>
          <w:rFonts w:ascii="Arial" w:eastAsia="Arial" w:hAnsi="Arial" w:cs="Arial"/>
        </w:rPr>
        <w:t xml:space="preserve"> to harm but on this occasion it did not</w:t>
      </w:r>
      <w:r w:rsidR="2AC70DB7" w:rsidRPr="4AB34A90">
        <w:rPr>
          <w:rFonts w:ascii="Arial" w:eastAsia="Arial" w:hAnsi="Arial" w:cs="Arial"/>
        </w:rPr>
        <w:t xml:space="preserve">. </w:t>
      </w:r>
      <w:r w:rsidR="406281D3" w:rsidRPr="4AB34A90">
        <w:rPr>
          <w:rFonts w:ascii="Arial" w:eastAsia="Arial" w:hAnsi="Arial" w:cs="Arial"/>
        </w:rPr>
        <w:t xml:space="preserve">Some examples of staffing incidents can be found in </w:t>
      </w:r>
      <w:r w:rsidR="406281D3" w:rsidRPr="4AB34A90">
        <w:rPr>
          <w:rFonts w:ascii="Arial" w:eastAsia="Arial" w:hAnsi="Arial" w:cs="Arial"/>
          <w:b/>
          <w:bCs/>
        </w:rPr>
        <w:t>Appendix 2</w:t>
      </w:r>
      <w:r w:rsidR="406281D3" w:rsidRPr="4AB34A90">
        <w:rPr>
          <w:rFonts w:ascii="Arial" w:eastAsia="Arial" w:hAnsi="Arial" w:cs="Arial"/>
        </w:rPr>
        <w:t>.</w:t>
      </w:r>
    </w:p>
    <w:p w14:paraId="285209D0" w14:textId="2FA6FD60" w:rsidR="48F9024D" w:rsidRDefault="1E058773" w:rsidP="523C7204">
      <w:pPr>
        <w:pStyle w:val="Heading1"/>
        <w:spacing w:line="257" w:lineRule="auto"/>
        <w:rPr>
          <w:rFonts w:ascii="Arial" w:eastAsia="Arial" w:hAnsi="Arial" w:cs="Arial"/>
          <w:b/>
          <w:bCs/>
          <w:sz w:val="24"/>
          <w:szCs w:val="24"/>
        </w:rPr>
      </w:pPr>
      <w:bookmarkStart w:id="26" w:name="_Toc271283125"/>
      <w:bookmarkStart w:id="27" w:name="_Toc538873471"/>
      <w:r w:rsidRPr="65136194">
        <w:rPr>
          <w:rFonts w:ascii="Arial" w:eastAsia="Arial" w:hAnsi="Arial" w:cs="Arial"/>
          <w:b/>
          <w:bCs/>
          <w:sz w:val="24"/>
          <w:szCs w:val="24"/>
        </w:rPr>
        <w:t>5.7</w:t>
      </w:r>
      <w:r w:rsidR="72B18BE8" w:rsidRPr="65136194">
        <w:rPr>
          <w:rFonts w:ascii="Arial" w:eastAsia="Arial" w:hAnsi="Arial" w:cs="Arial"/>
          <w:b/>
          <w:bCs/>
          <w:sz w:val="24"/>
          <w:szCs w:val="24"/>
        </w:rPr>
        <w:t>.</w:t>
      </w:r>
      <w:r w:rsidRPr="65136194">
        <w:rPr>
          <w:rFonts w:ascii="Arial" w:eastAsia="Arial" w:hAnsi="Arial" w:cs="Arial"/>
          <w:b/>
          <w:bCs/>
          <w:sz w:val="24"/>
          <w:szCs w:val="24"/>
        </w:rPr>
        <w:t xml:space="preserve"> </w:t>
      </w:r>
      <w:r w:rsidR="7777A018" w:rsidRPr="65136194">
        <w:rPr>
          <w:rFonts w:ascii="Arial" w:eastAsia="Arial" w:hAnsi="Arial" w:cs="Arial"/>
          <w:b/>
          <w:bCs/>
          <w:sz w:val="24"/>
          <w:szCs w:val="24"/>
        </w:rPr>
        <w:t>Datix</w:t>
      </w:r>
      <w:bookmarkEnd w:id="26"/>
      <w:bookmarkEnd w:id="27"/>
    </w:p>
    <w:p w14:paraId="697B8F8D" w14:textId="5DC45C2C" w:rsidR="48F9024D" w:rsidRDefault="7777A018" w:rsidP="26753B8D">
      <w:pPr>
        <w:spacing w:line="257" w:lineRule="auto"/>
        <w:rPr>
          <w:rFonts w:ascii="Aptos" w:eastAsia="Aptos" w:hAnsi="Aptos" w:cs="Aptos"/>
        </w:rPr>
      </w:pPr>
      <w:r w:rsidRPr="4AB34A90">
        <w:rPr>
          <w:rFonts w:ascii="Arial" w:eastAsia="Arial" w:hAnsi="Arial" w:cs="Arial"/>
        </w:rPr>
        <w:t>D</w:t>
      </w:r>
      <w:r w:rsidR="625C0621" w:rsidRPr="4AB34A90">
        <w:rPr>
          <w:rFonts w:ascii="Arial" w:eastAsia="Arial" w:hAnsi="Arial" w:cs="Arial"/>
        </w:rPr>
        <w:t xml:space="preserve">atix </w:t>
      </w:r>
      <w:r w:rsidRPr="4AB34A90">
        <w:rPr>
          <w:rFonts w:ascii="Arial" w:eastAsia="Arial" w:hAnsi="Arial" w:cs="Arial"/>
        </w:rPr>
        <w:t xml:space="preserve">is the </w:t>
      </w:r>
      <w:r w:rsidR="30764E44" w:rsidRPr="4AB34A90">
        <w:rPr>
          <w:rFonts w:ascii="Arial" w:eastAsia="Arial" w:hAnsi="Arial" w:cs="Arial"/>
        </w:rPr>
        <w:t>NHS</w:t>
      </w:r>
      <w:r w:rsidRPr="4AB34A90">
        <w:rPr>
          <w:rFonts w:ascii="Arial" w:eastAsia="Arial" w:hAnsi="Arial" w:cs="Arial"/>
        </w:rPr>
        <w:t xml:space="preserve">GGC System used to record </w:t>
      </w:r>
      <w:r w:rsidR="5C88B7FC" w:rsidRPr="4AB34A90">
        <w:rPr>
          <w:rFonts w:ascii="Arial" w:eastAsia="Arial" w:hAnsi="Arial" w:cs="Arial"/>
        </w:rPr>
        <w:t>incidents</w:t>
      </w:r>
      <w:r w:rsidRPr="4AB34A90">
        <w:rPr>
          <w:rFonts w:ascii="Arial" w:eastAsia="Arial" w:hAnsi="Arial" w:cs="Arial"/>
        </w:rPr>
        <w:t xml:space="preserve"> and </w:t>
      </w:r>
      <w:r w:rsidR="57667681" w:rsidRPr="4AB34A90">
        <w:rPr>
          <w:rFonts w:ascii="Arial" w:eastAsia="Arial" w:hAnsi="Arial" w:cs="Arial"/>
        </w:rPr>
        <w:t>r</w:t>
      </w:r>
      <w:r w:rsidRPr="4AB34A90">
        <w:rPr>
          <w:rFonts w:ascii="Arial" w:eastAsia="Arial" w:hAnsi="Arial" w:cs="Arial"/>
        </w:rPr>
        <w:t xml:space="preserve">isks. </w:t>
      </w:r>
      <w:r w:rsidR="572AAEFE" w:rsidRPr="4AB34A90">
        <w:rPr>
          <w:rFonts w:ascii="Arial" w:eastAsia="Arial" w:hAnsi="Arial" w:cs="Arial"/>
        </w:rPr>
        <w:t>Incidents</w:t>
      </w:r>
      <w:r w:rsidRPr="4AB34A90">
        <w:rPr>
          <w:rFonts w:ascii="Arial" w:eastAsia="Arial" w:hAnsi="Arial" w:cs="Arial"/>
        </w:rPr>
        <w:t xml:space="preserve"> and </w:t>
      </w:r>
      <w:r w:rsidR="5A9F5A84" w:rsidRPr="4AB34A90">
        <w:rPr>
          <w:rFonts w:ascii="Arial" w:eastAsia="Arial" w:hAnsi="Arial" w:cs="Arial"/>
        </w:rPr>
        <w:t>r</w:t>
      </w:r>
      <w:r w:rsidRPr="4AB34A90">
        <w:rPr>
          <w:rFonts w:ascii="Arial" w:eastAsia="Arial" w:hAnsi="Arial" w:cs="Arial"/>
        </w:rPr>
        <w:t>isks are recorded within two separate modules located within D</w:t>
      </w:r>
      <w:r w:rsidR="6E0697B5" w:rsidRPr="4AB34A90">
        <w:rPr>
          <w:rFonts w:ascii="Arial" w:eastAsia="Arial" w:hAnsi="Arial" w:cs="Arial"/>
        </w:rPr>
        <w:t>atix</w:t>
      </w:r>
      <w:r w:rsidRPr="4AB34A90">
        <w:rPr>
          <w:rFonts w:ascii="Arial" w:eastAsia="Arial" w:hAnsi="Arial" w:cs="Arial"/>
        </w:rPr>
        <w:t xml:space="preserve">. For this </w:t>
      </w:r>
      <w:r w:rsidR="15F3E01C" w:rsidRPr="4AB34A90">
        <w:rPr>
          <w:rFonts w:ascii="Arial" w:eastAsia="Arial" w:hAnsi="Arial" w:cs="Arial"/>
        </w:rPr>
        <w:t>SOP,</w:t>
      </w:r>
      <w:r w:rsidRPr="4AB34A90">
        <w:rPr>
          <w:rFonts w:ascii="Arial" w:eastAsia="Arial" w:hAnsi="Arial" w:cs="Arial"/>
        </w:rPr>
        <w:t xml:space="preserve"> any incident that has occurred should be reported in the Incident Module within D</w:t>
      </w:r>
      <w:r w:rsidR="5096BB80" w:rsidRPr="4AB34A90">
        <w:rPr>
          <w:rFonts w:ascii="Arial" w:eastAsia="Arial" w:hAnsi="Arial" w:cs="Arial"/>
        </w:rPr>
        <w:t>atix</w:t>
      </w:r>
      <w:r w:rsidR="1E0233D9" w:rsidRPr="4AB34A90">
        <w:rPr>
          <w:rFonts w:ascii="Arial" w:eastAsia="Arial" w:hAnsi="Arial" w:cs="Arial"/>
        </w:rPr>
        <w:t xml:space="preserve">. Risks should be managed within the Risk </w:t>
      </w:r>
      <w:r w:rsidR="0D83E83B" w:rsidRPr="4AB34A90">
        <w:rPr>
          <w:rFonts w:ascii="Arial" w:eastAsia="Arial" w:hAnsi="Arial" w:cs="Arial"/>
        </w:rPr>
        <w:t>M</w:t>
      </w:r>
      <w:r w:rsidR="1E0233D9" w:rsidRPr="4AB34A90">
        <w:rPr>
          <w:rFonts w:ascii="Arial" w:eastAsia="Arial" w:hAnsi="Arial" w:cs="Arial"/>
        </w:rPr>
        <w:t>odule</w:t>
      </w:r>
      <w:r w:rsidR="1E0233D9" w:rsidRPr="4AB34A90">
        <w:rPr>
          <w:rFonts w:ascii="Arial" w:eastAsia="Arial" w:hAnsi="Arial" w:cs="Arial"/>
          <w:color w:val="00B0F0"/>
        </w:rPr>
        <w:t>.</w:t>
      </w:r>
      <w:r w:rsidR="2B3F3271" w:rsidRPr="4AB34A90">
        <w:rPr>
          <w:rFonts w:ascii="Arial" w:eastAsia="Arial" w:hAnsi="Arial" w:cs="Arial"/>
        </w:rPr>
        <w:t xml:space="preserve"> </w:t>
      </w:r>
      <w:hyperlink r:id="rId13">
        <w:r w:rsidR="2B3F3271" w:rsidRPr="4AB34A90">
          <w:rPr>
            <w:rStyle w:val="Hyperlink"/>
            <w:rFonts w:ascii="Aptos" w:eastAsia="Aptos" w:hAnsi="Aptos" w:cs="Aptos"/>
          </w:rPr>
          <w:t>GGC-Datix - Home (sharepoint.com)</w:t>
        </w:r>
      </w:hyperlink>
    </w:p>
    <w:p w14:paraId="57C20E5A" w14:textId="5939FD1B" w:rsidR="71ADDD20" w:rsidRDefault="71ADDD20" w:rsidP="65A2CD15">
      <w:pPr>
        <w:spacing w:line="257" w:lineRule="auto"/>
        <w:rPr>
          <w:rFonts w:ascii="Arial" w:eastAsia="Arial" w:hAnsi="Arial" w:cs="Arial"/>
          <w:b/>
          <w:bCs/>
        </w:rPr>
      </w:pPr>
      <w:r w:rsidRPr="65A2CD15">
        <w:rPr>
          <w:rFonts w:ascii="Arial" w:eastAsia="Arial" w:hAnsi="Arial" w:cs="Arial"/>
          <w:b/>
          <w:bCs/>
        </w:rPr>
        <w:t>Management teams</w:t>
      </w:r>
      <w:r w:rsidR="2D4C3A19" w:rsidRPr="65A2CD15">
        <w:rPr>
          <w:rFonts w:ascii="Arial" w:eastAsia="Arial" w:hAnsi="Arial" w:cs="Arial"/>
          <w:b/>
          <w:bCs/>
        </w:rPr>
        <w:t xml:space="preserve"> must</w:t>
      </w:r>
      <w:r w:rsidRPr="65A2CD15">
        <w:rPr>
          <w:rFonts w:ascii="Arial" w:eastAsia="Arial" w:hAnsi="Arial" w:cs="Arial"/>
          <w:b/>
          <w:bCs/>
        </w:rPr>
        <w:t xml:space="preserve"> include </w:t>
      </w:r>
      <w:r w:rsidR="1070BC29" w:rsidRPr="65A2CD15">
        <w:rPr>
          <w:rFonts w:ascii="Arial" w:eastAsia="Arial" w:hAnsi="Arial" w:cs="Arial"/>
          <w:b/>
          <w:bCs/>
        </w:rPr>
        <w:t xml:space="preserve">the </w:t>
      </w:r>
      <w:r w:rsidR="7B59F83D" w:rsidRPr="65A2CD15">
        <w:rPr>
          <w:rFonts w:ascii="Arial" w:eastAsia="Arial" w:hAnsi="Arial" w:cs="Arial"/>
          <w:b/>
          <w:bCs/>
        </w:rPr>
        <w:t xml:space="preserve">use of the </w:t>
      </w:r>
      <w:r w:rsidR="1070BC29" w:rsidRPr="65A2CD15">
        <w:rPr>
          <w:rFonts w:ascii="Arial" w:eastAsia="Arial" w:hAnsi="Arial" w:cs="Arial"/>
          <w:b/>
          <w:bCs/>
        </w:rPr>
        <w:t>Datix</w:t>
      </w:r>
      <w:r w:rsidRPr="65A2CD15">
        <w:rPr>
          <w:rFonts w:ascii="Arial" w:eastAsia="Arial" w:hAnsi="Arial" w:cs="Arial"/>
          <w:b/>
          <w:bCs/>
        </w:rPr>
        <w:t xml:space="preserve"> </w:t>
      </w:r>
      <w:r w:rsidR="5CF7AE0B" w:rsidRPr="65A2CD15">
        <w:rPr>
          <w:rFonts w:ascii="Arial" w:eastAsia="Arial" w:hAnsi="Arial" w:cs="Arial"/>
          <w:b/>
          <w:bCs/>
        </w:rPr>
        <w:t>Incident</w:t>
      </w:r>
      <w:r w:rsidR="5CF7AE0B" w:rsidRPr="65A2CD15">
        <w:rPr>
          <w:rFonts w:ascii="Arial" w:eastAsia="Arial" w:hAnsi="Arial" w:cs="Arial"/>
          <w:b/>
          <w:bCs/>
          <w:color w:val="00B0F0"/>
        </w:rPr>
        <w:t xml:space="preserve"> </w:t>
      </w:r>
      <w:r w:rsidR="1DE2FF41" w:rsidRPr="65A2CD15">
        <w:rPr>
          <w:rFonts w:ascii="Arial" w:eastAsia="Arial" w:hAnsi="Arial" w:cs="Arial"/>
          <w:b/>
          <w:bCs/>
        </w:rPr>
        <w:t>module and</w:t>
      </w:r>
      <w:r w:rsidR="1DE2FF41" w:rsidRPr="65A2CD15">
        <w:rPr>
          <w:rFonts w:ascii="Arial" w:eastAsia="Arial" w:hAnsi="Arial" w:cs="Arial"/>
          <w:b/>
          <w:bCs/>
          <w:color w:val="00B0F0"/>
        </w:rPr>
        <w:t xml:space="preserve"> </w:t>
      </w:r>
      <w:r w:rsidRPr="65A2CD15">
        <w:rPr>
          <w:rFonts w:ascii="Arial" w:eastAsia="Arial" w:hAnsi="Arial" w:cs="Arial"/>
          <w:b/>
          <w:bCs/>
        </w:rPr>
        <w:t>reporting process within their SOPs</w:t>
      </w:r>
      <w:r w:rsidR="3A5B410F" w:rsidRPr="65A2CD15">
        <w:rPr>
          <w:rFonts w:ascii="Arial" w:eastAsia="Arial" w:hAnsi="Arial" w:cs="Arial"/>
          <w:b/>
          <w:bCs/>
        </w:rPr>
        <w:t>.</w:t>
      </w:r>
    </w:p>
    <w:p w14:paraId="4AA96B8E" w14:textId="1C4E8F6D" w:rsidR="48F9024D" w:rsidRDefault="7777A018" w:rsidP="4AB34A90">
      <w:pPr>
        <w:pStyle w:val="Heading1"/>
        <w:numPr>
          <w:ilvl w:val="0"/>
          <w:numId w:val="1"/>
        </w:numPr>
        <w:rPr>
          <w:rFonts w:ascii="Arial" w:eastAsia="Arial" w:hAnsi="Arial" w:cs="Arial"/>
          <w:b/>
          <w:bCs/>
          <w:sz w:val="28"/>
          <w:szCs w:val="28"/>
        </w:rPr>
      </w:pPr>
      <w:bookmarkStart w:id="28" w:name="_Toc2081154187"/>
      <w:bookmarkStart w:id="29" w:name="_Toc2088807270"/>
      <w:r w:rsidRPr="65136194">
        <w:rPr>
          <w:rFonts w:ascii="Arial" w:eastAsia="Arial" w:hAnsi="Arial" w:cs="Arial"/>
          <w:b/>
          <w:bCs/>
          <w:sz w:val="28"/>
          <w:szCs w:val="28"/>
        </w:rPr>
        <w:t>Real Time Staffing Process</w:t>
      </w:r>
      <w:bookmarkEnd w:id="28"/>
      <w:bookmarkEnd w:id="29"/>
      <w:r w:rsidRPr="65136194">
        <w:rPr>
          <w:rFonts w:ascii="Arial" w:eastAsia="Arial" w:hAnsi="Arial" w:cs="Arial"/>
          <w:b/>
          <w:bCs/>
          <w:sz w:val="28"/>
          <w:szCs w:val="28"/>
        </w:rPr>
        <w:t xml:space="preserve"> </w:t>
      </w:r>
    </w:p>
    <w:p w14:paraId="0FDD6337" w14:textId="5F22877D" w:rsidR="7B8A3EB4" w:rsidRDefault="20046BDA" w:rsidP="66378C1E">
      <w:pPr>
        <w:spacing w:line="257" w:lineRule="auto"/>
        <w:rPr>
          <w:rFonts w:ascii="Arial" w:eastAsia="Arial" w:hAnsi="Arial" w:cs="Arial"/>
        </w:rPr>
      </w:pPr>
      <w:r w:rsidRPr="66378C1E">
        <w:rPr>
          <w:rFonts w:ascii="Arial" w:eastAsia="Arial" w:hAnsi="Arial" w:cs="Arial"/>
        </w:rPr>
        <w:t xml:space="preserve">This SOP </w:t>
      </w:r>
      <w:r w:rsidR="48F9024D" w:rsidRPr="66378C1E">
        <w:rPr>
          <w:rFonts w:ascii="Arial" w:eastAsia="Arial" w:hAnsi="Arial" w:cs="Arial"/>
        </w:rPr>
        <w:t xml:space="preserve">must not replace </w:t>
      </w:r>
      <w:r w:rsidR="161D9ECD" w:rsidRPr="66378C1E">
        <w:rPr>
          <w:rFonts w:ascii="Arial" w:eastAsia="Arial" w:hAnsi="Arial" w:cs="Arial"/>
        </w:rPr>
        <w:t>Sector/</w:t>
      </w:r>
      <w:r w:rsidR="4BE4BCA5" w:rsidRPr="66378C1E">
        <w:rPr>
          <w:rFonts w:ascii="Arial" w:eastAsia="Arial" w:hAnsi="Arial" w:cs="Arial"/>
        </w:rPr>
        <w:t>Health and Social Care Partnerships (</w:t>
      </w:r>
      <w:r w:rsidR="5DF9D963" w:rsidRPr="66378C1E">
        <w:rPr>
          <w:rFonts w:ascii="Arial" w:eastAsia="Arial" w:hAnsi="Arial" w:cs="Arial"/>
        </w:rPr>
        <w:t>HSCPs) SOPs</w:t>
      </w:r>
      <w:r w:rsidR="5F3C4CA7" w:rsidRPr="66378C1E">
        <w:rPr>
          <w:rFonts w:ascii="Arial" w:eastAsia="Arial" w:hAnsi="Arial" w:cs="Arial"/>
        </w:rPr>
        <w:t xml:space="preserve"> and should </w:t>
      </w:r>
      <w:r w:rsidR="14F18ABA" w:rsidRPr="66378C1E">
        <w:rPr>
          <w:rFonts w:ascii="Arial" w:eastAsia="Arial" w:hAnsi="Arial" w:cs="Arial"/>
        </w:rPr>
        <w:t>complement</w:t>
      </w:r>
      <w:r w:rsidR="5F3C4CA7" w:rsidRPr="66378C1E">
        <w:rPr>
          <w:rFonts w:ascii="Arial" w:eastAsia="Arial" w:hAnsi="Arial" w:cs="Arial"/>
        </w:rPr>
        <w:t xml:space="preserve"> and provide guidance and consistency</w:t>
      </w:r>
      <w:r w:rsidR="23A5C88C" w:rsidRPr="66378C1E">
        <w:rPr>
          <w:rFonts w:ascii="Arial" w:eastAsia="Arial" w:hAnsi="Arial" w:cs="Arial"/>
        </w:rPr>
        <w:t>.</w:t>
      </w:r>
      <w:r w:rsidR="48F9024D" w:rsidRPr="66378C1E">
        <w:rPr>
          <w:rFonts w:ascii="Arial" w:eastAsia="Arial" w:hAnsi="Arial" w:cs="Arial"/>
        </w:rPr>
        <w:t xml:space="preserve"> All </w:t>
      </w:r>
      <w:r w:rsidR="07A6E868" w:rsidRPr="66378C1E">
        <w:rPr>
          <w:rFonts w:ascii="Arial" w:eastAsia="Arial" w:hAnsi="Arial" w:cs="Arial"/>
        </w:rPr>
        <w:t>Sectors/</w:t>
      </w:r>
      <w:r w:rsidR="37F91F86" w:rsidRPr="66378C1E">
        <w:rPr>
          <w:rFonts w:ascii="Arial" w:eastAsia="Arial" w:hAnsi="Arial" w:cs="Arial"/>
        </w:rPr>
        <w:t>HSCPs must</w:t>
      </w:r>
      <w:r w:rsidR="48F9024D" w:rsidRPr="66378C1E">
        <w:rPr>
          <w:rFonts w:ascii="Arial" w:eastAsia="Arial" w:hAnsi="Arial" w:cs="Arial"/>
        </w:rPr>
        <w:t xml:space="preserve"> review their </w:t>
      </w:r>
      <w:r w:rsidR="2990BA45" w:rsidRPr="66378C1E">
        <w:rPr>
          <w:rFonts w:ascii="Arial" w:eastAsia="Arial" w:hAnsi="Arial" w:cs="Arial"/>
        </w:rPr>
        <w:t>SOPs</w:t>
      </w:r>
      <w:r w:rsidR="48F9024D" w:rsidRPr="66378C1E">
        <w:rPr>
          <w:rFonts w:ascii="Arial" w:eastAsia="Arial" w:hAnsi="Arial" w:cs="Arial"/>
        </w:rPr>
        <w:t xml:space="preserve"> to ensure they align with this SOP and the Act.</w:t>
      </w:r>
      <w:r w:rsidR="68B41272" w:rsidRPr="66378C1E">
        <w:rPr>
          <w:rFonts w:ascii="Arial" w:eastAsia="Arial" w:hAnsi="Arial" w:cs="Arial"/>
        </w:rPr>
        <w:t xml:space="preserve"> </w:t>
      </w:r>
      <w:r w:rsidR="795570C5" w:rsidRPr="66378C1E">
        <w:rPr>
          <w:rFonts w:ascii="Arial" w:eastAsia="Arial" w:hAnsi="Arial" w:cs="Arial"/>
        </w:rPr>
        <w:t>If areas</w:t>
      </w:r>
      <w:r w:rsidR="68B41272" w:rsidRPr="66378C1E">
        <w:rPr>
          <w:rFonts w:ascii="Arial" w:eastAsia="Arial" w:hAnsi="Arial" w:cs="Arial"/>
        </w:rPr>
        <w:t xml:space="preserve"> do not have SOPs in place they must be developed.</w:t>
      </w:r>
    </w:p>
    <w:p w14:paraId="21001D0C" w14:textId="434C86FC" w:rsidR="7B8A3EB4" w:rsidRDefault="48F9024D" w:rsidP="4D30B9AC">
      <w:pPr>
        <w:spacing w:line="257" w:lineRule="auto"/>
        <w:rPr>
          <w:rFonts w:ascii="Arial" w:eastAsia="Arial" w:hAnsi="Arial" w:cs="Arial"/>
        </w:rPr>
      </w:pPr>
      <w:r w:rsidRPr="66378C1E">
        <w:rPr>
          <w:rFonts w:ascii="Arial" w:eastAsia="Arial" w:hAnsi="Arial" w:cs="Arial"/>
          <w:b/>
          <w:bCs/>
        </w:rPr>
        <w:t xml:space="preserve">Appendix </w:t>
      </w:r>
      <w:r w:rsidR="21C74578" w:rsidRPr="66378C1E">
        <w:rPr>
          <w:rFonts w:ascii="Arial" w:eastAsia="Arial" w:hAnsi="Arial" w:cs="Arial"/>
          <w:b/>
          <w:bCs/>
        </w:rPr>
        <w:t>3</w:t>
      </w:r>
      <w:r w:rsidRPr="66378C1E">
        <w:rPr>
          <w:rFonts w:ascii="Arial" w:eastAsia="Arial" w:hAnsi="Arial" w:cs="Arial"/>
          <w:b/>
          <w:bCs/>
        </w:rPr>
        <w:t xml:space="preserve"> </w:t>
      </w:r>
      <w:r w:rsidRPr="66378C1E">
        <w:rPr>
          <w:rFonts w:ascii="Arial" w:eastAsia="Arial" w:hAnsi="Arial" w:cs="Arial"/>
        </w:rPr>
        <w:t>provides a Risk Escalation flow diagram to support th</w:t>
      </w:r>
      <w:r w:rsidR="0DA8D319" w:rsidRPr="66378C1E">
        <w:rPr>
          <w:rFonts w:ascii="Arial" w:eastAsia="Arial" w:hAnsi="Arial" w:cs="Arial"/>
        </w:rPr>
        <w:t>e development</w:t>
      </w:r>
      <w:r w:rsidR="1020C4EA" w:rsidRPr="66378C1E">
        <w:rPr>
          <w:rFonts w:ascii="Arial" w:eastAsia="Arial" w:hAnsi="Arial" w:cs="Arial"/>
        </w:rPr>
        <w:t xml:space="preserve"> of</w:t>
      </w:r>
      <w:r w:rsidR="45C1FFAB" w:rsidRPr="66378C1E">
        <w:rPr>
          <w:rFonts w:ascii="Arial" w:eastAsia="Arial" w:hAnsi="Arial" w:cs="Arial"/>
        </w:rPr>
        <w:t xml:space="preserve"> Sector/HSCP</w:t>
      </w:r>
      <w:r w:rsidR="1020C4EA" w:rsidRPr="66378C1E">
        <w:rPr>
          <w:rFonts w:ascii="Arial" w:eastAsia="Arial" w:hAnsi="Arial" w:cs="Arial"/>
        </w:rPr>
        <w:t xml:space="preserve"> flow diagrams</w:t>
      </w:r>
      <w:r w:rsidRPr="66378C1E">
        <w:rPr>
          <w:rFonts w:ascii="Arial" w:eastAsia="Arial" w:hAnsi="Arial" w:cs="Arial"/>
        </w:rPr>
        <w:t>.</w:t>
      </w:r>
    </w:p>
    <w:p w14:paraId="43E510FE" w14:textId="0C543488" w:rsidR="46AB2493" w:rsidRDefault="46AB2493" w:rsidP="65A2CD15">
      <w:pPr>
        <w:rPr>
          <w:rFonts w:ascii="Arial" w:eastAsia="Arial" w:hAnsi="Arial" w:cs="Arial"/>
          <w:b/>
          <w:bCs/>
        </w:rPr>
      </w:pPr>
      <w:r w:rsidRPr="4AB34A90">
        <w:rPr>
          <w:rFonts w:ascii="Arial" w:eastAsia="Arial" w:hAnsi="Arial" w:cs="Arial"/>
          <w:b/>
          <w:bCs/>
        </w:rPr>
        <w:t>Staffing concerns and voiced care concerns can be raised at any point during a working period therefore escalation SOPS</w:t>
      </w:r>
      <w:r w:rsidR="1A57C010" w:rsidRPr="4AB34A90">
        <w:rPr>
          <w:rFonts w:ascii="Arial" w:eastAsia="Arial" w:hAnsi="Arial" w:cs="Arial"/>
          <w:b/>
          <w:bCs/>
        </w:rPr>
        <w:t>/flow diagrams</w:t>
      </w:r>
      <w:r w:rsidRPr="4AB34A90">
        <w:rPr>
          <w:rFonts w:ascii="Arial" w:eastAsia="Arial" w:hAnsi="Arial" w:cs="Arial"/>
          <w:b/>
          <w:bCs/>
        </w:rPr>
        <w:t xml:space="preserve"> must</w:t>
      </w:r>
      <w:r w:rsidR="2CE5BD05" w:rsidRPr="4AB34A90">
        <w:rPr>
          <w:rFonts w:ascii="Arial" w:eastAsia="Arial" w:hAnsi="Arial" w:cs="Arial"/>
          <w:b/>
          <w:bCs/>
        </w:rPr>
        <w:t xml:space="preserve"> </w:t>
      </w:r>
      <w:bookmarkStart w:id="30" w:name="_Int_mKVZDFE1"/>
      <w:r w:rsidR="2CE5BD05" w:rsidRPr="4AB34A90">
        <w:rPr>
          <w:rFonts w:ascii="Arial" w:eastAsia="Arial" w:hAnsi="Arial" w:cs="Arial"/>
          <w:b/>
          <w:bCs/>
        </w:rPr>
        <w:t>include</w:t>
      </w:r>
      <w:bookmarkEnd w:id="30"/>
      <w:r w:rsidRPr="4AB34A90">
        <w:rPr>
          <w:rFonts w:ascii="Arial" w:eastAsia="Arial" w:hAnsi="Arial" w:cs="Arial"/>
          <w:b/>
          <w:bCs/>
        </w:rPr>
        <w:t xml:space="preserve"> in and out of hours process</w:t>
      </w:r>
      <w:r w:rsidR="4CE21187" w:rsidRPr="4AB34A90">
        <w:rPr>
          <w:rFonts w:ascii="Arial" w:eastAsia="Arial" w:hAnsi="Arial" w:cs="Arial"/>
          <w:b/>
          <w:bCs/>
        </w:rPr>
        <w:t>.</w:t>
      </w:r>
    </w:p>
    <w:p w14:paraId="61EBECFD" w14:textId="4CA4558B" w:rsidR="00050B85" w:rsidRDefault="2CCE86A1" w:rsidP="4D30B9AC">
      <w:pPr>
        <w:pStyle w:val="Heading2"/>
        <w:rPr>
          <w:rFonts w:ascii="Arial" w:eastAsia="Arial" w:hAnsi="Arial" w:cs="Arial"/>
          <w:b/>
          <w:bCs/>
          <w:sz w:val="24"/>
          <w:szCs w:val="24"/>
        </w:rPr>
      </w:pPr>
      <w:bookmarkStart w:id="31" w:name="_Toc2042061624"/>
      <w:bookmarkStart w:id="32" w:name="_Toc1663016385"/>
      <w:r w:rsidRPr="65136194">
        <w:rPr>
          <w:rFonts w:ascii="Arial" w:eastAsia="Arial" w:hAnsi="Arial" w:cs="Arial"/>
          <w:b/>
          <w:bCs/>
          <w:sz w:val="24"/>
          <w:szCs w:val="24"/>
        </w:rPr>
        <w:lastRenderedPageBreak/>
        <w:t>6.1</w:t>
      </w:r>
      <w:r w:rsidR="604FF404" w:rsidRPr="65136194">
        <w:rPr>
          <w:rFonts w:ascii="Arial" w:eastAsia="Arial" w:hAnsi="Arial" w:cs="Arial"/>
          <w:b/>
          <w:bCs/>
          <w:sz w:val="24"/>
          <w:szCs w:val="24"/>
        </w:rPr>
        <w:t>.</w:t>
      </w:r>
      <w:r w:rsidRPr="65136194">
        <w:rPr>
          <w:rFonts w:ascii="Arial" w:eastAsia="Arial" w:hAnsi="Arial" w:cs="Arial"/>
          <w:b/>
          <w:bCs/>
          <w:sz w:val="24"/>
          <w:szCs w:val="24"/>
        </w:rPr>
        <w:t xml:space="preserve"> </w:t>
      </w:r>
      <w:r w:rsidR="4405F541" w:rsidRPr="65136194">
        <w:rPr>
          <w:rFonts w:ascii="Arial" w:eastAsia="Arial" w:hAnsi="Arial" w:cs="Arial"/>
          <w:b/>
          <w:bCs/>
          <w:sz w:val="24"/>
          <w:szCs w:val="24"/>
        </w:rPr>
        <w:t>Real Time Staffing Assessment</w:t>
      </w:r>
      <w:bookmarkEnd w:id="31"/>
      <w:bookmarkEnd w:id="32"/>
      <w:r w:rsidR="4405F541" w:rsidRPr="65136194">
        <w:rPr>
          <w:rFonts w:ascii="Arial" w:eastAsia="Arial" w:hAnsi="Arial" w:cs="Arial"/>
          <w:b/>
          <w:bCs/>
          <w:sz w:val="24"/>
          <w:szCs w:val="24"/>
        </w:rPr>
        <w:t xml:space="preserve"> </w:t>
      </w:r>
    </w:p>
    <w:p w14:paraId="1BFF7AE1" w14:textId="5C6D3EE5" w:rsidR="00050B85" w:rsidRDefault="00BC5EF4" w:rsidP="65A2CD15">
      <w:pPr>
        <w:rPr>
          <w:rFonts w:ascii="Arial" w:eastAsia="Arial" w:hAnsi="Arial" w:cs="Arial"/>
        </w:rPr>
      </w:pPr>
      <w:r w:rsidRPr="66378C1E">
        <w:rPr>
          <w:rFonts w:ascii="Arial" w:eastAsia="Arial" w:hAnsi="Arial" w:cs="Arial"/>
        </w:rPr>
        <w:t>Management</w:t>
      </w:r>
      <w:r w:rsidR="0B3CD215" w:rsidRPr="66378C1E">
        <w:rPr>
          <w:rFonts w:ascii="Arial" w:eastAsia="Arial" w:hAnsi="Arial" w:cs="Arial"/>
        </w:rPr>
        <w:t xml:space="preserve"> teams</w:t>
      </w:r>
      <w:r w:rsidR="4D41E859" w:rsidRPr="66378C1E">
        <w:rPr>
          <w:rFonts w:ascii="Arial" w:eastAsia="Arial" w:hAnsi="Arial" w:cs="Arial"/>
        </w:rPr>
        <w:t xml:space="preserve"> </w:t>
      </w:r>
      <w:r w:rsidR="6181B4F7" w:rsidRPr="66378C1E">
        <w:rPr>
          <w:rFonts w:ascii="Arial" w:eastAsia="Arial" w:hAnsi="Arial" w:cs="Arial"/>
        </w:rPr>
        <w:t xml:space="preserve">are required to </w:t>
      </w:r>
      <w:r w:rsidR="4D41E859" w:rsidRPr="66378C1E">
        <w:rPr>
          <w:rFonts w:ascii="Arial" w:eastAsia="Arial" w:hAnsi="Arial" w:cs="Arial"/>
        </w:rPr>
        <w:t>consider</w:t>
      </w:r>
      <w:r w:rsidR="027BDBB4" w:rsidRPr="66378C1E">
        <w:rPr>
          <w:rFonts w:ascii="Arial" w:eastAsia="Arial" w:hAnsi="Arial" w:cs="Arial"/>
        </w:rPr>
        <w:t xml:space="preserve"> within their SOPs</w:t>
      </w:r>
      <w:r w:rsidR="4D41E859" w:rsidRPr="66378C1E">
        <w:rPr>
          <w:rFonts w:ascii="Arial" w:eastAsia="Arial" w:hAnsi="Arial" w:cs="Arial"/>
        </w:rPr>
        <w:t xml:space="preserve"> </w:t>
      </w:r>
      <w:r w:rsidR="48B184B1" w:rsidRPr="66378C1E">
        <w:rPr>
          <w:rFonts w:ascii="Arial" w:eastAsia="Arial" w:hAnsi="Arial" w:cs="Arial"/>
        </w:rPr>
        <w:t>what</w:t>
      </w:r>
      <w:r w:rsidR="16CCE63B" w:rsidRPr="66378C1E">
        <w:rPr>
          <w:rFonts w:ascii="Arial" w:eastAsia="Arial" w:hAnsi="Arial" w:cs="Arial"/>
        </w:rPr>
        <w:t xml:space="preserve"> </w:t>
      </w:r>
      <w:r w:rsidR="4D41E859" w:rsidRPr="66378C1E">
        <w:rPr>
          <w:rFonts w:ascii="Arial" w:eastAsia="Arial" w:hAnsi="Arial" w:cs="Arial"/>
        </w:rPr>
        <w:t xml:space="preserve">factors in </w:t>
      </w:r>
      <w:r w:rsidR="4D41E859" w:rsidRPr="66378C1E">
        <w:rPr>
          <w:rFonts w:ascii="Arial" w:eastAsia="Arial" w:hAnsi="Arial" w:cs="Arial"/>
          <w:b/>
          <w:bCs/>
        </w:rPr>
        <w:t xml:space="preserve">Appendix </w:t>
      </w:r>
      <w:r w:rsidR="1D70B44B" w:rsidRPr="66378C1E">
        <w:rPr>
          <w:rFonts w:ascii="Arial" w:eastAsia="Arial" w:hAnsi="Arial" w:cs="Arial"/>
          <w:b/>
          <w:bCs/>
        </w:rPr>
        <w:t>4</w:t>
      </w:r>
      <w:r w:rsidR="4C7A51DC" w:rsidRPr="66378C1E">
        <w:rPr>
          <w:rFonts w:ascii="Arial" w:eastAsia="Arial" w:hAnsi="Arial" w:cs="Arial"/>
          <w:b/>
          <w:bCs/>
        </w:rPr>
        <w:t xml:space="preserve"> </w:t>
      </w:r>
      <w:r w:rsidR="4C7A51DC" w:rsidRPr="66378C1E">
        <w:rPr>
          <w:rFonts w:ascii="Arial" w:eastAsia="Arial" w:hAnsi="Arial" w:cs="Arial"/>
        </w:rPr>
        <w:t>are appropriate for their areas of practice</w:t>
      </w:r>
      <w:r w:rsidR="4D41E859" w:rsidRPr="66378C1E">
        <w:rPr>
          <w:rFonts w:ascii="Arial" w:eastAsia="Arial" w:hAnsi="Arial" w:cs="Arial"/>
        </w:rPr>
        <w:t xml:space="preserve"> when assessing</w:t>
      </w:r>
      <w:r w:rsidR="09E07F9E" w:rsidRPr="66378C1E">
        <w:rPr>
          <w:rFonts w:ascii="Arial" w:eastAsia="Arial" w:hAnsi="Arial" w:cs="Arial"/>
        </w:rPr>
        <w:t xml:space="preserve"> actual and potential</w:t>
      </w:r>
      <w:r w:rsidR="0F45E250" w:rsidRPr="66378C1E">
        <w:rPr>
          <w:rFonts w:ascii="Arial" w:eastAsia="Arial" w:hAnsi="Arial" w:cs="Arial"/>
        </w:rPr>
        <w:t xml:space="preserve"> </w:t>
      </w:r>
      <w:r w:rsidR="10C5E614" w:rsidRPr="66378C1E">
        <w:rPr>
          <w:rFonts w:ascii="Arial" w:eastAsia="Arial" w:hAnsi="Arial" w:cs="Arial"/>
        </w:rPr>
        <w:t xml:space="preserve">staffing </w:t>
      </w:r>
      <w:r w:rsidR="0F45E250" w:rsidRPr="66378C1E">
        <w:rPr>
          <w:rFonts w:ascii="Arial" w:eastAsia="Arial" w:hAnsi="Arial" w:cs="Arial"/>
        </w:rPr>
        <w:t>concerns.</w:t>
      </w:r>
    </w:p>
    <w:p w14:paraId="6CFBC3FA" w14:textId="682F40D1" w:rsidR="00050B85" w:rsidRDefault="6B362059" w:rsidP="65A2CD15">
      <w:pPr>
        <w:rPr>
          <w:rFonts w:ascii="Arial" w:eastAsia="Arial" w:hAnsi="Arial" w:cs="Arial"/>
        </w:rPr>
      </w:pPr>
      <w:r w:rsidRPr="65A2CD15">
        <w:rPr>
          <w:rFonts w:ascii="Arial" w:eastAsia="Arial" w:hAnsi="Arial" w:cs="Arial"/>
        </w:rPr>
        <w:t>A</w:t>
      </w:r>
      <w:r w:rsidR="571B7756" w:rsidRPr="65A2CD15">
        <w:rPr>
          <w:rFonts w:ascii="Arial" w:eastAsia="Arial" w:hAnsi="Arial" w:cs="Arial"/>
        </w:rPr>
        <w:t xml:space="preserve">ctual </w:t>
      </w:r>
      <w:r w:rsidR="29002E06" w:rsidRPr="65A2CD15">
        <w:rPr>
          <w:rFonts w:ascii="Arial" w:eastAsia="Arial" w:hAnsi="Arial" w:cs="Arial"/>
        </w:rPr>
        <w:t xml:space="preserve">staffing </w:t>
      </w:r>
      <w:r w:rsidR="52DA0B91" w:rsidRPr="65A2CD15">
        <w:rPr>
          <w:rFonts w:ascii="Arial" w:eastAsia="Arial" w:hAnsi="Arial" w:cs="Arial"/>
        </w:rPr>
        <w:t>concerns</w:t>
      </w:r>
      <w:r w:rsidR="27931DDB" w:rsidRPr="65A2CD15">
        <w:rPr>
          <w:rFonts w:ascii="Arial" w:eastAsia="Arial" w:hAnsi="Arial" w:cs="Arial"/>
        </w:rPr>
        <w:t xml:space="preserve"> are</w:t>
      </w:r>
      <w:r w:rsidR="27505BB4" w:rsidRPr="65A2CD15">
        <w:rPr>
          <w:rFonts w:ascii="Arial" w:eastAsia="Arial" w:hAnsi="Arial" w:cs="Arial"/>
        </w:rPr>
        <w:t xml:space="preserve"> immediate </w:t>
      </w:r>
      <w:r w:rsidR="1328A1D9" w:rsidRPr="65A2CD15">
        <w:rPr>
          <w:rFonts w:ascii="Arial" w:eastAsia="Arial" w:hAnsi="Arial" w:cs="Arial"/>
        </w:rPr>
        <w:t>o</w:t>
      </w:r>
      <w:r w:rsidR="27505BB4" w:rsidRPr="65A2CD15">
        <w:rPr>
          <w:rFonts w:ascii="Arial" w:eastAsia="Arial" w:hAnsi="Arial" w:cs="Arial"/>
        </w:rPr>
        <w:t>n the day</w:t>
      </w:r>
      <w:r w:rsidR="3D3A438F" w:rsidRPr="65A2CD15">
        <w:rPr>
          <w:rFonts w:ascii="Arial" w:eastAsia="Arial" w:hAnsi="Arial" w:cs="Arial"/>
        </w:rPr>
        <w:t xml:space="preserve">, Example provided in </w:t>
      </w:r>
      <w:r w:rsidR="3D3A438F" w:rsidRPr="65A2CD15">
        <w:rPr>
          <w:rFonts w:ascii="Arial" w:eastAsia="Arial" w:hAnsi="Arial" w:cs="Arial"/>
          <w:b/>
          <w:bCs/>
        </w:rPr>
        <w:t>Appendix 2.</w:t>
      </w:r>
    </w:p>
    <w:p w14:paraId="134E5130" w14:textId="438092BF" w:rsidR="00050B85" w:rsidRDefault="5BD9BC93" w:rsidP="65A2CD15">
      <w:pPr>
        <w:rPr>
          <w:rFonts w:ascii="Arial" w:eastAsia="Arial" w:hAnsi="Arial" w:cs="Arial"/>
          <w:b/>
          <w:bCs/>
        </w:rPr>
      </w:pPr>
      <w:r w:rsidRPr="65A2CD15">
        <w:rPr>
          <w:rFonts w:ascii="Arial" w:eastAsia="Arial" w:hAnsi="Arial" w:cs="Arial"/>
        </w:rPr>
        <w:t>P</w:t>
      </w:r>
      <w:r w:rsidR="571B7756" w:rsidRPr="65A2CD15">
        <w:rPr>
          <w:rFonts w:ascii="Arial" w:eastAsia="Arial" w:hAnsi="Arial" w:cs="Arial"/>
        </w:rPr>
        <w:t xml:space="preserve">otential </w:t>
      </w:r>
      <w:r w:rsidR="4452BA14" w:rsidRPr="65A2CD15">
        <w:rPr>
          <w:rFonts w:ascii="Arial" w:eastAsia="Arial" w:hAnsi="Arial" w:cs="Arial"/>
        </w:rPr>
        <w:t>staffing concerns are</w:t>
      </w:r>
      <w:r w:rsidR="571B7756" w:rsidRPr="65A2CD15">
        <w:rPr>
          <w:rFonts w:ascii="Arial" w:eastAsia="Arial" w:hAnsi="Arial" w:cs="Arial"/>
        </w:rPr>
        <w:t xml:space="preserve"> </w:t>
      </w:r>
      <w:r w:rsidR="6108B33F" w:rsidRPr="65A2CD15">
        <w:rPr>
          <w:rFonts w:ascii="Arial" w:eastAsia="Arial" w:hAnsi="Arial" w:cs="Arial"/>
        </w:rPr>
        <w:t>the future shift, issues identified within the week</w:t>
      </w:r>
      <w:r w:rsidR="627B19B5" w:rsidRPr="65A2CD15">
        <w:rPr>
          <w:rFonts w:ascii="Arial" w:eastAsia="Arial" w:hAnsi="Arial" w:cs="Arial"/>
        </w:rPr>
        <w:t>, month or longer term</w:t>
      </w:r>
      <w:r w:rsidR="5A9EC8EF" w:rsidRPr="65A2CD15">
        <w:rPr>
          <w:rFonts w:ascii="Arial" w:eastAsia="Arial" w:hAnsi="Arial" w:cs="Arial"/>
        </w:rPr>
        <w:t xml:space="preserve">. Example provided in </w:t>
      </w:r>
      <w:r w:rsidR="5A9EC8EF" w:rsidRPr="65A2CD15">
        <w:rPr>
          <w:rFonts w:ascii="Arial" w:eastAsia="Arial" w:hAnsi="Arial" w:cs="Arial"/>
          <w:b/>
          <w:bCs/>
        </w:rPr>
        <w:t>Appendix 2,</w:t>
      </w:r>
    </w:p>
    <w:p w14:paraId="09128F18" w14:textId="559F416F" w:rsidR="00050B85" w:rsidRDefault="4D41E859" w:rsidP="00050B85">
      <w:pPr>
        <w:rPr>
          <w:rFonts w:ascii="Arial" w:eastAsia="Arial" w:hAnsi="Arial" w:cs="Arial"/>
        </w:rPr>
      </w:pPr>
      <w:r w:rsidRPr="66378C1E">
        <w:rPr>
          <w:rFonts w:ascii="Arial" w:eastAsia="Arial" w:hAnsi="Arial" w:cs="Arial"/>
        </w:rPr>
        <w:t xml:space="preserve">These factors </w:t>
      </w:r>
      <w:r w:rsidR="6EF519DF" w:rsidRPr="66378C1E">
        <w:rPr>
          <w:rFonts w:ascii="Arial" w:eastAsia="Arial" w:hAnsi="Arial" w:cs="Arial"/>
        </w:rPr>
        <w:t>support</w:t>
      </w:r>
      <w:r w:rsidR="27F68483" w:rsidRPr="66378C1E">
        <w:rPr>
          <w:rFonts w:ascii="Arial" w:eastAsia="Arial" w:hAnsi="Arial" w:cs="Arial"/>
        </w:rPr>
        <w:t xml:space="preserve"> the </w:t>
      </w:r>
      <w:r w:rsidRPr="66378C1E">
        <w:rPr>
          <w:rFonts w:ascii="Arial" w:eastAsia="Arial" w:hAnsi="Arial" w:cs="Arial"/>
        </w:rPr>
        <w:t>consider</w:t>
      </w:r>
      <w:r w:rsidR="3D3971E7" w:rsidRPr="66378C1E">
        <w:rPr>
          <w:rFonts w:ascii="Arial" w:eastAsia="Arial" w:hAnsi="Arial" w:cs="Arial"/>
        </w:rPr>
        <w:t xml:space="preserve">ation </w:t>
      </w:r>
      <w:r w:rsidR="45F7DBA2" w:rsidRPr="66378C1E">
        <w:rPr>
          <w:rFonts w:ascii="Arial" w:eastAsia="Arial" w:hAnsi="Arial" w:cs="Arial"/>
        </w:rPr>
        <w:t xml:space="preserve">of </w:t>
      </w:r>
      <w:r w:rsidRPr="66378C1E">
        <w:rPr>
          <w:rFonts w:ascii="Arial" w:eastAsia="Arial" w:hAnsi="Arial" w:cs="Arial"/>
        </w:rPr>
        <w:t>thresholds for risks being identified as severe or recurrent. Where the LP/</w:t>
      </w:r>
      <w:r w:rsidR="44DAE994" w:rsidRPr="66378C1E">
        <w:rPr>
          <w:rFonts w:ascii="Arial" w:eastAsia="Arial" w:hAnsi="Arial" w:cs="Arial"/>
        </w:rPr>
        <w:t xml:space="preserve">senior </w:t>
      </w:r>
      <w:r w:rsidRPr="66378C1E">
        <w:rPr>
          <w:rFonts w:ascii="Arial" w:eastAsia="Arial" w:hAnsi="Arial" w:cs="Arial"/>
        </w:rPr>
        <w:t xml:space="preserve">decision maker is not a clinician and/or where decisions are being made in relation to a workforce </w:t>
      </w:r>
      <w:r w:rsidR="61BDFFAF" w:rsidRPr="66378C1E">
        <w:rPr>
          <w:rFonts w:ascii="Arial" w:eastAsia="Arial" w:hAnsi="Arial" w:cs="Arial"/>
        </w:rPr>
        <w:t>that</w:t>
      </w:r>
      <w:r w:rsidRPr="66378C1E">
        <w:rPr>
          <w:rFonts w:ascii="Arial" w:eastAsia="Arial" w:hAnsi="Arial" w:cs="Arial"/>
        </w:rPr>
        <w:t xml:space="preserve"> the LP/ </w:t>
      </w:r>
      <w:r w:rsidR="7EC0ED1B" w:rsidRPr="66378C1E">
        <w:rPr>
          <w:rFonts w:ascii="Arial" w:eastAsia="Arial" w:hAnsi="Arial" w:cs="Arial"/>
        </w:rPr>
        <w:t xml:space="preserve">senior </w:t>
      </w:r>
      <w:r w:rsidRPr="66378C1E">
        <w:rPr>
          <w:rFonts w:ascii="Arial" w:eastAsia="Arial" w:hAnsi="Arial" w:cs="Arial"/>
        </w:rPr>
        <w:t>decision-maker is not professionally responsible, th</w:t>
      </w:r>
      <w:r w:rsidR="0E1E07A0" w:rsidRPr="66378C1E">
        <w:rPr>
          <w:rFonts w:ascii="Arial" w:eastAsia="Arial" w:hAnsi="Arial" w:cs="Arial"/>
        </w:rPr>
        <w:t>ey</w:t>
      </w:r>
      <w:r w:rsidRPr="66378C1E">
        <w:rPr>
          <w:rFonts w:ascii="Arial" w:eastAsia="Arial" w:hAnsi="Arial" w:cs="Arial"/>
        </w:rPr>
        <w:t xml:space="preserve"> must seek and have regard to clinical advice from an appropriate person. </w:t>
      </w:r>
    </w:p>
    <w:p w14:paraId="0FC74BF5" w14:textId="12F78014" w:rsidR="00C24306" w:rsidRDefault="4D41E859" w:rsidP="66378C1E">
      <w:pPr>
        <w:rPr>
          <w:rFonts w:ascii="Arial" w:eastAsia="Arial" w:hAnsi="Arial" w:cs="Arial"/>
          <w:b/>
          <w:bCs/>
        </w:rPr>
      </w:pPr>
      <w:bookmarkStart w:id="33" w:name="_Toc1225440722"/>
      <w:bookmarkEnd w:id="33"/>
      <w:r w:rsidRPr="4AB34A90">
        <w:rPr>
          <w:rFonts w:ascii="Arial" w:eastAsia="Arial" w:hAnsi="Arial" w:cs="Arial"/>
          <w:b/>
          <w:bCs/>
        </w:rPr>
        <w:t>To support the assessment of R</w:t>
      </w:r>
      <w:r w:rsidR="16196A81" w:rsidRPr="4AB34A90">
        <w:rPr>
          <w:rFonts w:ascii="Arial" w:eastAsia="Arial" w:hAnsi="Arial" w:cs="Arial"/>
          <w:b/>
          <w:bCs/>
        </w:rPr>
        <w:t>TS</w:t>
      </w:r>
      <w:r w:rsidRPr="4AB34A90">
        <w:rPr>
          <w:rFonts w:ascii="Arial" w:eastAsia="Arial" w:hAnsi="Arial" w:cs="Arial"/>
          <w:b/>
          <w:bCs/>
        </w:rPr>
        <w:t xml:space="preserve"> </w:t>
      </w:r>
      <w:r w:rsidR="1258604B" w:rsidRPr="4AB34A90">
        <w:rPr>
          <w:rFonts w:ascii="Arial" w:eastAsia="Arial" w:hAnsi="Arial" w:cs="Arial"/>
          <w:b/>
          <w:bCs/>
        </w:rPr>
        <w:t>management,</w:t>
      </w:r>
      <w:r w:rsidR="32DBFED1" w:rsidRPr="4AB34A90">
        <w:rPr>
          <w:rFonts w:ascii="Arial" w:eastAsia="Arial" w:hAnsi="Arial" w:cs="Arial"/>
          <w:b/>
          <w:bCs/>
        </w:rPr>
        <w:t xml:space="preserve"> teams require to</w:t>
      </w:r>
      <w:r w:rsidRPr="4AB34A90">
        <w:rPr>
          <w:rFonts w:ascii="Arial" w:eastAsia="Arial" w:hAnsi="Arial" w:cs="Arial"/>
          <w:b/>
          <w:bCs/>
        </w:rPr>
        <w:t xml:space="preserve"> </w:t>
      </w:r>
      <w:r w:rsidR="257D3834" w:rsidRPr="4AB34A90">
        <w:rPr>
          <w:rFonts w:ascii="Arial" w:eastAsia="Arial" w:hAnsi="Arial" w:cs="Arial"/>
          <w:b/>
          <w:bCs/>
        </w:rPr>
        <w:t xml:space="preserve">use </w:t>
      </w:r>
      <w:r w:rsidRPr="4AB34A90">
        <w:rPr>
          <w:rFonts w:ascii="Arial" w:eastAsia="Arial" w:hAnsi="Arial" w:cs="Arial"/>
          <w:b/>
          <w:bCs/>
        </w:rPr>
        <w:t>the national RAGG classification</w:t>
      </w:r>
      <w:r w:rsidR="7C025330" w:rsidRPr="4AB34A90">
        <w:rPr>
          <w:rFonts w:ascii="Arial" w:eastAsia="Arial" w:hAnsi="Arial" w:cs="Arial"/>
          <w:b/>
          <w:bCs/>
        </w:rPr>
        <w:t xml:space="preserve"> in their SOPs</w:t>
      </w:r>
      <w:r w:rsidRPr="4AB34A90">
        <w:rPr>
          <w:rFonts w:ascii="Arial" w:eastAsia="Arial" w:hAnsi="Arial" w:cs="Arial"/>
          <w:b/>
          <w:bCs/>
        </w:rPr>
        <w:t xml:space="preserve">. </w:t>
      </w:r>
      <w:r w:rsidR="4DE39559" w:rsidRPr="4AB34A90">
        <w:rPr>
          <w:rFonts w:ascii="Arial" w:eastAsia="Arial" w:hAnsi="Arial" w:cs="Arial"/>
          <w:b/>
          <w:bCs/>
        </w:rPr>
        <w:t xml:space="preserve">Appendix </w:t>
      </w:r>
      <w:r w:rsidR="543ABE62" w:rsidRPr="4AB34A90">
        <w:rPr>
          <w:rFonts w:ascii="Arial" w:eastAsia="Arial" w:hAnsi="Arial" w:cs="Arial"/>
          <w:b/>
          <w:bCs/>
        </w:rPr>
        <w:t>5</w:t>
      </w:r>
      <w:r w:rsidR="4DE39559" w:rsidRPr="4AB34A90">
        <w:rPr>
          <w:rFonts w:ascii="Arial" w:eastAsia="Arial" w:hAnsi="Arial" w:cs="Arial"/>
          <w:b/>
          <w:bCs/>
        </w:rPr>
        <w:t>.</w:t>
      </w:r>
    </w:p>
    <w:p w14:paraId="55447C7D" w14:textId="4B98F414" w:rsidR="2E2B5B9D" w:rsidRDefault="5F6CC704" w:rsidP="4D30B9AC">
      <w:pPr>
        <w:pStyle w:val="Heading2"/>
        <w:rPr>
          <w:rFonts w:ascii="Arial" w:eastAsia="Arial" w:hAnsi="Arial" w:cs="Arial"/>
          <w:b/>
          <w:bCs/>
          <w:sz w:val="24"/>
          <w:szCs w:val="24"/>
        </w:rPr>
      </w:pPr>
      <w:bookmarkStart w:id="34" w:name="_Toc811937273"/>
      <w:bookmarkStart w:id="35" w:name="_Toc99871151"/>
      <w:r w:rsidRPr="65136194">
        <w:rPr>
          <w:rFonts w:ascii="Arial" w:eastAsia="Arial" w:hAnsi="Arial" w:cs="Arial"/>
          <w:b/>
          <w:bCs/>
          <w:sz w:val="24"/>
          <w:szCs w:val="24"/>
        </w:rPr>
        <w:t>6.2</w:t>
      </w:r>
      <w:r w:rsidR="10F54EA1" w:rsidRPr="65136194">
        <w:rPr>
          <w:rFonts w:ascii="Arial" w:eastAsia="Arial" w:hAnsi="Arial" w:cs="Arial"/>
          <w:b/>
          <w:bCs/>
          <w:sz w:val="24"/>
          <w:szCs w:val="24"/>
        </w:rPr>
        <w:t>.</w:t>
      </w:r>
      <w:r w:rsidRPr="65136194">
        <w:rPr>
          <w:rFonts w:ascii="Arial" w:eastAsia="Arial" w:hAnsi="Arial" w:cs="Arial"/>
          <w:b/>
          <w:bCs/>
          <w:sz w:val="24"/>
          <w:szCs w:val="24"/>
        </w:rPr>
        <w:t xml:space="preserve"> </w:t>
      </w:r>
      <w:r w:rsidR="6CF27CF1" w:rsidRPr="65136194">
        <w:rPr>
          <w:rFonts w:ascii="Arial" w:eastAsia="Arial" w:hAnsi="Arial" w:cs="Arial"/>
          <w:b/>
          <w:bCs/>
          <w:sz w:val="24"/>
          <w:szCs w:val="24"/>
        </w:rPr>
        <w:t>Risk Mitigation</w:t>
      </w:r>
      <w:bookmarkEnd w:id="34"/>
      <w:bookmarkEnd w:id="35"/>
    </w:p>
    <w:p w14:paraId="1F93B6C8" w14:textId="5EA36ACF" w:rsidR="4E006719" w:rsidRDefault="4E006719" w:rsidP="48276D5A">
      <w:pPr>
        <w:rPr>
          <w:rFonts w:ascii="Arial" w:eastAsia="Arial" w:hAnsi="Arial" w:cs="Arial"/>
        </w:rPr>
      </w:pPr>
      <w:r w:rsidRPr="4AB34A90">
        <w:rPr>
          <w:rFonts w:ascii="Arial" w:eastAsia="Arial" w:hAnsi="Arial" w:cs="Arial"/>
          <w:b/>
          <w:bCs/>
        </w:rPr>
        <w:t xml:space="preserve">Appendix </w:t>
      </w:r>
      <w:r w:rsidR="2EF794E0" w:rsidRPr="4AB34A90">
        <w:rPr>
          <w:rFonts w:ascii="Arial" w:eastAsia="Arial" w:hAnsi="Arial" w:cs="Arial"/>
          <w:b/>
          <w:bCs/>
        </w:rPr>
        <w:t xml:space="preserve">6 </w:t>
      </w:r>
      <w:r w:rsidR="32C15B51" w:rsidRPr="4AB34A90">
        <w:rPr>
          <w:rFonts w:ascii="Arial" w:eastAsia="Arial" w:hAnsi="Arial" w:cs="Arial"/>
        </w:rPr>
        <w:t>set</w:t>
      </w:r>
      <w:r w:rsidR="4CF16BA6" w:rsidRPr="4AB34A90">
        <w:rPr>
          <w:rFonts w:ascii="Arial" w:eastAsia="Arial" w:hAnsi="Arial" w:cs="Arial"/>
        </w:rPr>
        <w:t>s</w:t>
      </w:r>
      <w:r w:rsidR="32C15B51" w:rsidRPr="4AB34A90">
        <w:rPr>
          <w:rFonts w:ascii="Arial" w:eastAsia="Arial" w:hAnsi="Arial" w:cs="Arial"/>
        </w:rPr>
        <w:t xml:space="preserve"> out what </w:t>
      </w:r>
      <w:r w:rsidR="6FB019D6" w:rsidRPr="4AB34A90">
        <w:rPr>
          <w:rFonts w:ascii="Arial" w:eastAsia="Arial" w:hAnsi="Arial" w:cs="Arial"/>
        </w:rPr>
        <w:t>manag</w:t>
      </w:r>
      <w:r w:rsidR="1802EAD6" w:rsidRPr="4AB34A90">
        <w:rPr>
          <w:rFonts w:ascii="Arial" w:eastAsia="Arial" w:hAnsi="Arial" w:cs="Arial"/>
        </w:rPr>
        <w:t>e</w:t>
      </w:r>
      <w:r w:rsidR="6FB019D6" w:rsidRPr="4AB34A90">
        <w:rPr>
          <w:rFonts w:ascii="Arial" w:eastAsia="Arial" w:hAnsi="Arial" w:cs="Arial"/>
        </w:rPr>
        <w:t>ment teams</w:t>
      </w:r>
      <w:r w:rsidR="32C15B51" w:rsidRPr="4AB34A90">
        <w:rPr>
          <w:rFonts w:ascii="Arial" w:eastAsia="Arial" w:hAnsi="Arial" w:cs="Arial"/>
        </w:rPr>
        <w:t xml:space="preserve"> </w:t>
      </w:r>
      <w:r w:rsidR="6CB2F45C" w:rsidRPr="4AB34A90">
        <w:rPr>
          <w:rFonts w:ascii="Arial" w:eastAsia="Arial" w:hAnsi="Arial" w:cs="Arial"/>
        </w:rPr>
        <w:t xml:space="preserve">are required to </w:t>
      </w:r>
      <w:bookmarkStart w:id="36" w:name="_Int_b09lZI3u"/>
      <w:r w:rsidR="32C15B51" w:rsidRPr="4AB34A90">
        <w:rPr>
          <w:rFonts w:ascii="Arial" w:eastAsia="Arial" w:hAnsi="Arial" w:cs="Arial"/>
        </w:rPr>
        <w:t>consider</w:t>
      </w:r>
      <w:r w:rsidR="60474DF3" w:rsidRPr="4AB34A90">
        <w:rPr>
          <w:rFonts w:ascii="Arial" w:eastAsia="Arial" w:hAnsi="Arial" w:cs="Arial"/>
        </w:rPr>
        <w:t xml:space="preserve"> as</w:t>
      </w:r>
      <w:bookmarkEnd w:id="36"/>
      <w:r w:rsidR="60474DF3" w:rsidRPr="4AB34A90">
        <w:rPr>
          <w:rFonts w:ascii="Arial" w:eastAsia="Arial" w:hAnsi="Arial" w:cs="Arial"/>
        </w:rPr>
        <w:t xml:space="preserve"> appropriate for their areas of practice</w:t>
      </w:r>
      <w:r w:rsidR="32C15B51" w:rsidRPr="4AB34A90">
        <w:rPr>
          <w:rFonts w:ascii="Arial" w:eastAsia="Arial" w:hAnsi="Arial" w:cs="Arial"/>
        </w:rPr>
        <w:t xml:space="preserve"> when mitigating risk. </w:t>
      </w:r>
    </w:p>
    <w:p w14:paraId="5277836C" w14:textId="6DCE072B" w:rsidR="77114B1D" w:rsidRDefault="77114B1D" w:rsidP="65A2CD15">
      <w:pPr>
        <w:rPr>
          <w:rFonts w:ascii="Arial" w:eastAsia="Arial" w:hAnsi="Arial" w:cs="Arial"/>
        </w:rPr>
      </w:pPr>
      <w:r w:rsidRPr="66378C1E">
        <w:rPr>
          <w:rFonts w:ascii="Arial" w:eastAsia="Arial" w:hAnsi="Arial" w:cs="Arial"/>
        </w:rPr>
        <w:t>Where the LP/senior decision maker is not a clinician and/or where decisions are being made in relation to a workforce that the LP/</w:t>
      </w:r>
      <w:r w:rsidR="3DE78177" w:rsidRPr="66378C1E">
        <w:rPr>
          <w:rFonts w:ascii="Arial" w:eastAsia="Arial" w:hAnsi="Arial" w:cs="Arial"/>
        </w:rPr>
        <w:t xml:space="preserve">senior </w:t>
      </w:r>
      <w:r w:rsidRPr="66378C1E">
        <w:rPr>
          <w:rFonts w:ascii="Arial" w:eastAsia="Arial" w:hAnsi="Arial" w:cs="Arial"/>
        </w:rPr>
        <w:t>decision-maker is not professionally responsible, they must seek and have regard to clinical advice from an appropriate person.</w:t>
      </w:r>
    </w:p>
    <w:p w14:paraId="74C07123" w14:textId="0F0B6438" w:rsidR="5FB94C7E" w:rsidRDefault="5FB94C7E" w:rsidP="65A2CD15">
      <w:pPr>
        <w:rPr>
          <w:rFonts w:ascii="Arial" w:eastAsia="Arial" w:hAnsi="Arial" w:cs="Arial"/>
          <w:b/>
          <w:bCs/>
        </w:rPr>
      </w:pPr>
      <w:r w:rsidRPr="65A2CD15">
        <w:rPr>
          <w:rFonts w:ascii="Arial" w:eastAsia="Arial" w:hAnsi="Arial" w:cs="Arial"/>
          <w:b/>
          <w:bCs/>
        </w:rPr>
        <w:t xml:space="preserve">LPs/senior decision makers must notify the </w:t>
      </w:r>
      <w:r w:rsidR="4DDE023E" w:rsidRPr="65A2CD15">
        <w:rPr>
          <w:rFonts w:ascii="Arial" w:eastAsia="Arial" w:hAnsi="Arial" w:cs="Arial"/>
          <w:b/>
          <w:bCs/>
        </w:rPr>
        <w:t xml:space="preserve">individual </w:t>
      </w:r>
      <w:r w:rsidRPr="65A2CD15">
        <w:rPr>
          <w:rFonts w:ascii="Arial" w:eastAsia="Arial" w:hAnsi="Arial" w:cs="Arial"/>
          <w:b/>
          <w:bCs/>
        </w:rPr>
        <w:t xml:space="preserve">who originally escalated </w:t>
      </w:r>
      <w:r w:rsidR="57924ED0" w:rsidRPr="65A2CD15">
        <w:rPr>
          <w:rFonts w:ascii="Arial" w:eastAsia="Arial" w:hAnsi="Arial" w:cs="Arial"/>
          <w:b/>
          <w:bCs/>
        </w:rPr>
        <w:t xml:space="preserve">the staffing </w:t>
      </w:r>
      <w:r w:rsidR="621E8339" w:rsidRPr="65A2CD15">
        <w:rPr>
          <w:rFonts w:ascii="Arial" w:eastAsia="Arial" w:hAnsi="Arial" w:cs="Arial"/>
          <w:b/>
          <w:bCs/>
        </w:rPr>
        <w:t>concern</w:t>
      </w:r>
      <w:r w:rsidR="57924ED0" w:rsidRPr="65A2CD15">
        <w:rPr>
          <w:rFonts w:ascii="Arial" w:eastAsia="Arial" w:hAnsi="Arial" w:cs="Arial"/>
          <w:b/>
          <w:bCs/>
        </w:rPr>
        <w:t xml:space="preserve"> of any decisions</w:t>
      </w:r>
      <w:r w:rsidR="6CCF6116" w:rsidRPr="65A2CD15">
        <w:rPr>
          <w:rFonts w:ascii="Arial" w:eastAsia="Arial" w:hAnsi="Arial" w:cs="Arial"/>
          <w:b/>
          <w:bCs/>
        </w:rPr>
        <w:t>, reasons</w:t>
      </w:r>
      <w:r w:rsidR="2ED877BA" w:rsidRPr="65A2CD15">
        <w:rPr>
          <w:rFonts w:ascii="Arial" w:eastAsia="Arial" w:hAnsi="Arial" w:cs="Arial"/>
          <w:b/>
          <w:bCs/>
        </w:rPr>
        <w:t xml:space="preserve"> and</w:t>
      </w:r>
      <w:r w:rsidR="6CCF6116" w:rsidRPr="65A2CD15">
        <w:rPr>
          <w:rFonts w:ascii="Arial" w:eastAsia="Arial" w:hAnsi="Arial" w:cs="Arial"/>
          <w:b/>
          <w:bCs/>
        </w:rPr>
        <w:t xml:space="preserve"> any required </w:t>
      </w:r>
      <w:r w:rsidR="2D35631E" w:rsidRPr="65A2CD15">
        <w:rPr>
          <w:rFonts w:ascii="Arial" w:eastAsia="Arial" w:hAnsi="Arial" w:cs="Arial"/>
          <w:b/>
          <w:bCs/>
        </w:rPr>
        <w:t>actions.</w:t>
      </w:r>
      <w:r w:rsidR="73725FCC" w:rsidRPr="65A2CD15">
        <w:rPr>
          <w:rFonts w:ascii="Arial" w:eastAsia="Arial" w:hAnsi="Arial" w:cs="Arial"/>
          <w:b/>
          <w:bCs/>
        </w:rPr>
        <w:t xml:space="preserve"> </w:t>
      </w:r>
      <w:r w:rsidR="2D35631E" w:rsidRPr="65A2CD15">
        <w:rPr>
          <w:rFonts w:ascii="Arial" w:eastAsia="Arial" w:hAnsi="Arial" w:cs="Arial"/>
          <w:b/>
          <w:bCs/>
        </w:rPr>
        <w:t xml:space="preserve"> </w:t>
      </w:r>
      <w:r w:rsidR="6A393CE0" w:rsidRPr="65A2CD15">
        <w:rPr>
          <w:rFonts w:ascii="Arial" w:eastAsia="Arial" w:hAnsi="Arial" w:cs="Arial"/>
          <w:b/>
          <w:bCs/>
        </w:rPr>
        <w:t xml:space="preserve">LPs must have consideration for mitigations that may affect the wellbeing of staff </w:t>
      </w:r>
      <w:r w:rsidR="4C7C85C1" w:rsidRPr="65A2CD15">
        <w:rPr>
          <w:rFonts w:ascii="Arial" w:eastAsia="Arial" w:hAnsi="Arial" w:cs="Arial"/>
          <w:b/>
          <w:bCs/>
        </w:rPr>
        <w:t xml:space="preserve">and must follow </w:t>
      </w:r>
      <w:r w:rsidR="14261D1C" w:rsidRPr="65A2CD15">
        <w:rPr>
          <w:rFonts w:ascii="Arial" w:eastAsia="Arial" w:hAnsi="Arial" w:cs="Arial"/>
          <w:b/>
          <w:bCs/>
        </w:rPr>
        <w:t>NHSGGCs</w:t>
      </w:r>
      <w:r w:rsidR="4C7C85C1" w:rsidRPr="65A2CD15">
        <w:rPr>
          <w:rFonts w:ascii="Arial" w:eastAsia="Arial" w:hAnsi="Arial" w:cs="Arial"/>
          <w:b/>
          <w:bCs/>
        </w:rPr>
        <w:t xml:space="preserve"> </w:t>
      </w:r>
      <w:hyperlink r:id="rId14">
        <w:r w:rsidR="063662C4" w:rsidRPr="65A2CD15">
          <w:rPr>
            <w:rStyle w:val="Hyperlink"/>
            <w:rFonts w:ascii="Arial" w:eastAsia="Arial" w:hAnsi="Arial" w:cs="Arial"/>
          </w:rPr>
          <w:t>Health and Wellbeing - NHSGGC</w:t>
        </w:r>
      </w:hyperlink>
      <w:r w:rsidR="6A393CE0" w:rsidRPr="65A2CD15">
        <w:rPr>
          <w:rFonts w:ascii="Arial" w:eastAsia="Arial" w:hAnsi="Arial" w:cs="Arial"/>
          <w:b/>
          <w:bCs/>
        </w:rPr>
        <w:t xml:space="preserve"> </w:t>
      </w:r>
      <w:r w:rsidR="466F8054" w:rsidRPr="65A2CD15">
        <w:rPr>
          <w:rFonts w:ascii="Arial" w:eastAsia="Arial" w:hAnsi="Arial" w:cs="Arial"/>
          <w:b/>
          <w:bCs/>
        </w:rPr>
        <w:t xml:space="preserve">guidance. </w:t>
      </w:r>
      <w:r w:rsidR="2D35631E" w:rsidRPr="65A2CD15">
        <w:rPr>
          <w:rFonts w:ascii="Arial" w:eastAsia="Arial" w:hAnsi="Arial" w:cs="Arial"/>
          <w:b/>
          <w:bCs/>
        </w:rPr>
        <w:t>This must be included in local SOPs/flow diagrams.</w:t>
      </w:r>
    </w:p>
    <w:p w14:paraId="311EDDD2" w14:textId="6880B26E" w:rsidR="18829B4B" w:rsidRDefault="3488412D" w:rsidP="4D30B9AC">
      <w:pPr>
        <w:pStyle w:val="Heading2"/>
        <w:rPr>
          <w:rFonts w:ascii="Arial" w:eastAsia="Arial" w:hAnsi="Arial" w:cs="Arial"/>
          <w:b/>
          <w:bCs/>
          <w:sz w:val="24"/>
          <w:szCs w:val="24"/>
        </w:rPr>
      </w:pPr>
      <w:bookmarkStart w:id="37" w:name="_Toc1371305583"/>
      <w:bookmarkStart w:id="38" w:name="_Toc1305666140"/>
      <w:r w:rsidRPr="65136194">
        <w:rPr>
          <w:rFonts w:ascii="Arial" w:eastAsia="Arial" w:hAnsi="Arial" w:cs="Arial"/>
          <w:b/>
          <w:bCs/>
          <w:sz w:val="24"/>
          <w:szCs w:val="24"/>
        </w:rPr>
        <w:t>6.3</w:t>
      </w:r>
      <w:r w:rsidR="34D84A04" w:rsidRPr="65136194">
        <w:rPr>
          <w:rFonts w:ascii="Arial" w:eastAsia="Arial" w:hAnsi="Arial" w:cs="Arial"/>
          <w:b/>
          <w:bCs/>
          <w:sz w:val="24"/>
          <w:szCs w:val="24"/>
        </w:rPr>
        <w:t>.</w:t>
      </w:r>
      <w:r w:rsidRPr="65136194">
        <w:rPr>
          <w:rFonts w:ascii="Arial" w:eastAsia="Arial" w:hAnsi="Arial" w:cs="Arial"/>
          <w:b/>
          <w:bCs/>
          <w:sz w:val="24"/>
          <w:szCs w:val="24"/>
        </w:rPr>
        <w:t xml:space="preserve"> </w:t>
      </w:r>
      <w:r w:rsidR="72790E3B" w:rsidRPr="65136194">
        <w:rPr>
          <w:rFonts w:ascii="Arial" w:eastAsia="Arial" w:hAnsi="Arial" w:cs="Arial"/>
          <w:b/>
          <w:bCs/>
          <w:sz w:val="24"/>
          <w:szCs w:val="24"/>
        </w:rPr>
        <w:t>Disagreements</w:t>
      </w:r>
      <w:bookmarkEnd w:id="37"/>
      <w:bookmarkEnd w:id="38"/>
    </w:p>
    <w:p w14:paraId="627C6EA6" w14:textId="6606DB84" w:rsidR="0DF8DCD4" w:rsidRDefault="0DF8DCD4" w:rsidP="48276D5A">
      <w:pPr>
        <w:rPr>
          <w:rFonts w:ascii="Arial" w:eastAsia="Arial" w:hAnsi="Arial" w:cs="Arial"/>
        </w:rPr>
      </w:pPr>
      <w:r w:rsidRPr="4AB34A90">
        <w:rPr>
          <w:rFonts w:ascii="Arial" w:eastAsia="Arial" w:hAnsi="Arial" w:cs="Arial"/>
        </w:rPr>
        <w:t>Disagreements relate to a</w:t>
      </w:r>
      <w:r w:rsidR="18829B4B" w:rsidRPr="4AB34A90">
        <w:rPr>
          <w:rFonts w:ascii="Arial" w:eastAsia="Arial" w:hAnsi="Arial" w:cs="Arial"/>
        </w:rPr>
        <w:t xml:space="preserve">ny staff involved in relation to the </w:t>
      </w:r>
      <w:r w:rsidR="51861ED1" w:rsidRPr="4AB34A90">
        <w:rPr>
          <w:rFonts w:ascii="Arial" w:eastAsia="Arial" w:hAnsi="Arial" w:cs="Arial"/>
        </w:rPr>
        <w:t>RTS</w:t>
      </w:r>
      <w:r w:rsidR="18829B4B" w:rsidRPr="4AB34A90">
        <w:rPr>
          <w:rFonts w:ascii="Arial" w:eastAsia="Arial" w:hAnsi="Arial" w:cs="Arial"/>
        </w:rPr>
        <w:t xml:space="preserve"> assessment or risk escalation in:</w:t>
      </w:r>
    </w:p>
    <w:p w14:paraId="79524A01" w14:textId="79896E89" w:rsidR="18829B4B" w:rsidRDefault="18829B4B" w:rsidP="00BB2310">
      <w:pPr>
        <w:pStyle w:val="ListParagraph"/>
        <w:numPr>
          <w:ilvl w:val="0"/>
          <w:numId w:val="24"/>
        </w:numPr>
        <w:rPr>
          <w:rFonts w:ascii="Arial" w:eastAsia="Arial" w:hAnsi="Arial" w:cs="Arial"/>
        </w:rPr>
      </w:pPr>
      <w:r w:rsidRPr="48276D5A">
        <w:rPr>
          <w:rFonts w:ascii="Arial" w:eastAsia="Arial" w:hAnsi="Arial" w:cs="Arial"/>
        </w:rPr>
        <w:t>Identifying a risk</w:t>
      </w:r>
    </w:p>
    <w:p w14:paraId="5599572A" w14:textId="424EB680" w:rsidR="18829B4B" w:rsidRDefault="18829B4B" w:rsidP="00BB2310">
      <w:pPr>
        <w:pStyle w:val="ListParagraph"/>
        <w:numPr>
          <w:ilvl w:val="0"/>
          <w:numId w:val="24"/>
        </w:numPr>
        <w:rPr>
          <w:rFonts w:ascii="Arial" w:eastAsia="Arial" w:hAnsi="Arial" w:cs="Arial"/>
        </w:rPr>
      </w:pPr>
      <w:r w:rsidRPr="48276D5A">
        <w:rPr>
          <w:rFonts w:ascii="Arial" w:eastAsia="Arial" w:hAnsi="Arial" w:cs="Arial"/>
        </w:rPr>
        <w:t>Attempting to mitigate a risk</w:t>
      </w:r>
    </w:p>
    <w:p w14:paraId="47A6B826" w14:textId="26FCC2D4" w:rsidR="18829B4B" w:rsidRDefault="18829B4B" w:rsidP="00BB2310">
      <w:pPr>
        <w:pStyle w:val="ListParagraph"/>
        <w:numPr>
          <w:ilvl w:val="0"/>
          <w:numId w:val="24"/>
        </w:numPr>
        <w:rPr>
          <w:rFonts w:ascii="Arial" w:eastAsia="Arial" w:hAnsi="Arial" w:cs="Arial"/>
        </w:rPr>
      </w:pPr>
      <w:r w:rsidRPr="48276D5A">
        <w:rPr>
          <w:rFonts w:ascii="Arial" w:eastAsia="Arial" w:hAnsi="Arial" w:cs="Arial"/>
        </w:rPr>
        <w:t>Giving clinical advice in relation to mitigation of risk</w:t>
      </w:r>
    </w:p>
    <w:p w14:paraId="22111964" w14:textId="4D1159F0" w:rsidR="18829B4B" w:rsidRDefault="18829B4B" w:rsidP="00BB2310">
      <w:pPr>
        <w:pStyle w:val="ListParagraph"/>
        <w:numPr>
          <w:ilvl w:val="0"/>
          <w:numId w:val="24"/>
        </w:numPr>
        <w:rPr>
          <w:rFonts w:ascii="Arial" w:eastAsia="Arial" w:hAnsi="Arial" w:cs="Arial"/>
        </w:rPr>
      </w:pPr>
      <w:r w:rsidRPr="48276D5A">
        <w:rPr>
          <w:rFonts w:ascii="Arial" w:eastAsia="Arial" w:hAnsi="Arial" w:cs="Arial"/>
        </w:rPr>
        <w:lastRenderedPageBreak/>
        <w:t>Reporting a risk (including onward reporting)</w:t>
      </w:r>
    </w:p>
    <w:p w14:paraId="3C1CA597" w14:textId="7B5D5D0E" w:rsidR="18829B4B" w:rsidRDefault="18829B4B" w:rsidP="00BB2310">
      <w:pPr>
        <w:pStyle w:val="ListParagraph"/>
        <w:numPr>
          <w:ilvl w:val="0"/>
          <w:numId w:val="24"/>
        </w:numPr>
        <w:rPr>
          <w:rFonts w:ascii="Arial" w:eastAsia="Arial" w:hAnsi="Arial" w:cs="Arial"/>
        </w:rPr>
      </w:pPr>
      <w:r w:rsidRPr="65A2CD15">
        <w:rPr>
          <w:rFonts w:ascii="Arial" w:eastAsia="Arial" w:hAnsi="Arial" w:cs="Arial"/>
        </w:rPr>
        <w:t>Giving clinical advice on a risk</w:t>
      </w:r>
    </w:p>
    <w:p w14:paraId="66DD6351" w14:textId="640DCCCF" w:rsidR="18829B4B" w:rsidRDefault="40C5373F" w:rsidP="65A2CD15">
      <w:pPr>
        <w:rPr>
          <w:rFonts w:ascii="Arial" w:eastAsia="Arial" w:hAnsi="Arial" w:cs="Arial"/>
        </w:rPr>
      </w:pPr>
      <w:r w:rsidRPr="65A2CD15">
        <w:rPr>
          <w:rFonts w:ascii="Arial" w:eastAsia="Arial" w:hAnsi="Arial" w:cs="Arial"/>
        </w:rPr>
        <w:t>Manag</w:t>
      </w:r>
      <w:r w:rsidR="18B44512" w:rsidRPr="65A2CD15">
        <w:rPr>
          <w:rFonts w:ascii="Arial" w:eastAsia="Arial" w:hAnsi="Arial" w:cs="Arial"/>
        </w:rPr>
        <w:t>e</w:t>
      </w:r>
      <w:r w:rsidRPr="65A2CD15">
        <w:rPr>
          <w:rFonts w:ascii="Arial" w:eastAsia="Arial" w:hAnsi="Arial" w:cs="Arial"/>
        </w:rPr>
        <w:t xml:space="preserve">ment teams </w:t>
      </w:r>
      <w:r w:rsidR="299DDDAF" w:rsidRPr="65A2CD15">
        <w:rPr>
          <w:rFonts w:ascii="Arial" w:eastAsia="Arial" w:hAnsi="Arial" w:cs="Arial"/>
        </w:rPr>
        <w:t xml:space="preserve">must </w:t>
      </w:r>
      <w:r w:rsidR="300479B7" w:rsidRPr="65A2CD15">
        <w:rPr>
          <w:rFonts w:ascii="Arial" w:eastAsia="Arial" w:hAnsi="Arial" w:cs="Arial"/>
        </w:rPr>
        <w:t>have</w:t>
      </w:r>
      <w:r w:rsidR="299DDDAF" w:rsidRPr="65A2CD15">
        <w:rPr>
          <w:rFonts w:ascii="Arial" w:eastAsia="Arial" w:hAnsi="Arial" w:cs="Arial"/>
        </w:rPr>
        <w:t xml:space="preserve"> arrangements in place for </w:t>
      </w:r>
      <w:r w:rsidR="01C23E4A" w:rsidRPr="65A2CD15">
        <w:rPr>
          <w:rFonts w:ascii="Arial" w:eastAsia="Arial" w:hAnsi="Arial" w:cs="Arial"/>
        </w:rPr>
        <w:t>s</w:t>
      </w:r>
      <w:r w:rsidR="18829B4B" w:rsidRPr="65A2CD15">
        <w:rPr>
          <w:rFonts w:ascii="Arial" w:eastAsia="Arial" w:hAnsi="Arial" w:cs="Arial"/>
        </w:rPr>
        <w:t>taff</w:t>
      </w:r>
      <w:r w:rsidR="623F93BA" w:rsidRPr="65A2CD15">
        <w:rPr>
          <w:rFonts w:ascii="Arial" w:eastAsia="Arial" w:hAnsi="Arial" w:cs="Arial"/>
        </w:rPr>
        <w:t xml:space="preserve"> to</w:t>
      </w:r>
      <w:r w:rsidR="18829B4B" w:rsidRPr="65A2CD15">
        <w:rPr>
          <w:rFonts w:ascii="Arial" w:eastAsia="Arial" w:hAnsi="Arial" w:cs="Arial"/>
        </w:rPr>
        <w:t xml:space="preserve"> be notified of every decision made and the reasons for it.  Where staff disagre</w:t>
      </w:r>
      <w:r w:rsidR="6AF06D7B" w:rsidRPr="65A2CD15">
        <w:rPr>
          <w:rFonts w:ascii="Arial" w:eastAsia="Arial" w:hAnsi="Arial" w:cs="Arial"/>
        </w:rPr>
        <w:t xml:space="preserve">e with a </w:t>
      </w:r>
      <w:r w:rsidR="781A10AC" w:rsidRPr="65A2CD15">
        <w:rPr>
          <w:rFonts w:ascii="Arial" w:eastAsia="Arial" w:hAnsi="Arial" w:cs="Arial"/>
        </w:rPr>
        <w:t>decision, they may record it and may choose to request a review of the decision. An exclusion from this is where the final decision has been made by the members</w:t>
      </w:r>
      <w:r w:rsidR="18829B4B" w:rsidRPr="65A2CD15">
        <w:rPr>
          <w:rFonts w:ascii="Arial" w:eastAsia="Arial" w:hAnsi="Arial" w:cs="Arial"/>
        </w:rPr>
        <w:t xml:space="preserve"> of </w:t>
      </w:r>
      <w:r w:rsidR="154C0459" w:rsidRPr="65A2CD15">
        <w:rPr>
          <w:rFonts w:ascii="Arial" w:eastAsia="Arial" w:hAnsi="Arial" w:cs="Arial"/>
        </w:rPr>
        <w:t>the</w:t>
      </w:r>
      <w:r w:rsidR="0D9C4CD6" w:rsidRPr="65A2CD15">
        <w:rPr>
          <w:rFonts w:ascii="Arial" w:eastAsia="Arial" w:hAnsi="Arial" w:cs="Arial"/>
        </w:rPr>
        <w:t xml:space="preserve"> NHSGGC</w:t>
      </w:r>
      <w:r w:rsidR="154C0459" w:rsidRPr="65A2CD15">
        <w:rPr>
          <w:rFonts w:ascii="Arial" w:eastAsia="Arial" w:hAnsi="Arial" w:cs="Arial"/>
        </w:rPr>
        <w:t xml:space="preserve"> board</w:t>
      </w:r>
      <w:r w:rsidR="18829B4B" w:rsidRPr="65A2CD15">
        <w:rPr>
          <w:rFonts w:ascii="Arial" w:eastAsia="Arial" w:hAnsi="Arial" w:cs="Arial"/>
        </w:rPr>
        <w:t xml:space="preserve">: these decisions may not be reviewed at the request of individual staff. </w:t>
      </w:r>
    </w:p>
    <w:p w14:paraId="141A7C8C" w14:textId="4DEA7764" w:rsidR="1E19B240" w:rsidRDefault="6613E250" w:rsidP="4AB34A90">
      <w:pPr>
        <w:rPr>
          <w:rFonts w:ascii="Arial" w:eastAsia="Arial" w:hAnsi="Arial" w:cs="Arial"/>
        </w:rPr>
      </w:pPr>
      <w:r w:rsidRPr="4AB34A90">
        <w:rPr>
          <w:rFonts w:ascii="Arial" w:eastAsia="Arial" w:hAnsi="Arial" w:cs="Arial"/>
          <w:b/>
          <w:bCs/>
        </w:rPr>
        <w:t>Manag</w:t>
      </w:r>
      <w:r w:rsidR="72EF07CA" w:rsidRPr="4AB34A90">
        <w:rPr>
          <w:rFonts w:ascii="Arial" w:eastAsia="Arial" w:hAnsi="Arial" w:cs="Arial"/>
          <w:b/>
          <w:bCs/>
        </w:rPr>
        <w:t>e</w:t>
      </w:r>
      <w:r w:rsidRPr="4AB34A90">
        <w:rPr>
          <w:rFonts w:ascii="Arial" w:eastAsia="Arial" w:hAnsi="Arial" w:cs="Arial"/>
          <w:b/>
          <w:bCs/>
        </w:rPr>
        <w:t>ment teams</w:t>
      </w:r>
      <w:r w:rsidR="17542D81" w:rsidRPr="4AB34A90">
        <w:rPr>
          <w:rFonts w:ascii="Arial" w:eastAsia="Arial" w:hAnsi="Arial" w:cs="Arial"/>
          <w:b/>
          <w:bCs/>
        </w:rPr>
        <w:t xml:space="preserve"> </w:t>
      </w:r>
      <w:r w:rsidR="72790E3B" w:rsidRPr="4AB34A90">
        <w:rPr>
          <w:rFonts w:ascii="Arial" w:eastAsia="Arial" w:hAnsi="Arial" w:cs="Arial"/>
          <w:b/>
          <w:bCs/>
        </w:rPr>
        <w:t>should set out how staff can record disagreement</w:t>
      </w:r>
      <w:r w:rsidR="48B167A8" w:rsidRPr="4AB34A90">
        <w:rPr>
          <w:rFonts w:ascii="Arial" w:eastAsia="Arial" w:hAnsi="Arial" w:cs="Arial"/>
          <w:b/>
          <w:bCs/>
        </w:rPr>
        <w:t>s</w:t>
      </w:r>
      <w:r w:rsidR="72790E3B" w:rsidRPr="4AB34A90">
        <w:rPr>
          <w:rFonts w:ascii="Arial" w:eastAsia="Arial" w:hAnsi="Arial" w:cs="Arial"/>
          <w:b/>
          <w:bCs/>
        </w:rPr>
        <w:t xml:space="preserve"> and formally request a </w:t>
      </w:r>
      <w:r w:rsidR="45D1BCBE" w:rsidRPr="4AB34A90">
        <w:rPr>
          <w:rFonts w:ascii="Arial" w:eastAsia="Arial" w:hAnsi="Arial" w:cs="Arial"/>
          <w:b/>
          <w:bCs/>
        </w:rPr>
        <w:t>review</w:t>
      </w:r>
      <w:r w:rsidR="1C24A681" w:rsidRPr="4AB34A90">
        <w:rPr>
          <w:rFonts w:ascii="Arial" w:eastAsia="Arial" w:hAnsi="Arial" w:cs="Arial"/>
          <w:b/>
          <w:bCs/>
        </w:rPr>
        <w:t xml:space="preserve"> within their SOPs</w:t>
      </w:r>
      <w:r w:rsidR="45D1BCBE" w:rsidRPr="4AB34A90">
        <w:rPr>
          <w:rFonts w:ascii="Arial" w:eastAsia="Arial" w:hAnsi="Arial" w:cs="Arial"/>
          <w:b/>
          <w:bCs/>
        </w:rPr>
        <w:t>.</w:t>
      </w:r>
      <w:r w:rsidR="72790E3B" w:rsidRPr="4AB34A90">
        <w:rPr>
          <w:rFonts w:ascii="Arial" w:eastAsia="Arial" w:hAnsi="Arial" w:cs="Arial"/>
          <w:b/>
          <w:bCs/>
        </w:rPr>
        <w:t xml:space="preserve"> </w:t>
      </w:r>
      <w:r w:rsidR="72790E3B" w:rsidRPr="4AB34A90">
        <w:rPr>
          <w:rFonts w:ascii="Arial" w:eastAsia="Arial" w:hAnsi="Arial" w:cs="Arial"/>
        </w:rPr>
        <w:t xml:space="preserve">It is </w:t>
      </w:r>
      <w:r w:rsidR="1EC8AC7C" w:rsidRPr="4AB34A90">
        <w:rPr>
          <w:rFonts w:ascii="Arial" w:eastAsia="Arial" w:hAnsi="Arial" w:cs="Arial"/>
        </w:rPr>
        <w:t xml:space="preserve">also </w:t>
      </w:r>
      <w:r w:rsidR="72790E3B" w:rsidRPr="4AB34A90">
        <w:rPr>
          <w:rFonts w:ascii="Arial" w:eastAsia="Arial" w:hAnsi="Arial" w:cs="Arial"/>
        </w:rPr>
        <w:t>good practice to review the numbers and reasons for formal disagreements as part of governance arrangements.</w:t>
      </w:r>
    </w:p>
    <w:p w14:paraId="527780F9" w14:textId="2B76A014" w:rsidR="563A810D" w:rsidRDefault="563A810D" w:rsidP="65136194">
      <w:pPr>
        <w:pStyle w:val="Heading1"/>
        <w:numPr>
          <w:ilvl w:val="0"/>
          <w:numId w:val="1"/>
        </w:numPr>
        <w:rPr>
          <w:rFonts w:ascii="Aptos Display" w:eastAsia="Aptos Display" w:hAnsi="Aptos Display" w:cs="Aptos Display"/>
          <w:sz w:val="28"/>
          <w:szCs w:val="28"/>
        </w:rPr>
      </w:pPr>
      <w:bookmarkStart w:id="39" w:name="_Toc662729008"/>
      <w:r w:rsidRPr="65136194">
        <w:rPr>
          <w:rFonts w:ascii="Aptos Display" w:eastAsia="Aptos Display" w:hAnsi="Aptos Display" w:cs="Aptos Display"/>
          <w:b/>
          <w:bCs/>
          <w:sz w:val="28"/>
          <w:szCs w:val="28"/>
          <w:lang w:val="en-GB"/>
        </w:rPr>
        <w:t>Staffing Incidents</w:t>
      </w:r>
      <w:bookmarkEnd w:id="39"/>
    </w:p>
    <w:p w14:paraId="3F2F5025" w14:textId="7E1E7C5C" w:rsidR="7E1B85F0" w:rsidRDefault="7E1B85F0" w:rsidP="4AB34A90">
      <w:pPr>
        <w:rPr>
          <w:rFonts w:ascii="Aptos" w:eastAsia="Aptos" w:hAnsi="Aptos" w:cs="Aptos"/>
          <w:color w:val="000000" w:themeColor="text1"/>
        </w:rPr>
      </w:pPr>
      <w:r>
        <w:rPr>
          <w:noProof/>
        </w:rPr>
        <w:drawing>
          <wp:inline distT="0" distB="0" distL="0" distR="0" wp14:anchorId="6E5212DE" wp14:editId="7662D8B9">
            <wp:extent cx="779689" cy="779689"/>
            <wp:effectExtent l="0" t="0" r="0" b="0"/>
            <wp:docPr id="1981957499" name="Picture 59697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9689" cy="779689"/>
                    </a:xfrm>
                    <a:prstGeom prst="rect">
                      <a:avLst/>
                    </a:prstGeom>
                  </pic:spPr>
                </pic:pic>
              </a:graphicData>
            </a:graphic>
          </wp:inline>
        </w:drawing>
      </w:r>
      <w:r w:rsidRPr="4AB34A90">
        <w:rPr>
          <w:rFonts w:ascii="Aptos" w:eastAsia="Aptos" w:hAnsi="Aptos" w:cs="Aptos"/>
          <w:b/>
          <w:bCs/>
          <w:color w:val="000000" w:themeColor="text1"/>
          <w:lang w:val="en-GB"/>
        </w:rPr>
        <w:t>Reporting of staffing incidents within the Datix Incident Module (or other Incident Management Systems in place) is intended as a retrospective recording tool and does not replace local escalation, mitigation, or recording processes.</w:t>
      </w:r>
    </w:p>
    <w:p w14:paraId="4F2699F2" w14:textId="3FB529D9"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t xml:space="preserve">When reporting a staffing incident, the </w:t>
      </w:r>
      <w:r w:rsidRPr="4AB34A90">
        <w:rPr>
          <w:rStyle w:val="Hyperlink"/>
          <w:rFonts w:ascii="Arial" w:eastAsia="Arial" w:hAnsi="Arial" w:cs="Arial"/>
          <w:lang w:val="en-GB"/>
        </w:rPr>
        <w:t>Incident Management and Reporting Policy</w:t>
      </w:r>
      <w:r w:rsidRPr="4AB34A90">
        <w:rPr>
          <w:rFonts w:ascii="Arial" w:eastAsia="Arial" w:hAnsi="Arial" w:cs="Arial"/>
          <w:color w:val="000000" w:themeColor="text1"/>
          <w:lang w:val="en-GB"/>
        </w:rPr>
        <w:t xml:space="preserve"> should be followed. The assessment and escalation for staffing incidents must be conducted by the Lead Professional, although any individual employee may submit a Datix Incident.</w:t>
      </w:r>
    </w:p>
    <w:p w14:paraId="0D73C058" w14:textId="5EDC3CAE"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t>Staffing incidents include:</w:t>
      </w:r>
    </w:p>
    <w:p w14:paraId="71C8C613" w14:textId="4A7D7E33" w:rsidR="563A810D" w:rsidRDefault="563A810D" w:rsidP="4AB34A90">
      <w:pPr>
        <w:pStyle w:val="ListParagraph"/>
        <w:numPr>
          <w:ilvl w:val="0"/>
          <w:numId w:val="5"/>
        </w:numPr>
        <w:rPr>
          <w:rFonts w:ascii="Arial" w:eastAsia="Arial" w:hAnsi="Arial" w:cs="Arial"/>
          <w:color w:val="000000" w:themeColor="text1"/>
        </w:rPr>
      </w:pPr>
      <w:r w:rsidRPr="4AB34A90">
        <w:rPr>
          <w:rFonts w:ascii="Arial" w:eastAsia="Arial" w:hAnsi="Arial" w:cs="Arial"/>
          <w:color w:val="000000" w:themeColor="text1"/>
          <w:lang w:val="en-GB"/>
        </w:rPr>
        <w:t>Staff wellbeing (e.g., missed breaks)</w:t>
      </w:r>
    </w:p>
    <w:p w14:paraId="3017128C" w14:textId="7B8770CE" w:rsidR="563A810D" w:rsidRDefault="563A810D" w:rsidP="4AB34A90">
      <w:pPr>
        <w:pStyle w:val="ListParagraph"/>
        <w:numPr>
          <w:ilvl w:val="0"/>
          <w:numId w:val="5"/>
        </w:numPr>
        <w:rPr>
          <w:rFonts w:ascii="Arial" w:eastAsia="Arial" w:hAnsi="Arial" w:cs="Arial"/>
          <w:color w:val="000000" w:themeColor="text1"/>
        </w:rPr>
      </w:pPr>
      <w:r w:rsidRPr="4AB34A90">
        <w:rPr>
          <w:rFonts w:ascii="Arial" w:eastAsia="Arial" w:hAnsi="Arial" w:cs="Arial"/>
          <w:color w:val="000000" w:themeColor="text1"/>
          <w:lang w:val="en-GB"/>
        </w:rPr>
        <w:t>Business Continuity</w:t>
      </w:r>
    </w:p>
    <w:p w14:paraId="69D8D8C5" w14:textId="2F23629D" w:rsidR="563A810D" w:rsidRDefault="563A810D" w:rsidP="4AB34A90">
      <w:pPr>
        <w:pStyle w:val="ListParagraph"/>
        <w:numPr>
          <w:ilvl w:val="0"/>
          <w:numId w:val="5"/>
        </w:numPr>
        <w:rPr>
          <w:rFonts w:ascii="Arial" w:eastAsia="Arial" w:hAnsi="Arial" w:cs="Arial"/>
          <w:color w:val="000000" w:themeColor="text1"/>
        </w:rPr>
      </w:pPr>
      <w:r w:rsidRPr="4AB34A90">
        <w:rPr>
          <w:rFonts w:ascii="Arial" w:eastAsia="Arial" w:hAnsi="Arial" w:cs="Arial"/>
          <w:color w:val="000000" w:themeColor="text1"/>
          <w:lang w:val="en-GB"/>
        </w:rPr>
        <w:t>Holding RAGG Status Risk – Unable to Mitigate</w:t>
      </w:r>
    </w:p>
    <w:p w14:paraId="0900D9BF" w14:textId="7855ABEB" w:rsidR="563A810D" w:rsidRDefault="563A810D" w:rsidP="4AB34A90">
      <w:pPr>
        <w:pStyle w:val="ListParagraph"/>
        <w:numPr>
          <w:ilvl w:val="0"/>
          <w:numId w:val="5"/>
        </w:numPr>
        <w:rPr>
          <w:rFonts w:ascii="Arial" w:eastAsia="Arial" w:hAnsi="Arial" w:cs="Arial"/>
          <w:color w:val="000000" w:themeColor="text1"/>
        </w:rPr>
      </w:pPr>
      <w:r w:rsidRPr="4AB34A90">
        <w:rPr>
          <w:rFonts w:ascii="Arial" w:eastAsia="Arial" w:hAnsi="Arial" w:cs="Arial"/>
          <w:color w:val="000000" w:themeColor="text1"/>
          <w:lang w:val="en-GB"/>
        </w:rPr>
        <w:t>High Risk to appropriate staffing in future</w:t>
      </w:r>
    </w:p>
    <w:p w14:paraId="2D3F0384" w14:textId="6700340B" w:rsidR="563A810D" w:rsidRDefault="563A810D" w:rsidP="4AB34A90">
      <w:pPr>
        <w:pStyle w:val="ListParagraph"/>
        <w:numPr>
          <w:ilvl w:val="0"/>
          <w:numId w:val="5"/>
        </w:numPr>
        <w:rPr>
          <w:rFonts w:ascii="Arial" w:eastAsia="Arial" w:hAnsi="Arial" w:cs="Arial"/>
          <w:color w:val="000000" w:themeColor="text1"/>
        </w:rPr>
      </w:pPr>
      <w:r w:rsidRPr="4AB34A90">
        <w:rPr>
          <w:rFonts w:ascii="Arial" w:eastAsia="Arial" w:hAnsi="Arial" w:cs="Arial"/>
          <w:color w:val="000000" w:themeColor="text1"/>
          <w:lang w:val="en-GB"/>
        </w:rPr>
        <w:t>Voiced Care Concern</w:t>
      </w:r>
    </w:p>
    <w:p w14:paraId="4FA1423E" w14:textId="1D15DCBD" w:rsidR="563A810D" w:rsidRDefault="563A810D" w:rsidP="4AB34A90">
      <w:pPr>
        <w:pStyle w:val="ListParagraph"/>
        <w:numPr>
          <w:ilvl w:val="0"/>
          <w:numId w:val="5"/>
        </w:numPr>
        <w:rPr>
          <w:rFonts w:ascii="Arial" w:eastAsia="Arial" w:hAnsi="Arial" w:cs="Arial"/>
          <w:color w:val="000000" w:themeColor="text1"/>
        </w:rPr>
      </w:pPr>
      <w:r w:rsidRPr="4AB34A90">
        <w:rPr>
          <w:rFonts w:ascii="Arial" w:eastAsia="Arial" w:hAnsi="Arial" w:cs="Arial"/>
          <w:color w:val="000000" w:themeColor="text1"/>
          <w:lang w:val="en-GB"/>
        </w:rPr>
        <w:t>Disagreements</w:t>
      </w:r>
    </w:p>
    <w:p w14:paraId="6255D1DD" w14:textId="7316E333"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t>Generally, these concerns are identified after reviewing census data, participating in site safety ‘Huddle’ meetings to assess RAGG status, and using Professional Judgement with related actions. They pertain to situations where staffing concerns cannot be mitigated, and the risk has been accepted through the appropriate escalation route.</w:t>
      </w:r>
    </w:p>
    <w:p w14:paraId="22400D24" w14:textId="35E646B2"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lastRenderedPageBreak/>
        <w:t>For patient-related staffing incidents, the CHI number should be included. If not specifically related to a patient, do not enter a CHI number.</w:t>
      </w:r>
    </w:p>
    <w:p w14:paraId="5CCA9FD4" w14:textId="277BB242"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t>Individuals who provided clinical advice to decision-makers can be listed in the “Investigators” field if they have an NHS Scotland email account and will receive updates accordingly. The original reporter may opt-in to receive feedback once a resolution is achieved.</w:t>
      </w:r>
    </w:p>
    <w:p w14:paraId="75FC3ED4" w14:textId="06F0028D"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t>Disagreements arising during assessment or escalation, such as differences in professional judgement regarding staffing adequacy, mitigation actions, or risk status, may also be documented as part of the incident report. Documenting these disagreements supports transparency, facilitates resolution, and enhances understanding of staffing dynamics.</w:t>
      </w:r>
    </w:p>
    <w:p w14:paraId="462AADF2" w14:textId="00A9A074"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t>In the future, following NHSGGC’s full transition to the SafeCare system, formal recording of Clinical Advice and Disagreements will be incorporated within SafeCare. At that point, the continued use of Datix for these purposes will be reviewed to ensure consistent and efficient reporting processes.</w:t>
      </w:r>
    </w:p>
    <w:p w14:paraId="44F1CC15" w14:textId="759BF9F4" w:rsidR="563A810D" w:rsidRDefault="563A810D" w:rsidP="4AB34A90">
      <w:pPr>
        <w:rPr>
          <w:rFonts w:ascii="Arial" w:eastAsia="Arial" w:hAnsi="Arial" w:cs="Arial"/>
          <w:color w:val="000000" w:themeColor="text1"/>
        </w:rPr>
      </w:pPr>
      <w:r w:rsidRPr="4AB34A90">
        <w:rPr>
          <w:rFonts w:ascii="Arial" w:eastAsia="Arial" w:hAnsi="Arial" w:cs="Arial"/>
          <w:color w:val="000000" w:themeColor="text1"/>
          <w:lang w:val="en-GB"/>
        </w:rPr>
        <w:t>Datix incident reports should be created as soon as reasonably practical.</w:t>
      </w:r>
    </w:p>
    <w:p w14:paraId="76793C91" w14:textId="65C0B1A4" w:rsidR="20998E15" w:rsidRDefault="563A810D" w:rsidP="4AB34A90">
      <w:pPr>
        <w:rPr>
          <w:rFonts w:ascii="Arial" w:eastAsia="Arial" w:hAnsi="Arial" w:cs="Arial"/>
          <w:b/>
          <w:bCs/>
          <w:sz w:val="28"/>
          <w:szCs w:val="28"/>
        </w:rPr>
      </w:pPr>
      <w:r w:rsidRPr="4AB34A90">
        <w:rPr>
          <w:rFonts w:ascii="Arial" w:eastAsia="Arial" w:hAnsi="Arial" w:cs="Arial"/>
          <w:color w:val="000000" w:themeColor="text1"/>
          <w:lang w:val="en-GB"/>
        </w:rPr>
        <w:t>If staffing is a contributory factor in other clinical incidents, this must be included in the incident description. The reviewer may then use the contributory factors field to formally record this information.</w:t>
      </w:r>
    </w:p>
    <w:p w14:paraId="36BA1532" w14:textId="7230E2AF" w:rsidR="20998E15" w:rsidRDefault="22895CFC" w:rsidP="4AB34A90">
      <w:pPr>
        <w:pStyle w:val="Heading1"/>
        <w:numPr>
          <w:ilvl w:val="0"/>
          <w:numId w:val="1"/>
        </w:numPr>
        <w:rPr>
          <w:rFonts w:ascii="Arial" w:eastAsia="Arial" w:hAnsi="Arial" w:cs="Arial"/>
          <w:b/>
          <w:bCs/>
          <w:sz w:val="28"/>
          <w:szCs w:val="28"/>
        </w:rPr>
      </w:pPr>
      <w:bookmarkStart w:id="40" w:name="_Toc1673725989"/>
      <w:bookmarkStart w:id="41" w:name="_Toc1691386834"/>
      <w:r w:rsidRPr="65136194">
        <w:rPr>
          <w:rFonts w:ascii="Arial" w:eastAsia="Arial" w:hAnsi="Arial" w:cs="Arial"/>
          <w:b/>
          <w:bCs/>
          <w:sz w:val="28"/>
          <w:szCs w:val="28"/>
        </w:rPr>
        <w:t>Local Records</w:t>
      </w:r>
      <w:bookmarkEnd w:id="40"/>
      <w:bookmarkEnd w:id="41"/>
    </w:p>
    <w:p w14:paraId="3E706B8E" w14:textId="4CA4304A" w:rsidR="20998E15" w:rsidRDefault="3317FFD0" w:rsidP="4D30B9AC">
      <w:pPr>
        <w:rPr>
          <w:rFonts w:ascii="Arial" w:eastAsia="Arial" w:hAnsi="Arial" w:cs="Arial"/>
          <w:color w:val="000000" w:themeColor="text1"/>
        </w:rPr>
      </w:pPr>
      <w:r w:rsidRPr="4AB34A90">
        <w:rPr>
          <w:rFonts w:ascii="Arial" w:eastAsia="Arial" w:hAnsi="Arial" w:cs="Arial"/>
          <w:color w:val="000000" w:themeColor="text1"/>
        </w:rPr>
        <w:t>Management teams</w:t>
      </w:r>
      <w:r w:rsidR="20998E15" w:rsidRPr="4AB34A90">
        <w:rPr>
          <w:rFonts w:ascii="Arial" w:eastAsia="Arial" w:hAnsi="Arial" w:cs="Arial"/>
          <w:color w:val="000000" w:themeColor="text1"/>
        </w:rPr>
        <w:t xml:space="preserve"> </w:t>
      </w:r>
      <w:r w:rsidR="1E02E03E" w:rsidRPr="4AB34A90">
        <w:rPr>
          <w:rFonts w:ascii="Arial" w:eastAsia="Arial" w:hAnsi="Arial" w:cs="Arial"/>
          <w:color w:val="000000" w:themeColor="text1"/>
        </w:rPr>
        <w:t xml:space="preserve">and local areas </w:t>
      </w:r>
      <w:r w:rsidR="20998E15" w:rsidRPr="4AB34A90">
        <w:rPr>
          <w:rFonts w:ascii="Arial" w:eastAsia="Arial" w:hAnsi="Arial" w:cs="Arial"/>
          <w:color w:val="000000" w:themeColor="text1"/>
        </w:rPr>
        <w:t xml:space="preserve">are also required to hold local </w:t>
      </w:r>
      <w:r w:rsidR="5AAECC83" w:rsidRPr="4AB34A90">
        <w:rPr>
          <w:rFonts w:ascii="Arial" w:eastAsia="Arial" w:hAnsi="Arial" w:cs="Arial"/>
          <w:color w:val="000000" w:themeColor="text1"/>
        </w:rPr>
        <w:t>records.</w:t>
      </w:r>
      <w:r>
        <w:br/>
      </w:r>
      <w:r w:rsidR="6770FE45" w:rsidRPr="4AB34A90">
        <w:rPr>
          <w:rFonts w:ascii="Arial" w:eastAsia="Arial" w:hAnsi="Arial" w:cs="Arial"/>
          <w:color w:val="000000" w:themeColor="text1"/>
        </w:rPr>
        <w:t>T</w:t>
      </w:r>
      <w:r w:rsidR="21FE25AB" w:rsidRPr="4AB34A90">
        <w:rPr>
          <w:rFonts w:ascii="Arial" w:eastAsia="Arial" w:hAnsi="Arial" w:cs="Arial"/>
          <w:color w:val="000000" w:themeColor="text1"/>
        </w:rPr>
        <w:t xml:space="preserve">his SOP is not prescriptive regarding how this is </w:t>
      </w:r>
      <w:r w:rsidR="7E3B4E0B" w:rsidRPr="4AB34A90">
        <w:rPr>
          <w:rFonts w:ascii="Arial" w:eastAsia="Arial" w:hAnsi="Arial" w:cs="Arial"/>
          <w:color w:val="000000" w:themeColor="text1"/>
        </w:rPr>
        <w:t>captured;</w:t>
      </w:r>
      <w:r w:rsidR="01497065" w:rsidRPr="4AB34A90">
        <w:rPr>
          <w:rFonts w:ascii="Arial" w:eastAsia="Arial" w:hAnsi="Arial" w:cs="Arial"/>
          <w:color w:val="000000" w:themeColor="text1"/>
        </w:rPr>
        <w:t xml:space="preserve"> </w:t>
      </w:r>
      <w:r w:rsidR="01497065" w:rsidRPr="4AB34A90">
        <w:rPr>
          <w:rFonts w:ascii="Arial" w:eastAsia="Arial" w:hAnsi="Arial" w:cs="Arial"/>
          <w:b/>
          <w:bCs/>
          <w:color w:val="000000" w:themeColor="text1"/>
        </w:rPr>
        <w:t xml:space="preserve">Appendix </w:t>
      </w:r>
      <w:r w:rsidR="5DDC360A" w:rsidRPr="4AB34A90">
        <w:rPr>
          <w:rFonts w:ascii="Arial" w:eastAsia="Arial" w:hAnsi="Arial" w:cs="Arial"/>
          <w:b/>
          <w:bCs/>
          <w:color w:val="000000" w:themeColor="text1"/>
        </w:rPr>
        <w:t>2</w:t>
      </w:r>
      <w:r w:rsidR="01497065" w:rsidRPr="4AB34A90">
        <w:rPr>
          <w:rFonts w:ascii="Arial" w:eastAsia="Arial" w:hAnsi="Arial" w:cs="Arial"/>
          <w:b/>
          <w:bCs/>
          <w:color w:val="000000" w:themeColor="text1"/>
        </w:rPr>
        <w:t xml:space="preserve"> provides examples</w:t>
      </w:r>
      <w:r w:rsidR="5675E1E6" w:rsidRPr="4AB34A90">
        <w:rPr>
          <w:rFonts w:ascii="Arial" w:eastAsia="Arial" w:hAnsi="Arial" w:cs="Arial"/>
          <w:color w:val="000000" w:themeColor="text1"/>
        </w:rPr>
        <w:t xml:space="preserve"> (General Data Protection Regulations must</w:t>
      </w:r>
      <w:r w:rsidR="4F30154A" w:rsidRPr="4AB34A90">
        <w:rPr>
          <w:rFonts w:ascii="Arial" w:eastAsia="Arial" w:hAnsi="Arial" w:cs="Arial"/>
          <w:color w:val="000000" w:themeColor="text1"/>
        </w:rPr>
        <w:t xml:space="preserve"> be</w:t>
      </w:r>
      <w:r w:rsidR="5675E1E6" w:rsidRPr="4AB34A90">
        <w:rPr>
          <w:rFonts w:ascii="Arial" w:eastAsia="Arial" w:hAnsi="Arial" w:cs="Arial"/>
          <w:color w:val="000000" w:themeColor="text1"/>
        </w:rPr>
        <w:t xml:space="preserve"> followed)</w:t>
      </w:r>
      <w:r w:rsidR="39553DCC" w:rsidRPr="4AB34A90">
        <w:rPr>
          <w:rFonts w:ascii="Arial" w:eastAsia="Arial" w:hAnsi="Arial" w:cs="Arial"/>
          <w:color w:val="000000" w:themeColor="text1"/>
        </w:rPr>
        <w:t xml:space="preserve">. </w:t>
      </w:r>
      <w:r w:rsidR="13161386" w:rsidRPr="4AB34A90">
        <w:rPr>
          <w:rFonts w:ascii="Arial" w:eastAsia="Arial" w:hAnsi="Arial" w:cs="Arial"/>
          <w:color w:val="000000" w:themeColor="text1"/>
        </w:rPr>
        <w:t xml:space="preserve">The minimum </w:t>
      </w:r>
      <w:r w:rsidR="39553DCC" w:rsidRPr="4AB34A90">
        <w:rPr>
          <w:rFonts w:ascii="Arial" w:eastAsia="Arial" w:hAnsi="Arial" w:cs="Arial"/>
          <w:color w:val="000000" w:themeColor="text1"/>
        </w:rPr>
        <w:t>Items that must be recorded are:</w:t>
      </w:r>
    </w:p>
    <w:p w14:paraId="2269BA1B" w14:textId="302A205C" w:rsidR="20998E15" w:rsidRDefault="079E0D83" w:rsidP="00BB2310">
      <w:pPr>
        <w:pStyle w:val="ListParagraph"/>
        <w:numPr>
          <w:ilvl w:val="0"/>
          <w:numId w:val="15"/>
        </w:numPr>
        <w:rPr>
          <w:rFonts w:ascii="Arial" w:eastAsia="Arial" w:hAnsi="Arial" w:cs="Arial"/>
          <w:color w:val="000000" w:themeColor="text1"/>
        </w:rPr>
      </w:pPr>
      <w:r w:rsidRPr="4AB34A90">
        <w:rPr>
          <w:rFonts w:ascii="Arial" w:eastAsia="Arial" w:hAnsi="Arial" w:cs="Arial"/>
          <w:color w:val="000000" w:themeColor="text1"/>
        </w:rPr>
        <w:t xml:space="preserve">National </w:t>
      </w:r>
      <w:r w:rsidR="20998E15" w:rsidRPr="4AB34A90">
        <w:rPr>
          <w:rFonts w:ascii="Arial" w:eastAsia="Arial" w:hAnsi="Arial" w:cs="Arial"/>
          <w:color w:val="000000" w:themeColor="text1"/>
        </w:rPr>
        <w:t>RAGG Status</w:t>
      </w:r>
      <w:r w:rsidR="4193F065" w:rsidRPr="4AB34A90">
        <w:rPr>
          <w:rFonts w:ascii="Arial" w:eastAsia="Arial" w:hAnsi="Arial" w:cs="Arial"/>
          <w:color w:val="000000" w:themeColor="text1"/>
        </w:rPr>
        <w:t xml:space="preserve"> (before and after)</w:t>
      </w:r>
    </w:p>
    <w:p w14:paraId="378B52FE" w14:textId="01850E90" w:rsidR="20998E15" w:rsidRDefault="20998E15" w:rsidP="00BB2310">
      <w:pPr>
        <w:pStyle w:val="ListParagraph"/>
        <w:numPr>
          <w:ilvl w:val="0"/>
          <w:numId w:val="15"/>
        </w:numPr>
        <w:rPr>
          <w:rFonts w:ascii="Arial" w:eastAsia="Arial" w:hAnsi="Arial" w:cs="Arial"/>
          <w:color w:val="000000" w:themeColor="text1"/>
        </w:rPr>
      </w:pPr>
      <w:r w:rsidRPr="4276EFE5">
        <w:rPr>
          <w:rFonts w:ascii="Arial" w:eastAsia="Arial" w:hAnsi="Arial" w:cs="Arial"/>
          <w:color w:val="000000" w:themeColor="text1"/>
        </w:rPr>
        <w:t>Escalations</w:t>
      </w:r>
    </w:p>
    <w:p w14:paraId="23ED081B" w14:textId="5851F51D" w:rsidR="20998E15" w:rsidRDefault="20998E15" w:rsidP="00BB2310">
      <w:pPr>
        <w:pStyle w:val="ListParagraph"/>
        <w:numPr>
          <w:ilvl w:val="0"/>
          <w:numId w:val="15"/>
        </w:numPr>
        <w:rPr>
          <w:rFonts w:ascii="Arial" w:eastAsia="Arial" w:hAnsi="Arial" w:cs="Arial"/>
          <w:color w:val="000000" w:themeColor="text1"/>
        </w:rPr>
      </w:pPr>
      <w:r w:rsidRPr="65A2CD15">
        <w:rPr>
          <w:rFonts w:ascii="Arial" w:eastAsia="Arial" w:hAnsi="Arial" w:cs="Arial"/>
          <w:color w:val="000000" w:themeColor="text1"/>
        </w:rPr>
        <w:t>Mitigations (Clinical advice provided)</w:t>
      </w:r>
    </w:p>
    <w:p w14:paraId="1FDAB437" w14:textId="77F1A72F" w:rsidR="1F93BFE0" w:rsidRDefault="1F93BFE0" w:rsidP="00BB2310">
      <w:pPr>
        <w:pStyle w:val="ListParagraph"/>
        <w:numPr>
          <w:ilvl w:val="0"/>
          <w:numId w:val="15"/>
        </w:numPr>
        <w:rPr>
          <w:rFonts w:ascii="Arial" w:eastAsia="Arial" w:hAnsi="Arial" w:cs="Arial"/>
          <w:color w:val="000000" w:themeColor="text1"/>
        </w:rPr>
      </w:pPr>
      <w:r w:rsidRPr="65A2CD15">
        <w:rPr>
          <w:rFonts w:ascii="Arial" w:eastAsia="Arial" w:hAnsi="Arial" w:cs="Arial"/>
          <w:color w:val="000000" w:themeColor="text1"/>
        </w:rPr>
        <w:t>Staff notification</w:t>
      </w:r>
    </w:p>
    <w:p w14:paraId="313CAD9C" w14:textId="2CAC2D8C" w:rsidR="26753B8D" w:rsidRDefault="159FF90A" w:rsidP="00BB2310">
      <w:pPr>
        <w:pStyle w:val="ListParagraph"/>
        <w:numPr>
          <w:ilvl w:val="0"/>
          <w:numId w:val="15"/>
        </w:numPr>
        <w:rPr>
          <w:rFonts w:ascii="Arial" w:eastAsia="Arial" w:hAnsi="Arial" w:cs="Arial"/>
          <w:color w:val="000000" w:themeColor="text1"/>
        </w:rPr>
      </w:pPr>
      <w:r w:rsidRPr="65A2CD15">
        <w:rPr>
          <w:rFonts w:ascii="Arial" w:eastAsia="Arial" w:hAnsi="Arial" w:cs="Arial"/>
          <w:color w:val="000000" w:themeColor="text1"/>
        </w:rPr>
        <w:t>Disagreements</w:t>
      </w:r>
    </w:p>
    <w:p w14:paraId="7D267B1F" w14:textId="08DF7BAC" w:rsidR="0F1B3042" w:rsidRDefault="599CB0A5" w:rsidP="26753B8D">
      <w:pPr>
        <w:rPr>
          <w:rFonts w:ascii="Arial" w:eastAsia="Arial" w:hAnsi="Arial" w:cs="Arial"/>
          <w:color w:val="000000" w:themeColor="text1"/>
        </w:rPr>
      </w:pPr>
      <w:bookmarkStart w:id="42" w:name="_Toc1361613291"/>
      <w:r w:rsidRPr="65136194">
        <w:rPr>
          <w:rStyle w:val="Heading2Char"/>
          <w:rFonts w:ascii="Arial" w:eastAsia="Arial" w:hAnsi="Arial" w:cs="Arial"/>
          <w:b/>
          <w:bCs/>
          <w:sz w:val="24"/>
          <w:szCs w:val="24"/>
        </w:rPr>
        <w:t>8.1</w:t>
      </w:r>
      <w:r w:rsidR="4B6E03AF" w:rsidRPr="65136194">
        <w:rPr>
          <w:rStyle w:val="Heading2Char"/>
          <w:rFonts w:ascii="Arial" w:eastAsia="Arial" w:hAnsi="Arial" w:cs="Arial"/>
          <w:b/>
          <w:bCs/>
          <w:sz w:val="24"/>
          <w:szCs w:val="24"/>
        </w:rPr>
        <w:t>.</w:t>
      </w:r>
      <w:r w:rsidRPr="65136194">
        <w:rPr>
          <w:rStyle w:val="Heading2Char"/>
          <w:rFonts w:ascii="Arial" w:eastAsia="Arial" w:hAnsi="Arial" w:cs="Arial"/>
          <w:b/>
          <w:bCs/>
          <w:sz w:val="24"/>
          <w:szCs w:val="24"/>
        </w:rPr>
        <w:t xml:space="preserve"> </w:t>
      </w:r>
      <w:r w:rsidR="0F1B3042" w:rsidRPr="65136194">
        <w:rPr>
          <w:rStyle w:val="Heading2Char"/>
          <w:rFonts w:ascii="Arial" w:eastAsia="Arial" w:hAnsi="Arial" w:cs="Arial"/>
          <w:b/>
          <w:bCs/>
          <w:sz w:val="24"/>
          <w:szCs w:val="24"/>
        </w:rPr>
        <w:t>SSTS</w:t>
      </w:r>
      <w:bookmarkEnd w:id="42"/>
      <w:r w:rsidR="0F1B3042" w:rsidRPr="65136194">
        <w:rPr>
          <w:rFonts w:ascii="Arial" w:eastAsia="Arial" w:hAnsi="Arial" w:cs="Arial"/>
          <w:color w:val="000000" w:themeColor="text1"/>
        </w:rPr>
        <w:t xml:space="preserve"> </w:t>
      </w:r>
    </w:p>
    <w:p w14:paraId="1F81250B" w14:textId="6D1A0CD0" w:rsidR="73CC7B99" w:rsidRDefault="73CC7B99" w:rsidP="26753B8D">
      <w:pPr>
        <w:rPr>
          <w:rFonts w:ascii="Arial" w:eastAsia="Arial" w:hAnsi="Arial" w:cs="Arial"/>
        </w:rPr>
      </w:pPr>
      <w:r w:rsidRPr="66378C1E">
        <w:rPr>
          <w:rFonts w:ascii="Arial" w:eastAsia="Arial" w:hAnsi="Arial" w:cs="Arial"/>
          <w:color w:val="000000" w:themeColor="text1"/>
        </w:rPr>
        <w:t>If SSTS is used by your profession, the borrow function must be used when staff are redeployed to allow reporting.</w:t>
      </w:r>
      <w:r w:rsidR="2AA64D57" w:rsidRPr="66378C1E">
        <w:rPr>
          <w:rFonts w:ascii="Arial" w:eastAsia="Arial" w:hAnsi="Arial" w:cs="Arial"/>
          <w:color w:val="000000" w:themeColor="text1"/>
        </w:rPr>
        <w:t xml:space="preserve"> </w:t>
      </w:r>
      <w:hyperlink r:id="rId16">
        <w:r w:rsidR="769048C2" w:rsidRPr="66378C1E">
          <w:rPr>
            <w:rStyle w:val="Hyperlink"/>
            <w:rFonts w:ascii="Arial" w:eastAsia="Arial" w:hAnsi="Arial" w:cs="Arial"/>
          </w:rPr>
          <w:t>SSTS Interactive Rostering</w:t>
        </w:r>
      </w:hyperlink>
      <w:r w:rsidR="2AA64D57" w:rsidRPr="66378C1E">
        <w:rPr>
          <w:rFonts w:ascii="Arial" w:eastAsia="Arial" w:hAnsi="Arial" w:cs="Arial"/>
        </w:rPr>
        <w:t xml:space="preserve"> </w:t>
      </w:r>
    </w:p>
    <w:p w14:paraId="7CD11ED5" w14:textId="7DDF83DD" w:rsidR="7C2D9152" w:rsidRDefault="7C2D9152" w:rsidP="65A2CD15">
      <w:pPr>
        <w:rPr>
          <w:rFonts w:ascii="Arial" w:eastAsia="Arial" w:hAnsi="Arial" w:cs="Arial"/>
          <w:color w:val="000000" w:themeColor="text1"/>
        </w:rPr>
      </w:pPr>
      <w:r w:rsidRPr="65A2CD15">
        <w:rPr>
          <w:rFonts w:ascii="Arial" w:eastAsia="Arial" w:hAnsi="Arial" w:cs="Arial"/>
          <w:b/>
          <w:bCs/>
        </w:rPr>
        <w:lastRenderedPageBreak/>
        <w:t>Reporting</w:t>
      </w:r>
    </w:p>
    <w:p w14:paraId="1BB23DD5" w14:textId="46014E4A" w:rsidR="642FDA4B" w:rsidRDefault="642FDA4B" w:rsidP="66378C1E">
      <w:pPr>
        <w:rPr>
          <w:rFonts w:ascii="Arial" w:eastAsia="Arial" w:hAnsi="Arial" w:cs="Arial"/>
          <w:color w:val="000000" w:themeColor="text1"/>
        </w:rPr>
      </w:pPr>
      <w:r w:rsidRPr="66378C1E">
        <w:rPr>
          <w:rFonts w:ascii="Arial" w:eastAsia="Arial" w:hAnsi="Arial" w:cs="Arial"/>
          <w:color w:val="000000" w:themeColor="text1"/>
        </w:rPr>
        <w:t xml:space="preserve">Click on the borrow icon </w:t>
      </w:r>
      <w:r>
        <w:rPr>
          <w:noProof/>
        </w:rPr>
        <w:drawing>
          <wp:inline distT="0" distB="0" distL="0" distR="0" wp14:anchorId="47797CDA" wp14:editId="5B723E19">
            <wp:extent cx="295275" cy="295275"/>
            <wp:effectExtent l="0" t="0" r="0" b="0"/>
            <wp:docPr id="1021438307" name="Picture 102143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Pr="66378C1E">
        <w:rPr>
          <w:rFonts w:ascii="Arial" w:eastAsia="Arial" w:hAnsi="Arial" w:cs="Arial"/>
          <w:color w:val="000000" w:themeColor="text1"/>
        </w:rPr>
        <w:t xml:space="preserve"> to create a borrow within SSTS</w:t>
      </w:r>
      <w:r w:rsidR="05E1F419" w:rsidRPr="66378C1E">
        <w:rPr>
          <w:rFonts w:ascii="Arial" w:eastAsia="Arial" w:hAnsi="Arial" w:cs="Arial"/>
          <w:color w:val="000000" w:themeColor="text1"/>
        </w:rPr>
        <w:t>.</w:t>
      </w:r>
    </w:p>
    <w:p w14:paraId="48A56CD3" w14:textId="6A9B7D30" w:rsidR="642FDA4B" w:rsidRDefault="642FDA4B" w:rsidP="65A2CD15">
      <w:pPr>
        <w:shd w:val="clear" w:color="auto" w:fill="FFFFFF" w:themeFill="background1"/>
        <w:rPr>
          <w:rFonts w:ascii="Arial" w:eastAsia="Arial" w:hAnsi="Arial" w:cs="Arial"/>
          <w:color w:val="000000" w:themeColor="text1"/>
        </w:rPr>
      </w:pPr>
      <w:r w:rsidRPr="65A2CD15">
        <w:rPr>
          <w:rFonts w:ascii="Arial" w:eastAsia="Arial" w:hAnsi="Arial" w:cs="Arial"/>
          <w:color w:val="000000" w:themeColor="text1"/>
        </w:rPr>
        <w:t xml:space="preserve">You can then run a SSTS BOXI report to identify the </w:t>
      </w:r>
      <w:proofErr w:type="gramStart"/>
      <w:r w:rsidRPr="65A2CD15">
        <w:rPr>
          <w:rFonts w:ascii="Arial" w:eastAsia="Arial" w:hAnsi="Arial" w:cs="Arial"/>
          <w:color w:val="000000" w:themeColor="text1"/>
        </w:rPr>
        <w:t>borrow</w:t>
      </w:r>
      <w:proofErr w:type="gramEnd"/>
      <w:r w:rsidRPr="65A2CD15">
        <w:rPr>
          <w:rFonts w:ascii="Arial" w:eastAsia="Arial" w:hAnsi="Arial" w:cs="Arial"/>
          <w:color w:val="000000" w:themeColor="text1"/>
        </w:rPr>
        <w:t xml:space="preserve"> ins and the </w:t>
      </w:r>
      <w:proofErr w:type="gramStart"/>
      <w:r w:rsidRPr="65A2CD15">
        <w:rPr>
          <w:rFonts w:ascii="Arial" w:eastAsia="Arial" w:hAnsi="Arial" w:cs="Arial"/>
          <w:color w:val="000000" w:themeColor="text1"/>
        </w:rPr>
        <w:t>borrow</w:t>
      </w:r>
      <w:proofErr w:type="gramEnd"/>
      <w:r w:rsidRPr="65A2CD15">
        <w:rPr>
          <w:rFonts w:ascii="Arial" w:eastAsia="Arial" w:hAnsi="Arial" w:cs="Arial"/>
          <w:color w:val="000000" w:themeColor="text1"/>
        </w:rPr>
        <w:t xml:space="preserve"> outs.</w:t>
      </w:r>
    </w:p>
    <w:p w14:paraId="2C21F4B3" w14:textId="6716CFA8" w:rsidR="642FDA4B" w:rsidRDefault="642FDA4B" w:rsidP="66378C1E">
      <w:pPr>
        <w:shd w:val="clear" w:color="auto" w:fill="FFFFFF" w:themeFill="background1"/>
        <w:rPr>
          <w:rFonts w:ascii="Arial" w:eastAsia="Arial" w:hAnsi="Arial" w:cs="Arial"/>
          <w:color w:val="000000" w:themeColor="text1"/>
        </w:rPr>
      </w:pPr>
      <w:r w:rsidRPr="66378C1E">
        <w:rPr>
          <w:rFonts w:ascii="Arial" w:eastAsia="Arial" w:hAnsi="Arial" w:cs="Arial"/>
          <w:color w:val="000000" w:themeColor="text1"/>
        </w:rPr>
        <w:t>In SSTS BOXI Manager folder -SCN/Midwife Folder</w:t>
      </w:r>
      <w:r w:rsidR="4FE0CD7C" w:rsidRPr="66378C1E">
        <w:rPr>
          <w:rFonts w:ascii="Arial" w:eastAsia="Arial" w:hAnsi="Arial" w:cs="Arial"/>
          <w:color w:val="000000" w:themeColor="text1"/>
        </w:rPr>
        <w:t xml:space="preserve"> – </w:t>
      </w:r>
      <w:r w:rsidRPr="66378C1E">
        <w:rPr>
          <w:rFonts w:ascii="Arial" w:eastAsia="Arial" w:hAnsi="Arial" w:cs="Arial"/>
          <w:color w:val="000000" w:themeColor="text1"/>
        </w:rPr>
        <w:t>General</w:t>
      </w:r>
      <w:r w:rsidR="4FE0CD7C" w:rsidRPr="66378C1E">
        <w:rPr>
          <w:rFonts w:ascii="Arial" w:eastAsia="Arial" w:hAnsi="Arial" w:cs="Arial"/>
          <w:color w:val="000000" w:themeColor="text1"/>
        </w:rPr>
        <w:t>.</w:t>
      </w:r>
    </w:p>
    <w:p w14:paraId="47FFC653" w14:textId="53ACEC37" w:rsidR="642FDA4B" w:rsidRDefault="642FDA4B" w:rsidP="65A2CD15">
      <w:pPr>
        <w:shd w:val="clear" w:color="auto" w:fill="FFFFFF" w:themeFill="background1"/>
        <w:rPr>
          <w:rFonts w:ascii="Arial" w:eastAsia="Arial" w:hAnsi="Arial" w:cs="Arial"/>
          <w:color w:val="000000" w:themeColor="text1"/>
        </w:rPr>
      </w:pPr>
      <w:r w:rsidRPr="65A2CD15">
        <w:rPr>
          <w:rFonts w:ascii="Arial" w:eastAsia="Arial" w:hAnsi="Arial" w:cs="Arial"/>
          <w:color w:val="000000" w:themeColor="text1"/>
        </w:rPr>
        <w:t>Report name</w:t>
      </w:r>
    </w:p>
    <w:p w14:paraId="42D89398" w14:textId="46A16E0F" w:rsidR="642FDA4B" w:rsidRDefault="642FDA4B" w:rsidP="65A2CD15">
      <w:pPr>
        <w:shd w:val="clear" w:color="auto" w:fill="FFFFFF" w:themeFill="background1"/>
        <w:rPr>
          <w:rFonts w:ascii="Arial" w:eastAsia="Arial" w:hAnsi="Arial" w:cs="Arial"/>
          <w:color w:val="000000" w:themeColor="text1"/>
        </w:rPr>
      </w:pPr>
      <w:r w:rsidRPr="65A2CD15">
        <w:rPr>
          <w:rFonts w:ascii="Arial" w:eastAsia="Arial" w:hAnsi="Arial" w:cs="Arial"/>
          <w:color w:val="000000" w:themeColor="text1"/>
        </w:rPr>
        <w:t xml:space="preserve"> 1t – Borrowed In hours – by date range select location length of shift</w:t>
      </w:r>
    </w:p>
    <w:p w14:paraId="606485CC" w14:textId="1666FF5A" w:rsidR="642FDA4B" w:rsidRDefault="642FDA4B" w:rsidP="65A2CD15">
      <w:pPr>
        <w:shd w:val="clear" w:color="auto" w:fill="FFFFFF" w:themeFill="background1"/>
        <w:rPr>
          <w:rFonts w:ascii="Arial" w:eastAsia="Arial" w:hAnsi="Arial" w:cs="Arial"/>
          <w:b/>
          <w:bCs/>
          <w:color w:val="000000" w:themeColor="text1"/>
        </w:rPr>
      </w:pPr>
      <w:r w:rsidRPr="65A2CD15">
        <w:rPr>
          <w:rFonts w:ascii="Arial" w:eastAsia="Arial" w:hAnsi="Arial" w:cs="Arial"/>
          <w:b/>
          <w:bCs/>
          <w:color w:val="000000" w:themeColor="text1"/>
        </w:rPr>
        <w:t>or</w:t>
      </w:r>
    </w:p>
    <w:p w14:paraId="21CE17A3" w14:textId="10F2AB82" w:rsidR="642FDA4B" w:rsidRDefault="642FDA4B" w:rsidP="65A2CD15">
      <w:pPr>
        <w:shd w:val="clear" w:color="auto" w:fill="FFFFFF" w:themeFill="background1"/>
        <w:rPr>
          <w:rFonts w:ascii="Arial" w:eastAsia="Arial" w:hAnsi="Arial" w:cs="Arial"/>
          <w:color w:val="000000" w:themeColor="text1"/>
        </w:rPr>
      </w:pPr>
      <w:r w:rsidRPr="65A2CD15">
        <w:rPr>
          <w:rFonts w:ascii="Arial" w:eastAsia="Arial" w:hAnsi="Arial" w:cs="Arial"/>
          <w:color w:val="000000" w:themeColor="text1"/>
        </w:rPr>
        <w:t>1v – Borrowed out hours – by date range select location length of shift</w:t>
      </w:r>
    </w:p>
    <w:p w14:paraId="1AFED293" w14:textId="7736416B" w:rsidR="642FDA4B" w:rsidRDefault="642FDA4B" w:rsidP="65A2CD15">
      <w:pPr>
        <w:shd w:val="clear" w:color="auto" w:fill="FFFFFF" w:themeFill="background1"/>
        <w:rPr>
          <w:rFonts w:ascii="Arial" w:eastAsia="Arial" w:hAnsi="Arial" w:cs="Arial"/>
        </w:rPr>
      </w:pPr>
      <w:r w:rsidRPr="65A2CD15">
        <w:rPr>
          <w:rFonts w:ascii="Arial" w:eastAsia="Arial" w:hAnsi="Arial" w:cs="Arial"/>
          <w:color w:val="000000" w:themeColor="text1"/>
        </w:rPr>
        <w:t xml:space="preserve">To apply for a Boxi account please </w:t>
      </w:r>
      <w:r w:rsidR="10695C9A" w:rsidRPr="65A2CD15">
        <w:rPr>
          <w:rFonts w:ascii="Arial" w:eastAsia="Arial" w:hAnsi="Arial" w:cs="Arial"/>
          <w:color w:val="000000" w:themeColor="text1"/>
        </w:rPr>
        <w:t xml:space="preserve">see: </w:t>
      </w:r>
      <w:hyperlink r:id="rId18">
        <w:r w:rsidR="10695C9A" w:rsidRPr="65A2CD15">
          <w:rPr>
            <w:rStyle w:val="Hyperlink"/>
            <w:rFonts w:ascii="Arial" w:eastAsia="Arial" w:hAnsi="Arial" w:cs="Arial"/>
          </w:rPr>
          <w:t>GGC-Scottish Standard Time System (SSTS) - Home (sharepoint.com)</w:t>
        </w:r>
      </w:hyperlink>
    </w:p>
    <w:p w14:paraId="03DE678B" w14:textId="519FA039" w:rsidR="48CF3E3A" w:rsidRDefault="45A34612" w:rsidP="4AB34A90">
      <w:pPr>
        <w:pStyle w:val="Heading1"/>
        <w:numPr>
          <w:ilvl w:val="0"/>
          <w:numId w:val="1"/>
        </w:numPr>
        <w:rPr>
          <w:rFonts w:ascii="Arial" w:eastAsia="Arial" w:hAnsi="Arial" w:cs="Arial"/>
          <w:b/>
          <w:bCs/>
          <w:sz w:val="28"/>
          <w:szCs w:val="28"/>
        </w:rPr>
      </w:pPr>
      <w:bookmarkStart w:id="43" w:name="_Toc120968866"/>
      <w:r w:rsidRPr="65136194">
        <w:rPr>
          <w:rFonts w:ascii="Arial" w:eastAsia="Arial" w:hAnsi="Arial" w:cs="Arial"/>
          <w:b/>
          <w:bCs/>
          <w:sz w:val="28"/>
          <w:szCs w:val="28"/>
        </w:rPr>
        <w:t xml:space="preserve"> </w:t>
      </w:r>
      <w:bookmarkStart w:id="44" w:name="_Toc1731112479"/>
      <w:r w:rsidR="456130C7" w:rsidRPr="65136194">
        <w:rPr>
          <w:rFonts w:ascii="Arial" w:eastAsia="Arial" w:hAnsi="Arial" w:cs="Arial"/>
          <w:b/>
          <w:bCs/>
          <w:sz w:val="28"/>
          <w:szCs w:val="28"/>
        </w:rPr>
        <w:t>Staffing Discussion/</w:t>
      </w:r>
      <w:r w:rsidR="0693AD89" w:rsidRPr="65136194">
        <w:rPr>
          <w:rFonts w:ascii="Arial" w:eastAsia="Arial" w:hAnsi="Arial" w:cs="Arial"/>
          <w:b/>
          <w:bCs/>
          <w:sz w:val="28"/>
          <w:szCs w:val="28"/>
        </w:rPr>
        <w:t>Huddle/Staffing Meetings</w:t>
      </w:r>
      <w:bookmarkEnd w:id="43"/>
      <w:bookmarkEnd w:id="44"/>
    </w:p>
    <w:p w14:paraId="5CC92C3C" w14:textId="2EABB80A" w:rsidR="48CF3E3A" w:rsidRDefault="68C612A3" w:rsidP="4AB34A90">
      <w:pPr>
        <w:rPr>
          <w:rFonts w:ascii="Arial" w:eastAsia="Arial" w:hAnsi="Arial" w:cs="Arial"/>
          <w:b/>
          <w:bCs/>
        </w:rPr>
      </w:pPr>
      <w:r w:rsidRPr="4AB34A90">
        <w:rPr>
          <w:rFonts w:ascii="Arial" w:eastAsia="Arial" w:hAnsi="Arial" w:cs="Arial"/>
        </w:rPr>
        <w:t xml:space="preserve">The frequency of </w:t>
      </w:r>
      <w:r w:rsidR="72A9A17F" w:rsidRPr="4AB34A90">
        <w:rPr>
          <w:rFonts w:ascii="Arial" w:eastAsia="Arial" w:hAnsi="Arial" w:cs="Arial"/>
        </w:rPr>
        <w:t>discussions/huddle/</w:t>
      </w:r>
      <w:r w:rsidR="602005F5" w:rsidRPr="4AB34A90">
        <w:rPr>
          <w:rFonts w:ascii="Arial" w:eastAsia="Arial" w:hAnsi="Arial" w:cs="Arial"/>
        </w:rPr>
        <w:t>staffing meetings</w:t>
      </w:r>
      <w:r w:rsidRPr="4AB34A90">
        <w:rPr>
          <w:rFonts w:ascii="Arial" w:eastAsia="Arial" w:hAnsi="Arial" w:cs="Arial"/>
        </w:rPr>
        <w:t xml:space="preserve"> must be determined locally within </w:t>
      </w:r>
      <w:r w:rsidR="49A88998" w:rsidRPr="4AB34A90">
        <w:rPr>
          <w:rFonts w:ascii="Arial" w:eastAsia="Arial" w:hAnsi="Arial" w:cs="Arial"/>
        </w:rPr>
        <w:t>SOPs;</w:t>
      </w:r>
      <w:r w:rsidR="46802919" w:rsidRPr="4AB34A90">
        <w:rPr>
          <w:rFonts w:ascii="Arial" w:eastAsia="Arial" w:hAnsi="Arial" w:cs="Arial"/>
        </w:rPr>
        <w:t xml:space="preserve"> however</w:t>
      </w:r>
      <w:r w:rsidR="14163E07" w:rsidRPr="4AB34A90">
        <w:rPr>
          <w:rFonts w:ascii="Arial" w:eastAsia="Arial" w:hAnsi="Arial" w:cs="Arial"/>
        </w:rPr>
        <w:t>,</w:t>
      </w:r>
      <w:r w:rsidR="10C9A342" w:rsidRPr="4AB34A90">
        <w:rPr>
          <w:rFonts w:ascii="Arial" w:eastAsia="Arial" w:hAnsi="Arial" w:cs="Arial"/>
        </w:rPr>
        <w:t xml:space="preserve"> must be </w:t>
      </w:r>
      <w:proofErr w:type="gramStart"/>
      <w:r w:rsidR="10C9A342" w:rsidRPr="4AB34A90">
        <w:rPr>
          <w:rFonts w:ascii="Arial" w:eastAsia="Arial" w:hAnsi="Arial" w:cs="Arial"/>
        </w:rPr>
        <w:t>held</w:t>
      </w:r>
      <w:r w:rsidR="45B62978" w:rsidRPr="4AB34A90">
        <w:rPr>
          <w:rFonts w:ascii="Arial" w:eastAsia="Arial" w:hAnsi="Arial" w:cs="Arial"/>
        </w:rPr>
        <w:t xml:space="preserve"> as a mi</w:t>
      </w:r>
      <w:r w:rsidR="27936799" w:rsidRPr="4AB34A90">
        <w:rPr>
          <w:rFonts w:ascii="Arial" w:eastAsia="Arial" w:hAnsi="Arial" w:cs="Arial"/>
        </w:rPr>
        <w:t>nimum</w:t>
      </w:r>
      <w:proofErr w:type="gramEnd"/>
      <w:r w:rsidR="10C9A342" w:rsidRPr="4AB34A90">
        <w:rPr>
          <w:rFonts w:ascii="Arial" w:eastAsia="Arial" w:hAnsi="Arial" w:cs="Arial"/>
        </w:rPr>
        <w:t xml:space="preserve"> at least once per day.</w:t>
      </w:r>
    </w:p>
    <w:p w14:paraId="687B9A0C" w14:textId="5C35D013" w:rsidR="48CF3E3A" w:rsidRDefault="0A159F30" w:rsidP="4AB34A90">
      <w:pPr>
        <w:pStyle w:val="Heading2"/>
        <w:rPr>
          <w:rFonts w:ascii="Arial" w:eastAsia="Arial" w:hAnsi="Arial" w:cs="Arial"/>
          <w:b/>
          <w:bCs/>
          <w:sz w:val="24"/>
          <w:szCs w:val="24"/>
        </w:rPr>
      </w:pPr>
      <w:bookmarkStart w:id="45" w:name="_Toc1249878263"/>
      <w:bookmarkStart w:id="46" w:name="_Toc156293445"/>
      <w:r w:rsidRPr="65136194">
        <w:rPr>
          <w:rFonts w:ascii="Arial" w:eastAsia="Arial" w:hAnsi="Arial" w:cs="Arial"/>
          <w:b/>
          <w:bCs/>
          <w:sz w:val="24"/>
          <w:szCs w:val="24"/>
        </w:rPr>
        <w:t>9.1.</w:t>
      </w:r>
      <w:r w:rsidR="03C8099F" w:rsidRPr="65136194">
        <w:rPr>
          <w:rFonts w:ascii="Arial" w:eastAsia="Arial" w:hAnsi="Arial" w:cs="Arial"/>
          <w:b/>
          <w:bCs/>
          <w:sz w:val="24"/>
          <w:szCs w:val="24"/>
        </w:rPr>
        <w:t xml:space="preserve"> </w:t>
      </w:r>
      <w:r w:rsidR="3FB68B5C" w:rsidRPr="65136194">
        <w:rPr>
          <w:rFonts w:ascii="Arial" w:eastAsia="Arial" w:hAnsi="Arial" w:cs="Arial"/>
          <w:b/>
          <w:bCs/>
          <w:sz w:val="24"/>
          <w:szCs w:val="24"/>
        </w:rPr>
        <w:t>Pre</w:t>
      </w:r>
      <w:r w:rsidR="10F1432A" w:rsidRPr="65136194">
        <w:rPr>
          <w:rFonts w:ascii="Arial" w:eastAsia="Arial" w:hAnsi="Arial" w:cs="Arial"/>
          <w:b/>
          <w:bCs/>
          <w:sz w:val="24"/>
          <w:szCs w:val="24"/>
        </w:rPr>
        <w:t xml:space="preserve"> </w:t>
      </w:r>
      <w:r w:rsidR="0693AD89" w:rsidRPr="65136194">
        <w:rPr>
          <w:rFonts w:ascii="Arial" w:eastAsia="Arial" w:hAnsi="Arial" w:cs="Arial"/>
          <w:b/>
          <w:bCs/>
          <w:sz w:val="24"/>
          <w:szCs w:val="24"/>
        </w:rPr>
        <w:t>Team</w:t>
      </w:r>
      <w:r w:rsidR="331D5F4B" w:rsidRPr="65136194">
        <w:rPr>
          <w:rFonts w:ascii="Arial" w:eastAsia="Arial" w:hAnsi="Arial" w:cs="Arial"/>
          <w:b/>
          <w:bCs/>
          <w:sz w:val="24"/>
          <w:szCs w:val="24"/>
        </w:rPr>
        <w:t xml:space="preserve"> discussion/huddle/staffing </w:t>
      </w:r>
      <w:r w:rsidR="437FC684" w:rsidRPr="65136194">
        <w:rPr>
          <w:rFonts w:ascii="Arial" w:eastAsia="Arial" w:hAnsi="Arial" w:cs="Arial"/>
          <w:b/>
          <w:bCs/>
          <w:sz w:val="24"/>
          <w:szCs w:val="24"/>
        </w:rPr>
        <w:t>M</w:t>
      </w:r>
      <w:r w:rsidR="331D5F4B" w:rsidRPr="65136194">
        <w:rPr>
          <w:rFonts w:ascii="Arial" w:eastAsia="Arial" w:hAnsi="Arial" w:cs="Arial"/>
          <w:b/>
          <w:bCs/>
          <w:sz w:val="24"/>
          <w:szCs w:val="24"/>
        </w:rPr>
        <w:t>eeting</w:t>
      </w:r>
      <w:bookmarkEnd w:id="45"/>
      <w:bookmarkEnd w:id="46"/>
    </w:p>
    <w:p w14:paraId="59331B8B" w14:textId="0EDFE77F" w:rsidR="48CF3E3A" w:rsidRDefault="48CF3E3A" w:rsidP="65A2CD15">
      <w:pPr>
        <w:rPr>
          <w:rFonts w:ascii="Arial" w:eastAsia="Arial" w:hAnsi="Arial" w:cs="Arial"/>
          <w:color w:val="000000" w:themeColor="text1"/>
        </w:rPr>
      </w:pPr>
      <w:r w:rsidRPr="4AB34A90">
        <w:rPr>
          <w:rFonts w:ascii="Arial" w:eastAsia="Arial" w:hAnsi="Arial" w:cs="Arial"/>
          <w:color w:val="000000" w:themeColor="text1"/>
        </w:rPr>
        <w:t>It is recommended that</w:t>
      </w:r>
      <w:r w:rsidR="2D7DA5B6" w:rsidRPr="4AB34A90">
        <w:rPr>
          <w:rFonts w:ascii="Arial" w:eastAsia="Arial" w:hAnsi="Arial" w:cs="Arial"/>
          <w:color w:val="000000" w:themeColor="text1"/>
        </w:rPr>
        <w:t xml:space="preserve"> L</w:t>
      </w:r>
      <w:r w:rsidR="7826477A" w:rsidRPr="4AB34A90">
        <w:rPr>
          <w:rFonts w:ascii="Arial" w:eastAsia="Arial" w:hAnsi="Arial" w:cs="Arial"/>
          <w:color w:val="000000" w:themeColor="text1"/>
        </w:rPr>
        <w:t>Ps</w:t>
      </w:r>
      <w:r w:rsidR="2D7DA5B6" w:rsidRPr="4AB34A90">
        <w:rPr>
          <w:rFonts w:ascii="Arial" w:eastAsia="Arial" w:hAnsi="Arial" w:cs="Arial"/>
          <w:color w:val="000000" w:themeColor="text1"/>
        </w:rPr>
        <w:t xml:space="preserve"> within</w:t>
      </w:r>
      <w:r w:rsidRPr="4AB34A90">
        <w:rPr>
          <w:rFonts w:ascii="Arial" w:eastAsia="Arial" w:hAnsi="Arial" w:cs="Arial"/>
          <w:color w:val="000000" w:themeColor="text1"/>
        </w:rPr>
        <w:t xml:space="preserve"> </w:t>
      </w:r>
      <w:r w:rsidR="451240F9" w:rsidRPr="4AB34A90">
        <w:rPr>
          <w:rFonts w:ascii="Arial" w:eastAsia="Arial" w:hAnsi="Arial" w:cs="Arial"/>
          <w:color w:val="000000" w:themeColor="text1"/>
        </w:rPr>
        <w:t>their own</w:t>
      </w:r>
      <w:r w:rsidRPr="4AB34A90">
        <w:rPr>
          <w:rFonts w:ascii="Arial" w:eastAsia="Arial" w:hAnsi="Arial" w:cs="Arial"/>
          <w:color w:val="000000" w:themeColor="text1"/>
        </w:rPr>
        <w:t xml:space="preserve"> </w:t>
      </w:r>
      <w:r w:rsidR="61269702" w:rsidRPr="4AB34A90">
        <w:rPr>
          <w:rFonts w:ascii="Arial" w:eastAsia="Arial" w:hAnsi="Arial" w:cs="Arial"/>
          <w:color w:val="000000" w:themeColor="text1"/>
        </w:rPr>
        <w:t>t</w:t>
      </w:r>
      <w:r w:rsidRPr="4AB34A90">
        <w:rPr>
          <w:rFonts w:ascii="Arial" w:eastAsia="Arial" w:hAnsi="Arial" w:cs="Arial"/>
          <w:color w:val="000000" w:themeColor="text1"/>
        </w:rPr>
        <w:t>eams have a</w:t>
      </w:r>
      <w:r w:rsidR="39ABF8CB" w:rsidRPr="4AB34A90">
        <w:rPr>
          <w:rFonts w:ascii="Arial" w:eastAsia="Arial" w:hAnsi="Arial" w:cs="Arial"/>
          <w:color w:val="000000" w:themeColor="text1"/>
        </w:rPr>
        <w:t xml:space="preserve"> </w:t>
      </w:r>
      <w:r w:rsidR="226BF62A" w:rsidRPr="4AB34A90">
        <w:rPr>
          <w:rFonts w:ascii="Arial" w:eastAsia="Arial" w:hAnsi="Arial" w:cs="Arial"/>
          <w:color w:val="000000" w:themeColor="text1"/>
        </w:rPr>
        <w:t>pre-staffing</w:t>
      </w:r>
      <w:r w:rsidR="1C635598" w:rsidRPr="4AB34A90">
        <w:rPr>
          <w:rFonts w:ascii="Arial" w:eastAsia="Arial" w:hAnsi="Arial" w:cs="Arial"/>
          <w:color w:val="000000" w:themeColor="text1"/>
        </w:rPr>
        <w:t xml:space="preserve"> </w:t>
      </w:r>
      <w:r w:rsidR="7D6C9D68" w:rsidRPr="4AB34A90">
        <w:rPr>
          <w:rFonts w:ascii="Arial" w:eastAsia="Arial" w:hAnsi="Arial" w:cs="Arial"/>
          <w:color w:val="000000" w:themeColor="text1"/>
        </w:rPr>
        <w:t>discussion</w:t>
      </w:r>
      <w:r w:rsidR="489E2ED6" w:rsidRPr="4AB34A90">
        <w:rPr>
          <w:rFonts w:ascii="Arial" w:eastAsia="Arial" w:hAnsi="Arial" w:cs="Arial"/>
          <w:color w:val="000000" w:themeColor="text1"/>
        </w:rPr>
        <w:t>/huddle</w:t>
      </w:r>
      <w:r w:rsidRPr="4AB34A90">
        <w:rPr>
          <w:rFonts w:ascii="Arial" w:eastAsia="Arial" w:hAnsi="Arial" w:cs="Arial"/>
          <w:color w:val="000000" w:themeColor="text1"/>
        </w:rPr>
        <w:t xml:space="preserve">/staffing </w:t>
      </w:r>
      <w:r w:rsidR="069276C6" w:rsidRPr="4AB34A90">
        <w:rPr>
          <w:rFonts w:ascii="Arial" w:eastAsia="Arial" w:hAnsi="Arial" w:cs="Arial"/>
          <w:color w:val="000000" w:themeColor="text1"/>
        </w:rPr>
        <w:t>meeting before</w:t>
      </w:r>
      <w:r w:rsidRPr="4AB34A90">
        <w:rPr>
          <w:rFonts w:ascii="Arial" w:eastAsia="Arial" w:hAnsi="Arial" w:cs="Arial"/>
          <w:color w:val="000000" w:themeColor="text1"/>
        </w:rPr>
        <w:t xml:space="preserve"> </w:t>
      </w:r>
      <w:r w:rsidR="1811898D" w:rsidRPr="4AB34A90">
        <w:rPr>
          <w:rFonts w:ascii="Arial" w:eastAsia="Arial" w:hAnsi="Arial" w:cs="Arial"/>
          <w:color w:val="000000" w:themeColor="text1"/>
        </w:rPr>
        <w:t>the wider</w:t>
      </w:r>
      <w:r w:rsidRPr="4AB34A90">
        <w:rPr>
          <w:rFonts w:ascii="Arial" w:eastAsia="Arial" w:hAnsi="Arial" w:cs="Arial"/>
          <w:color w:val="000000" w:themeColor="text1"/>
        </w:rPr>
        <w:t xml:space="preserve"> team</w:t>
      </w:r>
      <w:r w:rsidR="26DF53CD" w:rsidRPr="4AB34A90">
        <w:rPr>
          <w:rFonts w:ascii="Arial" w:eastAsia="Arial" w:hAnsi="Arial" w:cs="Arial"/>
          <w:color w:val="000000" w:themeColor="text1"/>
        </w:rPr>
        <w:t xml:space="preserve"> discussion/huddle/staffing</w:t>
      </w:r>
      <w:r w:rsidRPr="4AB34A90">
        <w:rPr>
          <w:rFonts w:ascii="Arial" w:eastAsia="Arial" w:hAnsi="Arial" w:cs="Arial"/>
          <w:color w:val="000000" w:themeColor="text1"/>
        </w:rPr>
        <w:t xml:space="preserve"> meetings. At this stage</w:t>
      </w:r>
      <w:r w:rsidR="31EECEDB" w:rsidRPr="4AB34A90">
        <w:rPr>
          <w:rFonts w:ascii="Arial" w:eastAsia="Arial" w:hAnsi="Arial" w:cs="Arial"/>
          <w:color w:val="000000" w:themeColor="text1"/>
        </w:rPr>
        <w:t xml:space="preserve"> assessment, escalation, mitigations and disagreements</w:t>
      </w:r>
      <w:r w:rsidRPr="4AB34A90">
        <w:rPr>
          <w:rFonts w:ascii="Arial" w:eastAsia="Arial" w:hAnsi="Arial" w:cs="Arial"/>
          <w:color w:val="000000" w:themeColor="text1"/>
        </w:rPr>
        <w:t xml:space="preserve"> can be explored</w:t>
      </w:r>
      <w:r w:rsidR="70766E3D" w:rsidRPr="4AB34A90">
        <w:rPr>
          <w:rFonts w:ascii="Arial" w:eastAsia="Arial" w:hAnsi="Arial" w:cs="Arial"/>
          <w:color w:val="000000" w:themeColor="text1"/>
        </w:rPr>
        <w:t xml:space="preserve"> </w:t>
      </w:r>
      <w:r w:rsidRPr="4AB34A90">
        <w:rPr>
          <w:rFonts w:ascii="Arial" w:eastAsia="Arial" w:hAnsi="Arial" w:cs="Arial"/>
          <w:color w:val="000000" w:themeColor="text1"/>
        </w:rPr>
        <w:t>and may be resolved. Issues that can't be mitigated</w:t>
      </w:r>
      <w:r w:rsidR="5DF842CF" w:rsidRPr="4AB34A90">
        <w:rPr>
          <w:rFonts w:ascii="Arial" w:eastAsia="Arial" w:hAnsi="Arial" w:cs="Arial"/>
          <w:color w:val="000000" w:themeColor="text1"/>
        </w:rPr>
        <w:t xml:space="preserve"> or unresolved disagreements</w:t>
      </w:r>
      <w:r w:rsidRPr="4AB34A90">
        <w:rPr>
          <w:rFonts w:ascii="Arial" w:eastAsia="Arial" w:hAnsi="Arial" w:cs="Arial"/>
          <w:color w:val="000000" w:themeColor="text1"/>
        </w:rPr>
        <w:t xml:space="preserve"> will be fed into </w:t>
      </w:r>
      <w:r w:rsidR="67DFF756" w:rsidRPr="4AB34A90">
        <w:rPr>
          <w:rFonts w:ascii="Arial" w:eastAsia="Arial" w:hAnsi="Arial" w:cs="Arial"/>
          <w:color w:val="000000" w:themeColor="text1"/>
        </w:rPr>
        <w:t xml:space="preserve">the </w:t>
      </w:r>
      <w:r w:rsidR="09A19541" w:rsidRPr="4AB34A90">
        <w:rPr>
          <w:rFonts w:ascii="Arial" w:eastAsia="Arial" w:hAnsi="Arial" w:cs="Arial"/>
          <w:color w:val="000000" w:themeColor="text1"/>
        </w:rPr>
        <w:t>team</w:t>
      </w:r>
      <w:r w:rsidRPr="4AB34A90">
        <w:rPr>
          <w:rFonts w:ascii="Arial" w:eastAsia="Arial" w:hAnsi="Arial" w:cs="Arial"/>
          <w:color w:val="000000" w:themeColor="text1"/>
        </w:rPr>
        <w:t xml:space="preserve"> </w:t>
      </w:r>
      <w:r w:rsidR="7728A0E6" w:rsidRPr="4AB34A90">
        <w:rPr>
          <w:rFonts w:ascii="Arial" w:eastAsia="Arial" w:hAnsi="Arial" w:cs="Arial"/>
          <w:color w:val="000000" w:themeColor="text1"/>
        </w:rPr>
        <w:t>discussion/</w:t>
      </w:r>
      <w:r w:rsidRPr="4AB34A90">
        <w:rPr>
          <w:rFonts w:ascii="Arial" w:eastAsia="Arial" w:hAnsi="Arial" w:cs="Arial"/>
          <w:color w:val="000000" w:themeColor="text1"/>
        </w:rPr>
        <w:t>huddle/staffing meeting</w:t>
      </w:r>
      <w:r w:rsidR="6A38A27E" w:rsidRPr="4AB34A90">
        <w:rPr>
          <w:rFonts w:ascii="Arial" w:eastAsia="Arial" w:hAnsi="Arial" w:cs="Arial"/>
          <w:color w:val="000000" w:themeColor="text1"/>
        </w:rPr>
        <w:t xml:space="preserve"> via telephone, email or shared templates</w:t>
      </w:r>
      <w:r w:rsidRPr="4AB34A90">
        <w:rPr>
          <w:rFonts w:ascii="Arial" w:eastAsia="Arial" w:hAnsi="Arial" w:cs="Arial"/>
          <w:color w:val="000000" w:themeColor="text1"/>
        </w:rPr>
        <w:t>.</w:t>
      </w:r>
      <w:r w:rsidR="52B98D7F" w:rsidRPr="4AB34A90">
        <w:rPr>
          <w:rFonts w:ascii="Arial" w:eastAsia="Arial" w:hAnsi="Arial" w:cs="Arial"/>
          <w:color w:val="000000" w:themeColor="text1"/>
        </w:rPr>
        <w:t xml:space="preserve"> </w:t>
      </w:r>
      <w:r w:rsidR="397A9136" w:rsidRPr="4AB34A90">
        <w:rPr>
          <w:rFonts w:ascii="Arial" w:eastAsia="Arial" w:hAnsi="Arial" w:cs="Arial"/>
          <w:color w:val="000000" w:themeColor="text1"/>
        </w:rPr>
        <w:t>L</w:t>
      </w:r>
      <w:r w:rsidR="52B98D7F" w:rsidRPr="4AB34A90">
        <w:rPr>
          <w:rFonts w:ascii="Arial" w:eastAsia="Arial" w:hAnsi="Arial" w:cs="Arial"/>
          <w:color w:val="000000" w:themeColor="text1"/>
        </w:rPr>
        <w:t>ocal team records must be kept.</w:t>
      </w:r>
    </w:p>
    <w:p w14:paraId="4C2E3E9D" w14:textId="44D60F9A" w:rsidR="48CF3E3A" w:rsidRDefault="30999A3B" w:rsidP="65A2CD15">
      <w:pPr>
        <w:pStyle w:val="Heading2"/>
        <w:rPr>
          <w:rFonts w:ascii="Arial" w:eastAsia="Arial" w:hAnsi="Arial" w:cs="Arial"/>
          <w:b/>
          <w:bCs/>
          <w:sz w:val="24"/>
          <w:szCs w:val="24"/>
        </w:rPr>
      </w:pPr>
      <w:bookmarkStart w:id="47" w:name="_Toc1300246459"/>
      <w:r w:rsidRPr="65136194">
        <w:rPr>
          <w:rFonts w:ascii="Arial" w:eastAsia="Arial" w:hAnsi="Arial" w:cs="Arial"/>
          <w:b/>
          <w:bCs/>
          <w:sz w:val="24"/>
          <w:szCs w:val="24"/>
        </w:rPr>
        <w:t>9</w:t>
      </w:r>
      <w:r w:rsidR="684FB06B" w:rsidRPr="65136194">
        <w:rPr>
          <w:rFonts w:ascii="Arial" w:eastAsia="Arial" w:hAnsi="Arial" w:cs="Arial"/>
          <w:b/>
          <w:bCs/>
          <w:sz w:val="24"/>
          <w:szCs w:val="24"/>
        </w:rPr>
        <w:t>.</w:t>
      </w:r>
      <w:r w:rsidR="73D6D82D" w:rsidRPr="65136194">
        <w:rPr>
          <w:rFonts w:ascii="Arial" w:eastAsia="Arial" w:hAnsi="Arial" w:cs="Arial"/>
          <w:b/>
          <w:bCs/>
          <w:sz w:val="24"/>
          <w:szCs w:val="24"/>
        </w:rPr>
        <w:t>2</w:t>
      </w:r>
      <w:r w:rsidR="63B4696A" w:rsidRPr="65136194">
        <w:rPr>
          <w:rFonts w:ascii="Arial" w:eastAsia="Arial" w:hAnsi="Arial" w:cs="Arial"/>
          <w:b/>
          <w:bCs/>
          <w:sz w:val="24"/>
          <w:szCs w:val="24"/>
        </w:rPr>
        <w:t xml:space="preserve">. </w:t>
      </w:r>
      <w:r w:rsidR="684FB06B" w:rsidRPr="65136194">
        <w:rPr>
          <w:rFonts w:ascii="Arial" w:eastAsia="Arial" w:hAnsi="Arial" w:cs="Arial"/>
          <w:b/>
          <w:bCs/>
          <w:sz w:val="24"/>
          <w:szCs w:val="24"/>
        </w:rPr>
        <w:t xml:space="preserve"> </w:t>
      </w:r>
      <w:r w:rsidR="7429257E" w:rsidRPr="65136194">
        <w:rPr>
          <w:rFonts w:ascii="Arial" w:eastAsia="Arial" w:hAnsi="Arial" w:cs="Arial"/>
          <w:b/>
          <w:bCs/>
          <w:sz w:val="24"/>
          <w:szCs w:val="24"/>
        </w:rPr>
        <w:t>Discussion/Huddle/Staffing Meeting</w:t>
      </w:r>
      <w:bookmarkEnd w:id="47"/>
    </w:p>
    <w:p w14:paraId="06AAED19" w14:textId="77777777" w:rsidR="48CF3E3A" w:rsidRDefault="48CF3E3A" w:rsidP="65A2CD15">
      <w:pPr>
        <w:rPr>
          <w:rFonts w:ascii="Arial" w:eastAsia="Arial" w:hAnsi="Arial" w:cs="Arial"/>
          <w:b/>
          <w:bCs/>
          <w:color w:val="000000" w:themeColor="text1"/>
        </w:rPr>
      </w:pPr>
      <w:r w:rsidRPr="65A2CD15">
        <w:rPr>
          <w:rFonts w:ascii="Arial" w:eastAsia="Arial" w:hAnsi="Arial" w:cs="Arial"/>
          <w:b/>
          <w:bCs/>
          <w:color w:val="000000" w:themeColor="text1"/>
        </w:rPr>
        <w:t>Responsible&gt;Accountable&gt;Consulted&gt;Informed</w:t>
      </w:r>
    </w:p>
    <w:p w14:paraId="466A12AD" w14:textId="55C8EA1F" w:rsidR="48CF3E3A" w:rsidRDefault="2F0477A9" w:rsidP="65A2CD15">
      <w:pPr>
        <w:pStyle w:val="ListParagraph"/>
        <w:numPr>
          <w:ilvl w:val="0"/>
          <w:numId w:val="6"/>
        </w:numPr>
        <w:rPr>
          <w:rFonts w:ascii="Arial" w:eastAsia="Arial" w:hAnsi="Arial" w:cs="Arial"/>
          <w:color w:val="000000" w:themeColor="text1"/>
          <w:lang w:val="en-GB"/>
        </w:rPr>
      </w:pPr>
      <w:r w:rsidRPr="66378C1E">
        <w:rPr>
          <w:rFonts w:ascii="Arial" w:eastAsia="Arial" w:hAnsi="Arial" w:cs="Arial"/>
          <w:color w:val="000000" w:themeColor="text1"/>
          <w:lang w:val="en-GB"/>
        </w:rPr>
        <w:t>Meetings can be in person, via Microsoft Teams, telephone, or through email discussion</w:t>
      </w:r>
    </w:p>
    <w:p w14:paraId="403EC811" w14:textId="1AD7D8B7" w:rsidR="48CF3E3A" w:rsidRDefault="1F4FA8A3" w:rsidP="65A2CD15">
      <w:pPr>
        <w:pStyle w:val="ListParagraph"/>
        <w:numPr>
          <w:ilvl w:val="0"/>
          <w:numId w:val="6"/>
        </w:numPr>
        <w:rPr>
          <w:rFonts w:ascii="Arial" w:eastAsia="Arial" w:hAnsi="Arial" w:cs="Arial"/>
          <w:color w:val="000000" w:themeColor="text1"/>
          <w:lang w:val="en-GB"/>
        </w:rPr>
      </w:pPr>
      <w:r w:rsidRPr="66378C1E">
        <w:rPr>
          <w:rFonts w:ascii="Arial" w:eastAsia="Arial" w:hAnsi="Arial" w:cs="Arial"/>
          <w:color w:val="000000" w:themeColor="text1"/>
          <w:lang w:val="en-GB"/>
        </w:rPr>
        <w:t>Agenda items and attendees will be determined by the area and local context</w:t>
      </w:r>
    </w:p>
    <w:p w14:paraId="52A144D2" w14:textId="0A5C8B4D" w:rsidR="48CF3E3A" w:rsidRDefault="507B4C79" w:rsidP="65A2CD15">
      <w:pPr>
        <w:pStyle w:val="ListParagraph"/>
        <w:numPr>
          <w:ilvl w:val="0"/>
          <w:numId w:val="6"/>
        </w:numPr>
        <w:rPr>
          <w:rFonts w:ascii="Arial" w:eastAsia="Arial" w:hAnsi="Arial" w:cs="Arial"/>
          <w:color w:val="000000" w:themeColor="text1"/>
          <w:lang w:val="en-GB"/>
        </w:rPr>
      </w:pPr>
      <w:r w:rsidRPr="66378C1E">
        <w:rPr>
          <w:rFonts w:ascii="Arial" w:eastAsia="Arial" w:hAnsi="Arial" w:cs="Arial"/>
          <w:color w:val="000000" w:themeColor="text1"/>
        </w:rPr>
        <w:t xml:space="preserve">This </w:t>
      </w:r>
      <w:r w:rsidR="0794D049" w:rsidRPr="66378C1E">
        <w:rPr>
          <w:rFonts w:ascii="Arial" w:eastAsia="Arial" w:hAnsi="Arial" w:cs="Arial"/>
          <w:color w:val="000000" w:themeColor="text1"/>
        </w:rPr>
        <w:t>may be</w:t>
      </w:r>
      <w:r w:rsidRPr="66378C1E">
        <w:rPr>
          <w:rFonts w:ascii="Arial" w:eastAsia="Arial" w:hAnsi="Arial" w:cs="Arial"/>
          <w:color w:val="000000" w:themeColor="text1"/>
        </w:rPr>
        <w:t xml:space="preserve"> a site/HSCP wide discussion/huddle/staffing meeting</w:t>
      </w:r>
      <w:r w:rsidR="095CCFE0" w:rsidRPr="66378C1E">
        <w:rPr>
          <w:rFonts w:ascii="Arial" w:eastAsia="Arial" w:hAnsi="Arial" w:cs="Arial"/>
          <w:color w:val="000000" w:themeColor="text1"/>
        </w:rPr>
        <w:t xml:space="preserve">. </w:t>
      </w:r>
      <w:r w:rsidR="6162687A" w:rsidRPr="66378C1E">
        <w:rPr>
          <w:rFonts w:ascii="Arial" w:eastAsia="Arial" w:hAnsi="Arial" w:cs="Arial"/>
          <w:color w:val="000000" w:themeColor="text1"/>
        </w:rPr>
        <w:t>A</w:t>
      </w:r>
      <w:r w:rsidRPr="66378C1E">
        <w:rPr>
          <w:rFonts w:ascii="Arial" w:eastAsia="Arial" w:hAnsi="Arial" w:cs="Arial"/>
          <w:color w:val="000000" w:themeColor="text1"/>
        </w:rPr>
        <w:t xml:space="preserve"> multidisciplinary approach and joint recording are recommended</w:t>
      </w:r>
    </w:p>
    <w:p w14:paraId="428A66DF" w14:textId="1837C9FD" w:rsidR="48CF3E3A" w:rsidRDefault="3C8C8424" w:rsidP="65A2CD15">
      <w:pPr>
        <w:pStyle w:val="ListParagraph"/>
        <w:numPr>
          <w:ilvl w:val="0"/>
          <w:numId w:val="6"/>
        </w:numPr>
        <w:rPr>
          <w:rFonts w:ascii="Arial" w:eastAsia="Arial" w:hAnsi="Arial" w:cs="Arial"/>
          <w:color w:val="000000" w:themeColor="text1"/>
          <w:lang w:val="en-GB"/>
        </w:rPr>
      </w:pPr>
      <w:r w:rsidRPr="66378C1E">
        <w:rPr>
          <w:rFonts w:ascii="Arial" w:eastAsia="Arial" w:hAnsi="Arial" w:cs="Arial"/>
          <w:color w:val="000000" w:themeColor="text1"/>
          <w:lang w:val="en-GB"/>
        </w:rPr>
        <w:t>The L</w:t>
      </w:r>
      <w:r w:rsidR="01627D75" w:rsidRPr="66378C1E">
        <w:rPr>
          <w:rFonts w:ascii="Arial" w:eastAsia="Arial" w:hAnsi="Arial" w:cs="Arial"/>
          <w:color w:val="000000" w:themeColor="text1"/>
          <w:lang w:val="en-GB"/>
        </w:rPr>
        <w:t xml:space="preserve">P </w:t>
      </w:r>
      <w:r w:rsidRPr="66378C1E">
        <w:rPr>
          <w:rFonts w:ascii="Arial" w:eastAsia="Arial" w:hAnsi="Arial" w:cs="Arial"/>
          <w:color w:val="000000" w:themeColor="text1"/>
          <w:lang w:val="en-GB"/>
        </w:rPr>
        <w:t>is tasked with completing all the elements of this SOP.</w:t>
      </w:r>
    </w:p>
    <w:p w14:paraId="6CD45BDF" w14:textId="1B8E508C" w:rsidR="48CF3E3A" w:rsidRDefault="3C8C8424" w:rsidP="65A2CD15">
      <w:pPr>
        <w:pStyle w:val="ListParagraph"/>
        <w:numPr>
          <w:ilvl w:val="0"/>
          <w:numId w:val="6"/>
        </w:numPr>
        <w:rPr>
          <w:rFonts w:ascii="Arial" w:eastAsia="Arial" w:hAnsi="Arial" w:cs="Arial"/>
        </w:rPr>
      </w:pPr>
      <w:r w:rsidRPr="66378C1E">
        <w:rPr>
          <w:rFonts w:ascii="Arial" w:eastAsia="Arial" w:hAnsi="Arial" w:cs="Arial"/>
        </w:rPr>
        <w:lastRenderedPageBreak/>
        <w:t>The meeting must be led by senior decision makers alongside L</w:t>
      </w:r>
      <w:r w:rsidR="6E45E61E" w:rsidRPr="66378C1E">
        <w:rPr>
          <w:rFonts w:ascii="Arial" w:eastAsia="Arial" w:hAnsi="Arial" w:cs="Arial"/>
        </w:rPr>
        <w:t>P</w:t>
      </w:r>
      <w:r w:rsidRPr="66378C1E">
        <w:rPr>
          <w:rFonts w:ascii="Arial" w:eastAsia="Arial" w:hAnsi="Arial" w:cs="Arial"/>
        </w:rPr>
        <w:t xml:space="preserve"> representatives</w:t>
      </w:r>
    </w:p>
    <w:p w14:paraId="3760769A" w14:textId="73FE0F95" w:rsidR="48CF3E3A" w:rsidRDefault="3865A360" w:rsidP="65A2CD15">
      <w:pPr>
        <w:pStyle w:val="ListParagraph"/>
        <w:numPr>
          <w:ilvl w:val="0"/>
          <w:numId w:val="6"/>
        </w:numPr>
        <w:rPr>
          <w:rFonts w:ascii="Arial" w:eastAsia="Arial" w:hAnsi="Arial" w:cs="Arial"/>
          <w:color w:val="000000" w:themeColor="text1"/>
          <w:lang w:val="en-GB"/>
        </w:rPr>
      </w:pPr>
      <w:r w:rsidRPr="66378C1E">
        <w:rPr>
          <w:rFonts w:ascii="Arial" w:eastAsia="Arial" w:hAnsi="Arial" w:cs="Arial"/>
          <w:color w:val="000000" w:themeColor="text1"/>
          <w:lang w:val="en-GB"/>
        </w:rPr>
        <w:t>T</w:t>
      </w:r>
      <w:r w:rsidR="48CF3E3A" w:rsidRPr="66378C1E">
        <w:rPr>
          <w:rFonts w:ascii="Arial" w:eastAsia="Arial" w:hAnsi="Arial" w:cs="Arial"/>
          <w:color w:val="000000" w:themeColor="text1"/>
          <w:lang w:val="en-GB"/>
        </w:rPr>
        <w:t xml:space="preserve">he information </w:t>
      </w:r>
      <w:r w:rsidR="3D1BDA59" w:rsidRPr="66378C1E">
        <w:rPr>
          <w:rFonts w:ascii="Arial" w:eastAsia="Arial" w:hAnsi="Arial" w:cs="Arial"/>
          <w:color w:val="000000" w:themeColor="text1"/>
          <w:lang w:val="en-GB"/>
        </w:rPr>
        <w:t xml:space="preserve">from the </w:t>
      </w:r>
      <w:r w:rsidR="7E6C0235" w:rsidRPr="66378C1E">
        <w:rPr>
          <w:rFonts w:ascii="Arial" w:eastAsia="Arial" w:hAnsi="Arial" w:cs="Arial"/>
          <w:color w:val="000000" w:themeColor="text1"/>
          <w:lang w:val="en-GB"/>
        </w:rPr>
        <w:t>pre team</w:t>
      </w:r>
      <w:r w:rsidR="3D1BDA59" w:rsidRPr="66378C1E">
        <w:rPr>
          <w:rFonts w:ascii="Arial" w:eastAsia="Arial" w:hAnsi="Arial" w:cs="Arial"/>
          <w:color w:val="000000" w:themeColor="text1"/>
          <w:lang w:val="en-GB"/>
        </w:rPr>
        <w:t xml:space="preserve"> </w:t>
      </w:r>
      <w:r w:rsidR="18B2408B" w:rsidRPr="66378C1E">
        <w:rPr>
          <w:rFonts w:ascii="Arial" w:eastAsia="Arial" w:hAnsi="Arial" w:cs="Arial"/>
          <w:color w:val="000000" w:themeColor="text1"/>
          <w:lang w:val="en-GB"/>
        </w:rPr>
        <w:t>discussions/</w:t>
      </w:r>
      <w:r w:rsidR="3D1BDA59" w:rsidRPr="66378C1E">
        <w:rPr>
          <w:rFonts w:ascii="Arial" w:eastAsia="Arial" w:hAnsi="Arial" w:cs="Arial"/>
          <w:color w:val="000000" w:themeColor="text1"/>
          <w:lang w:val="en-GB"/>
        </w:rPr>
        <w:t xml:space="preserve">huddle/staffing </w:t>
      </w:r>
      <w:r w:rsidR="5BAD78BA" w:rsidRPr="66378C1E">
        <w:rPr>
          <w:rFonts w:ascii="Arial" w:eastAsia="Arial" w:hAnsi="Arial" w:cs="Arial"/>
          <w:color w:val="000000" w:themeColor="text1"/>
          <w:lang w:val="en-GB"/>
        </w:rPr>
        <w:t>meetings</w:t>
      </w:r>
      <w:r w:rsidR="48CF3E3A" w:rsidRPr="66378C1E">
        <w:rPr>
          <w:rFonts w:ascii="Arial" w:eastAsia="Arial" w:hAnsi="Arial" w:cs="Arial"/>
          <w:color w:val="000000" w:themeColor="text1"/>
          <w:lang w:val="en-GB"/>
        </w:rPr>
        <w:t xml:space="preserve"> </w:t>
      </w:r>
      <w:r w:rsidR="096394E5" w:rsidRPr="66378C1E">
        <w:rPr>
          <w:rFonts w:ascii="Arial" w:eastAsia="Arial" w:hAnsi="Arial" w:cs="Arial"/>
          <w:color w:val="000000" w:themeColor="text1"/>
          <w:lang w:val="en-GB"/>
        </w:rPr>
        <w:t>will be explored</w:t>
      </w:r>
      <w:r w:rsidR="757507CD" w:rsidRPr="66378C1E">
        <w:rPr>
          <w:rFonts w:ascii="Arial" w:eastAsia="Arial" w:hAnsi="Arial" w:cs="Arial"/>
          <w:color w:val="000000" w:themeColor="text1"/>
          <w:lang w:val="en-GB"/>
        </w:rPr>
        <w:t xml:space="preserve"> in terms of mitigations</w:t>
      </w:r>
      <w:r w:rsidR="6A5378F0" w:rsidRPr="66378C1E">
        <w:rPr>
          <w:rFonts w:ascii="Arial" w:eastAsia="Arial" w:hAnsi="Arial" w:cs="Arial"/>
          <w:color w:val="000000" w:themeColor="text1"/>
          <w:lang w:val="en-GB"/>
        </w:rPr>
        <w:t xml:space="preserve">, </w:t>
      </w:r>
      <w:r w:rsidR="757507CD" w:rsidRPr="66378C1E">
        <w:rPr>
          <w:rFonts w:ascii="Arial" w:eastAsia="Arial" w:hAnsi="Arial" w:cs="Arial"/>
          <w:color w:val="000000" w:themeColor="text1"/>
          <w:lang w:val="en-GB"/>
        </w:rPr>
        <w:t>disagreements</w:t>
      </w:r>
      <w:r w:rsidR="0F64AF9C" w:rsidRPr="66378C1E">
        <w:rPr>
          <w:rFonts w:ascii="Arial" w:eastAsia="Arial" w:hAnsi="Arial" w:cs="Arial"/>
          <w:color w:val="000000" w:themeColor="text1"/>
          <w:lang w:val="en-GB"/>
        </w:rPr>
        <w:t xml:space="preserve"> and further escalations to more senior decision makers</w:t>
      </w:r>
    </w:p>
    <w:p w14:paraId="5152E7F2" w14:textId="5657D345" w:rsidR="690BAB37" w:rsidRDefault="690BAB37" w:rsidP="65A2CD15">
      <w:pPr>
        <w:pStyle w:val="ListParagraph"/>
        <w:numPr>
          <w:ilvl w:val="0"/>
          <w:numId w:val="6"/>
        </w:numPr>
        <w:rPr>
          <w:rFonts w:ascii="Arial" w:eastAsia="Arial" w:hAnsi="Arial" w:cs="Arial"/>
          <w:color w:val="000000" w:themeColor="text1"/>
          <w:lang w:val="en-GB"/>
        </w:rPr>
      </w:pPr>
      <w:r w:rsidRPr="65A2CD15">
        <w:rPr>
          <w:rFonts w:ascii="Arial" w:eastAsia="Arial" w:hAnsi="Arial" w:cs="Arial"/>
          <w:color w:val="000000" w:themeColor="text1"/>
          <w:lang w:val="en-GB"/>
        </w:rPr>
        <w:t>L</w:t>
      </w:r>
      <w:r w:rsidR="3B9AD6B0" w:rsidRPr="65A2CD15">
        <w:rPr>
          <w:rFonts w:ascii="Arial" w:eastAsia="Arial" w:hAnsi="Arial" w:cs="Arial"/>
          <w:color w:val="000000" w:themeColor="text1"/>
          <w:lang w:val="en-GB"/>
        </w:rPr>
        <w:t xml:space="preserve">P </w:t>
      </w:r>
      <w:r w:rsidRPr="65A2CD15">
        <w:rPr>
          <w:rFonts w:ascii="Arial" w:eastAsia="Arial" w:hAnsi="Arial" w:cs="Arial"/>
          <w:color w:val="000000" w:themeColor="text1"/>
          <w:lang w:val="en-GB"/>
        </w:rPr>
        <w:t>representatives and senior decision makers must</w:t>
      </w:r>
      <w:r w:rsidR="2465C556" w:rsidRPr="65A2CD15">
        <w:rPr>
          <w:rFonts w:ascii="Arial" w:eastAsia="Arial" w:hAnsi="Arial" w:cs="Arial"/>
          <w:color w:val="000000" w:themeColor="text1"/>
          <w:lang w:val="en-GB"/>
        </w:rPr>
        <w:t xml:space="preserve"> </w:t>
      </w:r>
      <w:r w:rsidR="11422003" w:rsidRPr="65A2CD15">
        <w:rPr>
          <w:rFonts w:ascii="Arial" w:eastAsia="Arial" w:hAnsi="Arial" w:cs="Arial"/>
          <w:color w:val="000000" w:themeColor="text1"/>
          <w:lang w:val="en-GB"/>
        </w:rPr>
        <w:t xml:space="preserve">notify </w:t>
      </w:r>
      <w:r w:rsidR="2465C556" w:rsidRPr="65A2CD15">
        <w:rPr>
          <w:rFonts w:ascii="Arial" w:eastAsia="Arial" w:hAnsi="Arial" w:cs="Arial"/>
          <w:color w:val="000000" w:themeColor="text1"/>
          <w:lang w:val="en-GB"/>
        </w:rPr>
        <w:t>teams regarding the outcomes</w:t>
      </w:r>
      <w:r w:rsidR="6B346141" w:rsidRPr="65A2CD15">
        <w:rPr>
          <w:rFonts w:ascii="Arial" w:eastAsia="Arial" w:hAnsi="Arial" w:cs="Arial"/>
          <w:color w:val="000000" w:themeColor="text1"/>
          <w:lang w:val="en-GB"/>
        </w:rPr>
        <w:t xml:space="preserve"> and any required actions</w:t>
      </w:r>
    </w:p>
    <w:p w14:paraId="3710C20B" w14:textId="09DAD422" w:rsidR="48CF3E3A" w:rsidRDefault="48CF3E3A" w:rsidP="4D30B9AC">
      <w:pPr>
        <w:rPr>
          <w:rFonts w:ascii="Aptos" w:eastAsia="Aptos" w:hAnsi="Aptos" w:cs="Aptos"/>
          <w:color w:val="000000" w:themeColor="text1"/>
        </w:rPr>
      </w:pPr>
      <w:r w:rsidRPr="4D30B9AC">
        <w:rPr>
          <w:rFonts w:ascii="Aptos" w:eastAsia="Aptos" w:hAnsi="Aptos" w:cs="Aptos"/>
          <w:b/>
          <w:bCs/>
          <w:color w:val="000000" w:themeColor="text1"/>
        </w:rPr>
        <w:t>Considerations:</w:t>
      </w:r>
    </w:p>
    <w:p w14:paraId="0B218680" w14:textId="77777777" w:rsidR="48CF3E3A" w:rsidRDefault="48CF3E3A" w:rsidP="00BB2310">
      <w:pPr>
        <w:pStyle w:val="ListParagraph"/>
        <w:numPr>
          <w:ilvl w:val="0"/>
          <w:numId w:val="14"/>
        </w:numPr>
        <w:rPr>
          <w:rFonts w:ascii="Arial" w:eastAsia="Arial" w:hAnsi="Arial" w:cs="Arial"/>
          <w:color w:val="000000" w:themeColor="text1"/>
        </w:rPr>
      </w:pPr>
      <w:r w:rsidRPr="4D30B9AC">
        <w:rPr>
          <w:rFonts w:ascii="Arial" w:eastAsia="Arial" w:hAnsi="Arial" w:cs="Arial"/>
          <w:color w:val="000000" w:themeColor="text1"/>
        </w:rPr>
        <w:t>IT/Screens/network</w:t>
      </w:r>
    </w:p>
    <w:p w14:paraId="34699860" w14:textId="77777777" w:rsidR="48CF3E3A" w:rsidRDefault="48CF3E3A" w:rsidP="00BB2310">
      <w:pPr>
        <w:pStyle w:val="ListParagraph"/>
        <w:numPr>
          <w:ilvl w:val="0"/>
          <w:numId w:val="14"/>
        </w:numPr>
        <w:rPr>
          <w:rFonts w:ascii="Arial" w:eastAsia="Arial" w:hAnsi="Arial" w:cs="Arial"/>
          <w:color w:val="000000" w:themeColor="text1"/>
        </w:rPr>
      </w:pPr>
      <w:r w:rsidRPr="4D30B9AC">
        <w:rPr>
          <w:rFonts w:ascii="Arial" w:eastAsia="Arial" w:hAnsi="Arial" w:cs="Arial"/>
          <w:color w:val="000000" w:themeColor="text1"/>
        </w:rPr>
        <w:t>Compliance reporting (for areas that have not completed their staffing information call and ask to complete)</w:t>
      </w:r>
    </w:p>
    <w:p w14:paraId="0C405900" w14:textId="77777777" w:rsidR="48CF3E3A" w:rsidRDefault="48CF3E3A" w:rsidP="00BB2310">
      <w:pPr>
        <w:pStyle w:val="ListParagraph"/>
        <w:numPr>
          <w:ilvl w:val="0"/>
          <w:numId w:val="14"/>
        </w:numPr>
        <w:rPr>
          <w:rFonts w:ascii="Arial" w:eastAsia="Arial" w:hAnsi="Arial" w:cs="Arial"/>
          <w:color w:val="000000" w:themeColor="text1"/>
        </w:rPr>
      </w:pPr>
      <w:r w:rsidRPr="4D30B9AC">
        <w:rPr>
          <w:rFonts w:ascii="Arial" w:eastAsia="Arial" w:hAnsi="Arial" w:cs="Arial"/>
          <w:color w:val="000000" w:themeColor="text1"/>
        </w:rPr>
        <w:t>Information sharing</w:t>
      </w:r>
    </w:p>
    <w:p w14:paraId="338E275E" w14:textId="0BD2A4A6" w:rsidR="48CF3E3A" w:rsidRDefault="48CF3E3A" w:rsidP="00BB2310">
      <w:pPr>
        <w:pStyle w:val="ListParagraph"/>
        <w:numPr>
          <w:ilvl w:val="0"/>
          <w:numId w:val="14"/>
        </w:numPr>
        <w:rPr>
          <w:rFonts w:ascii="Arial" w:eastAsia="Arial" w:hAnsi="Arial" w:cs="Arial"/>
          <w:color w:val="000000" w:themeColor="text1"/>
        </w:rPr>
      </w:pPr>
      <w:r w:rsidRPr="65A2CD15">
        <w:rPr>
          <w:rFonts w:ascii="Arial" w:eastAsia="Arial" w:hAnsi="Arial" w:cs="Arial"/>
          <w:color w:val="000000" w:themeColor="text1"/>
        </w:rPr>
        <w:t>Escalation/mitigation/where do unresolved issues go</w:t>
      </w:r>
    </w:p>
    <w:p w14:paraId="083821AE" w14:textId="77777777" w:rsidR="48CF3E3A" w:rsidRDefault="48CF3E3A" w:rsidP="00BB2310">
      <w:pPr>
        <w:pStyle w:val="ListParagraph"/>
        <w:numPr>
          <w:ilvl w:val="0"/>
          <w:numId w:val="14"/>
        </w:numPr>
        <w:rPr>
          <w:rFonts w:ascii="Arial" w:eastAsia="Arial" w:hAnsi="Arial" w:cs="Arial"/>
          <w:color w:val="000000" w:themeColor="text1"/>
        </w:rPr>
      </w:pPr>
      <w:r w:rsidRPr="4D30B9AC">
        <w:rPr>
          <w:rFonts w:ascii="Arial" w:eastAsia="Arial" w:hAnsi="Arial" w:cs="Arial"/>
          <w:color w:val="000000" w:themeColor="text1"/>
        </w:rPr>
        <w:t>Data assurance</w:t>
      </w:r>
    </w:p>
    <w:p w14:paraId="2EA4B4C4" w14:textId="0EDA07A2" w:rsidR="48CF3E3A" w:rsidRDefault="6236D287" w:rsidP="00BB2310">
      <w:pPr>
        <w:pStyle w:val="ListParagraph"/>
        <w:numPr>
          <w:ilvl w:val="0"/>
          <w:numId w:val="14"/>
        </w:numPr>
        <w:rPr>
          <w:rFonts w:ascii="Arial" w:eastAsia="Arial" w:hAnsi="Arial" w:cs="Arial"/>
          <w:color w:val="000000" w:themeColor="text1"/>
        </w:rPr>
      </w:pPr>
      <w:r w:rsidRPr="65A2CD15">
        <w:rPr>
          <w:rFonts w:ascii="Arial" w:eastAsia="Arial" w:hAnsi="Arial" w:cs="Arial"/>
          <w:color w:val="000000" w:themeColor="text1"/>
        </w:rPr>
        <w:t>Discussion/</w:t>
      </w:r>
      <w:r w:rsidR="48CF3E3A" w:rsidRPr="65A2CD15">
        <w:rPr>
          <w:rFonts w:ascii="Arial" w:eastAsia="Arial" w:hAnsi="Arial" w:cs="Arial"/>
          <w:color w:val="000000" w:themeColor="text1"/>
        </w:rPr>
        <w:t>Huddle/meeting periods</w:t>
      </w:r>
    </w:p>
    <w:p w14:paraId="15C5BFE4" w14:textId="77777777" w:rsidR="48CF3E3A" w:rsidRDefault="48CF3E3A" w:rsidP="00BB2310">
      <w:pPr>
        <w:pStyle w:val="ListParagraph"/>
        <w:numPr>
          <w:ilvl w:val="0"/>
          <w:numId w:val="14"/>
        </w:numPr>
        <w:rPr>
          <w:rFonts w:ascii="Arial" w:eastAsia="Arial" w:hAnsi="Arial" w:cs="Arial"/>
          <w:color w:val="000000" w:themeColor="text1"/>
        </w:rPr>
      </w:pPr>
      <w:r w:rsidRPr="4D30B9AC">
        <w:rPr>
          <w:rFonts w:ascii="Arial" w:eastAsia="Arial" w:hAnsi="Arial" w:cs="Arial"/>
          <w:color w:val="000000" w:themeColor="text1"/>
        </w:rPr>
        <w:t>Weekends/public holidays/out of hours</w:t>
      </w:r>
    </w:p>
    <w:p w14:paraId="02C569A7" w14:textId="17B1ED7A" w:rsidR="00C24306" w:rsidRDefault="024AB43A" w:rsidP="00BB2310">
      <w:pPr>
        <w:pStyle w:val="ListParagraph"/>
        <w:numPr>
          <w:ilvl w:val="0"/>
          <w:numId w:val="14"/>
        </w:numPr>
        <w:rPr>
          <w:rFonts w:ascii="Arial" w:eastAsia="Arial" w:hAnsi="Arial" w:cs="Arial"/>
          <w:color w:val="000000" w:themeColor="text1"/>
        </w:rPr>
      </w:pPr>
      <w:r w:rsidRPr="66378C1E">
        <w:rPr>
          <w:rFonts w:ascii="Arial" w:eastAsia="Arial" w:hAnsi="Arial" w:cs="Arial"/>
          <w:color w:val="000000" w:themeColor="text1"/>
        </w:rPr>
        <w:t xml:space="preserve">Staff </w:t>
      </w:r>
      <w:r w:rsidR="398F02A4" w:rsidRPr="66378C1E">
        <w:rPr>
          <w:rFonts w:ascii="Arial" w:eastAsia="Arial" w:hAnsi="Arial" w:cs="Arial"/>
          <w:color w:val="000000" w:themeColor="text1"/>
        </w:rPr>
        <w:t>e</w:t>
      </w:r>
      <w:r w:rsidR="48CF3E3A" w:rsidRPr="66378C1E">
        <w:rPr>
          <w:rFonts w:ascii="Arial" w:eastAsia="Arial" w:hAnsi="Arial" w:cs="Arial"/>
          <w:color w:val="000000" w:themeColor="text1"/>
        </w:rPr>
        <w:t>ngagement</w:t>
      </w:r>
      <w:r w:rsidR="1ECF416F" w:rsidRPr="66378C1E">
        <w:rPr>
          <w:rFonts w:ascii="Arial" w:eastAsia="Arial" w:hAnsi="Arial" w:cs="Arial"/>
          <w:color w:val="000000" w:themeColor="text1"/>
        </w:rPr>
        <w:t>/</w:t>
      </w:r>
      <w:r w:rsidR="43E26655" w:rsidRPr="66378C1E">
        <w:rPr>
          <w:rFonts w:ascii="Arial" w:eastAsia="Arial" w:hAnsi="Arial" w:cs="Arial"/>
          <w:color w:val="000000" w:themeColor="text1"/>
        </w:rPr>
        <w:t>notification process</w:t>
      </w:r>
    </w:p>
    <w:p w14:paraId="58CBEE4B" w14:textId="3D007C7C" w:rsidR="72923DD2" w:rsidRDefault="72923DD2" w:rsidP="00BB2310">
      <w:pPr>
        <w:pStyle w:val="ListParagraph"/>
        <w:numPr>
          <w:ilvl w:val="0"/>
          <w:numId w:val="14"/>
        </w:numPr>
        <w:rPr>
          <w:rFonts w:ascii="Arial" w:eastAsia="Arial" w:hAnsi="Arial" w:cs="Arial"/>
          <w:color w:val="000000" w:themeColor="text1"/>
        </w:rPr>
      </w:pPr>
      <w:r w:rsidRPr="65A2CD15">
        <w:rPr>
          <w:rFonts w:ascii="Arial" w:eastAsia="Arial" w:hAnsi="Arial" w:cs="Arial"/>
          <w:color w:val="000000" w:themeColor="text1"/>
        </w:rPr>
        <w:t>Record</w:t>
      </w:r>
      <w:r w:rsidR="506078BF" w:rsidRPr="65A2CD15">
        <w:rPr>
          <w:rFonts w:ascii="Arial" w:eastAsia="Arial" w:hAnsi="Arial" w:cs="Arial"/>
          <w:color w:val="000000" w:themeColor="text1"/>
        </w:rPr>
        <w:t xml:space="preserve"> keeping</w:t>
      </w:r>
    </w:p>
    <w:p w14:paraId="39FA937E" w14:textId="4A3B523B" w:rsidR="57B74DAA" w:rsidRDefault="15230F35" w:rsidP="4AB34A90">
      <w:pPr>
        <w:keepNext/>
        <w:keepLines/>
        <w:spacing w:before="360" w:after="80"/>
        <w:rPr>
          <w:rFonts w:ascii="Aptos Display" w:eastAsia="Aptos Display" w:hAnsi="Aptos Display" w:cs="Aptos Display"/>
          <w:color w:val="0F4761" w:themeColor="accent1" w:themeShade="BF"/>
          <w:sz w:val="40"/>
          <w:szCs w:val="40"/>
        </w:rPr>
      </w:pPr>
      <w:r w:rsidRPr="4AB34A90">
        <w:rPr>
          <w:rFonts w:ascii="Aptos Display" w:eastAsia="Aptos Display" w:hAnsi="Aptos Display" w:cs="Aptos Display"/>
          <w:b/>
          <w:bCs/>
          <w:color w:val="0F4761" w:themeColor="accent1" w:themeShade="BF"/>
          <w:sz w:val="40"/>
          <w:szCs w:val="40"/>
          <w:lang w:val="en-GB"/>
        </w:rPr>
        <w:t xml:space="preserve"> </w:t>
      </w:r>
    </w:p>
    <w:p w14:paraId="47E96623" w14:textId="569CBB81" w:rsidR="15230F35" w:rsidRDefault="15230F35" w:rsidP="65136194">
      <w:pPr>
        <w:pStyle w:val="Heading1"/>
        <w:numPr>
          <w:ilvl w:val="0"/>
          <w:numId w:val="1"/>
        </w:numPr>
        <w:rPr>
          <w:rFonts w:ascii="Arial" w:eastAsia="Arial" w:hAnsi="Arial" w:cs="Arial"/>
          <w:b/>
          <w:bCs/>
          <w:sz w:val="28"/>
          <w:szCs w:val="28"/>
        </w:rPr>
      </w:pPr>
      <w:bookmarkStart w:id="48" w:name="_Toc95906976"/>
      <w:r w:rsidRPr="65136194">
        <w:rPr>
          <w:rFonts w:ascii="Arial" w:eastAsia="Arial" w:hAnsi="Arial" w:cs="Arial"/>
          <w:b/>
          <w:bCs/>
          <w:sz w:val="28"/>
          <w:szCs w:val="28"/>
          <w:lang w:val="en-GB"/>
        </w:rPr>
        <w:t>Severe and Recurrent Risk</w:t>
      </w:r>
      <w:bookmarkEnd w:id="48"/>
      <w:r w:rsidRPr="65136194">
        <w:rPr>
          <w:rFonts w:ascii="Arial" w:eastAsia="Arial" w:hAnsi="Arial" w:cs="Arial"/>
          <w:b/>
          <w:bCs/>
          <w:sz w:val="28"/>
          <w:szCs w:val="28"/>
          <w:lang w:val="en-GB"/>
        </w:rPr>
        <w:t xml:space="preserve"> </w:t>
      </w:r>
    </w:p>
    <w:p w14:paraId="7DB26B56" w14:textId="7F0C0615" w:rsidR="15230F35" w:rsidRDefault="15230F35" w:rsidP="4AB34A90">
      <w:pPr>
        <w:rPr>
          <w:rFonts w:ascii="Aptos" w:eastAsia="Aptos" w:hAnsi="Aptos" w:cs="Aptos"/>
          <w:color w:val="000000" w:themeColor="text1"/>
        </w:rPr>
      </w:pPr>
      <w:r>
        <w:rPr>
          <w:noProof/>
        </w:rPr>
        <w:drawing>
          <wp:inline distT="0" distB="0" distL="0" distR="0" wp14:anchorId="17B9DE87" wp14:editId="20585112">
            <wp:extent cx="5581650" cy="2133600"/>
            <wp:effectExtent l="0" t="0" r="0" b="0"/>
            <wp:docPr id="7182287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8726" name=""/>
                    <pic:cNvPicPr/>
                  </pic:nvPicPr>
                  <pic:blipFill>
                    <a:blip r:embed="rId19">
                      <a:extLst>
                        <a:ext uri="{28A0092B-C50C-407E-A947-70E740481C1C}">
                          <a14:useLocalDpi xmlns:a14="http://schemas.microsoft.com/office/drawing/2010/main" val="0"/>
                        </a:ext>
                      </a:extLst>
                    </a:blip>
                    <a:stretch>
                      <a:fillRect/>
                    </a:stretch>
                  </pic:blipFill>
                  <pic:spPr>
                    <a:xfrm>
                      <a:off x="0" y="0"/>
                      <a:ext cx="5581650" cy="2133600"/>
                    </a:xfrm>
                    <a:prstGeom prst="rect">
                      <a:avLst/>
                    </a:prstGeom>
                  </pic:spPr>
                </pic:pic>
              </a:graphicData>
            </a:graphic>
          </wp:inline>
        </w:drawing>
      </w:r>
    </w:p>
    <w:p w14:paraId="25FBD300" w14:textId="5D0AE5EE" w:rsidR="15230F35" w:rsidRDefault="33487751" w:rsidP="65136194">
      <w:pPr>
        <w:pStyle w:val="Heading2"/>
        <w:rPr>
          <w:rFonts w:ascii="Arial" w:eastAsia="Arial" w:hAnsi="Arial" w:cs="Arial"/>
          <w:b/>
          <w:bCs/>
          <w:sz w:val="24"/>
          <w:szCs w:val="24"/>
        </w:rPr>
      </w:pPr>
      <w:bookmarkStart w:id="49" w:name="_Toc1247822634"/>
      <w:r w:rsidRPr="65136194">
        <w:rPr>
          <w:rFonts w:ascii="Arial" w:eastAsia="Arial" w:hAnsi="Arial" w:cs="Arial"/>
          <w:b/>
          <w:bCs/>
          <w:sz w:val="24"/>
          <w:szCs w:val="24"/>
          <w:lang w:val="en-GB"/>
        </w:rPr>
        <w:lastRenderedPageBreak/>
        <w:t>10</w:t>
      </w:r>
      <w:r w:rsidR="3D56C066" w:rsidRPr="65136194">
        <w:rPr>
          <w:rFonts w:ascii="Arial" w:eastAsia="Arial" w:hAnsi="Arial" w:cs="Arial"/>
          <w:b/>
          <w:bCs/>
          <w:sz w:val="24"/>
          <w:szCs w:val="24"/>
          <w:lang w:val="en-GB"/>
        </w:rPr>
        <w:t xml:space="preserve">.1. </w:t>
      </w:r>
      <w:r w:rsidR="15230F35" w:rsidRPr="65136194">
        <w:rPr>
          <w:rFonts w:ascii="Arial" w:eastAsia="Arial" w:hAnsi="Arial" w:cs="Arial"/>
          <w:b/>
          <w:bCs/>
          <w:sz w:val="24"/>
          <w:szCs w:val="24"/>
          <w:lang w:val="en-GB"/>
        </w:rPr>
        <w:t>Step 1 Identify</w:t>
      </w:r>
      <w:bookmarkEnd w:id="49"/>
    </w:p>
    <w:p w14:paraId="1659978B" w14:textId="3208C212"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lang w:val="en-GB"/>
        </w:rPr>
        <w:t>To identify areas of severe and recurrent risk, NHSGGC Senior Decision makers and Managers within each Directorate / Sector / HSCP shall review monthly:</w:t>
      </w:r>
    </w:p>
    <w:p w14:paraId="312937D9" w14:textId="7873E3D4" w:rsidR="15230F35" w:rsidRDefault="15230F35" w:rsidP="4AB34A90">
      <w:pPr>
        <w:pStyle w:val="ListParagraph"/>
        <w:numPr>
          <w:ilvl w:val="0"/>
          <w:numId w:val="4"/>
        </w:numPr>
        <w:rPr>
          <w:rFonts w:ascii="Arial" w:eastAsia="Arial" w:hAnsi="Arial" w:cs="Arial"/>
          <w:color w:val="000000" w:themeColor="text1"/>
        </w:rPr>
      </w:pPr>
      <w:r w:rsidRPr="4AB34A90">
        <w:rPr>
          <w:rFonts w:ascii="Arial" w:eastAsia="Arial" w:hAnsi="Arial" w:cs="Arial"/>
          <w:color w:val="000000" w:themeColor="text1"/>
          <w:lang w:val="en-GB"/>
        </w:rPr>
        <w:t>Staffing Datix incident reports</w:t>
      </w:r>
    </w:p>
    <w:p w14:paraId="39E2B922" w14:textId="5B62BBA3" w:rsidR="15230F35" w:rsidRDefault="15230F35" w:rsidP="4AB34A90">
      <w:pPr>
        <w:pStyle w:val="ListParagraph"/>
        <w:numPr>
          <w:ilvl w:val="0"/>
          <w:numId w:val="4"/>
        </w:numPr>
        <w:spacing w:after="0"/>
        <w:rPr>
          <w:rFonts w:ascii="Arial" w:eastAsia="Arial" w:hAnsi="Arial" w:cs="Arial"/>
          <w:color w:val="000000" w:themeColor="text1"/>
        </w:rPr>
      </w:pPr>
      <w:r w:rsidRPr="4AB34A90">
        <w:rPr>
          <w:rFonts w:ascii="Arial" w:eastAsia="Arial" w:hAnsi="Arial" w:cs="Arial"/>
          <w:color w:val="000000" w:themeColor="text1"/>
          <w:lang w:val="en-GB"/>
        </w:rPr>
        <w:t>Rosters SSTS or Optima eRoster (where appropriate)</w:t>
      </w:r>
    </w:p>
    <w:p w14:paraId="3DCC1C5C" w14:textId="538B2D00" w:rsidR="15230F35" w:rsidRDefault="15230F35" w:rsidP="4AB34A90">
      <w:pPr>
        <w:pStyle w:val="ListParagraph"/>
        <w:numPr>
          <w:ilvl w:val="0"/>
          <w:numId w:val="4"/>
        </w:numPr>
        <w:spacing w:after="0"/>
        <w:rPr>
          <w:rFonts w:ascii="Arial" w:eastAsia="Arial" w:hAnsi="Arial" w:cs="Arial"/>
          <w:color w:val="000000" w:themeColor="text1"/>
        </w:rPr>
      </w:pPr>
      <w:r w:rsidRPr="4AB34A90">
        <w:rPr>
          <w:rFonts w:ascii="Arial" w:eastAsia="Arial" w:hAnsi="Arial" w:cs="Arial"/>
          <w:color w:val="000000" w:themeColor="text1"/>
        </w:rPr>
        <w:t xml:space="preserve">Locally held records, such as Site Safety ‘Huddle’ meeting templates or SafeCare (if </w:t>
      </w:r>
      <w:proofErr w:type="spellStart"/>
      <w:r w:rsidRPr="4AB34A90">
        <w:rPr>
          <w:rFonts w:ascii="Arial" w:eastAsia="Arial" w:hAnsi="Arial" w:cs="Arial"/>
          <w:color w:val="000000" w:themeColor="text1"/>
        </w:rPr>
        <w:t>utilised</w:t>
      </w:r>
      <w:proofErr w:type="spellEnd"/>
      <w:r w:rsidRPr="4AB34A90">
        <w:rPr>
          <w:rFonts w:ascii="Arial" w:eastAsia="Arial" w:hAnsi="Arial" w:cs="Arial"/>
          <w:color w:val="000000" w:themeColor="text1"/>
        </w:rPr>
        <w:t>), should be reviewed for staffing-related incidents. This includes:</w:t>
      </w:r>
    </w:p>
    <w:p w14:paraId="3E992DA2" w14:textId="5A1CE89C" w:rsidR="15230F35" w:rsidRDefault="15230F35" w:rsidP="4AB34A90">
      <w:pPr>
        <w:pStyle w:val="ListParagraph"/>
        <w:numPr>
          <w:ilvl w:val="0"/>
          <w:numId w:val="3"/>
        </w:numPr>
        <w:spacing w:after="0"/>
        <w:rPr>
          <w:rFonts w:ascii="Arial" w:eastAsia="Arial" w:hAnsi="Arial" w:cs="Arial"/>
          <w:color w:val="000000" w:themeColor="text1"/>
        </w:rPr>
      </w:pPr>
      <w:r w:rsidRPr="4AB34A90">
        <w:rPr>
          <w:rFonts w:ascii="Arial" w:eastAsia="Arial" w:hAnsi="Arial" w:cs="Arial"/>
          <w:color w:val="000000" w:themeColor="text1"/>
        </w:rPr>
        <w:t>Assessment of National RAGG Status (both before and after mitigation)</w:t>
      </w:r>
    </w:p>
    <w:p w14:paraId="4BDD2EBF" w14:textId="2A80B687" w:rsidR="15230F35" w:rsidRDefault="15230F35" w:rsidP="4AB34A90">
      <w:pPr>
        <w:pStyle w:val="ListParagraph"/>
        <w:numPr>
          <w:ilvl w:val="0"/>
          <w:numId w:val="3"/>
        </w:numPr>
        <w:spacing w:after="0"/>
        <w:rPr>
          <w:rFonts w:ascii="Arial" w:eastAsia="Arial" w:hAnsi="Arial" w:cs="Arial"/>
          <w:color w:val="000000" w:themeColor="text1"/>
        </w:rPr>
      </w:pPr>
      <w:r w:rsidRPr="4AB34A90">
        <w:rPr>
          <w:rFonts w:ascii="Arial" w:eastAsia="Arial" w:hAnsi="Arial" w:cs="Arial"/>
          <w:color w:val="000000" w:themeColor="text1"/>
        </w:rPr>
        <w:t xml:space="preserve">Documentation of escalation processes and outcomes </w:t>
      </w:r>
    </w:p>
    <w:p w14:paraId="79BD1F92" w14:textId="51B06A65" w:rsidR="15230F35" w:rsidRDefault="15230F35" w:rsidP="4AB34A90">
      <w:pPr>
        <w:pStyle w:val="ListParagraph"/>
        <w:numPr>
          <w:ilvl w:val="0"/>
          <w:numId w:val="3"/>
        </w:numPr>
        <w:spacing w:after="0"/>
        <w:rPr>
          <w:rFonts w:ascii="Arial" w:eastAsia="Arial" w:hAnsi="Arial" w:cs="Arial"/>
          <w:color w:val="000000" w:themeColor="text1"/>
        </w:rPr>
      </w:pPr>
      <w:r w:rsidRPr="4AB34A90">
        <w:rPr>
          <w:rFonts w:ascii="Arial" w:eastAsia="Arial" w:hAnsi="Arial" w:cs="Arial"/>
          <w:color w:val="000000" w:themeColor="text1"/>
        </w:rPr>
        <w:t>Recording of mitigations, including any clinical advice provided</w:t>
      </w:r>
    </w:p>
    <w:p w14:paraId="2472A70B" w14:textId="27FB40DF" w:rsidR="15230F35" w:rsidRDefault="15230F35" w:rsidP="4AB34A90">
      <w:pPr>
        <w:pStyle w:val="ListParagraph"/>
        <w:numPr>
          <w:ilvl w:val="0"/>
          <w:numId w:val="3"/>
        </w:numPr>
        <w:spacing w:after="0"/>
        <w:rPr>
          <w:rFonts w:ascii="Arial" w:eastAsia="Arial" w:hAnsi="Arial" w:cs="Arial"/>
          <w:color w:val="0F4761" w:themeColor="accent1" w:themeShade="BF"/>
          <w:sz w:val="32"/>
          <w:szCs w:val="32"/>
        </w:rPr>
      </w:pPr>
      <w:r w:rsidRPr="4AB34A90">
        <w:rPr>
          <w:rFonts w:ascii="Arial" w:eastAsia="Arial" w:hAnsi="Arial" w:cs="Arial"/>
          <w:color w:val="000000" w:themeColor="text1"/>
        </w:rPr>
        <w:t>Noting and tracking any disagreements arising during staffing management</w:t>
      </w:r>
    </w:p>
    <w:p w14:paraId="03B2A1C9" w14:textId="72495417" w:rsidR="7E1B85F0" w:rsidRDefault="7E1B85F0" w:rsidP="4AB34A90">
      <w:pPr>
        <w:spacing w:after="0"/>
        <w:ind w:left="1080"/>
        <w:rPr>
          <w:rFonts w:ascii="Aptos" w:eastAsia="Aptos" w:hAnsi="Aptos" w:cs="Aptos"/>
          <w:color w:val="0F4761" w:themeColor="accent1" w:themeShade="BF"/>
          <w:sz w:val="32"/>
          <w:szCs w:val="32"/>
        </w:rPr>
      </w:pPr>
    </w:p>
    <w:p w14:paraId="4BA8A014" w14:textId="111E81FD" w:rsidR="15230F35" w:rsidRDefault="0692962F" w:rsidP="65136194">
      <w:pPr>
        <w:pStyle w:val="Heading2"/>
        <w:rPr>
          <w:rFonts w:ascii="Arial" w:eastAsia="Arial" w:hAnsi="Arial" w:cs="Arial"/>
          <w:b/>
          <w:bCs/>
          <w:sz w:val="24"/>
          <w:szCs w:val="24"/>
        </w:rPr>
      </w:pPr>
      <w:bookmarkStart w:id="50" w:name="_Toc1778500372"/>
      <w:r w:rsidRPr="65136194">
        <w:rPr>
          <w:rFonts w:ascii="Arial" w:eastAsia="Arial" w:hAnsi="Arial" w:cs="Arial"/>
          <w:b/>
          <w:bCs/>
          <w:sz w:val="24"/>
          <w:szCs w:val="24"/>
        </w:rPr>
        <w:t>10</w:t>
      </w:r>
      <w:r w:rsidR="0CCC0897" w:rsidRPr="65136194">
        <w:rPr>
          <w:rFonts w:ascii="Arial" w:eastAsia="Arial" w:hAnsi="Arial" w:cs="Arial"/>
          <w:b/>
          <w:bCs/>
          <w:sz w:val="24"/>
          <w:szCs w:val="24"/>
        </w:rPr>
        <w:t>.2</w:t>
      </w:r>
      <w:r w:rsidR="77B75457" w:rsidRPr="65136194">
        <w:rPr>
          <w:rFonts w:ascii="Arial" w:eastAsia="Arial" w:hAnsi="Arial" w:cs="Arial"/>
          <w:b/>
          <w:bCs/>
          <w:sz w:val="24"/>
          <w:szCs w:val="24"/>
        </w:rPr>
        <w:t>.</w:t>
      </w:r>
      <w:r w:rsidR="0CCC0897" w:rsidRPr="65136194">
        <w:rPr>
          <w:rFonts w:ascii="Arial" w:eastAsia="Arial" w:hAnsi="Arial" w:cs="Arial"/>
          <w:b/>
          <w:bCs/>
          <w:sz w:val="24"/>
          <w:szCs w:val="24"/>
        </w:rPr>
        <w:t xml:space="preserve"> </w:t>
      </w:r>
      <w:r w:rsidR="15230F35" w:rsidRPr="65136194">
        <w:rPr>
          <w:rFonts w:ascii="Arial" w:eastAsia="Arial" w:hAnsi="Arial" w:cs="Arial"/>
          <w:b/>
          <w:bCs/>
          <w:sz w:val="24"/>
          <w:szCs w:val="24"/>
        </w:rPr>
        <w:t>Step 2 Define</w:t>
      </w:r>
      <w:bookmarkEnd w:id="50"/>
    </w:p>
    <w:p w14:paraId="120FD2FB" w14:textId="7115F77D"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rPr>
        <w:t xml:space="preserve">Senior Decision makers and Managers </w:t>
      </w:r>
      <w:r w:rsidRPr="4AB34A90">
        <w:rPr>
          <w:rFonts w:ascii="Arial" w:eastAsia="Arial" w:hAnsi="Arial" w:cs="Arial"/>
          <w:color w:val="000000" w:themeColor="text1"/>
          <w:lang w:val="en-GB"/>
        </w:rPr>
        <w:t>within each Directorate / Sector / HSCP</w:t>
      </w:r>
      <w:r w:rsidRPr="4AB34A90">
        <w:rPr>
          <w:rFonts w:ascii="Arial" w:eastAsia="Arial" w:hAnsi="Arial" w:cs="Arial"/>
          <w:color w:val="000000" w:themeColor="text1"/>
        </w:rPr>
        <w:t xml:space="preserve"> are required to identify these risks by applying the agreed definitions outlined below.</w:t>
      </w:r>
    </w:p>
    <w:p w14:paraId="441EDB1B" w14:textId="3D044A24" w:rsidR="15230F35" w:rsidRDefault="15230F35" w:rsidP="4AB34A90">
      <w:pPr>
        <w:rPr>
          <w:rFonts w:ascii="Arial" w:eastAsia="Arial" w:hAnsi="Arial" w:cs="Arial"/>
          <w:color w:val="000000" w:themeColor="text1"/>
        </w:rPr>
      </w:pPr>
      <w:r w:rsidRPr="4AB34A90">
        <w:rPr>
          <w:rFonts w:ascii="Arial" w:eastAsia="Arial" w:hAnsi="Arial" w:cs="Arial"/>
          <w:b/>
          <w:bCs/>
          <w:color w:val="000000" w:themeColor="text1"/>
          <w:lang w:val="en-GB"/>
        </w:rPr>
        <w:t>Severe Risk</w:t>
      </w:r>
      <w:r w:rsidRPr="4AB34A90">
        <w:rPr>
          <w:rFonts w:ascii="Arial" w:eastAsia="Arial" w:hAnsi="Arial" w:cs="Arial"/>
          <w:color w:val="000000" w:themeColor="text1"/>
          <w:lang w:val="en-GB"/>
        </w:rPr>
        <w:t xml:space="preserve"> </w:t>
      </w:r>
    </w:p>
    <w:p w14:paraId="3786A8D2" w14:textId="0F9AC5F6"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lang w:val="en-GB"/>
        </w:rPr>
        <w:t>Red Flag (holding RAGG-unmitigated staffing concern)</w:t>
      </w:r>
    </w:p>
    <w:p w14:paraId="60D2B9AA" w14:textId="7BBD3C30" w:rsidR="15230F35" w:rsidRDefault="15230F35" w:rsidP="4AB34A90">
      <w:pPr>
        <w:rPr>
          <w:rFonts w:ascii="Arial" w:eastAsia="Arial" w:hAnsi="Arial" w:cs="Arial"/>
          <w:color w:val="000000" w:themeColor="text1"/>
        </w:rPr>
      </w:pPr>
      <w:r w:rsidRPr="4AB34A90">
        <w:rPr>
          <w:rFonts w:ascii="Arial" w:eastAsia="Arial" w:hAnsi="Arial" w:cs="Arial"/>
          <w:b/>
          <w:bCs/>
          <w:color w:val="000000" w:themeColor="text1"/>
          <w:lang w:val="en-GB"/>
        </w:rPr>
        <w:t xml:space="preserve">Recurrent Risk </w:t>
      </w:r>
    </w:p>
    <w:p w14:paraId="10417571" w14:textId="09C219FD" w:rsidR="15230F35" w:rsidRDefault="15230F35" w:rsidP="4AB34A90">
      <w:pPr>
        <w:pStyle w:val="ListParagraph"/>
        <w:numPr>
          <w:ilvl w:val="0"/>
          <w:numId w:val="2"/>
        </w:numPr>
        <w:rPr>
          <w:rFonts w:ascii="Arial" w:eastAsia="Arial" w:hAnsi="Arial" w:cs="Arial"/>
          <w:color w:val="000000" w:themeColor="text1"/>
        </w:rPr>
      </w:pPr>
      <w:r w:rsidRPr="4AB34A90">
        <w:rPr>
          <w:rFonts w:ascii="Arial" w:eastAsia="Arial" w:hAnsi="Arial" w:cs="Arial"/>
          <w:color w:val="000000" w:themeColor="text1"/>
          <w:lang w:val="en-GB"/>
        </w:rPr>
        <w:t>Recurrent risks are captured through the frequency of RAGG status whereby Safe and Appropriate Care is potentially compromised (AMBER/RED) before and after mitigation (Professional Judgement actions)</w:t>
      </w:r>
    </w:p>
    <w:p w14:paraId="1CD5A06C" w14:textId="2911090F" w:rsidR="15230F35" w:rsidRDefault="15230F35" w:rsidP="4AB34A90">
      <w:pPr>
        <w:pStyle w:val="ListParagraph"/>
        <w:numPr>
          <w:ilvl w:val="0"/>
          <w:numId w:val="2"/>
        </w:numPr>
        <w:rPr>
          <w:rFonts w:ascii="Arial" w:eastAsia="Arial" w:hAnsi="Arial" w:cs="Arial"/>
          <w:color w:val="000000" w:themeColor="text1"/>
        </w:rPr>
      </w:pPr>
      <w:r w:rsidRPr="4AB34A90">
        <w:rPr>
          <w:rFonts w:ascii="Arial" w:eastAsia="Arial" w:hAnsi="Arial" w:cs="Arial"/>
          <w:color w:val="000000" w:themeColor="text1"/>
          <w:lang w:val="en-GB"/>
        </w:rPr>
        <w:t>The frequency of RED flags (escalation) that identify a reduction in staff or patient experience, increase in concerns raised about service delivery and/or safety (i.e. Voiced Care Concerns, Business Continuity and staff wellbeing red flags)</w:t>
      </w:r>
    </w:p>
    <w:p w14:paraId="1186EDB3" w14:textId="4B7CACD3" w:rsidR="15230F35" w:rsidRDefault="15230F35" w:rsidP="4AB34A90">
      <w:pPr>
        <w:pStyle w:val="ListParagraph"/>
        <w:numPr>
          <w:ilvl w:val="0"/>
          <w:numId w:val="2"/>
        </w:numPr>
        <w:spacing w:after="0"/>
        <w:rPr>
          <w:rFonts w:ascii="Arial" w:eastAsia="Arial" w:hAnsi="Arial" w:cs="Arial"/>
          <w:color w:val="000000" w:themeColor="text1"/>
        </w:rPr>
      </w:pPr>
      <w:r w:rsidRPr="4AB34A90">
        <w:rPr>
          <w:rFonts w:ascii="Arial" w:eastAsia="Arial" w:hAnsi="Arial" w:cs="Arial"/>
          <w:color w:val="000000" w:themeColor="text1"/>
          <w:lang w:val="en-GB"/>
        </w:rPr>
        <w:t>The frequency in which mitigations are detrimental to the delivery and quality of service (Professional Judgement Actions – cancelling clinical activity, non-clinical activity, Clinical Lead takes a workload, cancel training)</w:t>
      </w:r>
    </w:p>
    <w:p w14:paraId="0C085583" w14:textId="5CEB9728" w:rsidR="15230F35" w:rsidRDefault="67CE12CB" w:rsidP="65136194">
      <w:pPr>
        <w:pStyle w:val="Heading2"/>
        <w:rPr>
          <w:rFonts w:ascii="Arial" w:eastAsia="Arial" w:hAnsi="Arial" w:cs="Arial"/>
          <w:b/>
          <w:bCs/>
          <w:sz w:val="24"/>
          <w:szCs w:val="24"/>
        </w:rPr>
      </w:pPr>
      <w:bookmarkStart w:id="51" w:name="_Toc1507073678"/>
      <w:r w:rsidRPr="65136194">
        <w:rPr>
          <w:rFonts w:ascii="Arial" w:eastAsia="Arial" w:hAnsi="Arial" w:cs="Arial"/>
          <w:b/>
          <w:bCs/>
          <w:sz w:val="24"/>
          <w:szCs w:val="24"/>
          <w:lang w:val="en-GB"/>
        </w:rPr>
        <w:lastRenderedPageBreak/>
        <w:t>10</w:t>
      </w:r>
      <w:r w:rsidR="7B823D04" w:rsidRPr="65136194">
        <w:rPr>
          <w:rFonts w:ascii="Arial" w:eastAsia="Arial" w:hAnsi="Arial" w:cs="Arial"/>
          <w:b/>
          <w:bCs/>
          <w:sz w:val="24"/>
          <w:szCs w:val="24"/>
          <w:lang w:val="en-GB"/>
        </w:rPr>
        <w:t xml:space="preserve">.3 </w:t>
      </w:r>
      <w:r w:rsidR="15230F35" w:rsidRPr="65136194">
        <w:rPr>
          <w:rFonts w:ascii="Arial" w:eastAsia="Arial" w:hAnsi="Arial" w:cs="Arial"/>
          <w:b/>
          <w:bCs/>
          <w:sz w:val="24"/>
          <w:szCs w:val="24"/>
          <w:lang w:val="en-GB"/>
        </w:rPr>
        <w:t>Step 3 Risk Assessment</w:t>
      </w:r>
      <w:bookmarkEnd w:id="51"/>
    </w:p>
    <w:p w14:paraId="3CA001F0" w14:textId="06EFCF0D"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lang w:val="en-GB"/>
        </w:rPr>
        <w:t>Each Directorate / Sector</w:t>
      </w:r>
      <w:r w:rsidR="76E36358" w:rsidRPr="4AB34A90">
        <w:rPr>
          <w:rFonts w:ascii="Arial" w:eastAsia="Arial" w:hAnsi="Arial" w:cs="Arial"/>
          <w:color w:val="000000" w:themeColor="text1"/>
          <w:lang w:val="en-GB"/>
        </w:rPr>
        <w:t xml:space="preserve"> </w:t>
      </w:r>
      <w:r w:rsidRPr="4AB34A90">
        <w:rPr>
          <w:rFonts w:ascii="Arial" w:eastAsia="Arial" w:hAnsi="Arial" w:cs="Arial"/>
          <w:color w:val="000000" w:themeColor="text1"/>
          <w:lang w:val="en-GB"/>
        </w:rPr>
        <w:t>/</w:t>
      </w:r>
      <w:r w:rsidR="00128788" w:rsidRPr="4AB34A90">
        <w:rPr>
          <w:rFonts w:ascii="Arial" w:eastAsia="Arial" w:hAnsi="Arial" w:cs="Arial"/>
          <w:color w:val="000000" w:themeColor="text1"/>
          <w:lang w:val="en-GB"/>
        </w:rPr>
        <w:t xml:space="preserve"> </w:t>
      </w:r>
      <w:r w:rsidRPr="4AB34A90">
        <w:rPr>
          <w:rFonts w:ascii="Arial" w:eastAsia="Arial" w:hAnsi="Arial" w:cs="Arial"/>
          <w:color w:val="000000" w:themeColor="text1"/>
          <w:lang w:val="en-GB"/>
        </w:rPr>
        <w:t xml:space="preserve">HSCP is required to adhere to the </w:t>
      </w:r>
      <w:hyperlink r:id="rId20">
        <w:r w:rsidRPr="4AB34A90">
          <w:rPr>
            <w:rStyle w:val="Hyperlink"/>
            <w:rFonts w:ascii="Aptos" w:eastAsia="Aptos" w:hAnsi="Aptos" w:cs="Aptos"/>
            <w:lang w:val="en-GB"/>
          </w:rPr>
          <w:t>Risk Register Policy and Guidance for Managers</w:t>
        </w:r>
      </w:hyperlink>
      <w:r w:rsidRPr="4AB34A90">
        <w:rPr>
          <w:rFonts w:ascii="Arial" w:eastAsia="Arial" w:hAnsi="Arial" w:cs="Arial"/>
          <w:color w:val="000000" w:themeColor="text1"/>
          <w:lang w:val="en-GB"/>
        </w:rPr>
        <w:t xml:space="preserve"> to identify, analyse, evaluate, and manage RTS and Escalation risks consistently.</w:t>
      </w:r>
    </w:p>
    <w:p w14:paraId="64C6CD13" w14:textId="540D702A"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lang w:val="en-GB"/>
        </w:rPr>
        <w:t>Monthly reviews of severe and recurrent risks require to be conducted to ensure that Risk Scores accurately reflect current level of risk. Responsibilities for preventative actions should be assigned, with corresponding owners and deadlines. These risks are to be discussed at Senior Management Team meetings, with relevant actions identified, recorded, and reported through applicable governance structures and partnership forums.</w:t>
      </w:r>
    </w:p>
    <w:p w14:paraId="560D6F7A" w14:textId="58A4EDD6"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lang w:val="en-GB"/>
        </w:rPr>
        <w:t xml:space="preserve">Severe and recurrent risks are managed within the Datix Risk Module. If HSCPs use an alternative risk register or policy, the </w:t>
      </w:r>
      <w:hyperlink r:id="rId21" w:history="1">
        <w:r w:rsidRPr="0009733B">
          <w:rPr>
            <w:rStyle w:val="Hyperlink"/>
            <w:rFonts w:ascii="Arial" w:eastAsia="Arial" w:hAnsi="Arial" w:cs="Arial"/>
            <w:lang w:val="en-GB"/>
          </w:rPr>
          <w:t>Excel Risk reporting spreadsheet</w:t>
        </w:r>
      </w:hyperlink>
      <w:r w:rsidRPr="4AB34A90">
        <w:rPr>
          <w:rFonts w:ascii="Arial" w:eastAsia="Arial" w:hAnsi="Arial" w:cs="Arial"/>
          <w:color w:val="000000" w:themeColor="text1"/>
          <w:lang w:val="en-GB"/>
        </w:rPr>
        <w:t>, compliant with NHS GGC Risk Scoring</w:t>
      </w:r>
      <w:r w:rsidR="0009733B">
        <w:rPr>
          <w:rFonts w:ascii="Arial" w:eastAsia="Arial" w:hAnsi="Arial" w:cs="Arial"/>
          <w:color w:val="FF0000"/>
          <w:lang w:val="en-GB"/>
        </w:rPr>
        <w:t xml:space="preserve">, </w:t>
      </w:r>
      <w:r w:rsidRPr="4AB34A90">
        <w:rPr>
          <w:rFonts w:ascii="Arial" w:eastAsia="Arial" w:hAnsi="Arial" w:cs="Arial"/>
          <w:color w:val="000000" w:themeColor="text1"/>
          <w:lang w:val="en-GB"/>
        </w:rPr>
        <w:t>must be completed and submitted with quarterly HCSSA submissions.</w:t>
      </w:r>
    </w:p>
    <w:p w14:paraId="5021C209" w14:textId="374E9E16"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lang w:val="en-GB"/>
        </w:rPr>
        <w:t xml:space="preserve">The GGC Risk Management process has an escalation process in place for the management of risks, which would result in a risk being removed from the current Risk Register and escalated to a higher management level risk register. However, for Safe Staffing Risk there should be a staffing risk identified, as a minimum, at Directorate / Sector / HSCP level. These risks should be used to record the level of Safe Staffing Risk within each area, along with details of all controls currently in place and additional actions required. The current score for the risks should reflect the current risk score based upon the number of </w:t>
      </w:r>
      <w:r w:rsidR="36A9D1E8" w:rsidRPr="4AB34A90">
        <w:rPr>
          <w:rFonts w:ascii="Arial" w:eastAsia="Arial" w:hAnsi="Arial" w:cs="Arial"/>
          <w:color w:val="000000" w:themeColor="text1"/>
          <w:lang w:val="en-GB"/>
        </w:rPr>
        <w:t>defined severe and recurrent risks</w:t>
      </w:r>
      <w:r w:rsidRPr="4AB34A90">
        <w:rPr>
          <w:rFonts w:ascii="Arial" w:eastAsia="Arial" w:hAnsi="Arial" w:cs="Arial"/>
          <w:color w:val="000000" w:themeColor="text1"/>
          <w:lang w:val="en-GB"/>
        </w:rPr>
        <w:t xml:space="preserve"> that have occurred over the previous month. This enables a clear risk profile to be created across NHSGGC. To ensure this process is visible, the risks should be managed at Directorate / Sector /</w:t>
      </w:r>
      <w:r w:rsidR="4D7CACD4" w:rsidRPr="4AB34A90">
        <w:rPr>
          <w:rFonts w:ascii="Arial" w:eastAsia="Arial" w:hAnsi="Arial" w:cs="Arial"/>
          <w:color w:val="000000" w:themeColor="text1"/>
          <w:lang w:val="en-GB"/>
        </w:rPr>
        <w:t xml:space="preserve"> </w:t>
      </w:r>
      <w:r w:rsidRPr="4AB34A90">
        <w:rPr>
          <w:rFonts w:ascii="Arial" w:eastAsia="Arial" w:hAnsi="Arial" w:cs="Arial"/>
          <w:color w:val="000000" w:themeColor="text1"/>
          <w:lang w:val="en-GB"/>
        </w:rPr>
        <w:t xml:space="preserve">HSCP level and not escalated to a higher level (i.e. Acute Divisional). This to ensure that there is visibility across Directorates of the staff risk level and escalation of risks to Divisional would prevent this happening. </w:t>
      </w:r>
    </w:p>
    <w:p w14:paraId="6EA60455" w14:textId="1A2F8E15" w:rsidR="15230F35" w:rsidRDefault="15230F35" w:rsidP="4AB34A90">
      <w:pPr>
        <w:rPr>
          <w:rFonts w:ascii="Arial" w:eastAsia="Arial" w:hAnsi="Arial" w:cs="Arial"/>
          <w:color w:val="000000" w:themeColor="text1"/>
        </w:rPr>
      </w:pPr>
      <w:r w:rsidRPr="4AB34A90">
        <w:rPr>
          <w:rFonts w:ascii="Arial" w:eastAsia="Arial" w:hAnsi="Arial" w:cs="Arial"/>
          <w:color w:val="000000" w:themeColor="text1"/>
          <w:lang w:val="en-GB"/>
        </w:rPr>
        <w:t>Instead of escalation a process has been developed by the Health and Care Staffing Oversight Programme to monitor the level of risk within each Directorate / Sector / HSCP. Severe and Recurrent Staffing Risks across NHSGGC undergo quarterly review by corporate team members. Each Directorate / Sector/</w:t>
      </w:r>
      <w:r w:rsidR="194F5A19" w:rsidRPr="4AB34A90">
        <w:rPr>
          <w:rFonts w:ascii="Arial" w:eastAsia="Arial" w:hAnsi="Arial" w:cs="Arial"/>
          <w:color w:val="000000" w:themeColor="text1"/>
          <w:lang w:val="en-GB"/>
        </w:rPr>
        <w:t xml:space="preserve"> </w:t>
      </w:r>
      <w:r w:rsidRPr="4AB34A90">
        <w:rPr>
          <w:rFonts w:ascii="Arial" w:eastAsia="Arial" w:hAnsi="Arial" w:cs="Arial"/>
          <w:color w:val="000000" w:themeColor="text1"/>
          <w:lang w:val="en-GB"/>
        </w:rPr>
        <w:t>HSCP provides a quarterly report outlining current risk scores, any changes, and planned mitigation actions for both HCSSA quarterly and annual reporting purposes.  This enables overall visibility of level of current risk across Directorates / Sectors / HSCPs, and clear identification of the areas of highest risks or where further action is required.</w:t>
      </w:r>
    </w:p>
    <w:p w14:paraId="10F4DD0D" w14:textId="461B7396" w:rsidR="59A2CDA1" w:rsidRDefault="71CF2315" w:rsidP="4AB34A90">
      <w:pPr>
        <w:pStyle w:val="ListParagraph"/>
        <w:numPr>
          <w:ilvl w:val="0"/>
          <w:numId w:val="1"/>
        </w:numPr>
        <w:rPr>
          <w:rStyle w:val="Heading1Char"/>
          <w:rFonts w:ascii="Arial" w:eastAsia="Arial" w:hAnsi="Arial" w:cs="Arial"/>
          <w:b/>
          <w:bCs/>
          <w:sz w:val="28"/>
          <w:szCs w:val="28"/>
        </w:rPr>
      </w:pPr>
      <w:bookmarkStart w:id="52" w:name="_Toc1652000270"/>
      <w:r w:rsidRPr="65136194">
        <w:rPr>
          <w:rStyle w:val="Heading1Char"/>
          <w:rFonts w:ascii="Arial" w:eastAsia="Arial" w:hAnsi="Arial" w:cs="Arial"/>
          <w:b/>
          <w:bCs/>
          <w:sz w:val="28"/>
          <w:szCs w:val="28"/>
        </w:rPr>
        <w:lastRenderedPageBreak/>
        <w:t>Useful Checklist</w:t>
      </w:r>
      <w:bookmarkEnd w:id="52"/>
    </w:p>
    <w:p w14:paraId="7052B8BB" w14:textId="70DF40EF" w:rsidR="59A2CDA1" w:rsidRDefault="1FE2BFDD" w:rsidP="4AB34A90">
      <w:pPr>
        <w:rPr>
          <w:rFonts w:ascii="Arial" w:eastAsia="Arial" w:hAnsi="Arial" w:cs="Arial"/>
        </w:rPr>
      </w:pPr>
      <w:r w:rsidRPr="4AB34A90">
        <w:rPr>
          <w:rFonts w:ascii="Arial" w:eastAsia="Arial" w:hAnsi="Arial" w:cs="Arial"/>
        </w:rPr>
        <w:t xml:space="preserve">Appendix </w:t>
      </w:r>
      <w:r w:rsidR="7A35F1E2" w:rsidRPr="4AB34A90">
        <w:rPr>
          <w:rFonts w:ascii="Arial" w:eastAsia="Arial" w:hAnsi="Arial" w:cs="Arial"/>
        </w:rPr>
        <w:t xml:space="preserve">7 </w:t>
      </w:r>
      <w:r w:rsidR="59A2CDA1" w:rsidRPr="4AB34A90">
        <w:rPr>
          <w:rFonts w:ascii="Arial" w:eastAsia="Arial" w:hAnsi="Arial" w:cs="Arial"/>
        </w:rPr>
        <w:t xml:space="preserve">provides a useful checklist for senior managers to use when reviewing current </w:t>
      </w:r>
      <w:proofErr w:type="gramStart"/>
      <w:r w:rsidR="59A2CDA1" w:rsidRPr="4AB34A90">
        <w:rPr>
          <w:rFonts w:ascii="Arial" w:eastAsia="Arial" w:hAnsi="Arial" w:cs="Arial"/>
        </w:rPr>
        <w:t>SOPs,</w:t>
      </w:r>
      <w:proofErr w:type="gramEnd"/>
      <w:r w:rsidR="59A2CDA1" w:rsidRPr="4AB34A90">
        <w:rPr>
          <w:rFonts w:ascii="Arial" w:eastAsia="Arial" w:hAnsi="Arial" w:cs="Arial"/>
        </w:rPr>
        <w:t xml:space="preserve"> </w:t>
      </w:r>
      <w:r w:rsidR="00290583" w:rsidRPr="4AB34A90">
        <w:rPr>
          <w:rFonts w:ascii="Arial" w:eastAsia="Arial" w:hAnsi="Arial" w:cs="Arial"/>
        </w:rPr>
        <w:t>processes</w:t>
      </w:r>
      <w:r w:rsidR="59A2CDA1" w:rsidRPr="4AB34A90">
        <w:rPr>
          <w:rFonts w:ascii="Arial" w:eastAsia="Arial" w:hAnsi="Arial" w:cs="Arial"/>
        </w:rPr>
        <w:t>.</w:t>
      </w:r>
    </w:p>
    <w:p w14:paraId="59CA4F24" w14:textId="79E72AD5" w:rsidR="57608C67" w:rsidRDefault="02A4785E" w:rsidP="4AB34A90">
      <w:pPr>
        <w:pStyle w:val="Heading1"/>
        <w:numPr>
          <w:ilvl w:val="0"/>
          <w:numId w:val="1"/>
        </w:numPr>
        <w:rPr>
          <w:rFonts w:ascii="Arial" w:eastAsia="Arial" w:hAnsi="Arial" w:cs="Arial"/>
          <w:b/>
          <w:bCs/>
          <w:sz w:val="28"/>
          <w:szCs w:val="28"/>
        </w:rPr>
      </w:pPr>
      <w:bookmarkStart w:id="53" w:name="_Toc1425236552"/>
      <w:bookmarkStart w:id="54" w:name="_Toc995809308"/>
      <w:r w:rsidRPr="65136194">
        <w:rPr>
          <w:rFonts w:ascii="Arial" w:eastAsia="Arial" w:hAnsi="Arial" w:cs="Arial"/>
          <w:b/>
          <w:bCs/>
          <w:sz w:val="28"/>
          <w:szCs w:val="28"/>
        </w:rPr>
        <w:t>Appendices</w:t>
      </w:r>
      <w:bookmarkEnd w:id="53"/>
      <w:bookmarkEnd w:id="54"/>
    </w:p>
    <w:p w14:paraId="7D8CBA04" w14:textId="518FDB66" w:rsidR="7063ECC3" w:rsidRDefault="38830514" w:rsidP="4D30B9AC">
      <w:pPr>
        <w:pStyle w:val="Heading2"/>
        <w:rPr>
          <w:rFonts w:ascii="Arial" w:eastAsia="Arial" w:hAnsi="Arial" w:cs="Arial"/>
          <w:b/>
          <w:bCs/>
          <w:sz w:val="24"/>
          <w:szCs w:val="24"/>
        </w:rPr>
      </w:pPr>
      <w:bookmarkStart w:id="55" w:name="_Toc508958143"/>
      <w:bookmarkStart w:id="56" w:name="_Toc2128461660"/>
      <w:r w:rsidRPr="65136194">
        <w:rPr>
          <w:rFonts w:ascii="Arial" w:eastAsia="Arial" w:hAnsi="Arial" w:cs="Arial"/>
          <w:b/>
          <w:bCs/>
          <w:sz w:val="24"/>
          <w:szCs w:val="24"/>
        </w:rPr>
        <w:t>Appendix 1</w:t>
      </w:r>
      <w:r w:rsidR="73172D4B" w:rsidRPr="65136194">
        <w:rPr>
          <w:rFonts w:ascii="Arial" w:eastAsia="Arial" w:hAnsi="Arial" w:cs="Arial"/>
          <w:b/>
          <w:bCs/>
          <w:sz w:val="24"/>
          <w:szCs w:val="24"/>
        </w:rPr>
        <w:t>: Professions within Scope</w:t>
      </w:r>
      <w:bookmarkEnd w:id="55"/>
      <w:bookmarkEnd w:id="56"/>
    </w:p>
    <w:p w14:paraId="54DE3368" w14:textId="27F9EF58" w:rsidR="7F3222D2" w:rsidRDefault="1C901BE2" w:rsidP="7B8A3EB4">
      <w:pPr>
        <w:rPr>
          <w:rFonts w:ascii="Arial" w:eastAsia="Arial" w:hAnsi="Arial" w:cs="Arial"/>
          <w:b/>
          <w:bCs/>
        </w:rPr>
      </w:pPr>
      <w:r w:rsidRPr="7B8A3EB4">
        <w:rPr>
          <w:rFonts w:ascii="Arial" w:eastAsia="Arial" w:hAnsi="Arial" w:cs="Arial"/>
          <w:b/>
          <w:bCs/>
        </w:rPr>
        <w:t>This list is not exhaustive</w:t>
      </w:r>
    </w:p>
    <w:p w14:paraId="3CFE385D" w14:textId="4A3A56FB" w:rsidR="57AE4151" w:rsidRDefault="488B0A8E" w:rsidP="00BB2310">
      <w:pPr>
        <w:pStyle w:val="ListParagraph"/>
        <w:numPr>
          <w:ilvl w:val="0"/>
          <w:numId w:val="26"/>
        </w:numPr>
        <w:rPr>
          <w:rFonts w:ascii="Arial" w:eastAsia="Arial" w:hAnsi="Arial" w:cs="Arial"/>
        </w:rPr>
      </w:pPr>
      <w:r w:rsidRPr="66378C1E">
        <w:rPr>
          <w:rFonts w:ascii="Arial" w:eastAsia="Arial" w:hAnsi="Arial" w:cs="Arial"/>
        </w:rPr>
        <w:t>Allied Health Professions</w:t>
      </w:r>
      <w:r w:rsidR="52F678CA" w:rsidRPr="66378C1E">
        <w:rPr>
          <w:rFonts w:ascii="Arial" w:eastAsia="Arial" w:hAnsi="Arial" w:cs="Arial"/>
        </w:rPr>
        <w:t xml:space="preserve"> (AHP)</w:t>
      </w:r>
      <w:r w:rsidRPr="66378C1E">
        <w:rPr>
          <w:rFonts w:ascii="Arial" w:eastAsia="Arial" w:hAnsi="Arial" w:cs="Arial"/>
        </w:rPr>
        <w:t xml:space="preserve"> (All H</w:t>
      </w:r>
      <w:r w:rsidR="6FCC2E2C" w:rsidRPr="66378C1E">
        <w:rPr>
          <w:rFonts w:ascii="Arial" w:eastAsia="Arial" w:hAnsi="Arial" w:cs="Arial"/>
        </w:rPr>
        <w:t>CPC</w:t>
      </w:r>
      <w:r w:rsidRPr="66378C1E">
        <w:rPr>
          <w:rFonts w:ascii="Arial" w:eastAsia="Arial" w:hAnsi="Arial" w:cs="Arial"/>
        </w:rPr>
        <w:t xml:space="preserve"> registrants, all bands, working in all areas)</w:t>
      </w:r>
    </w:p>
    <w:p w14:paraId="35065383" w14:textId="14BB56C5" w:rsidR="57AE4151" w:rsidRDefault="57AE4151" w:rsidP="00BB2310">
      <w:pPr>
        <w:pStyle w:val="ListParagraph"/>
        <w:numPr>
          <w:ilvl w:val="0"/>
          <w:numId w:val="26"/>
        </w:numPr>
        <w:rPr>
          <w:rFonts w:ascii="Arial" w:eastAsia="Arial" w:hAnsi="Arial" w:cs="Arial"/>
        </w:rPr>
      </w:pPr>
      <w:proofErr w:type="spellStart"/>
      <w:r w:rsidRPr="0A431419">
        <w:rPr>
          <w:rFonts w:ascii="Arial" w:eastAsia="Arial" w:hAnsi="Arial" w:cs="Arial"/>
        </w:rPr>
        <w:t>Anaesthetics</w:t>
      </w:r>
      <w:proofErr w:type="spellEnd"/>
    </w:p>
    <w:p w14:paraId="4EEED8AD" w14:textId="3FBDBAAD"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Dental</w:t>
      </w:r>
    </w:p>
    <w:p w14:paraId="6850FCE2" w14:textId="61649C7B"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Health Care scientists</w:t>
      </w:r>
    </w:p>
    <w:p w14:paraId="563F8368" w14:textId="491F8758"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Assistant practitioners, associate practitioners, healthcare support workers, maternity care assistants and medical laboratory assistants</w:t>
      </w:r>
    </w:p>
    <w:p w14:paraId="245595CF" w14:textId="28A9729A"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Medical</w:t>
      </w:r>
    </w:p>
    <w:p w14:paraId="200DEA60" w14:textId="36FB56A7"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Nursing and Midwifery</w:t>
      </w:r>
    </w:p>
    <w:p w14:paraId="5C459060" w14:textId="1ADA0A9E"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Operating Department Practitioner</w:t>
      </w:r>
    </w:p>
    <w:p w14:paraId="50EFBFD9" w14:textId="53F49B63"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Optometry</w:t>
      </w:r>
    </w:p>
    <w:p w14:paraId="3DFCF8FB" w14:textId="091943EE"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Pharmacy</w:t>
      </w:r>
    </w:p>
    <w:p w14:paraId="12867993" w14:textId="2C46D798"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Public Health roles (not covered elsewhere in the list)</w:t>
      </w:r>
    </w:p>
    <w:p w14:paraId="4D3D93B0" w14:textId="1713FE4F" w:rsidR="57AE4151" w:rsidRDefault="57AE4151" w:rsidP="00BB2310">
      <w:pPr>
        <w:pStyle w:val="ListParagraph"/>
        <w:numPr>
          <w:ilvl w:val="0"/>
          <w:numId w:val="26"/>
        </w:numPr>
        <w:rPr>
          <w:rFonts w:ascii="Arial" w:eastAsia="Arial" w:hAnsi="Arial" w:cs="Arial"/>
        </w:rPr>
      </w:pPr>
      <w:r w:rsidRPr="0A431419">
        <w:rPr>
          <w:rFonts w:ascii="Arial" w:eastAsia="Arial" w:hAnsi="Arial" w:cs="Arial"/>
        </w:rPr>
        <w:t>Psychology</w:t>
      </w:r>
    </w:p>
    <w:p w14:paraId="0738BAC5" w14:textId="702BCD92" w:rsidR="0A431419" w:rsidRDefault="57AE4151" w:rsidP="00BB2310">
      <w:pPr>
        <w:pStyle w:val="ListParagraph"/>
        <w:numPr>
          <w:ilvl w:val="0"/>
          <w:numId w:val="26"/>
        </w:numPr>
        <w:rPr>
          <w:rFonts w:ascii="Arial" w:eastAsia="Arial" w:hAnsi="Arial" w:cs="Arial"/>
          <w:b/>
          <w:bCs/>
        </w:rPr>
      </w:pPr>
      <w:r w:rsidRPr="4D30B9AC">
        <w:rPr>
          <w:rFonts w:ascii="Arial" w:eastAsia="Arial" w:hAnsi="Arial" w:cs="Arial"/>
        </w:rPr>
        <w:t>Registered Chaplains</w:t>
      </w:r>
    </w:p>
    <w:p w14:paraId="54EEE9C3" w14:textId="6C65C155" w:rsidR="5AF3E1FF" w:rsidRDefault="2154321D" w:rsidP="4D30B9AC">
      <w:pPr>
        <w:pStyle w:val="Heading2"/>
        <w:rPr>
          <w:rFonts w:ascii="Arial" w:eastAsia="Arial" w:hAnsi="Arial" w:cs="Arial"/>
          <w:b/>
          <w:bCs/>
          <w:sz w:val="24"/>
          <w:szCs w:val="24"/>
        </w:rPr>
      </w:pPr>
      <w:bookmarkStart w:id="57" w:name="_Toc2138360737"/>
      <w:bookmarkStart w:id="58" w:name="_Toc1963288259"/>
      <w:r w:rsidRPr="65136194">
        <w:rPr>
          <w:rFonts w:ascii="Arial" w:eastAsia="Arial" w:hAnsi="Arial" w:cs="Arial"/>
          <w:b/>
          <w:bCs/>
          <w:sz w:val="24"/>
          <w:szCs w:val="24"/>
        </w:rPr>
        <w:t>Appendix</w:t>
      </w:r>
      <w:r w:rsidR="00F13A0A" w:rsidRPr="65136194">
        <w:rPr>
          <w:rFonts w:ascii="Arial" w:eastAsia="Arial" w:hAnsi="Arial" w:cs="Arial"/>
          <w:b/>
          <w:bCs/>
          <w:sz w:val="24"/>
          <w:szCs w:val="24"/>
        </w:rPr>
        <w:t xml:space="preserve"> 2</w:t>
      </w:r>
      <w:r w:rsidR="780A0CBB" w:rsidRPr="65136194">
        <w:rPr>
          <w:rFonts w:ascii="Arial" w:eastAsia="Arial" w:hAnsi="Arial" w:cs="Arial"/>
          <w:b/>
          <w:bCs/>
          <w:sz w:val="24"/>
          <w:szCs w:val="24"/>
        </w:rPr>
        <w:t xml:space="preserve"> </w:t>
      </w:r>
      <w:r w:rsidR="02C7F96F" w:rsidRPr="65136194">
        <w:rPr>
          <w:rFonts w:ascii="Arial" w:eastAsia="Arial" w:hAnsi="Arial" w:cs="Arial"/>
          <w:b/>
          <w:bCs/>
          <w:sz w:val="24"/>
          <w:szCs w:val="24"/>
        </w:rPr>
        <w:t>F</w:t>
      </w:r>
      <w:r w:rsidR="72A15BE4" w:rsidRPr="65136194">
        <w:rPr>
          <w:rFonts w:ascii="Arial" w:eastAsia="Arial" w:hAnsi="Arial" w:cs="Arial"/>
          <w:b/>
          <w:bCs/>
          <w:sz w:val="24"/>
          <w:szCs w:val="24"/>
        </w:rPr>
        <w:t>requently Asked Questions</w:t>
      </w:r>
      <w:bookmarkEnd w:id="57"/>
      <w:bookmarkEnd w:id="58"/>
    </w:p>
    <w:p w14:paraId="32D3EBAD" w14:textId="38561926" w:rsidR="5F9923D9" w:rsidRDefault="5F9923D9" w:rsidP="4D30B9AC">
      <w:pPr>
        <w:rPr>
          <w:b/>
          <w:bCs/>
        </w:rPr>
      </w:pPr>
      <w:r w:rsidRPr="4D30B9AC">
        <w:rPr>
          <w:b/>
          <w:bCs/>
        </w:rPr>
        <w:t>Q</w:t>
      </w:r>
      <w:r w:rsidR="6CE2A205" w:rsidRPr="4D30B9AC">
        <w:rPr>
          <w:b/>
          <w:bCs/>
        </w:rPr>
        <w:t>uestion</w:t>
      </w:r>
      <w:r w:rsidRPr="4D30B9AC">
        <w:rPr>
          <w:b/>
          <w:bCs/>
        </w:rPr>
        <w:t>. 1</w:t>
      </w:r>
      <w:r>
        <w:t xml:space="preserve"> </w:t>
      </w:r>
    </w:p>
    <w:p w14:paraId="5ACC5555" w14:textId="6707E158" w:rsidR="5F9923D9" w:rsidRDefault="5F9923D9" w:rsidP="65A2CD15">
      <w:pPr>
        <w:rPr>
          <w:rFonts w:ascii="Arial" w:eastAsia="Arial" w:hAnsi="Arial" w:cs="Arial"/>
          <w:b/>
          <w:bCs/>
        </w:rPr>
      </w:pPr>
      <w:r w:rsidRPr="4AB34A90">
        <w:rPr>
          <w:rFonts w:ascii="Arial" w:eastAsia="Arial" w:hAnsi="Arial" w:cs="Arial"/>
        </w:rPr>
        <w:t xml:space="preserve">Which Staff </w:t>
      </w:r>
      <w:bookmarkStart w:id="59" w:name="_Int_XqPU5Q7A"/>
      <w:r w:rsidRPr="4AB34A90">
        <w:rPr>
          <w:rFonts w:ascii="Arial" w:eastAsia="Arial" w:hAnsi="Arial" w:cs="Arial"/>
        </w:rPr>
        <w:t>groups are</w:t>
      </w:r>
      <w:bookmarkEnd w:id="59"/>
      <w:r w:rsidRPr="4AB34A90">
        <w:rPr>
          <w:rFonts w:ascii="Arial" w:eastAsia="Arial" w:hAnsi="Arial" w:cs="Arial"/>
        </w:rPr>
        <w:t xml:space="preserve"> </w:t>
      </w:r>
      <w:r w:rsidR="14C23472" w:rsidRPr="4AB34A90">
        <w:rPr>
          <w:rFonts w:ascii="Arial" w:eastAsia="Arial" w:hAnsi="Arial" w:cs="Arial"/>
        </w:rPr>
        <w:t>Lead Professionals</w:t>
      </w:r>
      <w:r w:rsidRPr="4AB34A90">
        <w:rPr>
          <w:rFonts w:ascii="Arial" w:eastAsia="Arial" w:hAnsi="Arial" w:cs="Arial"/>
        </w:rPr>
        <w:t>?</w:t>
      </w:r>
    </w:p>
    <w:p w14:paraId="46B6607C" w14:textId="74823627" w:rsidR="5AF3E1FF" w:rsidRDefault="5F9923D9" w:rsidP="7B8A3EB4">
      <w:pPr>
        <w:rPr>
          <w:rFonts w:ascii="Arial" w:eastAsia="Arial" w:hAnsi="Arial" w:cs="Arial"/>
        </w:rPr>
      </w:pPr>
      <w:r w:rsidRPr="7B8A3EB4">
        <w:rPr>
          <w:rFonts w:ascii="Arial" w:eastAsia="Arial" w:hAnsi="Arial" w:cs="Arial"/>
          <w:b/>
          <w:bCs/>
        </w:rPr>
        <w:t xml:space="preserve">Answer. </w:t>
      </w:r>
    </w:p>
    <w:p w14:paraId="1FFE1617" w14:textId="4AF193A0" w:rsidR="5AF3E1FF" w:rsidRDefault="5F9923D9" w:rsidP="0A431419">
      <w:pPr>
        <w:rPr>
          <w:rFonts w:ascii="Arial" w:eastAsia="Arial" w:hAnsi="Arial" w:cs="Arial"/>
        </w:rPr>
      </w:pPr>
      <w:r w:rsidRPr="7B8A3EB4">
        <w:rPr>
          <w:rFonts w:ascii="Arial" w:eastAsia="Arial" w:hAnsi="Arial" w:cs="Arial"/>
        </w:rPr>
        <w:t>T</w:t>
      </w:r>
      <w:r w:rsidR="5C37D724" w:rsidRPr="7B8A3EB4">
        <w:rPr>
          <w:rFonts w:ascii="Arial" w:eastAsia="Arial" w:hAnsi="Arial" w:cs="Arial"/>
        </w:rPr>
        <w:t>his list is not exhaustive:</w:t>
      </w:r>
    </w:p>
    <w:p w14:paraId="3E31839C" w14:textId="74BDB66A" w:rsidR="5AF3E1FF" w:rsidRDefault="5AF3E1FF" w:rsidP="00BB2310">
      <w:pPr>
        <w:pStyle w:val="ListParagraph"/>
        <w:numPr>
          <w:ilvl w:val="0"/>
          <w:numId w:val="18"/>
        </w:numPr>
        <w:rPr>
          <w:rFonts w:ascii="Arial" w:eastAsia="Arial" w:hAnsi="Arial" w:cs="Arial"/>
        </w:rPr>
      </w:pPr>
      <w:r w:rsidRPr="65A2CD15">
        <w:rPr>
          <w:rFonts w:ascii="Arial" w:eastAsia="Arial" w:hAnsi="Arial" w:cs="Arial"/>
        </w:rPr>
        <w:t>Senior charge nurse or team leader of a nursing team</w:t>
      </w:r>
    </w:p>
    <w:p w14:paraId="03BE6A55" w14:textId="2DFA8898" w:rsidR="5AF3E1FF" w:rsidRDefault="1044750D" w:rsidP="00BB2310">
      <w:pPr>
        <w:pStyle w:val="ListParagraph"/>
        <w:numPr>
          <w:ilvl w:val="0"/>
          <w:numId w:val="18"/>
        </w:numPr>
        <w:rPr>
          <w:rFonts w:ascii="Arial" w:eastAsia="Arial" w:hAnsi="Arial" w:cs="Arial"/>
        </w:rPr>
      </w:pPr>
      <w:r w:rsidRPr="66378C1E">
        <w:rPr>
          <w:rFonts w:ascii="Arial" w:eastAsia="Arial" w:hAnsi="Arial" w:cs="Arial"/>
        </w:rPr>
        <w:t xml:space="preserve">Charge </w:t>
      </w:r>
      <w:r w:rsidR="25D90BA2" w:rsidRPr="66378C1E">
        <w:rPr>
          <w:rFonts w:ascii="Arial" w:eastAsia="Arial" w:hAnsi="Arial" w:cs="Arial"/>
        </w:rPr>
        <w:t>n</w:t>
      </w:r>
      <w:r w:rsidRPr="66378C1E">
        <w:rPr>
          <w:rFonts w:ascii="Arial" w:eastAsia="Arial" w:hAnsi="Arial" w:cs="Arial"/>
        </w:rPr>
        <w:t>urse</w:t>
      </w:r>
    </w:p>
    <w:p w14:paraId="0E746422" w14:textId="181694F8" w:rsidR="01325C94" w:rsidRDefault="01325C94" w:rsidP="00BB2310">
      <w:pPr>
        <w:pStyle w:val="ListParagraph"/>
        <w:numPr>
          <w:ilvl w:val="0"/>
          <w:numId w:val="18"/>
        </w:numPr>
        <w:rPr>
          <w:rFonts w:ascii="Arial" w:eastAsia="Arial" w:hAnsi="Arial" w:cs="Arial"/>
        </w:rPr>
      </w:pPr>
      <w:r w:rsidRPr="66378C1E">
        <w:rPr>
          <w:rFonts w:ascii="Arial" w:eastAsia="Arial" w:hAnsi="Arial" w:cs="Arial"/>
        </w:rPr>
        <w:t xml:space="preserve">Nurse in </w:t>
      </w:r>
      <w:r w:rsidR="4F5D4F25" w:rsidRPr="66378C1E">
        <w:rPr>
          <w:rFonts w:ascii="Arial" w:eastAsia="Arial" w:hAnsi="Arial" w:cs="Arial"/>
        </w:rPr>
        <w:t>c</w:t>
      </w:r>
      <w:r w:rsidRPr="66378C1E">
        <w:rPr>
          <w:rFonts w:ascii="Arial" w:eastAsia="Arial" w:hAnsi="Arial" w:cs="Arial"/>
        </w:rPr>
        <w:t>harge</w:t>
      </w:r>
    </w:p>
    <w:p w14:paraId="3661DC0F" w14:textId="634DF15C" w:rsidR="5AF3E1FF" w:rsidRDefault="5AF3E1FF" w:rsidP="00BB2310">
      <w:pPr>
        <w:pStyle w:val="ListParagraph"/>
        <w:numPr>
          <w:ilvl w:val="0"/>
          <w:numId w:val="18"/>
        </w:numPr>
        <w:rPr>
          <w:rFonts w:ascii="Arial" w:eastAsia="Arial" w:hAnsi="Arial" w:cs="Arial"/>
        </w:rPr>
      </w:pPr>
      <w:r w:rsidRPr="0A431419">
        <w:rPr>
          <w:rFonts w:ascii="Arial" w:eastAsia="Arial" w:hAnsi="Arial" w:cs="Arial"/>
        </w:rPr>
        <w:t>Consultant in charge of a medical team or delegated individual in charge for the day</w:t>
      </w:r>
    </w:p>
    <w:p w14:paraId="5273AE54" w14:textId="7A8C7F17" w:rsidR="5AF3E1FF" w:rsidRDefault="5AF3E1FF" w:rsidP="00BB2310">
      <w:pPr>
        <w:pStyle w:val="ListParagraph"/>
        <w:numPr>
          <w:ilvl w:val="0"/>
          <w:numId w:val="18"/>
        </w:numPr>
        <w:rPr>
          <w:rFonts w:ascii="Arial" w:eastAsia="Arial" w:hAnsi="Arial" w:cs="Arial"/>
        </w:rPr>
      </w:pPr>
      <w:r w:rsidRPr="0A431419">
        <w:rPr>
          <w:rFonts w:ascii="Arial" w:eastAsia="Arial" w:hAnsi="Arial" w:cs="Arial"/>
        </w:rPr>
        <w:lastRenderedPageBreak/>
        <w:t>AHP team leader or delegated deputy</w:t>
      </w:r>
    </w:p>
    <w:p w14:paraId="3C0AFC73" w14:textId="0BF85EDC" w:rsidR="5AF3E1FF" w:rsidRDefault="5AF3E1FF" w:rsidP="00BB2310">
      <w:pPr>
        <w:pStyle w:val="ListParagraph"/>
        <w:numPr>
          <w:ilvl w:val="0"/>
          <w:numId w:val="18"/>
        </w:numPr>
        <w:rPr>
          <w:rFonts w:ascii="Arial" w:eastAsia="Arial" w:hAnsi="Arial" w:cs="Arial"/>
        </w:rPr>
      </w:pPr>
      <w:r w:rsidRPr="0A431419">
        <w:rPr>
          <w:rFonts w:ascii="Arial" w:eastAsia="Arial" w:hAnsi="Arial" w:cs="Arial"/>
        </w:rPr>
        <w:t>Operational / general manager of a team or service</w:t>
      </w:r>
    </w:p>
    <w:p w14:paraId="54648481" w14:textId="6A02FCB3" w:rsidR="5AF3E1FF" w:rsidRDefault="5C37D724" w:rsidP="00BB2310">
      <w:pPr>
        <w:pStyle w:val="ListParagraph"/>
        <w:numPr>
          <w:ilvl w:val="0"/>
          <w:numId w:val="18"/>
        </w:numPr>
        <w:rPr>
          <w:rFonts w:ascii="Arial" w:eastAsia="Arial" w:hAnsi="Arial" w:cs="Arial"/>
        </w:rPr>
      </w:pPr>
      <w:r w:rsidRPr="65A2CD15">
        <w:rPr>
          <w:rFonts w:ascii="Arial" w:eastAsia="Arial" w:hAnsi="Arial" w:cs="Arial"/>
        </w:rPr>
        <w:t>Team leader of a multi-</w:t>
      </w:r>
      <w:r w:rsidR="43F0CAC5" w:rsidRPr="65A2CD15">
        <w:rPr>
          <w:rFonts w:ascii="Arial" w:eastAsia="Arial" w:hAnsi="Arial" w:cs="Arial"/>
        </w:rPr>
        <w:t>disciplinary</w:t>
      </w:r>
      <w:r w:rsidRPr="65A2CD15">
        <w:rPr>
          <w:rFonts w:ascii="Arial" w:eastAsia="Arial" w:hAnsi="Arial" w:cs="Arial"/>
        </w:rPr>
        <w:t xml:space="preserve"> team</w:t>
      </w:r>
    </w:p>
    <w:p w14:paraId="4689F7F1" w14:textId="3CFBCB38" w:rsidR="1729E0CF" w:rsidRDefault="1729E0CF" w:rsidP="65A2CD15">
      <w:pPr>
        <w:rPr>
          <w:rFonts w:ascii="Arial" w:eastAsia="Arial" w:hAnsi="Arial" w:cs="Arial"/>
          <w:b/>
          <w:bCs/>
        </w:rPr>
      </w:pPr>
      <w:r w:rsidRPr="65A2CD15">
        <w:rPr>
          <w:rFonts w:ascii="Arial" w:eastAsia="Arial" w:hAnsi="Arial" w:cs="Arial"/>
          <w:b/>
          <w:bCs/>
        </w:rPr>
        <w:t>Question 2.</w:t>
      </w:r>
    </w:p>
    <w:p w14:paraId="1E851636" w14:textId="5BA1E74F" w:rsidR="1729E0CF" w:rsidRDefault="1729E0CF" w:rsidP="65A2CD15">
      <w:pPr>
        <w:rPr>
          <w:rFonts w:ascii="Arial" w:eastAsia="Arial" w:hAnsi="Arial" w:cs="Arial"/>
        </w:rPr>
      </w:pPr>
      <w:r w:rsidRPr="66378C1E">
        <w:rPr>
          <w:rFonts w:ascii="Arial" w:eastAsia="Arial" w:hAnsi="Arial" w:cs="Arial"/>
        </w:rPr>
        <w:t>How can L</w:t>
      </w:r>
      <w:r w:rsidR="562B10FD" w:rsidRPr="66378C1E">
        <w:rPr>
          <w:rFonts w:ascii="Arial" w:eastAsia="Arial" w:hAnsi="Arial" w:cs="Arial"/>
        </w:rPr>
        <w:t xml:space="preserve">ead Professionals </w:t>
      </w:r>
      <w:r w:rsidRPr="66378C1E">
        <w:rPr>
          <w:rFonts w:ascii="Arial" w:eastAsia="Arial" w:hAnsi="Arial" w:cs="Arial"/>
        </w:rPr>
        <w:t>be identified?</w:t>
      </w:r>
    </w:p>
    <w:p w14:paraId="3C4FE663" w14:textId="3FFB658A" w:rsidR="1729E0CF" w:rsidRDefault="1729E0CF" w:rsidP="65A2CD15">
      <w:pPr>
        <w:rPr>
          <w:rFonts w:ascii="Arial" w:eastAsia="Arial" w:hAnsi="Arial" w:cs="Arial"/>
          <w:b/>
          <w:bCs/>
        </w:rPr>
      </w:pPr>
      <w:r w:rsidRPr="65A2CD15">
        <w:rPr>
          <w:rFonts w:ascii="Arial" w:eastAsia="Arial" w:hAnsi="Arial" w:cs="Arial"/>
          <w:b/>
          <w:bCs/>
        </w:rPr>
        <w:t>Answer.</w:t>
      </w:r>
    </w:p>
    <w:p w14:paraId="2C7C7474" w14:textId="5EB1A612" w:rsidR="1729E0CF" w:rsidRDefault="1729E0CF" w:rsidP="65A2CD15">
      <w:pPr>
        <w:rPr>
          <w:rFonts w:ascii="Arial" w:eastAsia="Arial" w:hAnsi="Arial" w:cs="Arial"/>
        </w:rPr>
      </w:pPr>
      <w:r w:rsidRPr="65A2CD15">
        <w:rPr>
          <w:rFonts w:ascii="Arial" w:eastAsia="Arial" w:hAnsi="Arial" w:cs="Arial"/>
        </w:rPr>
        <w:t>Some examples of this are:</w:t>
      </w:r>
    </w:p>
    <w:p w14:paraId="2CD6971A" w14:textId="3DE2B120" w:rsidR="1729E0CF" w:rsidRDefault="1729E0CF" w:rsidP="65A2CD15">
      <w:pPr>
        <w:pStyle w:val="ListParagraph"/>
        <w:numPr>
          <w:ilvl w:val="0"/>
          <w:numId w:val="7"/>
        </w:numPr>
        <w:rPr>
          <w:rFonts w:ascii="Arial" w:eastAsia="Arial" w:hAnsi="Arial" w:cs="Arial"/>
        </w:rPr>
      </w:pPr>
      <w:r w:rsidRPr="65A2CD15">
        <w:rPr>
          <w:rFonts w:ascii="Arial" w:eastAsia="Arial" w:hAnsi="Arial" w:cs="Arial"/>
        </w:rPr>
        <w:t>Person in charge badge</w:t>
      </w:r>
    </w:p>
    <w:p w14:paraId="618D60F8" w14:textId="33DC9CA0" w:rsidR="1729E0CF" w:rsidRDefault="1729E0CF" w:rsidP="65A2CD15">
      <w:pPr>
        <w:pStyle w:val="ListParagraph"/>
        <w:numPr>
          <w:ilvl w:val="0"/>
          <w:numId w:val="7"/>
        </w:numPr>
        <w:rPr>
          <w:rFonts w:ascii="Arial" w:eastAsia="Arial" w:hAnsi="Arial" w:cs="Arial"/>
        </w:rPr>
      </w:pPr>
      <w:r w:rsidRPr="65A2CD15">
        <w:rPr>
          <w:rFonts w:ascii="Arial" w:eastAsia="Arial" w:hAnsi="Arial" w:cs="Arial"/>
        </w:rPr>
        <w:t>Wearing the appropriate uniform</w:t>
      </w:r>
    </w:p>
    <w:p w14:paraId="4CFB61F2" w14:textId="0A449996" w:rsidR="1729E0CF" w:rsidRDefault="1729E0CF" w:rsidP="65A2CD15">
      <w:pPr>
        <w:pStyle w:val="ListParagraph"/>
        <w:numPr>
          <w:ilvl w:val="0"/>
          <w:numId w:val="7"/>
        </w:numPr>
        <w:rPr>
          <w:rFonts w:ascii="Arial" w:eastAsia="Arial" w:hAnsi="Arial" w:cs="Arial"/>
        </w:rPr>
      </w:pPr>
      <w:r w:rsidRPr="65A2CD15">
        <w:rPr>
          <w:rFonts w:ascii="Arial" w:eastAsia="Arial" w:hAnsi="Arial" w:cs="Arial"/>
        </w:rPr>
        <w:t>Identified on Safety Brief</w:t>
      </w:r>
    </w:p>
    <w:p w14:paraId="1C069F29" w14:textId="77994711" w:rsidR="1729E0CF" w:rsidRDefault="1729E0CF" w:rsidP="65A2CD15">
      <w:pPr>
        <w:pStyle w:val="ListParagraph"/>
        <w:numPr>
          <w:ilvl w:val="0"/>
          <w:numId w:val="7"/>
        </w:numPr>
        <w:rPr>
          <w:rFonts w:ascii="Arial" w:eastAsia="Arial" w:hAnsi="Arial" w:cs="Arial"/>
        </w:rPr>
      </w:pPr>
      <w:r w:rsidRPr="65A2CD15">
        <w:rPr>
          <w:rFonts w:ascii="Arial" w:eastAsia="Arial" w:hAnsi="Arial" w:cs="Arial"/>
        </w:rPr>
        <w:t>Identified on Roster</w:t>
      </w:r>
    </w:p>
    <w:p w14:paraId="1191D312" w14:textId="03C255A0" w:rsidR="1729E0CF" w:rsidRDefault="1729E0CF" w:rsidP="65A2CD15">
      <w:pPr>
        <w:pStyle w:val="ListParagraph"/>
        <w:numPr>
          <w:ilvl w:val="0"/>
          <w:numId w:val="7"/>
        </w:numPr>
        <w:rPr>
          <w:rFonts w:ascii="Arial" w:eastAsia="Arial" w:hAnsi="Arial" w:cs="Arial"/>
        </w:rPr>
      </w:pPr>
      <w:r w:rsidRPr="65A2CD15">
        <w:rPr>
          <w:rFonts w:ascii="Arial" w:eastAsia="Arial" w:hAnsi="Arial" w:cs="Arial"/>
        </w:rPr>
        <w:t>Communicated as the responsible LP to the team</w:t>
      </w:r>
    </w:p>
    <w:p w14:paraId="35B23F4A" w14:textId="4FF6417E" w:rsidR="6DAD02C1" w:rsidRDefault="6DAD02C1" w:rsidP="65A2CD15">
      <w:pPr>
        <w:rPr>
          <w:rFonts w:ascii="Arial" w:eastAsia="Arial" w:hAnsi="Arial" w:cs="Arial"/>
          <w:b/>
          <w:bCs/>
        </w:rPr>
      </w:pPr>
      <w:r w:rsidRPr="65A2CD15">
        <w:rPr>
          <w:rFonts w:ascii="Arial" w:eastAsia="Arial" w:hAnsi="Arial" w:cs="Arial"/>
          <w:b/>
          <w:bCs/>
        </w:rPr>
        <w:t>Q</w:t>
      </w:r>
      <w:r w:rsidR="7BC3507A" w:rsidRPr="65A2CD15">
        <w:rPr>
          <w:rFonts w:ascii="Arial" w:eastAsia="Arial" w:hAnsi="Arial" w:cs="Arial"/>
          <w:b/>
          <w:bCs/>
        </w:rPr>
        <w:t>uestion</w:t>
      </w:r>
      <w:r w:rsidR="7A465314" w:rsidRPr="65A2CD15">
        <w:rPr>
          <w:rFonts w:ascii="Arial" w:eastAsia="Arial" w:hAnsi="Arial" w:cs="Arial"/>
          <w:b/>
          <w:bCs/>
        </w:rPr>
        <w:t xml:space="preserve"> 3.</w:t>
      </w:r>
    </w:p>
    <w:p w14:paraId="22B6015D" w14:textId="0328BBFD" w:rsidR="6DAD02C1" w:rsidRDefault="6DAD02C1" w:rsidP="7B8A3EB4">
      <w:pPr>
        <w:rPr>
          <w:rFonts w:ascii="Arial" w:eastAsia="Arial" w:hAnsi="Arial" w:cs="Arial"/>
        </w:rPr>
      </w:pPr>
      <w:r w:rsidRPr="4D30B9AC">
        <w:rPr>
          <w:rFonts w:ascii="Arial" w:eastAsia="Arial" w:hAnsi="Arial" w:cs="Arial"/>
        </w:rPr>
        <w:t>Which staff groups are more senior decision makers?</w:t>
      </w:r>
    </w:p>
    <w:p w14:paraId="670D0B27" w14:textId="58819674" w:rsidR="6DAD02C1" w:rsidRDefault="6DAD02C1" w:rsidP="7B8A3EB4">
      <w:pPr>
        <w:rPr>
          <w:rFonts w:ascii="Arial" w:eastAsia="Arial" w:hAnsi="Arial" w:cs="Arial"/>
          <w:b/>
          <w:bCs/>
          <w:color w:val="000000" w:themeColor="text1"/>
        </w:rPr>
      </w:pPr>
      <w:r w:rsidRPr="7B8A3EB4">
        <w:rPr>
          <w:rFonts w:ascii="Arial" w:eastAsia="Arial" w:hAnsi="Arial" w:cs="Arial"/>
          <w:b/>
          <w:bCs/>
        </w:rPr>
        <w:t xml:space="preserve">Answer. </w:t>
      </w:r>
    </w:p>
    <w:p w14:paraId="42E509A1" w14:textId="3E0F4711" w:rsidR="6DAD02C1" w:rsidRDefault="1AEED8E1" w:rsidP="7B8A3EB4">
      <w:pPr>
        <w:rPr>
          <w:rFonts w:ascii="Arial" w:eastAsia="Arial" w:hAnsi="Arial" w:cs="Arial"/>
        </w:rPr>
      </w:pPr>
      <w:r w:rsidRPr="26753B8D">
        <w:rPr>
          <w:rFonts w:ascii="Arial" w:eastAsia="Arial" w:hAnsi="Arial" w:cs="Arial"/>
        </w:rPr>
        <w:t>This list is not exhaustive</w:t>
      </w:r>
    </w:p>
    <w:p w14:paraId="0C342138" w14:textId="4A40AAAC" w:rsidR="480BFD7B" w:rsidRDefault="480BFD7B" w:rsidP="00BB2310">
      <w:pPr>
        <w:pStyle w:val="ListParagraph"/>
        <w:numPr>
          <w:ilvl w:val="0"/>
          <w:numId w:val="10"/>
        </w:numPr>
        <w:rPr>
          <w:rFonts w:ascii="Arial" w:eastAsia="Arial" w:hAnsi="Arial" w:cs="Arial"/>
          <w:color w:val="000000" w:themeColor="text1"/>
        </w:rPr>
      </w:pPr>
      <w:r w:rsidRPr="66378C1E">
        <w:rPr>
          <w:rFonts w:ascii="Arial" w:eastAsia="Arial" w:hAnsi="Arial" w:cs="Arial"/>
          <w:color w:val="000000" w:themeColor="text1"/>
        </w:rPr>
        <w:t xml:space="preserve">Lead </w:t>
      </w:r>
      <w:r w:rsidR="40CD1ED9" w:rsidRPr="66378C1E">
        <w:rPr>
          <w:rFonts w:ascii="Arial" w:eastAsia="Arial" w:hAnsi="Arial" w:cs="Arial"/>
          <w:color w:val="000000" w:themeColor="text1"/>
        </w:rPr>
        <w:t>n</w:t>
      </w:r>
      <w:r w:rsidRPr="66378C1E">
        <w:rPr>
          <w:rFonts w:ascii="Arial" w:eastAsia="Arial" w:hAnsi="Arial" w:cs="Arial"/>
          <w:color w:val="000000" w:themeColor="text1"/>
        </w:rPr>
        <w:t>urse</w:t>
      </w:r>
    </w:p>
    <w:p w14:paraId="6C9F9CEF" w14:textId="122942E3" w:rsidR="6DAD02C1" w:rsidRDefault="6DAD02C1" w:rsidP="00BB2310">
      <w:pPr>
        <w:pStyle w:val="ListParagraph"/>
        <w:numPr>
          <w:ilvl w:val="0"/>
          <w:numId w:val="10"/>
        </w:numPr>
        <w:rPr>
          <w:rFonts w:ascii="Arial" w:eastAsia="Arial" w:hAnsi="Arial" w:cs="Arial"/>
          <w:color w:val="000000" w:themeColor="text1"/>
        </w:rPr>
      </w:pPr>
      <w:r w:rsidRPr="66378C1E">
        <w:rPr>
          <w:rFonts w:ascii="Arial" w:eastAsia="Arial" w:hAnsi="Arial" w:cs="Arial"/>
          <w:color w:val="000000" w:themeColor="text1"/>
        </w:rPr>
        <w:t xml:space="preserve">Associate </w:t>
      </w:r>
      <w:r w:rsidR="64F12BA7" w:rsidRPr="66378C1E">
        <w:rPr>
          <w:rFonts w:ascii="Arial" w:eastAsia="Arial" w:hAnsi="Arial" w:cs="Arial"/>
          <w:color w:val="000000" w:themeColor="text1"/>
        </w:rPr>
        <w:t>c</w:t>
      </w:r>
      <w:r w:rsidRPr="66378C1E">
        <w:rPr>
          <w:rFonts w:ascii="Arial" w:eastAsia="Arial" w:hAnsi="Arial" w:cs="Arial"/>
          <w:color w:val="000000" w:themeColor="text1"/>
        </w:rPr>
        <w:t xml:space="preserve">hief </w:t>
      </w:r>
      <w:r w:rsidR="220768E1" w:rsidRPr="66378C1E">
        <w:rPr>
          <w:rFonts w:ascii="Arial" w:eastAsia="Arial" w:hAnsi="Arial" w:cs="Arial"/>
          <w:color w:val="000000" w:themeColor="text1"/>
        </w:rPr>
        <w:t>n</w:t>
      </w:r>
      <w:r w:rsidRPr="66378C1E">
        <w:rPr>
          <w:rFonts w:ascii="Arial" w:eastAsia="Arial" w:hAnsi="Arial" w:cs="Arial"/>
          <w:color w:val="000000" w:themeColor="text1"/>
        </w:rPr>
        <w:t>urse</w:t>
      </w:r>
      <w:r w:rsidR="5D472670" w:rsidRPr="66378C1E">
        <w:rPr>
          <w:rFonts w:ascii="Arial" w:eastAsia="Arial" w:hAnsi="Arial" w:cs="Arial"/>
          <w:color w:val="000000" w:themeColor="text1"/>
        </w:rPr>
        <w:t xml:space="preserve">/ Professional </w:t>
      </w:r>
      <w:r w:rsidR="263220C4" w:rsidRPr="66378C1E">
        <w:rPr>
          <w:rFonts w:ascii="Arial" w:eastAsia="Arial" w:hAnsi="Arial" w:cs="Arial"/>
          <w:color w:val="000000" w:themeColor="text1"/>
        </w:rPr>
        <w:t>n</w:t>
      </w:r>
      <w:r w:rsidR="5D472670" w:rsidRPr="66378C1E">
        <w:rPr>
          <w:rFonts w:ascii="Arial" w:eastAsia="Arial" w:hAnsi="Arial" w:cs="Arial"/>
          <w:color w:val="000000" w:themeColor="text1"/>
        </w:rPr>
        <w:t xml:space="preserve">urse </w:t>
      </w:r>
      <w:r w:rsidR="6552B79C" w:rsidRPr="66378C1E">
        <w:rPr>
          <w:rFonts w:ascii="Arial" w:eastAsia="Arial" w:hAnsi="Arial" w:cs="Arial"/>
          <w:color w:val="000000" w:themeColor="text1"/>
        </w:rPr>
        <w:t>l</w:t>
      </w:r>
      <w:r w:rsidR="5D472670" w:rsidRPr="66378C1E">
        <w:rPr>
          <w:rFonts w:ascii="Arial" w:eastAsia="Arial" w:hAnsi="Arial" w:cs="Arial"/>
          <w:color w:val="000000" w:themeColor="text1"/>
        </w:rPr>
        <w:t>ead</w:t>
      </w:r>
      <w:r w:rsidRPr="66378C1E">
        <w:rPr>
          <w:rFonts w:ascii="Arial" w:eastAsia="Arial" w:hAnsi="Arial" w:cs="Arial"/>
          <w:color w:val="000000" w:themeColor="text1"/>
        </w:rPr>
        <w:t>/</w:t>
      </w:r>
      <w:r w:rsidR="40146934" w:rsidRPr="66378C1E">
        <w:rPr>
          <w:rFonts w:ascii="Arial" w:eastAsia="Arial" w:hAnsi="Arial" w:cs="Arial"/>
          <w:color w:val="000000" w:themeColor="text1"/>
        </w:rPr>
        <w:t>c</w:t>
      </w:r>
      <w:r w:rsidRPr="66378C1E">
        <w:rPr>
          <w:rFonts w:ascii="Arial" w:eastAsia="Arial" w:hAnsi="Arial" w:cs="Arial"/>
          <w:color w:val="000000" w:themeColor="text1"/>
        </w:rPr>
        <w:t xml:space="preserve">hief </w:t>
      </w:r>
      <w:r w:rsidR="3878AA84" w:rsidRPr="66378C1E">
        <w:rPr>
          <w:rFonts w:ascii="Arial" w:eastAsia="Arial" w:hAnsi="Arial" w:cs="Arial"/>
          <w:color w:val="000000" w:themeColor="text1"/>
        </w:rPr>
        <w:t>n</w:t>
      </w:r>
      <w:r w:rsidRPr="66378C1E">
        <w:rPr>
          <w:rFonts w:ascii="Arial" w:eastAsia="Arial" w:hAnsi="Arial" w:cs="Arial"/>
          <w:color w:val="000000" w:themeColor="text1"/>
        </w:rPr>
        <w:t>urse</w:t>
      </w:r>
    </w:p>
    <w:p w14:paraId="2EEEC50A" w14:textId="40250456" w:rsidR="6DAD02C1" w:rsidRDefault="6DAD02C1" w:rsidP="00BB2310">
      <w:pPr>
        <w:pStyle w:val="ListParagraph"/>
        <w:numPr>
          <w:ilvl w:val="0"/>
          <w:numId w:val="10"/>
        </w:numPr>
        <w:rPr>
          <w:rFonts w:ascii="Arial" w:eastAsia="Arial" w:hAnsi="Arial" w:cs="Arial"/>
          <w:color w:val="000000" w:themeColor="text1"/>
        </w:rPr>
      </w:pPr>
      <w:r w:rsidRPr="66378C1E">
        <w:rPr>
          <w:rFonts w:ascii="Arial" w:eastAsia="Arial" w:hAnsi="Arial" w:cs="Arial"/>
          <w:color w:val="000000" w:themeColor="text1"/>
        </w:rPr>
        <w:t xml:space="preserve">Chief </w:t>
      </w:r>
      <w:r w:rsidR="0A5287A9" w:rsidRPr="66378C1E">
        <w:rPr>
          <w:rFonts w:ascii="Arial" w:eastAsia="Arial" w:hAnsi="Arial" w:cs="Arial"/>
          <w:color w:val="000000" w:themeColor="text1"/>
        </w:rPr>
        <w:t>m</w:t>
      </w:r>
      <w:r w:rsidRPr="66378C1E">
        <w:rPr>
          <w:rFonts w:ascii="Arial" w:eastAsia="Arial" w:hAnsi="Arial" w:cs="Arial"/>
          <w:color w:val="000000" w:themeColor="text1"/>
        </w:rPr>
        <w:t xml:space="preserve">idwife or </w:t>
      </w:r>
      <w:r w:rsidR="762ADF63" w:rsidRPr="66378C1E">
        <w:rPr>
          <w:rFonts w:ascii="Arial" w:eastAsia="Arial" w:hAnsi="Arial" w:cs="Arial"/>
          <w:color w:val="000000" w:themeColor="text1"/>
        </w:rPr>
        <w:t>d</w:t>
      </w:r>
      <w:r w:rsidRPr="66378C1E">
        <w:rPr>
          <w:rFonts w:ascii="Arial" w:eastAsia="Arial" w:hAnsi="Arial" w:cs="Arial"/>
          <w:color w:val="000000" w:themeColor="text1"/>
        </w:rPr>
        <w:t xml:space="preserve">irector of </w:t>
      </w:r>
      <w:r w:rsidR="7BA73218" w:rsidRPr="66378C1E">
        <w:rPr>
          <w:rFonts w:ascii="Arial" w:eastAsia="Arial" w:hAnsi="Arial" w:cs="Arial"/>
          <w:color w:val="000000" w:themeColor="text1"/>
        </w:rPr>
        <w:t>m</w:t>
      </w:r>
      <w:r w:rsidRPr="66378C1E">
        <w:rPr>
          <w:rFonts w:ascii="Arial" w:eastAsia="Arial" w:hAnsi="Arial" w:cs="Arial"/>
          <w:color w:val="000000" w:themeColor="text1"/>
        </w:rPr>
        <w:t>idwifery</w:t>
      </w:r>
    </w:p>
    <w:p w14:paraId="05817203" w14:textId="12A513C8" w:rsidR="6DAD02C1" w:rsidRDefault="6DAD02C1" w:rsidP="00BB2310">
      <w:pPr>
        <w:pStyle w:val="ListParagraph"/>
        <w:numPr>
          <w:ilvl w:val="0"/>
          <w:numId w:val="10"/>
        </w:numPr>
        <w:rPr>
          <w:rFonts w:ascii="Arial" w:eastAsia="Arial" w:hAnsi="Arial" w:cs="Arial"/>
          <w:color w:val="000000" w:themeColor="text1"/>
        </w:rPr>
      </w:pPr>
      <w:r w:rsidRPr="66378C1E">
        <w:rPr>
          <w:rFonts w:ascii="Arial" w:eastAsia="Arial" w:hAnsi="Arial" w:cs="Arial"/>
          <w:color w:val="000000" w:themeColor="text1"/>
        </w:rPr>
        <w:t xml:space="preserve">Deputy </w:t>
      </w:r>
      <w:r w:rsidR="659A424A" w:rsidRPr="66378C1E">
        <w:rPr>
          <w:rFonts w:ascii="Arial" w:eastAsia="Arial" w:hAnsi="Arial" w:cs="Arial"/>
          <w:color w:val="000000" w:themeColor="text1"/>
        </w:rPr>
        <w:t>n</w:t>
      </w:r>
      <w:r w:rsidR="45ED73CD" w:rsidRPr="66378C1E">
        <w:rPr>
          <w:rFonts w:ascii="Arial" w:eastAsia="Arial" w:hAnsi="Arial" w:cs="Arial"/>
          <w:color w:val="000000" w:themeColor="text1"/>
        </w:rPr>
        <w:t xml:space="preserve">urse </w:t>
      </w:r>
      <w:r w:rsidR="6AF876F4" w:rsidRPr="66378C1E">
        <w:rPr>
          <w:rFonts w:ascii="Arial" w:eastAsia="Arial" w:hAnsi="Arial" w:cs="Arial"/>
          <w:color w:val="000000" w:themeColor="text1"/>
        </w:rPr>
        <w:t>d</w:t>
      </w:r>
      <w:r w:rsidR="45ED73CD" w:rsidRPr="66378C1E">
        <w:rPr>
          <w:rFonts w:ascii="Arial" w:eastAsia="Arial" w:hAnsi="Arial" w:cs="Arial"/>
          <w:color w:val="000000" w:themeColor="text1"/>
        </w:rPr>
        <w:t>irector</w:t>
      </w:r>
      <w:r w:rsidRPr="66378C1E">
        <w:rPr>
          <w:rFonts w:ascii="Arial" w:eastAsia="Arial" w:hAnsi="Arial" w:cs="Arial"/>
          <w:color w:val="000000" w:themeColor="text1"/>
        </w:rPr>
        <w:t>/</w:t>
      </w:r>
      <w:r w:rsidR="3A4D4496" w:rsidRPr="66378C1E">
        <w:rPr>
          <w:rFonts w:ascii="Arial" w:eastAsia="Arial" w:hAnsi="Arial" w:cs="Arial"/>
          <w:color w:val="000000" w:themeColor="text1"/>
        </w:rPr>
        <w:t>e</w:t>
      </w:r>
      <w:r w:rsidRPr="66378C1E">
        <w:rPr>
          <w:rFonts w:ascii="Arial" w:eastAsia="Arial" w:hAnsi="Arial" w:cs="Arial"/>
          <w:color w:val="000000" w:themeColor="text1"/>
        </w:rPr>
        <w:t xml:space="preserve">xecutive </w:t>
      </w:r>
      <w:r w:rsidR="15FC53A4" w:rsidRPr="66378C1E">
        <w:rPr>
          <w:rFonts w:ascii="Arial" w:eastAsia="Arial" w:hAnsi="Arial" w:cs="Arial"/>
          <w:color w:val="000000" w:themeColor="text1"/>
        </w:rPr>
        <w:t>n</w:t>
      </w:r>
      <w:r w:rsidRPr="66378C1E">
        <w:rPr>
          <w:rFonts w:ascii="Arial" w:eastAsia="Arial" w:hAnsi="Arial" w:cs="Arial"/>
          <w:color w:val="000000" w:themeColor="text1"/>
        </w:rPr>
        <w:t xml:space="preserve">urse </w:t>
      </w:r>
      <w:r w:rsidR="329AB3A7" w:rsidRPr="66378C1E">
        <w:rPr>
          <w:rFonts w:ascii="Arial" w:eastAsia="Arial" w:hAnsi="Arial" w:cs="Arial"/>
          <w:color w:val="000000" w:themeColor="text1"/>
        </w:rPr>
        <w:t>d</w:t>
      </w:r>
      <w:r w:rsidRPr="66378C1E">
        <w:rPr>
          <w:rFonts w:ascii="Arial" w:eastAsia="Arial" w:hAnsi="Arial" w:cs="Arial"/>
          <w:color w:val="000000" w:themeColor="text1"/>
        </w:rPr>
        <w:t>irector</w:t>
      </w:r>
    </w:p>
    <w:p w14:paraId="34EF57BA" w14:textId="1944155A" w:rsidR="6DAD02C1" w:rsidRDefault="6DAD02C1" w:rsidP="00BB2310">
      <w:pPr>
        <w:pStyle w:val="ListParagraph"/>
        <w:numPr>
          <w:ilvl w:val="0"/>
          <w:numId w:val="10"/>
        </w:numPr>
        <w:rPr>
          <w:rFonts w:ascii="Arial" w:eastAsia="Arial" w:hAnsi="Arial" w:cs="Arial"/>
          <w:color w:val="000000" w:themeColor="text1"/>
        </w:rPr>
      </w:pPr>
      <w:r w:rsidRPr="7B8A3EB4">
        <w:rPr>
          <w:rFonts w:ascii="Arial" w:eastAsia="Arial" w:hAnsi="Arial" w:cs="Arial"/>
          <w:color w:val="000000" w:themeColor="text1"/>
        </w:rPr>
        <w:t>Clinical director</w:t>
      </w:r>
    </w:p>
    <w:p w14:paraId="0D508AB3" w14:textId="55492A55" w:rsidR="6DAD02C1" w:rsidRDefault="7882C02B" w:rsidP="00BB2310">
      <w:pPr>
        <w:pStyle w:val="ListParagraph"/>
        <w:numPr>
          <w:ilvl w:val="0"/>
          <w:numId w:val="10"/>
        </w:numPr>
        <w:rPr>
          <w:rFonts w:ascii="Arial" w:eastAsia="Arial" w:hAnsi="Arial" w:cs="Arial"/>
          <w:color w:val="000000" w:themeColor="text1"/>
        </w:rPr>
      </w:pPr>
      <w:r w:rsidRPr="66378C1E">
        <w:rPr>
          <w:rFonts w:ascii="Arial" w:eastAsia="Arial" w:hAnsi="Arial" w:cs="Arial"/>
          <w:color w:val="000000" w:themeColor="text1"/>
        </w:rPr>
        <w:t xml:space="preserve">Associate </w:t>
      </w:r>
      <w:r w:rsidR="566EB238" w:rsidRPr="66378C1E">
        <w:rPr>
          <w:rFonts w:ascii="Arial" w:eastAsia="Arial" w:hAnsi="Arial" w:cs="Arial"/>
          <w:color w:val="000000" w:themeColor="text1"/>
        </w:rPr>
        <w:t>c</w:t>
      </w:r>
      <w:r w:rsidRPr="66378C1E">
        <w:rPr>
          <w:rFonts w:ascii="Arial" w:eastAsia="Arial" w:hAnsi="Arial" w:cs="Arial"/>
          <w:color w:val="000000" w:themeColor="text1"/>
        </w:rPr>
        <w:t xml:space="preserve">hief AHP/Professional AHP </w:t>
      </w:r>
      <w:r w:rsidR="396DD964" w:rsidRPr="66378C1E">
        <w:rPr>
          <w:rFonts w:ascii="Arial" w:eastAsia="Arial" w:hAnsi="Arial" w:cs="Arial"/>
          <w:color w:val="000000" w:themeColor="text1"/>
        </w:rPr>
        <w:t>l</w:t>
      </w:r>
      <w:r w:rsidRPr="66378C1E">
        <w:rPr>
          <w:rFonts w:ascii="Arial" w:eastAsia="Arial" w:hAnsi="Arial" w:cs="Arial"/>
          <w:color w:val="000000" w:themeColor="text1"/>
        </w:rPr>
        <w:t>ead/</w:t>
      </w:r>
      <w:r w:rsidR="48A73A87" w:rsidRPr="66378C1E">
        <w:rPr>
          <w:rFonts w:ascii="Arial" w:eastAsia="Arial" w:hAnsi="Arial" w:cs="Arial"/>
          <w:color w:val="000000" w:themeColor="text1"/>
        </w:rPr>
        <w:t>c</w:t>
      </w:r>
      <w:r w:rsidRPr="66378C1E">
        <w:rPr>
          <w:rFonts w:ascii="Arial" w:eastAsia="Arial" w:hAnsi="Arial" w:cs="Arial"/>
          <w:color w:val="000000" w:themeColor="text1"/>
        </w:rPr>
        <w:t xml:space="preserve">hief AHP/AHP </w:t>
      </w:r>
      <w:r w:rsidR="2F996EB5" w:rsidRPr="66378C1E">
        <w:rPr>
          <w:rFonts w:ascii="Arial" w:eastAsia="Arial" w:hAnsi="Arial" w:cs="Arial"/>
          <w:color w:val="000000" w:themeColor="text1"/>
        </w:rPr>
        <w:t>d</w:t>
      </w:r>
      <w:r w:rsidRPr="66378C1E">
        <w:rPr>
          <w:rFonts w:ascii="Arial" w:eastAsia="Arial" w:hAnsi="Arial" w:cs="Arial"/>
          <w:color w:val="000000" w:themeColor="text1"/>
        </w:rPr>
        <w:t>irector</w:t>
      </w:r>
    </w:p>
    <w:p w14:paraId="4586C492" w14:textId="16493031" w:rsidR="6DAD02C1" w:rsidRDefault="6DAD02C1" w:rsidP="00BB2310">
      <w:pPr>
        <w:pStyle w:val="ListParagraph"/>
        <w:numPr>
          <w:ilvl w:val="0"/>
          <w:numId w:val="10"/>
        </w:numPr>
        <w:rPr>
          <w:rFonts w:ascii="Arial" w:eastAsia="Arial" w:hAnsi="Arial" w:cs="Arial"/>
          <w:color w:val="000000" w:themeColor="text1"/>
        </w:rPr>
      </w:pPr>
      <w:r w:rsidRPr="7B8A3EB4">
        <w:rPr>
          <w:rFonts w:ascii="Arial" w:eastAsia="Arial" w:hAnsi="Arial" w:cs="Arial"/>
          <w:color w:val="000000" w:themeColor="text1"/>
        </w:rPr>
        <w:t>Service manager or a general manager in either a hospital or community setting</w:t>
      </w:r>
    </w:p>
    <w:p w14:paraId="3ED6E0AC" w14:textId="43255DA7" w:rsidR="6DAD02C1" w:rsidRDefault="6DAD02C1" w:rsidP="00BB2310">
      <w:pPr>
        <w:pStyle w:val="ListParagraph"/>
        <w:numPr>
          <w:ilvl w:val="0"/>
          <w:numId w:val="10"/>
        </w:numPr>
        <w:rPr>
          <w:rFonts w:ascii="Arial" w:eastAsia="Arial" w:hAnsi="Arial" w:cs="Arial"/>
          <w:color w:val="000000" w:themeColor="text1"/>
        </w:rPr>
      </w:pPr>
      <w:r w:rsidRPr="66378C1E">
        <w:rPr>
          <w:rFonts w:ascii="Arial" w:eastAsia="Arial" w:hAnsi="Arial" w:cs="Arial"/>
          <w:color w:val="000000" w:themeColor="text1"/>
        </w:rPr>
        <w:t xml:space="preserve">Chief </w:t>
      </w:r>
      <w:r w:rsidR="1A0BCF79" w:rsidRPr="66378C1E">
        <w:rPr>
          <w:rFonts w:ascii="Arial" w:eastAsia="Arial" w:hAnsi="Arial" w:cs="Arial"/>
          <w:color w:val="000000" w:themeColor="text1"/>
        </w:rPr>
        <w:t>o</w:t>
      </w:r>
      <w:r w:rsidRPr="66378C1E">
        <w:rPr>
          <w:rFonts w:ascii="Arial" w:eastAsia="Arial" w:hAnsi="Arial" w:cs="Arial"/>
          <w:color w:val="000000" w:themeColor="text1"/>
        </w:rPr>
        <w:t xml:space="preserve">perating </w:t>
      </w:r>
      <w:r w:rsidR="494546CE" w:rsidRPr="66378C1E">
        <w:rPr>
          <w:rFonts w:ascii="Arial" w:eastAsia="Arial" w:hAnsi="Arial" w:cs="Arial"/>
          <w:color w:val="000000" w:themeColor="text1"/>
        </w:rPr>
        <w:t>o</w:t>
      </w:r>
      <w:r w:rsidRPr="66378C1E">
        <w:rPr>
          <w:rFonts w:ascii="Arial" w:eastAsia="Arial" w:hAnsi="Arial" w:cs="Arial"/>
          <w:color w:val="000000" w:themeColor="text1"/>
        </w:rPr>
        <w:t>fficer of a hospital or community team</w:t>
      </w:r>
    </w:p>
    <w:p w14:paraId="59E86563" w14:textId="4E396822" w:rsidR="65A2CD15" w:rsidRDefault="65A2CD15" w:rsidP="65A2CD15">
      <w:pPr>
        <w:pStyle w:val="ListParagraph"/>
        <w:rPr>
          <w:rFonts w:ascii="Arial" w:eastAsia="Arial" w:hAnsi="Arial" w:cs="Arial"/>
          <w:color w:val="000000" w:themeColor="text1"/>
        </w:rPr>
      </w:pPr>
    </w:p>
    <w:p w14:paraId="06AB13F5" w14:textId="3B9E1451" w:rsidR="0BD2300C" w:rsidRDefault="0BD2300C" w:rsidP="65A2CD15">
      <w:pPr>
        <w:rPr>
          <w:rFonts w:ascii="Arial" w:eastAsia="Arial" w:hAnsi="Arial" w:cs="Arial"/>
          <w:b/>
          <w:bCs/>
          <w:color w:val="000000" w:themeColor="text1"/>
        </w:rPr>
      </w:pPr>
      <w:r w:rsidRPr="65A2CD15">
        <w:rPr>
          <w:rFonts w:ascii="Arial" w:eastAsia="Arial" w:hAnsi="Arial" w:cs="Arial"/>
          <w:b/>
          <w:bCs/>
          <w:color w:val="000000" w:themeColor="text1"/>
        </w:rPr>
        <w:t xml:space="preserve">Question </w:t>
      </w:r>
      <w:r w:rsidR="6E8FF1C6" w:rsidRPr="65A2CD15">
        <w:rPr>
          <w:rFonts w:ascii="Arial" w:eastAsia="Arial" w:hAnsi="Arial" w:cs="Arial"/>
          <w:b/>
          <w:bCs/>
          <w:color w:val="000000" w:themeColor="text1"/>
        </w:rPr>
        <w:t>4</w:t>
      </w:r>
      <w:r w:rsidRPr="65A2CD15">
        <w:rPr>
          <w:rFonts w:ascii="Arial" w:eastAsia="Arial" w:hAnsi="Arial" w:cs="Arial"/>
          <w:b/>
          <w:bCs/>
          <w:color w:val="000000" w:themeColor="text1"/>
        </w:rPr>
        <w:t>.</w:t>
      </w:r>
    </w:p>
    <w:p w14:paraId="6E08E9B7" w14:textId="5A49FF35" w:rsidR="1A1C85ED" w:rsidRDefault="1A1C85ED" w:rsidP="65A2CD15">
      <w:pPr>
        <w:rPr>
          <w:rFonts w:ascii="Arial" w:eastAsia="Arial" w:hAnsi="Arial" w:cs="Arial"/>
          <w:color w:val="000000" w:themeColor="text1"/>
        </w:rPr>
      </w:pPr>
      <w:r w:rsidRPr="65A2CD15">
        <w:rPr>
          <w:rFonts w:ascii="Arial" w:eastAsia="Arial" w:hAnsi="Arial" w:cs="Arial"/>
          <w:color w:val="000000" w:themeColor="text1"/>
        </w:rPr>
        <w:t>What is an example of an actual staffing assessment concern?</w:t>
      </w:r>
    </w:p>
    <w:p w14:paraId="0007791A" w14:textId="4F6B14C9" w:rsidR="7546A72C" w:rsidRDefault="7546A72C" w:rsidP="65A2CD15">
      <w:pPr>
        <w:rPr>
          <w:rFonts w:ascii="Arial" w:eastAsia="Arial" w:hAnsi="Arial" w:cs="Arial"/>
          <w:b/>
          <w:bCs/>
          <w:color w:val="000000" w:themeColor="text1"/>
        </w:rPr>
      </w:pPr>
      <w:r w:rsidRPr="65A2CD15">
        <w:rPr>
          <w:rFonts w:ascii="Arial" w:eastAsia="Arial" w:hAnsi="Arial" w:cs="Arial"/>
          <w:b/>
          <w:bCs/>
          <w:color w:val="000000" w:themeColor="text1"/>
        </w:rPr>
        <w:t>Answer.</w:t>
      </w:r>
    </w:p>
    <w:p w14:paraId="388EA8AC" w14:textId="05F8FA2F" w:rsidR="60391F5A" w:rsidRDefault="60391F5A" w:rsidP="65A2CD15">
      <w:pPr>
        <w:rPr>
          <w:rFonts w:ascii="Arial" w:eastAsia="Arial" w:hAnsi="Arial" w:cs="Arial"/>
          <w:color w:val="000000" w:themeColor="text1"/>
        </w:rPr>
      </w:pPr>
      <w:r w:rsidRPr="65A2CD15">
        <w:rPr>
          <w:rFonts w:ascii="Arial" w:eastAsia="Arial" w:hAnsi="Arial" w:cs="Arial"/>
          <w:color w:val="000000" w:themeColor="text1"/>
        </w:rPr>
        <w:t>E.g.</w:t>
      </w:r>
    </w:p>
    <w:p w14:paraId="00361D20" w14:textId="678A3D05" w:rsidR="7546A72C" w:rsidRDefault="7546A72C" w:rsidP="65A2CD15">
      <w:pPr>
        <w:rPr>
          <w:rFonts w:ascii="Arial" w:eastAsia="Arial" w:hAnsi="Arial" w:cs="Arial"/>
          <w:color w:val="000000" w:themeColor="text1"/>
        </w:rPr>
      </w:pPr>
      <w:r w:rsidRPr="65A2CD15">
        <w:rPr>
          <w:rFonts w:ascii="Arial" w:eastAsia="Arial" w:hAnsi="Arial" w:cs="Arial"/>
          <w:color w:val="000000" w:themeColor="text1"/>
        </w:rPr>
        <w:lastRenderedPageBreak/>
        <w:t>An immediate skill mix issue</w:t>
      </w:r>
      <w:r w:rsidR="0DAC76EE" w:rsidRPr="65A2CD15">
        <w:rPr>
          <w:rFonts w:ascii="Arial" w:eastAsia="Arial" w:hAnsi="Arial" w:cs="Arial"/>
          <w:color w:val="000000" w:themeColor="text1"/>
        </w:rPr>
        <w:t>.</w:t>
      </w:r>
    </w:p>
    <w:p w14:paraId="78AF48D3" w14:textId="786DAC5F" w:rsidR="0BD2300C" w:rsidRDefault="0BD2300C" w:rsidP="65A2CD15">
      <w:pPr>
        <w:rPr>
          <w:rFonts w:ascii="Arial" w:eastAsia="Arial" w:hAnsi="Arial" w:cs="Arial"/>
          <w:b/>
          <w:bCs/>
          <w:color w:val="000000" w:themeColor="text1"/>
        </w:rPr>
      </w:pPr>
      <w:r w:rsidRPr="65A2CD15">
        <w:rPr>
          <w:rFonts w:ascii="Arial" w:eastAsia="Arial" w:hAnsi="Arial" w:cs="Arial"/>
          <w:b/>
          <w:bCs/>
          <w:color w:val="000000" w:themeColor="text1"/>
        </w:rPr>
        <w:t xml:space="preserve">Question </w:t>
      </w:r>
      <w:r w:rsidR="57334252" w:rsidRPr="65A2CD15">
        <w:rPr>
          <w:rFonts w:ascii="Arial" w:eastAsia="Arial" w:hAnsi="Arial" w:cs="Arial"/>
          <w:b/>
          <w:bCs/>
          <w:color w:val="000000" w:themeColor="text1"/>
        </w:rPr>
        <w:t>5</w:t>
      </w:r>
      <w:r w:rsidRPr="65A2CD15">
        <w:rPr>
          <w:rFonts w:ascii="Arial" w:eastAsia="Arial" w:hAnsi="Arial" w:cs="Arial"/>
          <w:b/>
          <w:bCs/>
          <w:color w:val="000000" w:themeColor="text1"/>
        </w:rPr>
        <w:t>.</w:t>
      </w:r>
    </w:p>
    <w:p w14:paraId="0909C920" w14:textId="52765D6A" w:rsidR="18B3F7EC" w:rsidRDefault="18B3F7EC" w:rsidP="65A2CD15">
      <w:pPr>
        <w:rPr>
          <w:rFonts w:ascii="Arial" w:eastAsia="Arial" w:hAnsi="Arial" w:cs="Arial"/>
          <w:color w:val="000000" w:themeColor="text1"/>
        </w:rPr>
      </w:pPr>
      <w:r w:rsidRPr="65A2CD15">
        <w:rPr>
          <w:rFonts w:ascii="Arial" w:eastAsia="Arial" w:hAnsi="Arial" w:cs="Arial"/>
          <w:color w:val="000000" w:themeColor="text1"/>
        </w:rPr>
        <w:t>What is an example of a potential staffing assessment concern?</w:t>
      </w:r>
    </w:p>
    <w:p w14:paraId="10EF0C93" w14:textId="12A5FF12" w:rsidR="4F2A65AF" w:rsidRDefault="4F2A65AF" w:rsidP="65A2CD15">
      <w:r w:rsidRPr="65A2CD15">
        <w:rPr>
          <w:rFonts w:ascii="Arial" w:eastAsia="Arial" w:hAnsi="Arial" w:cs="Arial"/>
          <w:b/>
          <w:bCs/>
          <w:color w:val="000000" w:themeColor="text1"/>
        </w:rPr>
        <w:t>Answer.</w:t>
      </w:r>
    </w:p>
    <w:p w14:paraId="1CC4CB02" w14:textId="63DFAE95" w:rsidR="1C4B6452" w:rsidRDefault="1C4B6452" w:rsidP="65A2CD15">
      <w:pPr>
        <w:rPr>
          <w:rFonts w:ascii="Arial" w:eastAsia="Arial" w:hAnsi="Arial" w:cs="Arial"/>
          <w:color w:val="000000" w:themeColor="text1"/>
        </w:rPr>
      </w:pPr>
      <w:r w:rsidRPr="65A2CD15">
        <w:rPr>
          <w:rFonts w:ascii="Arial" w:eastAsia="Arial" w:hAnsi="Arial" w:cs="Arial"/>
          <w:color w:val="000000" w:themeColor="text1"/>
        </w:rPr>
        <w:t>E.g.</w:t>
      </w:r>
    </w:p>
    <w:p w14:paraId="5D83439E" w14:textId="1A6CACD6" w:rsidR="4F2A65AF" w:rsidRDefault="4F2A65AF" w:rsidP="65A2CD15">
      <w:pPr>
        <w:rPr>
          <w:rFonts w:ascii="Arial" w:eastAsia="Arial" w:hAnsi="Arial" w:cs="Arial"/>
          <w:color w:val="000000" w:themeColor="text1"/>
        </w:rPr>
      </w:pPr>
      <w:r w:rsidRPr="4AB34A90">
        <w:rPr>
          <w:rFonts w:ascii="Arial" w:eastAsia="Arial" w:hAnsi="Arial" w:cs="Arial"/>
          <w:color w:val="000000" w:themeColor="text1"/>
        </w:rPr>
        <w:t xml:space="preserve">The following shift is </w:t>
      </w:r>
      <w:bookmarkStart w:id="60" w:name="_Int_5KV2F1tT"/>
      <w:proofErr w:type="gramStart"/>
      <w:r w:rsidR="3D4E0205" w:rsidRPr="4AB34A90">
        <w:rPr>
          <w:rFonts w:ascii="Arial" w:eastAsia="Arial" w:hAnsi="Arial" w:cs="Arial"/>
          <w:color w:val="000000" w:themeColor="text1"/>
        </w:rPr>
        <w:t>short</w:t>
      </w:r>
      <w:bookmarkEnd w:id="60"/>
      <w:proofErr w:type="gramEnd"/>
      <w:r w:rsidR="3D4E0205" w:rsidRPr="4AB34A90">
        <w:rPr>
          <w:rFonts w:ascii="Arial" w:eastAsia="Arial" w:hAnsi="Arial" w:cs="Arial"/>
          <w:color w:val="000000" w:themeColor="text1"/>
        </w:rPr>
        <w:t xml:space="preserve"> a member of staff</w:t>
      </w:r>
      <w:r w:rsidR="3D9C9EB7" w:rsidRPr="4AB34A90">
        <w:rPr>
          <w:rFonts w:ascii="Arial" w:eastAsia="Arial" w:hAnsi="Arial" w:cs="Arial"/>
          <w:color w:val="000000" w:themeColor="text1"/>
        </w:rPr>
        <w:t>.</w:t>
      </w:r>
    </w:p>
    <w:p w14:paraId="4BDAF8EE" w14:textId="6F77F203" w:rsidR="3ADC1802" w:rsidRDefault="3ADC1802" w:rsidP="4D30B9AC">
      <w:pPr>
        <w:spacing w:line="257" w:lineRule="auto"/>
        <w:rPr>
          <w:rFonts w:ascii="Arial" w:eastAsia="Arial" w:hAnsi="Arial" w:cs="Arial"/>
        </w:rPr>
      </w:pPr>
      <w:r w:rsidRPr="65A2CD15">
        <w:rPr>
          <w:rFonts w:ascii="Arial" w:eastAsia="Arial" w:hAnsi="Arial" w:cs="Arial"/>
          <w:b/>
          <w:bCs/>
        </w:rPr>
        <w:t>Question</w:t>
      </w:r>
      <w:r w:rsidR="78E70B25" w:rsidRPr="65A2CD15">
        <w:rPr>
          <w:rFonts w:ascii="Arial" w:eastAsia="Arial" w:hAnsi="Arial" w:cs="Arial"/>
          <w:b/>
          <w:bCs/>
        </w:rPr>
        <w:t xml:space="preserve"> 6</w:t>
      </w:r>
      <w:r w:rsidRPr="65A2CD15">
        <w:rPr>
          <w:rFonts w:ascii="Arial" w:eastAsia="Arial" w:hAnsi="Arial" w:cs="Arial"/>
        </w:rPr>
        <w:t xml:space="preserve">. </w:t>
      </w:r>
    </w:p>
    <w:p w14:paraId="45B357F4" w14:textId="5B7D7ABB" w:rsidR="3ADC1802" w:rsidRDefault="3ADC1802" w:rsidP="7B8A3EB4">
      <w:pPr>
        <w:spacing w:line="257" w:lineRule="auto"/>
        <w:rPr>
          <w:rFonts w:ascii="Arial" w:eastAsia="Arial" w:hAnsi="Arial" w:cs="Arial"/>
        </w:rPr>
      </w:pPr>
      <w:r w:rsidRPr="4D30B9AC">
        <w:rPr>
          <w:rFonts w:ascii="Arial" w:eastAsia="Arial" w:hAnsi="Arial" w:cs="Arial"/>
        </w:rPr>
        <w:t>What is an example of a staffing Risk?</w:t>
      </w:r>
    </w:p>
    <w:p w14:paraId="65E09339" w14:textId="50FABA9A" w:rsidR="3ADC1802" w:rsidRDefault="3ADC1802" w:rsidP="7B8A3EB4">
      <w:pPr>
        <w:rPr>
          <w:rFonts w:ascii="Arial" w:eastAsia="Arial" w:hAnsi="Arial" w:cs="Arial"/>
          <w:b/>
          <w:bCs/>
        </w:rPr>
      </w:pPr>
      <w:r w:rsidRPr="7B8A3EB4">
        <w:rPr>
          <w:rFonts w:ascii="Arial" w:eastAsia="Arial" w:hAnsi="Arial" w:cs="Arial"/>
          <w:b/>
          <w:bCs/>
        </w:rPr>
        <w:t>Answer.</w:t>
      </w:r>
    </w:p>
    <w:p w14:paraId="07DB3BCA" w14:textId="1B03D201" w:rsidR="3ADC1802" w:rsidRDefault="3ADC1802" w:rsidP="7B8A3EB4">
      <w:pPr>
        <w:spacing w:line="257" w:lineRule="auto"/>
        <w:rPr>
          <w:rFonts w:ascii="Arial" w:eastAsia="Arial" w:hAnsi="Arial" w:cs="Arial"/>
        </w:rPr>
      </w:pPr>
      <w:bookmarkStart w:id="61" w:name="_Int_qXuQFdRQ"/>
      <w:r w:rsidRPr="4AB34A90">
        <w:rPr>
          <w:rFonts w:ascii="Arial" w:eastAsia="Arial" w:hAnsi="Arial" w:cs="Arial"/>
        </w:rPr>
        <w:t>E.</w:t>
      </w:r>
      <w:bookmarkEnd w:id="61"/>
      <w:r w:rsidRPr="4AB34A90">
        <w:rPr>
          <w:rFonts w:ascii="Arial" w:eastAsia="Arial" w:hAnsi="Arial" w:cs="Arial"/>
        </w:rPr>
        <w:t xml:space="preserve">g. </w:t>
      </w:r>
    </w:p>
    <w:p w14:paraId="0B676747" w14:textId="57064930" w:rsidR="3ADC1802" w:rsidRDefault="3ADC1802" w:rsidP="7B8A3EB4">
      <w:pPr>
        <w:spacing w:line="257" w:lineRule="auto"/>
        <w:rPr>
          <w:rFonts w:ascii="Arial" w:eastAsia="Arial" w:hAnsi="Arial" w:cs="Arial"/>
        </w:rPr>
      </w:pPr>
      <w:r w:rsidRPr="66378C1E">
        <w:rPr>
          <w:rFonts w:ascii="Arial" w:eastAsia="Arial" w:hAnsi="Arial" w:cs="Arial"/>
        </w:rPr>
        <w:t>Working in a service area with less than minimum staffing numbers</w:t>
      </w:r>
      <w:r w:rsidR="52927478" w:rsidRPr="66378C1E">
        <w:rPr>
          <w:rFonts w:ascii="Arial" w:eastAsia="Arial" w:hAnsi="Arial" w:cs="Arial"/>
        </w:rPr>
        <w:t xml:space="preserve"> as per local agreements</w:t>
      </w:r>
      <w:r w:rsidR="666B7043" w:rsidRPr="66378C1E">
        <w:rPr>
          <w:rFonts w:ascii="Arial" w:eastAsia="Arial" w:hAnsi="Arial" w:cs="Arial"/>
        </w:rPr>
        <w:t>, that without mitigation/action could have resulted in an incident occurring</w:t>
      </w:r>
      <w:r w:rsidR="666B7043" w:rsidRPr="66378C1E">
        <w:rPr>
          <w:rFonts w:ascii="Arial" w:eastAsia="Arial" w:hAnsi="Arial" w:cs="Arial"/>
          <w:color w:val="00B0F0"/>
        </w:rPr>
        <w:t>.</w:t>
      </w:r>
    </w:p>
    <w:p w14:paraId="1CF2D16B" w14:textId="78F1C5A8" w:rsidR="540A5405" w:rsidRDefault="540A5405" w:rsidP="4D30B9AC">
      <w:pPr>
        <w:rPr>
          <w:rFonts w:ascii="Arial" w:eastAsia="Arial" w:hAnsi="Arial" w:cs="Arial"/>
        </w:rPr>
      </w:pPr>
      <w:r w:rsidRPr="65A2CD15">
        <w:rPr>
          <w:rFonts w:ascii="Arial" w:eastAsia="Arial" w:hAnsi="Arial" w:cs="Arial"/>
          <w:b/>
          <w:bCs/>
        </w:rPr>
        <w:t xml:space="preserve">Question </w:t>
      </w:r>
      <w:r w:rsidR="35D08D05" w:rsidRPr="65A2CD15">
        <w:rPr>
          <w:rFonts w:ascii="Arial" w:eastAsia="Arial" w:hAnsi="Arial" w:cs="Arial"/>
          <w:b/>
          <w:bCs/>
        </w:rPr>
        <w:t>7</w:t>
      </w:r>
      <w:r w:rsidRPr="65A2CD15">
        <w:rPr>
          <w:rFonts w:ascii="Arial" w:eastAsia="Arial" w:hAnsi="Arial" w:cs="Arial"/>
        </w:rPr>
        <w:t xml:space="preserve">. </w:t>
      </w:r>
    </w:p>
    <w:p w14:paraId="1764E0B6" w14:textId="38FB7313" w:rsidR="540A5405" w:rsidRDefault="540A5405" w:rsidP="7B8A3EB4">
      <w:pPr>
        <w:rPr>
          <w:rFonts w:ascii="Arial" w:eastAsia="Arial" w:hAnsi="Arial" w:cs="Arial"/>
        </w:rPr>
      </w:pPr>
      <w:r w:rsidRPr="4D30B9AC">
        <w:rPr>
          <w:rFonts w:ascii="Arial" w:eastAsia="Arial" w:hAnsi="Arial" w:cs="Arial"/>
        </w:rPr>
        <w:t>What is an example of a staffing incident?</w:t>
      </w:r>
    </w:p>
    <w:p w14:paraId="5AFCD679" w14:textId="7C2CB91C" w:rsidR="540A5405" w:rsidRDefault="540A5405" w:rsidP="7B8A3EB4">
      <w:pPr>
        <w:rPr>
          <w:rFonts w:ascii="Arial" w:eastAsia="Arial" w:hAnsi="Arial" w:cs="Arial"/>
          <w:b/>
          <w:bCs/>
        </w:rPr>
      </w:pPr>
      <w:r w:rsidRPr="7E1B85F0">
        <w:rPr>
          <w:rFonts w:ascii="Arial" w:eastAsia="Arial" w:hAnsi="Arial" w:cs="Arial"/>
          <w:b/>
          <w:bCs/>
        </w:rPr>
        <w:t xml:space="preserve">Answer. </w:t>
      </w:r>
    </w:p>
    <w:p w14:paraId="27BEC8DD" w14:textId="4955922B" w:rsidR="1B1AB551" w:rsidRDefault="1B1AB551" w:rsidP="7E1B85F0">
      <w:pPr>
        <w:spacing w:line="257" w:lineRule="auto"/>
        <w:rPr>
          <w:rFonts w:ascii="Arial" w:eastAsia="Arial" w:hAnsi="Arial" w:cs="Arial"/>
        </w:rPr>
      </w:pPr>
      <w:r w:rsidRPr="4AB34A90">
        <w:rPr>
          <w:rFonts w:ascii="Arial" w:eastAsia="Arial" w:hAnsi="Arial" w:cs="Arial"/>
        </w:rPr>
        <w:t>E.g.</w:t>
      </w:r>
    </w:p>
    <w:p w14:paraId="6DA3C837" w14:textId="353C17B6" w:rsidR="1B1AB551" w:rsidRDefault="1B1AB551" w:rsidP="7E1B85F0">
      <w:pPr>
        <w:spacing w:line="257" w:lineRule="auto"/>
        <w:rPr>
          <w:rFonts w:ascii="Arial" w:eastAsia="Arial" w:hAnsi="Arial" w:cs="Arial"/>
        </w:rPr>
      </w:pPr>
      <w:r w:rsidRPr="4AB34A90">
        <w:rPr>
          <w:rFonts w:ascii="Arial" w:eastAsia="Arial" w:hAnsi="Arial" w:cs="Arial"/>
        </w:rPr>
        <w:t>For example, a clinical area may be designated as RED RAGG due to higher-than-normal acuity, necessitating additional staff with specific skills to manage the situation. Despite appropriate escalation, the issue has not been fully mitigated, and thus, the area remains in a RED RAGG holding status.</w:t>
      </w:r>
    </w:p>
    <w:p w14:paraId="0F97F6AB" w14:textId="336889C3" w:rsidR="7B8A3EB4" w:rsidRDefault="14F93CBB" w:rsidP="4AB34A90">
      <w:pPr>
        <w:spacing w:line="257" w:lineRule="auto"/>
        <w:rPr>
          <w:rFonts w:ascii="Arial" w:eastAsia="Arial" w:hAnsi="Arial" w:cs="Arial"/>
        </w:rPr>
      </w:pPr>
      <w:r w:rsidRPr="4AB34A90">
        <w:rPr>
          <w:rFonts w:ascii="Arial" w:eastAsia="Arial" w:hAnsi="Arial" w:cs="Arial"/>
          <w:b/>
          <w:bCs/>
        </w:rPr>
        <w:t xml:space="preserve">Question </w:t>
      </w:r>
      <w:r w:rsidR="318265A7" w:rsidRPr="4AB34A90">
        <w:rPr>
          <w:rFonts w:ascii="Arial" w:eastAsia="Arial" w:hAnsi="Arial" w:cs="Arial"/>
          <w:b/>
          <w:bCs/>
        </w:rPr>
        <w:t>8</w:t>
      </w:r>
      <w:r w:rsidRPr="4AB34A90">
        <w:rPr>
          <w:rFonts w:ascii="Arial" w:eastAsia="Arial" w:hAnsi="Arial" w:cs="Arial"/>
          <w:b/>
          <w:bCs/>
        </w:rPr>
        <w:t>.</w:t>
      </w:r>
    </w:p>
    <w:p w14:paraId="0755B69D" w14:textId="11587560" w:rsidR="7B8A3EB4" w:rsidRDefault="7DAC2B60" w:rsidP="4D30B9AC">
      <w:pPr>
        <w:rPr>
          <w:rFonts w:ascii="Arial" w:eastAsia="Arial" w:hAnsi="Arial" w:cs="Arial"/>
        </w:rPr>
      </w:pPr>
      <w:r w:rsidRPr="65A2CD15">
        <w:rPr>
          <w:rFonts w:ascii="Arial" w:eastAsia="Arial" w:hAnsi="Arial" w:cs="Arial"/>
        </w:rPr>
        <w:t>What can I use for local record keeping?</w:t>
      </w:r>
    </w:p>
    <w:p w14:paraId="4A3866B9" w14:textId="7EF6B9AA" w:rsidR="0A431419" w:rsidRDefault="7DAC2B60" w:rsidP="4D30B9AC">
      <w:pPr>
        <w:rPr>
          <w:rFonts w:ascii="Arial" w:eastAsia="Arial" w:hAnsi="Arial" w:cs="Arial"/>
          <w:b/>
          <w:bCs/>
        </w:rPr>
      </w:pPr>
      <w:r w:rsidRPr="4D30B9AC">
        <w:rPr>
          <w:rFonts w:ascii="Arial" w:eastAsia="Arial" w:hAnsi="Arial" w:cs="Arial"/>
          <w:b/>
          <w:bCs/>
        </w:rPr>
        <w:t xml:space="preserve">Answer. </w:t>
      </w:r>
    </w:p>
    <w:p w14:paraId="6F89EA86" w14:textId="7F59466E" w:rsidR="0A431419" w:rsidRDefault="7DAC2B60" w:rsidP="4D30B9AC">
      <w:pPr>
        <w:rPr>
          <w:rFonts w:ascii="Arial" w:eastAsia="Arial" w:hAnsi="Arial" w:cs="Arial"/>
        </w:rPr>
      </w:pPr>
      <w:r w:rsidRPr="65A2CD15">
        <w:rPr>
          <w:rFonts w:ascii="Arial" w:eastAsia="Arial" w:hAnsi="Arial" w:cs="Arial"/>
        </w:rPr>
        <w:t>This list is not exhaustive</w:t>
      </w:r>
    </w:p>
    <w:p w14:paraId="158B621E" w14:textId="47EA301C" w:rsidR="7029355A" w:rsidRDefault="7029355A" w:rsidP="00BB2310">
      <w:pPr>
        <w:pStyle w:val="ListParagraph"/>
        <w:numPr>
          <w:ilvl w:val="0"/>
          <w:numId w:val="9"/>
        </w:numPr>
        <w:rPr>
          <w:rFonts w:ascii="Arial" w:eastAsia="Arial" w:hAnsi="Arial" w:cs="Arial"/>
        </w:rPr>
      </w:pPr>
      <w:r w:rsidRPr="65A2CD15">
        <w:rPr>
          <w:rFonts w:ascii="Arial" w:eastAsia="Arial" w:hAnsi="Arial" w:cs="Arial"/>
        </w:rPr>
        <w:t>Locally held Safety Briefs</w:t>
      </w:r>
    </w:p>
    <w:p w14:paraId="2DD43287" w14:textId="20BAD8FA" w:rsidR="0A431419" w:rsidRDefault="7DAC2B60" w:rsidP="00BB2310">
      <w:pPr>
        <w:pStyle w:val="ListParagraph"/>
        <w:numPr>
          <w:ilvl w:val="0"/>
          <w:numId w:val="9"/>
        </w:numPr>
        <w:rPr>
          <w:rFonts w:ascii="Arial" w:eastAsia="Arial" w:hAnsi="Arial" w:cs="Arial"/>
        </w:rPr>
      </w:pPr>
      <w:r w:rsidRPr="4D30B9AC">
        <w:rPr>
          <w:rFonts w:ascii="Arial" w:eastAsia="Arial" w:hAnsi="Arial" w:cs="Arial"/>
        </w:rPr>
        <w:t>Excel huddle/staff meeting templates</w:t>
      </w:r>
    </w:p>
    <w:p w14:paraId="29F65458" w14:textId="73A0D409" w:rsidR="0A431419" w:rsidRDefault="7DAC2B60" w:rsidP="00BB2310">
      <w:pPr>
        <w:pStyle w:val="ListParagraph"/>
        <w:numPr>
          <w:ilvl w:val="0"/>
          <w:numId w:val="9"/>
        </w:numPr>
        <w:rPr>
          <w:rFonts w:ascii="Arial" w:eastAsia="Arial" w:hAnsi="Arial" w:cs="Arial"/>
        </w:rPr>
      </w:pPr>
      <w:r w:rsidRPr="4D30B9AC">
        <w:rPr>
          <w:rFonts w:ascii="Arial" w:eastAsia="Arial" w:hAnsi="Arial" w:cs="Arial"/>
        </w:rPr>
        <w:t>Word</w:t>
      </w:r>
    </w:p>
    <w:p w14:paraId="54B001D9" w14:textId="470C9B71" w:rsidR="0A431419" w:rsidRDefault="7DAC2B60" w:rsidP="00BB2310">
      <w:pPr>
        <w:pStyle w:val="ListParagraph"/>
        <w:numPr>
          <w:ilvl w:val="0"/>
          <w:numId w:val="9"/>
        </w:numPr>
        <w:rPr>
          <w:rFonts w:ascii="Arial" w:eastAsia="Arial" w:hAnsi="Arial" w:cs="Arial"/>
        </w:rPr>
      </w:pPr>
      <w:r w:rsidRPr="65A2CD15">
        <w:rPr>
          <w:rFonts w:ascii="Arial" w:eastAsia="Arial" w:hAnsi="Arial" w:cs="Arial"/>
        </w:rPr>
        <w:t>Email</w:t>
      </w:r>
    </w:p>
    <w:p w14:paraId="2CCF7240" w14:textId="493E92FC" w:rsidR="65A2CD15" w:rsidRDefault="65A2CD15" w:rsidP="65A2CD15">
      <w:pPr>
        <w:pStyle w:val="ListParagraph"/>
        <w:rPr>
          <w:rFonts w:ascii="Arial" w:eastAsia="Arial" w:hAnsi="Arial" w:cs="Arial"/>
        </w:rPr>
      </w:pPr>
    </w:p>
    <w:p w14:paraId="2788B997" w14:textId="67921C39" w:rsidR="75100A54" w:rsidRDefault="75100A54" w:rsidP="65A2CD15">
      <w:pPr>
        <w:pStyle w:val="Heading2"/>
        <w:rPr>
          <w:rFonts w:ascii="Arial" w:eastAsia="Arial" w:hAnsi="Arial" w:cs="Arial"/>
          <w:b/>
          <w:bCs/>
          <w:sz w:val="24"/>
          <w:szCs w:val="24"/>
        </w:rPr>
      </w:pPr>
      <w:bookmarkStart w:id="62" w:name="_Toc1924234995"/>
      <w:r w:rsidRPr="65136194">
        <w:rPr>
          <w:rFonts w:ascii="Arial" w:eastAsia="Arial" w:hAnsi="Arial" w:cs="Arial"/>
          <w:b/>
          <w:bCs/>
          <w:sz w:val="24"/>
          <w:szCs w:val="24"/>
        </w:rPr>
        <w:t>Appendix 3 Flow Diagram – Health Care Improvement Scotland</w:t>
      </w:r>
      <w:bookmarkEnd w:id="62"/>
    </w:p>
    <w:p w14:paraId="33A42353" w14:textId="590BBE44" w:rsidR="67181016" w:rsidRDefault="67181016" w:rsidP="65A2CD15">
      <w:r>
        <w:rPr>
          <w:noProof/>
        </w:rPr>
        <w:drawing>
          <wp:inline distT="0" distB="0" distL="0" distR="0" wp14:anchorId="0A615CAB" wp14:editId="6FC47CA2">
            <wp:extent cx="5943600" cy="1562100"/>
            <wp:effectExtent l="0" t="0" r="0" b="0"/>
            <wp:docPr id="862775130" name="Picture 195790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909691"/>
                    <pic:cNvPicPr/>
                  </pic:nvPicPr>
                  <pic:blipFill>
                    <a:blip r:embed="rId22">
                      <a:extLst>
                        <a:ext uri="{28A0092B-C50C-407E-A947-70E740481C1C}">
                          <a14:useLocalDpi xmlns:a14="http://schemas.microsoft.com/office/drawing/2010/main" val="0"/>
                        </a:ext>
                      </a:extLst>
                    </a:blip>
                    <a:stretch>
                      <a:fillRect/>
                    </a:stretch>
                  </pic:blipFill>
                  <pic:spPr>
                    <a:xfrm>
                      <a:off x="0" y="0"/>
                      <a:ext cx="5943600" cy="1562100"/>
                    </a:xfrm>
                    <a:prstGeom prst="rect">
                      <a:avLst/>
                    </a:prstGeom>
                  </pic:spPr>
                </pic:pic>
              </a:graphicData>
            </a:graphic>
          </wp:inline>
        </w:drawing>
      </w:r>
      <w:r>
        <w:rPr>
          <w:noProof/>
        </w:rPr>
        <w:drawing>
          <wp:inline distT="0" distB="0" distL="0" distR="0" wp14:anchorId="04D4E87C" wp14:editId="3327E9AE">
            <wp:extent cx="5943600" cy="4933952"/>
            <wp:effectExtent l="0" t="0" r="0" b="0"/>
            <wp:docPr id="1243198847" name="Picture 7313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38007"/>
                    <pic:cNvPicPr/>
                  </pic:nvPicPr>
                  <pic:blipFill>
                    <a:blip r:embed="rId23">
                      <a:extLst>
                        <a:ext uri="{28A0092B-C50C-407E-A947-70E740481C1C}">
                          <a14:useLocalDpi xmlns:a14="http://schemas.microsoft.com/office/drawing/2010/main" val="0"/>
                        </a:ext>
                      </a:extLst>
                    </a:blip>
                    <a:stretch>
                      <a:fillRect/>
                    </a:stretch>
                  </pic:blipFill>
                  <pic:spPr>
                    <a:xfrm>
                      <a:off x="0" y="0"/>
                      <a:ext cx="5943600" cy="4933952"/>
                    </a:xfrm>
                    <a:prstGeom prst="rect">
                      <a:avLst/>
                    </a:prstGeom>
                  </pic:spPr>
                </pic:pic>
              </a:graphicData>
            </a:graphic>
          </wp:inline>
        </w:drawing>
      </w:r>
    </w:p>
    <w:p w14:paraId="0CD08B26" w14:textId="26BB7E98" w:rsidR="5B03FD00" w:rsidRDefault="5B03FD00" w:rsidP="65A2CD15">
      <w:pPr>
        <w:ind w:left="7200"/>
        <w:rPr>
          <w:rFonts w:ascii="Arial" w:eastAsia="Arial" w:hAnsi="Arial" w:cs="Arial"/>
          <w:b/>
          <w:bCs/>
          <w:sz w:val="22"/>
          <w:szCs w:val="22"/>
        </w:rPr>
      </w:pPr>
      <w:r w:rsidRPr="65A2CD15">
        <w:rPr>
          <w:rFonts w:ascii="Arial" w:eastAsia="Arial" w:hAnsi="Arial" w:cs="Arial"/>
          <w:b/>
          <w:bCs/>
          <w:sz w:val="22"/>
          <w:szCs w:val="22"/>
        </w:rPr>
        <w:t>HIS HSP Diagram</w:t>
      </w:r>
    </w:p>
    <w:p w14:paraId="45D64380" w14:textId="0B479B85" w:rsidR="7F3222D2" w:rsidRDefault="0246657D" w:rsidP="4D30B9AC">
      <w:pPr>
        <w:pStyle w:val="Heading2"/>
        <w:rPr>
          <w:rFonts w:ascii="Arial" w:eastAsia="Arial" w:hAnsi="Arial" w:cs="Arial"/>
          <w:b/>
          <w:bCs/>
          <w:sz w:val="24"/>
          <w:szCs w:val="24"/>
        </w:rPr>
      </w:pPr>
      <w:bookmarkStart w:id="63" w:name="_Toc1220008012"/>
      <w:bookmarkStart w:id="64" w:name="_Toc1252643986"/>
      <w:r w:rsidRPr="65136194">
        <w:rPr>
          <w:rFonts w:ascii="Arial" w:eastAsia="Arial" w:hAnsi="Arial" w:cs="Arial"/>
          <w:b/>
          <w:bCs/>
          <w:sz w:val="24"/>
          <w:szCs w:val="24"/>
        </w:rPr>
        <w:lastRenderedPageBreak/>
        <w:t xml:space="preserve">Appendix </w:t>
      </w:r>
      <w:r w:rsidR="34A9D2C6" w:rsidRPr="65136194">
        <w:rPr>
          <w:rFonts w:ascii="Arial" w:eastAsia="Arial" w:hAnsi="Arial" w:cs="Arial"/>
          <w:b/>
          <w:bCs/>
          <w:sz w:val="24"/>
          <w:szCs w:val="24"/>
        </w:rPr>
        <w:t>4</w:t>
      </w:r>
      <w:r w:rsidR="0D696317" w:rsidRPr="65136194">
        <w:rPr>
          <w:rFonts w:ascii="Arial" w:eastAsia="Arial" w:hAnsi="Arial" w:cs="Arial"/>
          <w:b/>
          <w:bCs/>
          <w:sz w:val="24"/>
          <w:szCs w:val="24"/>
        </w:rPr>
        <w:t xml:space="preserve"> Assessment</w:t>
      </w:r>
      <w:bookmarkEnd w:id="63"/>
      <w:bookmarkEnd w:id="64"/>
    </w:p>
    <w:p w14:paraId="59A67049" w14:textId="0295AE4D" w:rsidR="7F3222D2" w:rsidRDefault="55B3C30D" w:rsidP="48276D5A">
      <w:pPr>
        <w:rPr>
          <w:rFonts w:ascii="Arial" w:eastAsia="Arial" w:hAnsi="Arial" w:cs="Arial"/>
        </w:rPr>
      </w:pPr>
      <w:r w:rsidRPr="65A2CD15">
        <w:rPr>
          <w:rFonts w:ascii="Arial" w:eastAsia="Arial" w:hAnsi="Arial" w:cs="Arial"/>
        </w:rPr>
        <w:t xml:space="preserve">When assessing actual or potential </w:t>
      </w:r>
      <w:r w:rsidR="44EBB77C" w:rsidRPr="65A2CD15">
        <w:rPr>
          <w:rFonts w:ascii="Arial" w:eastAsia="Arial" w:hAnsi="Arial" w:cs="Arial"/>
        </w:rPr>
        <w:t>staffing concerns</w:t>
      </w:r>
      <w:r w:rsidRPr="65A2CD15">
        <w:rPr>
          <w:rFonts w:ascii="Arial" w:eastAsia="Arial" w:hAnsi="Arial" w:cs="Arial"/>
        </w:rPr>
        <w:t xml:space="preserve">, the </w:t>
      </w:r>
      <w:r w:rsidR="4FB2E294" w:rsidRPr="65A2CD15">
        <w:rPr>
          <w:rFonts w:ascii="Arial" w:eastAsia="Arial" w:hAnsi="Arial" w:cs="Arial"/>
        </w:rPr>
        <w:t>NHSGGC</w:t>
      </w:r>
      <w:r w:rsidRPr="65A2CD15">
        <w:rPr>
          <w:rFonts w:ascii="Arial" w:eastAsia="Arial" w:hAnsi="Arial" w:cs="Arial"/>
        </w:rPr>
        <w:t xml:space="preserve"> should take account of, but not limit their consideration to, the following factors: </w:t>
      </w:r>
    </w:p>
    <w:p w14:paraId="5A2B0943" w14:textId="1C6F1D70" w:rsidR="7F3222D2" w:rsidRDefault="55B3C30D" w:rsidP="48276D5A">
      <w:pPr>
        <w:rPr>
          <w:rFonts w:ascii="Arial" w:eastAsia="Arial" w:hAnsi="Arial" w:cs="Arial"/>
          <w:b/>
          <w:bCs/>
        </w:rPr>
      </w:pPr>
      <w:r w:rsidRPr="48276D5A">
        <w:rPr>
          <w:rFonts w:ascii="Arial" w:eastAsia="Arial" w:hAnsi="Arial" w:cs="Arial"/>
          <w:b/>
          <w:bCs/>
        </w:rPr>
        <w:t xml:space="preserve">Workforce: </w:t>
      </w:r>
    </w:p>
    <w:p w14:paraId="771015AC" w14:textId="3A38F29F" w:rsidR="7F3222D2" w:rsidRDefault="55CEDE95" w:rsidP="00BB2310">
      <w:pPr>
        <w:pStyle w:val="ListParagraph"/>
        <w:numPr>
          <w:ilvl w:val="0"/>
          <w:numId w:val="16"/>
        </w:numPr>
        <w:rPr>
          <w:rFonts w:ascii="Arial" w:eastAsia="Arial" w:hAnsi="Arial" w:cs="Arial"/>
        </w:rPr>
      </w:pPr>
      <w:r w:rsidRPr="65A2CD15">
        <w:rPr>
          <w:rFonts w:ascii="Arial" w:eastAsia="Arial" w:hAnsi="Arial" w:cs="Arial"/>
        </w:rPr>
        <w:t>S</w:t>
      </w:r>
      <w:r w:rsidR="3DA66BF6" w:rsidRPr="65A2CD15">
        <w:rPr>
          <w:rFonts w:ascii="Arial" w:eastAsia="Arial" w:hAnsi="Arial" w:cs="Arial"/>
        </w:rPr>
        <w:t>taffing numbers</w:t>
      </w:r>
      <w:r w:rsidR="1538EB12" w:rsidRPr="65A2CD15">
        <w:rPr>
          <w:rFonts w:ascii="Arial" w:eastAsia="Arial" w:hAnsi="Arial" w:cs="Arial"/>
        </w:rPr>
        <w:t xml:space="preserve"> assessment</w:t>
      </w:r>
    </w:p>
    <w:p w14:paraId="19F2491C" w14:textId="6B35E592" w:rsidR="7F3222D2" w:rsidRDefault="0CC950D8" w:rsidP="00BB2310">
      <w:pPr>
        <w:pStyle w:val="ListParagraph"/>
        <w:numPr>
          <w:ilvl w:val="0"/>
          <w:numId w:val="16"/>
        </w:numPr>
        <w:rPr>
          <w:rFonts w:ascii="Arial" w:eastAsia="Arial" w:hAnsi="Arial" w:cs="Arial"/>
        </w:rPr>
      </w:pPr>
      <w:r w:rsidRPr="5C0431EA">
        <w:rPr>
          <w:rFonts w:ascii="Arial" w:eastAsia="Arial" w:hAnsi="Arial" w:cs="Arial"/>
        </w:rPr>
        <w:t>I</w:t>
      </w:r>
      <w:r w:rsidR="55B3C30D" w:rsidRPr="5C0431EA">
        <w:rPr>
          <w:rFonts w:ascii="Arial" w:eastAsia="Arial" w:hAnsi="Arial" w:cs="Arial"/>
        </w:rPr>
        <w:t>dentif</w:t>
      </w:r>
      <w:r w:rsidR="1693BF87" w:rsidRPr="5C0431EA">
        <w:rPr>
          <w:rFonts w:ascii="Arial" w:eastAsia="Arial" w:hAnsi="Arial" w:cs="Arial"/>
        </w:rPr>
        <w:t>y</w:t>
      </w:r>
      <w:r w:rsidR="55B3C30D" w:rsidRPr="5C0431EA">
        <w:rPr>
          <w:rFonts w:ascii="Arial" w:eastAsia="Arial" w:hAnsi="Arial" w:cs="Arial"/>
        </w:rPr>
        <w:t xml:space="preserve"> and plan for known roster</w:t>
      </w:r>
      <w:r w:rsidR="0F441DB6" w:rsidRPr="5C0431EA">
        <w:rPr>
          <w:rFonts w:ascii="Arial" w:eastAsia="Arial" w:hAnsi="Arial" w:cs="Arial"/>
        </w:rPr>
        <w:t xml:space="preserve"> </w:t>
      </w:r>
      <w:r w:rsidR="55B3C30D" w:rsidRPr="5C0431EA">
        <w:rPr>
          <w:rFonts w:ascii="Arial" w:eastAsia="Arial" w:hAnsi="Arial" w:cs="Arial"/>
        </w:rPr>
        <w:t xml:space="preserve">gaps </w:t>
      </w:r>
    </w:p>
    <w:p w14:paraId="32B71418" w14:textId="55A7B1EE" w:rsidR="7F3222D2" w:rsidRDefault="4DFB283D" w:rsidP="00BB2310">
      <w:pPr>
        <w:pStyle w:val="ListParagraph"/>
        <w:numPr>
          <w:ilvl w:val="0"/>
          <w:numId w:val="16"/>
        </w:numPr>
        <w:rPr>
          <w:rFonts w:ascii="Arial" w:eastAsia="Arial" w:hAnsi="Arial" w:cs="Arial"/>
        </w:rPr>
      </w:pPr>
      <w:r w:rsidRPr="65A2CD15">
        <w:rPr>
          <w:rFonts w:ascii="Arial" w:eastAsia="Arial" w:hAnsi="Arial" w:cs="Arial"/>
        </w:rPr>
        <w:t>A</w:t>
      </w:r>
      <w:r w:rsidR="55B3C30D" w:rsidRPr="65A2CD15">
        <w:rPr>
          <w:rFonts w:ascii="Arial" w:eastAsia="Arial" w:hAnsi="Arial" w:cs="Arial"/>
        </w:rPr>
        <w:t>ssessment of skills and experience of staff on duty including capacity and capability of staff to undertake role e.g. restricted duties, mental and physical wellbeing of staff</w:t>
      </w:r>
    </w:p>
    <w:p w14:paraId="566ABEAB" w14:textId="119E8C32" w:rsidR="7F3222D2" w:rsidRDefault="1A8BFFCC" w:rsidP="00BB2310">
      <w:pPr>
        <w:pStyle w:val="ListParagraph"/>
        <w:numPr>
          <w:ilvl w:val="0"/>
          <w:numId w:val="16"/>
        </w:numPr>
        <w:rPr>
          <w:rFonts w:ascii="Arial" w:eastAsia="Arial" w:hAnsi="Arial" w:cs="Arial"/>
        </w:rPr>
      </w:pPr>
      <w:r w:rsidRPr="65A2CD15">
        <w:rPr>
          <w:rFonts w:ascii="Arial" w:eastAsia="Arial" w:hAnsi="Arial" w:cs="Arial"/>
        </w:rPr>
        <w:t>C</w:t>
      </w:r>
      <w:r w:rsidR="55B3C30D" w:rsidRPr="65A2CD15">
        <w:rPr>
          <w:rFonts w:ascii="Arial" w:eastAsia="Arial" w:hAnsi="Arial" w:cs="Arial"/>
        </w:rPr>
        <w:t xml:space="preserve">onsider appropriate roster </w:t>
      </w:r>
      <w:r w:rsidR="28F4F37F" w:rsidRPr="65A2CD15">
        <w:rPr>
          <w:rFonts w:ascii="Arial" w:eastAsia="Arial" w:hAnsi="Arial" w:cs="Arial"/>
        </w:rPr>
        <w:t>management</w:t>
      </w:r>
    </w:p>
    <w:p w14:paraId="60D96DE6" w14:textId="06C97581" w:rsidR="7F3222D2" w:rsidRDefault="20844D11" w:rsidP="00BB2310">
      <w:pPr>
        <w:pStyle w:val="ListParagraph"/>
        <w:numPr>
          <w:ilvl w:val="0"/>
          <w:numId w:val="16"/>
        </w:numPr>
        <w:rPr>
          <w:rFonts w:ascii="Arial" w:eastAsia="Arial" w:hAnsi="Arial" w:cs="Arial"/>
        </w:rPr>
      </w:pPr>
      <w:r w:rsidRPr="65A2CD15">
        <w:rPr>
          <w:rFonts w:ascii="Arial" w:eastAsia="Arial" w:hAnsi="Arial" w:cs="Arial"/>
        </w:rPr>
        <w:t>C</w:t>
      </w:r>
      <w:r w:rsidR="28F4F37F" w:rsidRPr="65A2CD15">
        <w:rPr>
          <w:rFonts w:ascii="Arial" w:eastAsia="Arial" w:hAnsi="Arial" w:cs="Arial"/>
        </w:rPr>
        <w:t>onsider</w:t>
      </w:r>
      <w:r w:rsidR="55B3C30D" w:rsidRPr="65A2CD15">
        <w:rPr>
          <w:rFonts w:ascii="Arial" w:eastAsia="Arial" w:hAnsi="Arial" w:cs="Arial"/>
        </w:rPr>
        <w:t xml:space="preserve"> </w:t>
      </w:r>
      <w:r w:rsidR="321BA7B0" w:rsidRPr="65A2CD15">
        <w:rPr>
          <w:rFonts w:ascii="Arial" w:eastAsia="Arial" w:hAnsi="Arial" w:cs="Arial"/>
        </w:rPr>
        <w:t xml:space="preserve">the </w:t>
      </w:r>
      <w:r w:rsidR="55B3C30D" w:rsidRPr="65A2CD15">
        <w:rPr>
          <w:rFonts w:ascii="Arial" w:eastAsia="Arial" w:hAnsi="Arial" w:cs="Arial"/>
        </w:rPr>
        <w:t>impact of supplementary staffing</w:t>
      </w:r>
    </w:p>
    <w:p w14:paraId="13C9B306" w14:textId="0A310293" w:rsidR="7F3222D2" w:rsidRDefault="618B4BE2" w:rsidP="00BB2310">
      <w:pPr>
        <w:pStyle w:val="ListParagraph"/>
        <w:numPr>
          <w:ilvl w:val="0"/>
          <w:numId w:val="16"/>
        </w:numPr>
        <w:tabs>
          <w:tab w:val="left" w:pos="5245"/>
        </w:tabs>
        <w:rPr>
          <w:rFonts w:ascii="Arial" w:eastAsia="Arial" w:hAnsi="Arial" w:cs="Arial"/>
        </w:rPr>
      </w:pPr>
      <w:r w:rsidRPr="4D30B9AC">
        <w:rPr>
          <w:rFonts w:ascii="Arial" w:eastAsia="Arial" w:hAnsi="Arial" w:cs="Arial"/>
        </w:rPr>
        <w:t>L</w:t>
      </w:r>
      <w:r w:rsidR="55B3C30D" w:rsidRPr="4D30B9AC">
        <w:rPr>
          <w:rFonts w:ascii="Arial" w:eastAsia="Arial" w:hAnsi="Arial" w:cs="Arial"/>
        </w:rPr>
        <w:t xml:space="preserve">ocation of staff on duty e.g. in community geographical spread of visit </w:t>
      </w:r>
    </w:p>
    <w:p w14:paraId="18EB193F" w14:textId="1A1BE8CF" w:rsidR="7F3222D2" w:rsidRDefault="292287D0" w:rsidP="00BB2310">
      <w:pPr>
        <w:pStyle w:val="ListParagraph"/>
        <w:numPr>
          <w:ilvl w:val="0"/>
          <w:numId w:val="16"/>
        </w:numPr>
        <w:rPr>
          <w:rFonts w:ascii="Arial" w:eastAsia="Arial" w:hAnsi="Arial" w:cs="Arial"/>
        </w:rPr>
      </w:pPr>
      <w:r w:rsidRPr="65A2CD15">
        <w:rPr>
          <w:rFonts w:ascii="Arial" w:eastAsia="Arial" w:hAnsi="Arial" w:cs="Arial"/>
        </w:rPr>
        <w:t>C</w:t>
      </w:r>
      <w:r w:rsidR="55B3C30D" w:rsidRPr="65A2CD15">
        <w:rPr>
          <w:rFonts w:ascii="Arial" w:eastAsia="Arial" w:hAnsi="Arial" w:cs="Arial"/>
        </w:rPr>
        <w:t xml:space="preserve">onsider appropriate use of on-call staff in the workplace </w:t>
      </w:r>
    </w:p>
    <w:p w14:paraId="7638F6A2" w14:textId="1F0A0CA6" w:rsidR="7F3222D2" w:rsidRDefault="6959550A" w:rsidP="00BB2310">
      <w:pPr>
        <w:pStyle w:val="ListParagraph"/>
        <w:numPr>
          <w:ilvl w:val="0"/>
          <w:numId w:val="16"/>
        </w:numPr>
        <w:rPr>
          <w:rFonts w:ascii="Arial" w:eastAsia="Arial" w:hAnsi="Arial" w:cs="Arial"/>
        </w:rPr>
      </w:pPr>
      <w:r w:rsidRPr="65A2CD15">
        <w:rPr>
          <w:rFonts w:ascii="Arial" w:eastAsia="Arial" w:hAnsi="Arial" w:cs="Arial"/>
        </w:rPr>
        <w:t>C</w:t>
      </w:r>
      <w:r w:rsidR="55B3C30D" w:rsidRPr="65A2CD15">
        <w:rPr>
          <w:rFonts w:ascii="Arial" w:eastAsia="Arial" w:hAnsi="Arial" w:cs="Arial"/>
        </w:rPr>
        <w:t xml:space="preserve">onsider impact of staffing deficits across the </w:t>
      </w:r>
      <w:r w:rsidR="05EDF549" w:rsidRPr="65A2CD15">
        <w:rPr>
          <w:rFonts w:ascii="Arial" w:eastAsia="Arial" w:hAnsi="Arial" w:cs="Arial"/>
        </w:rPr>
        <w:t xml:space="preserve">MDT </w:t>
      </w:r>
      <w:r w:rsidR="55B3C30D" w:rsidRPr="65A2CD15">
        <w:rPr>
          <w:rFonts w:ascii="Arial" w:eastAsia="Arial" w:hAnsi="Arial" w:cs="Arial"/>
        </w:rPr>
        <w:t>e.g. AHP or medical support available in a ward, or support available for clinicians to perform clinical interventions or procedures</w:t>
      </w:r>
    </w:p>
    <w:p w14:paraId="419A700F" w14:textId="44F04E21" w:rsidR="7F3222D2" w:rsidRDefault="3845560B" w:rsidP="00BB2310">
      <w:pPr>
        <w:pStyle w:val="ListParagraph"/>
        <w:numPr>
          <w:ilvl w:val="0"/>
          <w:numId w:val="16"/>
        </w:numPr>
        <w:rPr>
          <w:rFonts w:ascii="Arial" w:eastAsia="Arial" w:hAnsi="Arial" w:cs="Arial"/>
        </w:rPr>
      </w:pPr>
      <w:r w:rsidRPr="66378C1E">
        <w:rPr>
          <w:rFonts w:ascii="Arial" w:eastAsia="Arial" w:hAnsi="Arial" w:cs="Arial"/>
        </w:rPr>
        <w:t>C</w:t>
      </w:r>
      <w:r w:rsidR="55B3C30D" w:rsidRPr="66378C1E">
        <w:rPr>
          <w:rFonts w:ascii="Arial" w:eastAsia="Arial" w:hAnsi="Arial" w:cs="Arial"/>
        </w:rPr>
        <w:t xml:space="preserve">onsider </w:t>
      </w:r>
      <w:r w:rsidR="2D443B16" w:rsidRPr="66378C1E">
        <w:rPr>
          <w:rFonts w:ascii="Arial" w:eastAsia="Arial" w:hAnsi="Arial" w:cs="Arial"/>
        </w:rPr>
        <w:t>staff</w:t>
      </w:r>
      <w:r w:rsidR="55B3C30D" w:rsidRPr="66378C1E">
        <w:rPr>
          <w:rFonts w:ascii="Arial" w:eastAsia="Arial" w:hAnsi="Arial" w:cs="Arial"/>
        </w:rPr>
        <w:t xml:space="preserve"> regulatory requirements</w:t>
      </w:r>
    </w:p>
    <w:p w14:paraId="22136F30" w14:textId="0206F44A" w:rsidR="7F3222D2" w:rsidRDefault="5CDDFDB3" w:rsidP="00BB2310">
      <w:pPr>
        <w:pStyle w:val="ListParagraph"/>
        <w:numPr>
          <w:ilvl w:val="0"/>
          <w:numId w:val="16"/>
        </w:numPr>
        <w:rPr>
          <w:rFonts w:ascii="Arial" w:eastAsia="Arial" w:hAnsi="Arial" w:cs="Arial"/>
        </w:rPr>
      </w:pPr>
      <w:r w:rsidRPr="65A2CD15">
        <w:rPr>
          <w:rFonts w:ascii="Arial" w:eastAsia="Arial" w:hAnsi="Arial" w:cs="Arial"/>
        </w:rPr>
        <w:t>A</w:t>
      </w:r>
      <w:r w:rsidR="55B3C30D" w:rsidRPr="65A2CD15">
        <w:rPr>
          <w:rFonts w:ascii="Arial" w:eastAsia="Arial" w:hAnsi="Arial" w:cs="Arial"/>
        </w:rPr>
        <w:t>bility to fulfil t</w:t>
      </w:r>
      <w:r w:rsidR="5AD15941" w:rsidRPr="65A2CD15">
        <w:rPr>
          <w:rFonts w:ascii="Arial" w:eastAsia="Arial" w:hAnsi="Arial" w:cs="Arial"/>
        </w:rPr>
        <w:t>ime to lead requirements (linked to the time to lead SOP)</w:t>
      </w:r>
      <w:r w:rsidR="55B3C30D" w:rsidRPr="65A2CD15">
        <w:rPr>
          <w:rFonts w:ascii="Arial" w:eastAsia="Arial" w:hAnsi="Arial" w:cs="Arial"/>
        </w:rPr>
        <w:t xml:space="preserve">. </w:t>
      </w:r>
    </w:p>
    <w:p w14:paraId="5FB052E9" w14:textId="3B942EA5" w:rsidR="7F3222D2" w:rsidRDefault="55B3C30D" w:rsidP="48276D5A">
      <w:pPr>
        <w:rPr>
          <w:rFonts w:ascii="Arial" w:eastAsia="Arial" w:hAnsi="Arial" w:cs="Arial"/>
          <w:b/>
          <w:bCs/>
        </w:rPr>
      </w:pPr>
      <w:r w:rsidRPr="5C0431EA">
        <w:rPr>
          <w:rFonts w:ascii="Arial" w:eastAsia="Arial" w:hAnsi="Arial" w:cs="Arial"/>
          <w:b/>
          <w:bCs/>
        </w:rPr>
        <w:t>Workload</w:t>
      </w:r>
      <w:r w:rsidR="0705B30C" w:rsidRPr="5C0431EA">
        <w:rPr>
          <w:rFonts w:ascii="Arial" w:eastAsia="Arial" w:hAnsi="Arial" w:cs="Arial"/>
          <w:b/>
          <w:bCs/>
        </w:rPr>
        <w:t xml:space="preserve"> and Capacity</w:t>
      </w:r>
    </w:p>
    <w:p w14:paraId="11415B9F" w14:textId="0102ACCD" w:rsidR="7F3222D2" w:rsidRDefault="5951C4CF" w:rsidP="00BB2310">
      <w:pPr>
        <w:pStyle w:val="ListParagraph"/>
        <w:numPr>
          <w:ilvl w:val="0"/>
          <w:numId w:val="25"/>
        </w:numPr>
        <w:rPr>
          <w:rFonts w:ascii="Arial" w:eastAsia="Arial" w:hAnsi="Arial" w:cs="Arial"/>
        </w:rPr>
      </w:pPr>
      <w:r w:rsidRPr="26A5B294">
        <w:rPr>
          <w:rFonts w:ascii="Arial" w:eastAsia="Arial" w:hAnsi="Arial" w:cs="Arial"/>
        </w:rPr>
        <w:t>T</w:t>
      </w:r>
      <w:r w:rsidR="55B3C30D" w:rsidRPr="26A5B294">
        <w:rPr>
          <w:rFonts w:ascii="Arial" w:eastAsia="Arial" w:hAnsi="Arial" w:cs="Arial"/>
        </w:rPr>
        <w:t>he number, dependency, acuity and complexity of patient/service users who require care</w:t>
      </w:r>
    </w:p>
    <w:p w14:paraId="7611675F" w14:textId="6081BE94" w:rsidR="7F3222D2" w:rsidRDefault="6D12C89A" w:rsidP="00BB2310">
      <w:pPr>
        <w:pStyle w:val="ListParagraph"/>
        <w:numPr>
          <w:ilvl w:val="0"/>
          <w:numId w:val="25"/>
        </w:numPr>
        <w:rPr>
          <w:rFonts w:ascii="Arial" w:eastAsia="Arial" w:hAnsi="Arial" w:cs="Arial"/>
        </w:rPr>
      </w:pPr>
      <w:r w:rsidRPr="48276D5A">
        <w:rPr>
          <w:rFonts w:ascii="Arial" w:eastAsia="Arial" w:hAnsi="Arial" w:cs="Arial"/>
        </w:rPr>
        <w:t>S</w:t>
      </w:r>
      <w:r w:rsidR="55B3C30D" w:rsidRPr="48276D5A">
        <w:rPr>
          <w:rFonts w:ascii="Arial" w:eastAsia="Arial" w:hAnsi="Arial" w:cs="Arial"/>
        </w:rPr>
        <w:t>taff workload across sectors, where services are delivered across acute and primary care services e.g. maternity services, or the impact on community nursing or AHP workload to support earlier discharge from hospital</w:t>
      </w:r>
    </w:p>
    <w:p w14:paraId="7263A615" w14:textId="6530DF16" w:rsidR="7F3222D2" w:rsidRDefault="6DDDA0EA" w:rsidP="00BB2310">
      <w:pPr>
        <w:pStyle w:val="ListParagraph"/>
        <w:numPr>
          <w:ilvl w:val="0"/>
          <w:numId w:val="25"/>
        </w:numPr>
        <w:rPr>
          <w:rFonts w:ascii="Arial" w:eastAsia="Arial" w:hAnsi="Arial" w:cs="Arial"/>
        </w:rPr>
      </w:pPr>
      <w:r w:rsidRPr="66378C1E">
        <w:rPr>
          <w:rFonts w:ascii="Arial" w:eastAsia="Arial" w:hAnsi="Arial" w:cs="Arial"/>
        </w:rPr>
        <w:t>A</w:t>
      </w:r>
      <w:r w:rsidR="55B3C30D" w:rsidRPr="66378C1E">
        <w:rPr>
          <w:rFonts w:ascii="Arial" w:eastAsia="Arial" w:hAnsi="Arial" w:cs="Arial"/>
        </w:rPr>
        <w:t>ny specific clinical issues which increase staffing requirements, including, but not limited to, infection, pandemic, specialist clinical interventions, high level of child protection cases, winter pressures, enhanced</w:t>
      </w:r>
      <w:r w:rsidR="29361D84" w:rsidRPr="66378C1E">
        <w:rPr>
          <w:rFonts w:ascii="Arial" w:eastAsia="Arial" w:hAnsi="Arial" w:cs="Arial"/>
        </w:rPr>
        <w:t xml:space="preserve"> observation</w:t>
      </w:r>
      <w:r w:rsidR="55B3C30D" w:rsidRPr="66378C1E">
        <w:rPr>
          <w:rFonts w:ascii="Arial" w:eastAsia="Arial" w:hAnsi="Arial" w:cs="Arial"/>
        </w:rPr>
        <w:t xml:space="preserve"> requirements for service users, number of patients with cognitive impairment, high levels of discharge from acute to primary care settings, high levels of palliative care patients/service users in the community</w:t>
      </w:r>
    </w:p>
    <w:p w14:paraId="37CD769D" w14:textId="0D148A91" w:rsidR="7F3222D2" w:rsidRDefault="1858DEFA" w:rsidP="00BB2310">
      <w:pPr>
        <w:pStyle w:val="ListParagraph"/>
        <w:numPr>
          <w:ilvl w:val="0"/>
          <w:numId w:val="25"/>
        </w:numPr>
        <w:rPr>
          <w:rFonts w:ascii="Arial" w:eastAsia="Arial" w:hAnsi="Arial" w:cs="Arial"/>
        </w:rPr>
      </w:pPr>
      <w:r w:rsidRPr="65A2CD15">
        <w:rPr>
          <w:rFonts w:ascii="Arial" w:eastAsia="Arial" w:hAnsi="Arial" w:cs="Arial"/>
        </w:rPr>
        <w:t>E</w:t>
      </w:r>
      <w:r w:rsidR="55B3C30D" w:rsidRPr="65A2CD15">
        <w:rPr>
          <w:rFonts w:ascii="Arial" w:eastAsia="Arial" w:hAnsi="Arial" w:cs="Arial"/>
        </w:rPr>
        <w:t>scorting or transfer requirements</w:t>
      </w:r>
    </w:p>
    <w:p w14:paraId="180E5BAF" w14:textId="3FCFD8A6" w:rsidR="7F3222D2" w:rsidRDefault="1AE5F3A8" w:rsidP="00BB2310">
      <w:pPr>
        <w:pStyle w:val="ListParagraph"/>
        <w:numPr>
          <w:ilvl w:val="0"/>
          <w:numId w:val="25"/>
        </w:numPr>
        <w:rPr>
          <w:rFonts w:ascii="Arial" w:eastAsia="Arial" w:hAnsi="Arial" w:cs="Arial"/>
        </w:rPr>
      </w:pPr>
      <w:r w:rsidRPr="26A5B294">
        <w:rPr>
          <w:rFonts w:ascii="Arial" w:eastAsia="Arial" w:hAnsi="Arial" w:cs="Arial"/>
        </w:rPr>
        <w:t>C</w:t>
      </w:r>
      <w:r w:rsidR="55B3C30D" w:rsidRPr="26A5B294">
        <w:rPr>
          <w:rFonts w:ascii="Arial" w:eastAsia="Arial" w:hAnsi="Arial" w:cs="Arial"/>
        </w:rPr>
        <w:t>ross cover arrangements for other clinical areas and sites</w:t>
      </w:r>
    </w:p>
    <w:p w14:paraId="40B99209" w14:textId="07CEBDF1" w:rsidR="7F3222D2" w:rsidRDefault="6CE875CD" w:rsidP="00BB2310">
      <w:pPr>
        <w:pStyle w:val="ListParagraph"/>
        <w:numPr>
          <w:ilvl w:val="0"/>
          <w:numId w:val="25"/>
        </w:numPr>
        <w:rPr>
          <w:rFonts w:ascii="Arial" w:eastAsia="Arial" w:hAnsi="Arial" w:cs="Arial"/>
        </w:rPr>
      </w:pPr>
      <w:r w:rsidRPr="7E1B85F0">
        <w:rPr>
          <w:rFonts w:ascii="Arial" w:eastAsia="Arial" w:hAnsi="Arial" w:cs="Arial"/>
        </w:rPr>
        <w:t>U</w:t>
      </w:r>
      <w:r w:rsidR="63D00104" w:rsidRPr="7E1B85F0">
        <w:rPr>
          <w:rFonts w:ascii="Arial" w:eastAsia="Arial" w:hAnsi="Arial" w:cs="Arial"/>
        </w:rPr>
        <w:t xml:space="preserve">nplanned staff leave </w:t>
      </w:r>
      <w:proofErr w:type="spellStart"/>
      <w:r w:rsidR="63D00104" w:rsidRPr="7E1B85F0">
        <w:rPr>
          <w:rFonts w:ascii="Arial" w:eastAsia="Arial" w:hAnsi="Arial" w:cs="Arial"/>
        </w:rPr>
        <w:t>or</w:t>
      </w:r>
      <w:proofErr w:type="spellEnd"/>
      <w:r w:rsidR="63D00104" w:rsidRPr="7E1B85F0">
        <w:rPr>
          <w:rFonts w:ascii="Arial" w:eastAsia="Arial" w:hAnsi="Arial" w:cs="Arial"/>
        </w:rPr>
        <w:t xml:space="preserve"> absence</w:t>
      </w:r>
      <w:r w:rsidR="67ACED20" w:rsidRPr="7E1B85F0">
        <w:rPr>
          <w:rFonts w:ascii="Arial" w:eastAsia="Arial" w:hAnsi="Arial" w:cs="Arial"/>
        </w:rPr>
        <w:t xml:space="preserve"> impact</w:t>
      </w:r>
    </w:p>
    <w:p w14:paraId="44656739" w14:textId="66D09181" w:rsidR="544A6D8B" w:rsidRDefault="544A6D8B" w:rsidP="00BB2310">
      <w:pPr>
        <w:pStyle w:val="ListParagraph"/>
        <w:numPr>
          <w:ilvl w:val="0"/>
          <w:numId w:val="25"/>
        </w:numPr>
        <w:rPr>
          <w:rFonts w:ascii="Arial" w:eastAsia="Arial" w:hAnsi="Arial" w:cs="Arial"/>
        </w:rPr>
      </w:pPr>
      <w:r w:rsidRPr="5C0431EA">
        <w:rPr>
          <w:rFonts w:ascii="Arial" w:eastAsia="Arial" w:hAnsi="Arial" w:cs="Arial"/>
        </w:rPr>
        <w:t>Supplementary staffing</w:t>
      </w:r>
    </w:p>
    <w:p w14:paraId="3FD24FD7" w14:textId="646571A6" w:rsidR="7F3222D2" w:rsidRDefault="7E07E94A" w:rsidP="00BB2310">
      <w:pPr>
        <w:pStyle w:val="ListParagraph"/>
        <w:numPr>
          <w:ilvl w:val="0"/>
          <w:numId w:val="25"/>
        </w:numPr>
        <w:rPr>
          <w:rFonts w:ascii="Arial" w:eastAsia="Arial" w:hAnsi="Arial" w:cs="Arial"/>
        </w:rPr>
      </w:pPr>
      <w:r w:rsidRPr="48276D5A">
        <w:rPr>
          <w:rFonts w:ascii="Arial" w:eastAsia="Arial" w:hAnsi="Arial" w:cs="Arial"/>
        </w:rPr>
        <w:lastRenderedPageBreak/>
        <w:t>T</w:t>
      </w:r>
      <w:r w:rsidR="55B3C30D" w:rsidRPr="48276D5A">
        <w:rPr>
          <w:rFonts w:ascii="Arial" w:eastAsia="Arial" w:hAnsi="Arial" w:cs="Arial"/>
        </w:rPr>
        <w:t>he location and spread of the service user group in the community and the impact of this on staff travel time</w:t>
      </w:r>
    </w:p>
    <w:p w14:paraId="5B656DDA" w14:textId="4493DC42" w:rsidR="7F3222D2" w:rsidRDefault="40CF1753" w:rsidP="00BB2310">
      <w:pPr>
        <w:pStyle w:val="ListParagraph"/>
        <w:numPr>
          <w:ilvl w:val="0"/>
          <w:numId w:val="25"/>
        </w:numPr>
        <w:rPr>
          <w:rFonts w:ascii="Arial" w:eastAsia="Arial" w:hAnsi="Arial" w:cs="Arial"/>
        </w:rPr>
      </w:pPr>
      <w:r w:rsidRPr="66378C1E">
        <w:rPr>
          <w:rFonts w:ascii="Arial" w:eastAsia="Arial" w:hAnsi="Arial" w:cs="Arial"/>
        </w:rPr>
        <w:t>S</w:t>
      </w:r>
      <w:r w:rsidR="55B3C30D" w:rsidRPr="66378C1E">
        <w:rPr>
          <w:rFonts w:ascii="Arial" w:eastAsia="Arial" w:hAnsi="Arial" w:cs="Arial"/>
        </w:rPr>
        <w:t>kills deficits</w:t>
      </w:r>
    </w:p>
    <w:p w14:paraId="1D383477" w14:textId="4FA56EDE" w:rsidR="7F3222D2" w:rsidRDefault="55B3C30D" w:rsidP="48276D5A">
      <w:pPr>
        <w:rPr>
          <w:rFonts w:ascii="Arial" w:eastAsia="Arial" w:hAnsi="Arial" w:cs="Arial"/>
          <w:b/>
          <w:bCs/>
        </w:rPr>
      </w:pPr>
      <w:r w:rsidRPr="48276D5A">
        <w:rPr>
          <w:rFonts w:ascii="Arial" w:eastAsia="Arial" w:hAnsi="Arial" w:cs="Arial"/>
          <w:b/>
          <w:bCs/>
        </w:rPr>
        <w:t xml:space="preserve">Environmental concerns </w:t>
      </w:r>
    </w:p>
    <w:p w14:paraId="3F7C5B92" w14:textId="1A9CDE9C" w:rsidR="7F3222D2" w:rsidRDefault="639A5334" w:rsidP="00BB2310">
      <w:pPr>
        <w:pStyle w:val="ListParagraph"/>
        <w:numPr>
          <w:ilvl w:val="0"/>
          <w:numId w:val="25"/>
        </w:numPr>
        <w:rPr>
          <w:rFonts w:ascii="Arial" w:eastAsia="Arial" w:hAnsi="Arial" w:cs="Arial"/>
        </w:rPr>
      </w:pPr>
      <w:r w:rsidRPr="48276D5A">
        <w:rPr>
          <w:rFonts w:ascii="Arial" w:eastAsia="Arial" w:hAnsi="Arial" w:cs="Arial"/>
        </w:rPr>
        <w:t>I</w:t>
      </w:r>
      <w:r w:rsidR="55B3C30D" w:rsidRPr="48276D5A">
        <w:rPr>
          <w:rFonts w:ascii="Arial" w:eastAsia="Arial" w:hAnsi="Arial" w:cs="Arial"/>
        </w:rPr>
        <w:t>nfection control restrictions</w:t>
      </w:r>
    </w:p>
    <w:p w14:paraId="4229E639" w14:textId="5A1387C0" w:rsidR="7F3222D2" w:rsidRDefault="25AE51F4" w:rsidP="00BB2310">
      <w:pPr>
        <w:pStyle w:val="ListParagraph"/>
        <w:numPr>
          <w:ilvl w:val="0"/>
          <w:numId w:val="25"/>
        </w:numPr>
        <w:rPr>
          <w:rFonts w:ascii="Arial" w:eastAsia="Arial" w:hAnsi="Arial" w:cs="Arial"/>
        </w:rPr>
      </w:pPr>
      <w:r w:rsidRPr="65A2CD15">
        <w:rPr>
          <w:rFonts w:ascii="Arial" w:eastAsia="Arial" w:hAnsi="Arial" w:cs="Arial"/>
        </w:rPr>
        <w:t>C</w:t>
      </w:r>
      <w:r w:rsidR="55B3C30D" w:rsidRPr="65A2CD15">
        <w:rPr>
          <w:rFonts w:ascii="Arial" w:eastAsia="Arial" w:hAnsi="Arial" w:cs="Arial"/>
        </w:rPr>
        <w:t>onsider the impact of any equipment / systems failures / availability</w:t>
      </w:r>
    </w:p>
    <w:p w14:paraId="7D4F060A" w14:textId="5AC0D5EA" w:rsidR="7F3222D2" w:rsidRDefault="7CE93A54" w:rsidP="00BB2310">
      <w:pPr>
        <w:pStyle w:val="ListParagraph"/>
        <w:numPr>
          <w:ilvl w:val="0"/>
          <w:numId w:val="25"/>
        </w:numPr>
        <w:rPr>
          <w:rFonts w:ascii="Arial" w:eastAsia="Arial" w:hAnsi="Arial" w:cs="Arial"/>
        </w:rPr>
      </w:pPr>
      <w:r w:rsidRPr="48276D5A">
        <w:rPr>
          <w:rFonts w:ascii="Arial" w:eastAsia="Arial" w:hAnsi="Arial" w:cs="Arial"/>
        </w:rPr>
        <w:t>T</w:t>
      </w:r>
      <w:r w:rsidR="55B3C30D" w:rsidRPr="48276D5A">
        <w:rPr>
          <w:rFonts w:ascii="Arial" w:eastAsia="Arial" w:hAnsi="Arial" w:cs="Arial"/>
        </w:rPr>
        <w:t>he physical environment e.g. single rooms / temporary wards etc.</w:t>
      </w:r>
    </w:p>
    <w:p w14:paraId="053A67C0" w14:textId="7F5D69EA" w:rsidR="7F3222D2" w:rsidRDefault="7DB02C67" w:rsidP="00BB2310">
      <w:pPr>
        <w:pStyle w:val="ListParagraph"/>
        <w:numPr>
          <w:ilvl w:val="0"/>
          <w:numId w:val="25"/>
        </w:numPr>
        <w:rPr>
          <w:rFonts w:ascii="Arial" w:eastAsia="Arial" w:hAnsi="Arial" w:cs="Arial"/>
        </w:rPr>
      </w:pPr>
      <w:r w:rsidRPr="65A2CD15">
        <w:rPr>
          <w:rFonts w:ascii="Arial" w:eastAsia="Arial" w:hAnsi="Arial" w:cs="Arial"/>
        </w:rPr>
        <w:t>W</w:t>
      </w:r>
      <w:r w:rsidR="55B3C30D" w:rsidRPr="65A2CD15">
        <w:rPr>
          <w:rFonts w:ascii="Arial" w:eastAsia="Arial" w:hAnsi="Arial" w:cs="Arial"/>
        </w:rPr>
        <w:t>orkplace disruption e.g. planned building works or emergency repairs</w:t>
      </w:r>
    </w:p>
    <w:p w14:paraId="328310A7" w14:textId="1B30074A" w:rsidR="7F3222D2" w:rsidRDefault="5B773E51" w:rsidP="00BB2310">
      <w:pPr>
        <w:pStyle w:val="ListParagraph"/>
        <w:numPr>
          <w:ilvl w:val="0"/>
          <w:numId w:val="25"/>
        </w:numPr>
        <w:rPr>
          <w:rFonts w:ascii="Arial" w:eastAsia="Arial" w:hAnsi="Arial" w:cs="Arial"/>
        </w:rPr>
      </w:pPr>
      <w:r w:rsidRPr="65A2CD15">
        <w:rPr>
          <w:rFonts w:ascii="Arial" w:eastAsia="Arial" w:hAnsi="Arial" w:cs="Arial"/>
        </w:rPr>
        <w:t>T</w:t>
      </w:r>
      <w:r w:rsidR="55B3C30D" w:rsidRPr="65A2CD15">
        <w:rPr>
          <w:rFonts w:ascii="Arial" w:eastAsia="Arial" w:hAnsi="Arial" w:cs="Arial"/>
        </w:rPr>
        <w:t>ravel disruption e.g. weather, roadworks</w:t>
      </w:r>
    </w:p>
    <w:p w14:paraId="6F5761DC" w14:textId="59170B91" w:rsidR="48276D5A" w:rsidRDefault="4D270B13" w:rsidP="00BB2310">
      <w:pPr>
        <w:pStyle w:val="ListParagraph"/>
        <w:numPr>
          <w:ilvl w:val="0"/>
          <w:numId w:val="25"/>
        </w:numPr>
        <w:rPr>
          <w:rFonts w:ascii="Arial" w:eastAsia="Arial" w:hAnsi="Arial" w:cs="Arial"/>
        </w:rPr>
      </w:pPr>
      <w:r w:rsidRPr="65A2CD15">
        <w:rPr>
          <w:rFonts w:ascii="Arial" w:eastAsia="Arial" w:hAnsi="Arial" w:cs="Arial"/>
        </w:rPr>
        <w:t>C</w:t>
      </w:r>
      <w:r w:rsidR="55B3C30D" w:rsidRPr="65A2CD15">
        <w:rPr>
          <w:rFonts w:ascii="Arial" w:eastAsia="Arial" w:hAnsi="Arial" w:cs="Arial"/>
        </w:rPr>
        <w:t xml:space="preserve">onsider staff caring responsibilities e.g. impact of school or day </w:t>
      </w:r>
      <w:proofErr w:type="spellStart"/>
      <w:r w:rsidR="55B3C30D" w:rsidRPr="65A2CD15">
        <w:rPr>
          <w:rFonts w:ascii="Arial" w:eastAsia="Arial" w:hAnsi="Arial" w:cs="Arial"/>
        </w:rPr>
        <w:t>centre</w:t>
      </w:r>
      <w:proofErr w:type="spellEnd"/>
      <w:r w:rsidR="55B3C30D" w:rsidRPr="65A2CD15">
        <w:rPr>
          <w:rFonts w:ascii="Arial" w:eastAsia="Arial" w:hAnsi="Arial" w:cs="Arial"/>
        </w:rPr>
        <w:t xml:space="preserve"> closures or reduced social care due to adverse weather </w:t>
      </w:r>
      <w:r w:rsidR="64A11219" w:rsidRPr="65A2CD15">
        <w:rPr>
          <w:rFonts w:ascii="Arial" w:eastAsia="Arial" w:hAnsi="Arial" w:cs="Arial"/>
        </w:rPr>
        <w:t>etc.</w:t>
      </w:r>
    </w:p>
    <w:p w14:paraId="50000DC5" w14:textId="4F62802C" w:rsidR="47A984A7" w:rsidRDefault="47A984A7" w:rsidP="5C0431EA">
      <w:pPr>
        <w:rPr>
          <w:rFonts w:ascii="Arial" w:eastAsia="Arial" w:hAnsi="Arial" w:cs="Arial"/>
          <w:b/>
          <w:bCs/>
        </w:rPr>
      </w:pPr>
      <w:r w:rsidRPr="65A2CD15">
        <w:rPr>
          <w:rFonts w:ascii="Arial" w:eastAsia="Arial" w:hAnsi="Arial" w:cs="Arial"/>
          <w:b/>
          <w:bCs/>
        </w:rPr>
        <w:t xml:space="preserve">Nationally agreed </w:t>
      </w:r>
      <w:r w:rsidR="437B8D2D" w:rsidRPr="65A2CD15">
        <w:rPr>
          <w:rFonts w:ascii="Arial" w:eastAsia="Arial" w:hAnsi="Arial" w:cs="Arial"/>
          <w:b/>
          <w:bCs/>
        </w:rPr>
        <w:t>staffing considerations</w:t>
      </w:r>
    </w:p>
    <w:p w14:paraId="4156896D" w14:textId="634C0CF5" w:rsidR="47A984A7" w:rsidRDefault="47A984A7" w:rsidP="00BB2310">
      <w:pPr>
        <w:pStyle w:val="ListParagraph"/>
        <w:numPr>
          <w:ilvl w:val="0"/>
          <w:numId w:val="8"/>
        </w:numPr>
        <w:rPr>
          <w:rFonts w:ascii="Arial" w:eastAsia="Arial" w:hAnsi="Arial" w:cs="Arial"/>
        </w:rPr>
      </w:pPr>
      <w:r w:rsidRPr="5C0431EA">
        <w:rPr>
          <w:rFonts w:ascii="Arial" w:eastAsia="Arial" w:hAnsi="Arial" w:cs="Arial"/>
        </w:rPr>
        <w:t>Business continuity</w:t>
      </w:r>
    </w:p>
    <w:p w14:paraId="2480E41D" w14:textId="0EA2902A" w:rsidR="47A984A7" w:rsidRDefault="47A984A7" w:rsidP="00BB2310">
      <w:pPr>
        <w:pStyle w:val="ListParagraph"/>
        <w:numPr>
          <w:ilvl w:val="0"/>
          <w:numId w:val="8"/>
        </w:numPr>
        <w:rPr>
          <w:rFonts w:ascii="Arial" w:eastAsia="Arial" w:hAnsi="Arial" w:cs="Arial"/>
        </w:rPr>
      </w:pPr>
      <w:r w:rsidRPr="5C0431EA">
        <w:rPr>
          <w:rFonts w:ascii="Arial" w:eastAsia="Arial" w:hAnsi="Arial" w:cs="Arial"/>
        </w:rPr>
        <w:t>High Risk to appropriate staffing in the future</w:t>
      </w:r>
    </w:p>
    <w:p w14:paraId="17EB3B61" w14:textId="474FBA55" w:rsidR="47A984A7" w:rsidRDefault="47A984A7" w:rsidP="00BB2310">
      <w:pPr>
        <w:pStyle w:val="ListParagraph"/>
        <w:numPr>
          <w:ilvl w:val="0"/>
          <w:numId w:val="8"/>
        </w:numPr>
        <w:rPr>
          <w:rFonts w:ascii="Arial" w:eastAsia="Arial" w:hAnsi="Arial" w:cs="Arial"/>
        </w:rPr>
      </w:pPr>
      <w:r w:rsidRPr="5C0431EA">
        <w:rPr>
          <w:rFonts w:ascii="Arial" w:eastAsia="Arial" w:hAnsi="Arial" w:cs="Arial"/>
        </w:rPr>
        <w:t>Missed care or service delivery</w:t>
      </w:r>
    </w:p>
    <w:p w14:paraId="14F7F27E" w14:textId="7930C493" w:rsidR="47A984A7" w:rsidRDefault="47A984A7" w:rsidP="00BB2310">
      <w:pPr>
        <w:pStyle w:val="ListParagraph"/>
        <w:numPr>
          <w:ilvl w:val="0"/>
          <w:numId w:val="8"/>
        </w:numPr>
        <w:rPr>
          <w:rFonts w:ascii="Arial" w:eastAsia="Arial" w:hAnsi="Arial" w:cs="Arial"/>
        </w:rPr>
      </w:pPr>
      <w:r w:rsidRPr="5C0431EA">
        <w:rPr>
          <w:rFonts w:ascii="Arial" w:eastAsia="Arial" w:hAnsi="Arial" w:cs="Arial"/>
        </w:rPr>
        <w:t>Skill mix</w:t>
      </w:r>
    </w:p>
    <w:p w14:paraId="625B6403" w14:textId="6481039A" w:rsidR="47A984A7" w:rsidRDefault="47A984A7" w:rsidP="00BB2310">
      <w:pPr>
        <w:pStyle w:val="ListParagraph"/>
        <w:numPr>
          <w:ilvl w:val="0"/>
          <w:numId w:val="8"/>
        </w:numPr>
        <w:rPr>
          <w:rFonts w:ascii="Arial" w:eastAsia="Arial" w:hAnsi="Arial" w:cs="Arial"/>
        </w:rPr>
      </w:pPr>
      <w:r w:rsidRPr="5C0431EA">
        <w:rPr>
          <w:rFonts w:ascii="Arial" w:eastAsia="Arial" w:hAnsi="Arial" w:cs="Arial"/>
        </w:rPr>
        <w:t xml:space="preserve">Staff </w:t>
      </w:r>
      <w:proofErr w:type="gramStart"/>
      <w:r w:rsidRPr="5C0431EA">
        <w:rPr>
          <w:rFonts w:ascii="Arial" w:eastAsia="Arial" w:hAnsi="Arial" w:cs="Arial"/>
        </w:rPr>
        <w:t>wellbeing</w:t>
      </w:r>
      <w:proofErr w:type="gramEnd"/>
    </w:p>
    <w:p w14:paraId="40E78A2E" w14:textId="410A7F13" w:rsidR="48276D5A" w:rsidRDefault="47A984A7" w:rsidP="00BB2310">
      <w:pPr>
        <w:pStyle w:val="ListParagraph"/>
        <w:numPr>
          <w:ilvl w:val="0"/>
          <w:numId w:val="8"/>
        </w:numPr>
        <w:rPr>
          <w:rFonts w:ascii="Arial" w:eastAsia="Arial" w:hAnsi="Arial" w:cs="Arial"/>
        </w:rPr>
      </w:pPr>
      <w:r w:rsidRPr="65A2CD15">
        <w:rPr>
          <w:rFonts w:ascii="Arial" w:eastAsia="Arial" w:hAnsi="Arial" w:cs="Arial"/>
        </w:rPr>
        <w:t>Voiced Care concern</w:t>
      </w:r>
    </w:p>
    <w:p w14:paraId="236EB0F8" w14:textId="23E864A6" w:rsidR="006A5D57" w:rsidRDefault="006A5D57">
      <w:pPr>
        <w:rPr>
          <w:rFonts w:ascii="Arial" w:eastAsia="Arial" w:hAnsi="Arial" w:cs="Arial"/>
          <w:b/>
          <w:bCs/>
          <w:color w:val="0F4761" w:themeColor="accent1" w:themeShade="BF"/>
        </w:rPr>
      </w:pPr>
      <w:bookmarkStart w:id="65" w:name="_Toc931720584"/>
      <w:r w:rsidRPr="26753B8D">
        <w:rPr>
          <w:rFonts w:ascii="Arial" w:eastAsia="Arial" w:hAnsi="Arial" w:cs="Arial"/>
          <w:b/>
          <w:bCs/>
        </w:rPr>
        <w:br w:type="page"/>
      </w:r>
    </w:p>
    <w:p w14:paraId="7FC12DB6" w14:textId="7DDB83FD" w:rsidR="48276D5A" w:rsidRDefault="767398CA" w:rsidP="4D30B9AC">
      <w:pPr>
        <w:pStyle w:val="Heading2"/>
        <w:rPr>
          <w:rFonts w:ascii="Arial" w:eastAsia="Arial" w:hAnsi="Arial" w:cs="Arial"/>
          <w:b/>
          <w:bCs/>
          <w:sz w:val="24"/>
          <w:szCs w:val="24"/>
        </w:rPr>
      </w:pPr>
      <w:bookmarkStart w:id="66" w:name="_Toc1317496342"/>
      <w:r w:rsidRPr="65136194">
        <w:rPr>
          <w:rFonts w:ascii="Arial" w:eastAsia="Arial" w:hAnsi="Arial" w:cs="Arial"/>
          <w:b/>
          <w:bCs/>
          <w:sz w:val="24"/>
          <w:szCs w:val="24"/>
        </w:rPr>
        <w:lastRenderedPageBreak/>
        <w:t xml:space="preserve">Appendix </w:t>
      </w:r>
      <w:r w:rsidR="3FFCD874" w:rsidRPr="65136194">
        <w:rPr>
          <w:rFonts w:ascii="Arial" w:eastAsia="Arial" w:hAnsi="Arial" w:cs="Arial"/>
          <w:b/>
          <w:bCs/>
          <w:sz w:val="24"/>
          <w:szCs w:val="24"/>
        </w:rPr>
        <w:t>5</w:t>
      </w:r>
      <w:r w:rsidR="08F18111" w:rsidRPr="65136194">
        <w:rPr>
          <w:rFonts w:ascii="Arial" w:eastAsia="Arial" w:hAnsi="Arial" w:cs="Arial"/>
          <w:b/>
          <w:bCs/>
          <w:sz w:val="24"/>
          <w:szCs w:val="24"/>
        </w:rPr>
        <w:t xml:space="preserve"> </w:t>
      </w:r>
      <w:r w:rsidRPr="65136194">
        <w:rPr>
          <w:rFonts w:ascii="Arial" w:eastAsia="Arial" w:hAnsi="Arial" w:cs="Arial"/>
          <w:b/>
          <w:bCs/>
          <w:sz w:val="24"/>
          <w:szCs w:val="24"/>
        </w:rPr>
        <w:t>National RAGG</w:t>
      </w:r>
      <w:r w:rsidR="3F73DAA8" w:rsidRPr="65136194">
        <w:rPr>
          <w:rFonts w:ascii="Arial" w:eastAsia="Arial" w:hAnsi="Arial" w:cs="Arial"/>
          <w:b/>
          <w:bCs/>
          <w:sz w:val="24"/>
          <w:szCs w:val="24"/>
        </w:rPr>
        <w:t xml:space="preserve"> Classification</w:t>
      </w:r>
      <w:bookmarkEnd w:id="65"/>
      <w:bookmarkEnd w:id="66"/>
    </w:p>
    <w:tbl>
      <w:tblPr>
        <w:tblStyle w:val="TableGrid"/>
        <w:tblW w:w="0" w:type="auto"/>
        <w:tblLayout w:type="fixed"/>
        <w:tblLook w:val="06A0" w:firstRow="1" w:lastRow="0" w:firstColumn="1" w:lastColumn="0" w:noHBand="1" w:noVBand="1"/>
      </w:tblPr>
      <w:tblGrid>
        <w:gridCol w:w="1125"/>
        <w:gridCol w:w="8235"/>
      </w:tblGrid>
      <w:tr w:rsidR="4D30B9AC" w14:paraId="4B549E41" w14:textId="77777777" w:rsidTr="4AB34A90">
        <w:trPr>
          <w:trHeight w:val="300"/>
        </w:trPr>
        <w:tc>
          <w:tcPr>
            <w:tcW w:w="1125" w:type="dxa"/>
            <w:shd w:val="clear" w:color="auto" w:fill="FF0000"/>
          </w:tcPr>
          <w:p w14:paraId="38752210" w14:textId="160888F6" w:rsidR="6A0AA0B1" w:rsidRDefault="6A0AA0B1" w:rsidP="4D30B9AC">
            <w:pPr>
              <w:rPr>
                <w:rFonts w:ascii="Arial" w:eastAsia="Arial" w:hAnsi="Arial" w:cs="Arial"/>
                <w:b/>
                <w:bCs/>
              </w:rPr>
            </w:pPr>
            <w:r w:rsidRPr="4D30B9AC">
              <w:rPr>
                <w:rFonts w:ascii="Arial" w:eastAsia="Arial" w:hAnsi="Arial" w:cs="Arial"/>
                <w:b/>
                <w:bCs/>
              </w:rPr>
              <w:t>Red</w:t>
            </w:r>
          </w:p>
          <w:p w14:paraId="438341C9" w14:textId="55C5CAC6" w:rsidR="4D30B9AC" w:rsidRDefault="4D30B9AC" w:rsidP="4D30B9AC">
            <w:pPr>
              <w:rPr>
                <w:rFonts w:ascii="Arial" w:eastAsia="Arial" w:hAnsi="Arial" w:cs="Arial"/>
                <w:b/>
                <w:bCs/>
              </w:rPr>
            </w:pPr>
          </w:p>
        </w:tc>
        <w:tc>
          <w:tcPr>
            <w:tcW w:w="8235" w:type="dxa"/>
            <w:shd w:val="clear" w:color="auto" w:fill="FF0000"/>
          </w:tcPr>
          <w:p w14:paraId="700E28C0" w14:textId="69E786E2" w:rsidR="6A0AA0B1" w:rsidRDefault="6A592106" w:rsidP="4D30B9AC">
            <w:pPr>
              <w:rPr>
                <w:rFonts w:ascii="Aptos" w:eastAsia="Aptos" w:hAnsi="Aptos" w:cs="Aptos"/>
                <w:color w:val="242424"/>
              </w:rPr>
            </w:pPr>
            <w:r w:rsidRPr="4AB34A90">
              <w:rPr>
                <w:rFonts w:ascii="Aptos" w:eastAsia="Aptos" w:hAnsi="Aptos" w:cs="Aptos"/>
                <w:color w:val="242424"/>
              </w:rPr>
              <w:t>S</w:t>
            </w:r>
            <w:r w:rsidR="736A235C" w:rsidRPr="4AB34A90">
              <w:rPr>
                <w:rFonts w:ascii="Aptos" w:eastAsia="Aptos" w:hAnsi="Aptos" w:cs="Aptos"/>
                <w:color w:val="242424"/>
              </w:rPr>
              <w:t xml:space="preserve">afe and appropriate staffing is compromised. Potential of missed care and /or high risk to service delivery. Cannot assist with shortages and action required.  </w:t>
            </w:r>
          </w:p>
        </w:tc>
      </w:tr>
      <w:tr w:rsidR="5C0431EA" w14:paraId="38AFEA10" w14:textId="77777777" w:rsidTr="4AB34A90">
        <w:trPr>
          <w:trHeight w:val="300"/>
        </w:trPr>
        <w:tc>
          <w:tcPr>
            <w:tcW w:w="1125" w:type="dxa"/>
            <w:shd w:val="clear" w:color="auto" w:fill="FFC000"/>
          </w:tcPr>
          <w:p w14:paraId="34816652" w14:textId="326D8E83" w:rsidR="5C0431EA" w:rsidRDefault="5C0431EA" w:rsidP="5C0431EA">
            <w:pPr>
              <w:rPr>
                <w:rFonts w:ascii="Arial" w:eastAsia="Arial" w:hAnsi="Arial" w:cs="Arial"/>
                <w:b/>
                <w:bCs/>
              </w:rPr>
            </w:pPr>
            <w:r w:rsidRPr="5C0431EA">
              <w:rPr>
                <w:rFonts w:ascii="Arial" w:eastAsia="Arial" w:hAnsi="Arial" w:cs="Arial"/>
                <w:b/>
                <w:bCs/>
              </w:rPr>
              <w:t>Amber</w:t>
            </w:r>
          </w:p>
        </w:tc>
        <w:tc>
          <w:tcPr>
            <w:tcW w:w="8235" w:type="dxa"/>
            <w:shd w:val="clear" w:color="auto" w:fill="FFC000"/>
          </w:tcPr>
          <w:p w14:paraId="3A7D5578" w14:textId="53DB6E5C" w:rsidR="5C0431EA" w:rsidRDefault="1964824C" w:rsidP="5C0431EA">
            <w:pPr>
              <w:rPr>
                <w:rFonts w:ascii="Aptos" w:eastAsia="Aptos" w:hAnsi="Aptos" w:cs="Aptos"/>
                <w:color w:val="242424"/>
              </w:rPr>
            </w:pPr>
            <w:r w:rsidRPr="4AB34A90">
              <w:rPr>
                <w:rFonts w:ascii="Aptos" w:eastAsia="Aptos" w:hAnsi="Aptos" w:cs="Aptos"/>
                <w:color w:val="242424"/>
              </w:rPr>
              <w:t>P</w:t>
            </w:r>
            <w:r w:rsidR="5C0431EA" w:rsidRPr="4AB34A90">
              <w:rPr>
                <w:rFonts w:ascii="Aptos" w:eastAsia="Aptos" w:hAnsi="Aptos" w:cs="Aptos"/>
                <w:color w:val="242424"/>
              </w:rPr>
              <w:t>otential for safe and appropriate staffing to be compromised. Potential of missed care and /or moderate risk to service delivery</w:t>
            </w:r>
          </w:p>
        </w:tc>
      </w:tr>
      <w:tr w:rsidR="5C0431EA" w14:paraId="56BC353D" w14:textId="77777777" w:rsidTr="4AB34A90">
        <w:trPr>
          <w:trHeight w:val="300"/>
        </w:trPr>
        <w:tc>
          <w:tcPr>
            <w:tcW w:w="1125" w:type="dxa"/>
            <w:shd w:val="clear" w:color="auto" w:fill="D9D9D9" w:themeFill="background1" w:themeFillShade="D9"/>
          </w:tcPr>
          <w:p w14:paraId="4DDCB54B" w14:textId="101DD730" w:rsidR="5C0431EA" w:rsidRDefault="5C0431EA" w:rsidP="5C0431EA">
            <w:pPr>
              <w:rPr>
                <w:rFonts w:ascii="Arial" w:eastAsia="Arial" w:hAnsi="Arial" w:cs="Arial"/>
                <w:b/>
                <w:bCs/>
              </w:rPr>
            </w:pPr>
            <w:r w:rsidRPr="5C0431EA">
              <w:rPr>
                <w:rFonts w:ascii="Arial" w:eastAsia="Arial" w:hAnsi="Arial" w:cs="Arial"/>
                <w:b/>
                <w:bCs/>
              </w:rPr>
              <w:t>Grey</w:t>
            </w:r>
          </w:p>
        </w:tc>
        <w:tc>
          <w:tcPr>
            <w:tcW w:w="8235" w:type="dxa"/>
            <w:shd w:val="clear" w:color="auto" w:fill="D9D9D9" w:themeFill="background1" w:themeFillShade="D9"/>
          </w:tcPr>
          <w:p w14:paraId="4D546F1C" w14:textId="3A1D91D3" w:rsidR="5C0431EA" w:rsidRDefault="7F520910" w:rsidP="5C0431EA">
            <w:pPr>
              <w:rPr>
                <w:rFonts w:ascii="Arial" w:eastAsia="Arial" w:hAnsi="Arial" w:cs="Arial"/>
              </w:rPr>
            </w:pPr>
            <w:r w:rsidRPr="4AB34A90">
              <w:rPr>
                <w:rFonts w:ascii="Aptos" w:eastAsia="Aptos" w:hAnsi="Aptos" w:cs="Aptos"/>
                <w:color w:val="242424"/>
              </w:rPr>
              <w:t>S</w:t>
            </w:r>
            <w:r w:rsidR="5C0431EA" w:rsidRPr="4AB34A90">
              <w:rPr>
                <w:rFonts w:ascii="Aptos" w:eastAsia="Aptos" w:hAnsi="Aptos" w:cs="Aptos"/>
                <w:color w:val="242424"/>
              </w:rPr>
              <w:t>afe and appropriate staffing. Are working within recommended parameters and do not need any additional staffing hours. Potential to be able to assist with shortages.</w:t>
            </w:r>
          </w:p>
        </w:tc>
      </w:tr>
      <w:tr w:rsidR="5C0431EA" w14:paraId="13FE7072" w14:textId="77777777" w:rsidTr="4AB34A90">
        <w:trPr>
          <w:trHeight w:val="300"/>
        </w:trPr>
        <w:tc>
          <w:tcPr>
            <w:tcW w:w="1125" w:type="dxa"/>
            <w:shd w:val="clear" w:color="auto" w:fill="92D050"/>
          </w:tcPr>
          <w:p w14:paraId="110C8E75" w14:textId="4340B781" w:rsidR="5C0431EA" w:rsidRDefault="5C0431EA" w:rsidP="5C0431EA">
            <w:pPr>
              <w:rPr>
                <w:rFonts w:ascii="Arial" w:eastAsia="Arial" w:hAnsi="Arial" w:cs="Arial"/>
                <w:b/>
                <w:bCs/>
              </w:rPr>
            </w:pPr>
            <w:r w:rsidRPr="5C0431EA">
              <w:rPr>
                <w:rFonts w:ascii="Arial" w:eastAsia="Arial" w:hAnsi="Arial" w:cs="Arial"/>
                <w:b/>
                <w:bCs/>
              </w:rPr>
              <w:t>Green</w:t>
            </w:r>
          </w:p>
        </w:tc>
        <w:tc>
          <w:tcPr>
            <w:tcW w:w="8235" w:type="dxa"/>
            <w:shd w:val="clear" w:color="auto" w:fill="92D050"/>
          </w:tcPr>
          <w:p w14:paraId="71F0D3D6" w14:textId="3555BFE5" w:rsidR="5C0431EA" w:rsidRDefault="705ACE82" w:rsidP="5C0431EA">
            <w:pPr>
              <w:rPr>
                <w:rFonts w:ascii="Arial" w:eastAsia="Arial" w:hAnsi="Arial" w:cs="Arial"/>
              </w:rPr>
            </w:pPr>
            <w:r w:rsidRPr="4AB34A90">
              <w:rPr>
                <w:rFonts w:ascii="Aptos" w:eastAsia="Aptos" w:hAnsi="Aptos" w:cs="Aptos"/>
                <w:color w:val="242424"/>
              </w:rPr>
              <w:t>S</w:t>
            </w:r>
            <w:r w:rsidR="5C0431EA" w:rsidRPr="4AB34A90">
              <w:rPr>
                <w:rFonts w:ascii="Aptos" w:eastAsia="Aptos" w:hAnsi="Aptos" w:cs="Aptos"/>
                <w:color w:val="242424"/>
              </w:rPr>
              <w:t>afe and appropriate staffing. There are excess staffing hours and the potential to assist with shortages.</w:t>
            </w:r>
          </w:p>
        </w:tc>
      </w:tr>
    </w:tbl>
    <w:p w14:paraId="10777C03" w14:textId="55070E26" w:rsidR="48276D5A" w:rsidRDefault="48276D5A" w:rsidP="4D30B9AC">
      <w:pPr>
        <w:rPr>
          <w:sz w:val="28"/>
          <w:szCs w:val="28"/>
        </w:rPr>
      </w:pPr>
    </w:p>
    <w:p w14:paraId="042E9D26" w14:textId="45C7D8B7" w:rsidR="48276D5A" w:rsidRDefault="434D27EA" w:rsidP="4D30B9AC">
      <w:pPr>
        <w:pStyle w:val="Heading2"/>
        <w:rPr>
          <w:rFonts w:ascii="Arial" w:eastAsia="Arial" w:hAnsi="Arial" w:cs="Arial"/>
          <w:b/>
          <w:bCs/>
          <w:sz w:val="24"/>
          <w:szCs w:val="24"/>
        </w:rPr>
      </w:pPr>
      <w:bookmarkStart w:id="67" w:name="_Toc832302165"/>
      <w:bookmarkStart w:id="68" w:name="_Toc335275502"/>
      <w:r w:rsidRPr="65136194">
        <w:rPr>
          <w:rFonts w:ascii="Arial" w:eastAsia="Arial" w:hAnsi="Arial" w:cs="Arial"/>
          <w:b/>
          <w:bCs/>
          <w:sz w:val="24"/>
          <w:szCs w:val="24"/>
        </w:rPr>
        <w:t xml:space="preserve">Appendix </w:t>
      </w:r>
      <w:r w:rsidR="2A40BE04" w:rsidRPr="65136194">
        <w:rPr>
          <w:rFonts w:ascii="Arial" w:eastAsia="Arial" w:hAnsi="Arial" w:cs="Arial"/>
          <w:b/>
          <w:bCs/>
          <w:sz w:val="24"/>
          <w:szCs w:val="24"/>
        </w:rPr>
        <w:t>6</w:t>
      </w:r>
      <w:r w:rsidR="0E931F97" w:rsidRPr="65136194">
        <w:rPr>
          <w:rFonts w:ascii="Arial" w:eastAsia="Arial" w:hAnsi="Arial" w:cs="Arial"/>
          <w:b/>
          <w:bCs/>
          <w:sz w:val="24"/>
          <w:szCs w:val="24"/>
        </w:rPr>
        <w:t xml:space="preserve"> </w:t>
      </w:r>
      <w:r w:rsidRPr="65136194">
        <w:rPr>
          <w:rFonts w:ascii="Arial" w:eastAsia="Arial" w:hAnsi="Arial" w:cs="Arial"/>
          <w:b/>
          <w:bCs/>
          <w:sz w:val="24"/>
          <w:szCs w:val="24"/>
        </w:rPr>
        <w:t>Mitigations</w:t>
      </w:r>
      <w:bookmarkEnd w:id="67"/>
      <w:bookmarkEnd w:id="68"/>
    </w:p>
    <w:p w14:paraId="3A9FB324" w14:textId="5CCDEEA6" w:rsidR="48276D5A" w:rsidRDefault="174CF039" w:rsidP="4D30B9AC">
      <w:pPr>
        <w:rPr>
          <w:rFonts w:ascii="Arial" w:eastAsia="Arial" w:hAnsi="Arial" w:cs="Arial"/>
        </w:rPr>
      </w:pPr>
      <w:r w:rsidRPr="4D30B9AC">
        <w:rPr>
          <w:rFonts w:ascii="Arial" w:eastAsia="Arial" w:hAnsi="Arial" w:cs="Arial"/>
        </w:rPr>
        <w:t xml:space="preserve">When mitigating actual or potential risks arising, NHSGGC could consider, but not limit their consideration to, the following factors: </w:t>
      </w:r>
    </w:p>
    <w:p w14:paraId="6E48B893" w14:textId="5B76FC4B" w:rsidR="48276D5A" w:rsidRDefault="174CF039" w:rsidP="4D30B9AC">
      <w:pPr>
        <w:rPr>
          <w:rFonts w:ascii="Arial" w:eastAsia="Arial" w:hAnsi="Arial" w:cs="Arial"/>
        </w:rPr>
      </w:pPr>
      <w:r w:rsidRPr="4D30B9AC">
        <w:rPr>
          <w:rFonts w:ascii="Arial" w:eastAsia="Arial" w:hAnsi="Arial" w:cs="Arial"/>
          <w:b/>
          <w:bCs/>
        </w:rPr>
        <w:t>Immediate (on the day)</w:t>
      </w:r>
      <w:r w:rsidRPr="4D30B9AC">
        <w:rPr>
          <w:rFonts w:ascii="Arial" w:eastAsia="Arial" w:hAnsi="Arial" w:cs="Arial"/>
        </w:rPr>
        <w:t xml:space="preserve"> including </w:t>
      </w:r>
      <w:proofErr w:type="gramStart"/>
      <w:r w:rsidRPr="4D30B9AC">
        <w:rPr>
          <w:rFonts w:ascii="Arial" w:eastAsia="Arial" w:hAnsi="Arial" w:cs="Arial"/>
        </w:rPr>
        <w:t>out of hours</w:t>
      </w:r>
      <w:proofErr w:type="gramEnd"/>
      <w:r w:rsidRPr="4D30B9AC">
        <w:rPr>
          <w:rFonts w:ascii="Arial" w:eastAsia="Arial" w:hAnsi="Arial" w:cs="Arial"/>
        </w:rPr>
        <w:t xml:space="preserve"> and weekends: </w:t>
      </w:r>
    </w:p>
    <w:p w14:paraId="7FD15C78" w14:textId="6EAA177B" w:rsidR="48276D5A" w:rsidRDefault="1382FFFA" w:rsidP="00BB2310">
      <w:pPr>
        <w:pStyle w:val="ListParagraph"/>
        <w:numPr>
          <w:ilvl w:val="0"/>
          <w:numId w:val="19"/>
        </w:numPr>
        <w:rPr>
          <w:rFonts w:ascii="Arial" w:eastAsia="Arial" w:hAnsi="Arial" w:cs="Arial"/>
        </w:rPr>
      </w:pPr>
      <w:r w:rsidRPr="65A2CD15">
        <w:rPr>
          <w:rFonts w:ascii="Arial" w:eastAsia="Arial" w:hAnsi="Arial" w:cs="Arial"/>
        </w:rPr>
        <w:t>Requirement</w:t>
      </w:r>
      <w:r w:rsidR="174CF039" w:rsidRPr="65A2CD15">
        <w:rPr>
          <w:rFonts w:ascii="Arial" w:eastAsia="Arial" w:hAnsi="Arial" w:cs="Arial"/>
        </w:rPr>
        <w:t xml:space="preserve"> for staff redeployment between clinical areas, </w:t>
      </w:r>
      <w:r w:rsidR="7B232B86" w:rsidRPr="65A2CD15">
        <w:rPr>
          <w:rFonts w:ascii="Arial" w:eastAsia="Arial" w:hAnsi="Arial" w:cs="Arial"/>
        </w:rPr>
        <w:t>considering</w:t>
      </w:r>
      <w:r w:rsidR="174CF039" w:rsidRPr="65A2CD15">
        <w:rPr>
          <w:rFonts w:ascii="Arial" w:eastAsia="Arial" w:hAnsi="Arial" w:cs="Arial"/>
        </w:rPr>
        <w:t xml:space="preserve"> the need to ensure redeployed staff have the appropriate skills and knowledge in the area they are being moved to</w:t>
      </w:r>
    </w:p>
    <w:p w14:paraId="1BDBB9FC" w14:textId="71DF85EC" w:rsidR="48276D5A" w:rsidRDefault="174CF039" w:rsidP="00BB2310">
      <w:pPr>
        <w:pStyle w:val="ListParagraph"/>
        <w:numPr>
          <w:ilvl w:val="0"/>
          <w:numId w:val="19"/>
        </w:numPr>
        <w:rPr>
          <w:rFonts w:ascii="Arial" w:eastAsia="Arial" w:hAnsi="Arial" w:cs="Arial"/>
        </w:rPr>
      </w:pPr>
      <w:r w:rsidRPr="65A2CD15">
        <w:rPr>
          <w:rFonts w:ascii="Arial" w:eastAsia="Arial" w:hAnsi="Arial" w:cs="Arial"/>
        </w:rPr>
        <w:t>The use of supplementary</w:t>
      </w:r>
      <w:r w:rsidR="5DE14AD4" w:rsidRPr="65A2CD15">
        <w:rPr>
          <w:rFonts w:ascii="Arial" w:eastAsia="Arial" w:hAnsi="Arial" w:cs="Arial"/>
        </w:rPr>
        <w:t xml:space="preserve"> bank</w:t>
      </w:r>
      <w:r w:rsidRPr="65A2CD15">
        <w:rPr>
          <w:rFonts w:ascii="Arial" w:eastAsia="Arial" w:hAnsi="Arial" w:cs="Arial"/>
        </w:rPr>
        <w:t xml:space="preserve"> staffing</w:t>
      </w:r>
    </w:p>
    <w:p w14:paraId="47FBE333" w14:textId="1D09200C" w:rsidR="0D186AE1" w:rsidRDefault="0D186AE1" w:rsidP="00BB2310">
      <w:pPr>
        <w:pStyle w:val="ListParagraph"/>
        <w:numPr>
          <w:ilvl w:val="0"/>
          <w:numId w:val="19"/>
        </w:numPr>
        <w:rPr>
          <w:rFonts w:ascii="Arial" w:eastAsia="Arial" w:hAnsi="Arial" w:cs="Arial"/>
        </w:rPr>
      </w:pPr>
      <w:r w:rsidRPr="5C0431EA">
        <w:rPr>
          <w:rFonts w:ascii="Arial" w:eastAsia="Arial" w:hAnsi="Arial" w:cs="Arial"/>
        </w:rPr>
        <w:t>The use of agency staffing</w:t>
      </w:r>
    </w:p>
    <w:p w14:paraId="13F43357" w14:textId="22F34009" w:rsidR="48276D5A" w:rsidRDefault="174CF039" w:rsidP="00BB2310">
      <w:pPr>
        <w:pStyle w:val="ListParagraph"/>
        <w:numPr>
          <w:ilvl w:val="0"/>
          <w:numId w:val="19"/>
        </w:numPr>
        <w:rPr>
          <w:rFonts w:ascii="Arial" w:eastAsia="Arial" w:hAnsi="Arial" w:cs="Arial"/>
        </w:rPr>
      </w:pPr>
      <w:r w:rsidRPr="66378C1E">
        <w:rPr>
          <w:rFonts w:ascii="Arial" w:eastAsia="Arial" w:hAnsi="Arial" w:cs="Arial"/>
        </w:rPr>
        <w:t>Any need for reduction in clinical activity (elective activity/planned community visits)</w:t>
      </w:r>
    </w:p>
    <w:p w14:paraId="72D44C9B" w14:textId="602366D1" w:rsidR="48276D5A" w:rsidRDefault="174CF039" w:rsidP="00BB2310">
      <w:pPr>
        <w:pStyle w:val="ListParagraph"/>
        <w:numPr>
          <w:ilvl w:val="0"/>
          <w:numId w:val="19"/>
        </w:numPr>
        <w:rPr>
          <w:rFonts w:ascii="Arial" w:eastAsia="Arial" w:hAnsi="Arial" w:cs="Arial"/>
        </w:rPr>
      </w:pPr>
      <w:r w:rsidRPr="66378C1E">
        <w:rPr>
          <w:rFonts w:ascii="Arial" w:eastAsia="Arial" w:hAnsi="Arial" w:cs="Arial"/>
        </w:rPr>
        <w:t>Any need to transfer clinical activity (emergency admission divert/divert activity to different teams in the community or different acute sites)</w:t>
      </w:r>
    </w:p>
    <w:p w14:paraId="7E312372" w14:textId="54169741" w:rsidR="48276D5A" w:rsidRDefault="174CF039" w:rsidP="00BB2310">
      <w:pPr>
        <w:pStyle w:val="ListParagraph"/>
        <w:numPr>
          <w:ilvl w:val="0"/>
          <w:numId w:val="19"/>
        </w:numPr>
        <w:rPr>
          <w:rFonts w:ascii="Arial" w:eastAsia="Arial" w:hAnsi="Arial" w:cs="Arial"/>
        </w:rPr>
      </w:pPr>
      <w:r w:rsidRPr="66378C1E">
        <w:rPr>
          <w:rFonts w:ascii="Arial" w:eastAsia="Arial" w:hAnsi="Arial" w:cs="Arial"/>
        </w:rPr>
        <w:t xml:space="preserve">The </w:t>
      </w:r>
      <w:proofErr w:type="spellStart"/>
      <w:r w:rsidRPr="66378C1E">
        <w:rPr>
          <w:rFonts w:ascii="Arial" w:eastAsia="Arial" w:hAnsi="Arial" w:cs="Arial"/>
        </w:rPr>
        <w:t>prioritisation</w:t>
      </w:r>
      <w:proofErr w:type="spellEnd"/>
      <w:r w:rsidRPr="66378C1E">
        <w:rPr>
          <w:rFonts w:ascii="Arial" w:eastAsia="Arial" w:hAnsi="Arial" w:cs="Arial"/>
        </w:rPr>
        <w:t xml:space="preserve"> of clinical workload (e.g. </w:t>
      </w:r>
      <w:proofErr w:type="spellStart"/>
      <w:r w:rsidRPr="66378C1E">
        <w:rPr>
          <w:rFonts w:ascii="Arial" w:eastAsia="Arial" w:hAnsi="Arial" w:cs="Arial"/>
        </w:rPr>
        <w:t>prioritising</w:t>
      </w:r>
      <w:proofErr w:type="spellEnd"/>
      <w:r w:rsidRPr="66378C1E">
        <w:rPr>
          <w:rFonts w:ascii="Arial" w:eastAsia="Arial" w:hAnsi="Arial" w:cs="Arial"/>
        </w:rPr>
        <w:t xml:space="preserve"> admission avoidance/ supported discharge/palliative care and child protection activity)</w:t>
      </w:r>
    </w:p>
    <w:p w14:paraId="799DD4C5" w14:textId="7919A6E3" w:rsidR="174CF039" w:rsidRDefault="174CF039" w:rsidP="00BB2310">
      <w:pPr>
        <w:pStyle w:val="ListParagraph"/>
        <w:numPr>
          <w:ilvl w:val="0"/>
          <w:numId w:val="19"/>
        </w:numPr>
        <w:rPr>
          <w:rFonts w:ascii="Arial" w:eastAsia="Arial" w:hAnsi="Arial" w:cs="Arial"/>
        </w:rPr>
      </w:pPr>
      <w:r w:rsidRPr="5C0431EA">
        <w:rPr>
          <w:rFonts w:ascii="Arial" w:eastAsia="Arial" w:hAnsi="Arial" w:cs="Arial"/>
        </w:rPr>
        <w:t>The acceptance of all or part of the risk(s)</w:t>
      </w:r>
    </w:p>
    <w:p w14:paraId="0F7A9601" w14:textId="713EB5D7" w:rsidR="16B8A9DF" w:rsidRDefault="16B8A9DF" w:rsidP="00BB2310">
      <w:pPr>
        <w:pStyle w:val="ListParagraph"/>
        <w:numPr>
          <w:ilvl w:val="0"/>
          <w:numId w:val="19"/>
        </w:numPr>
        <w:rPr>
          <w:rFonts w:ascii="Arial" w:eastAsia="Arial" w:hAnsi="Arial" w:cs="Arial"/>
        </w:rPr>
      </w:pPr>
      <w:r w:rsidRPr="5C0431EA">
        <w:rPr>
          <w:rFonts w:ascii="Arial" w:eastAsia="Arial" w:hAnsi="Arial" w:cs="Arial"/>
        </w:rPr>
        <w:t>Time to lead suspended to provide support to clinical workload</w:t>
      </w:r>
    </w:p>
    <w:p w14:paraId="24D38218" w14:textId="2FC9CFD3" w:rsidR="16B8A9DF" w:rsidRDefault="16B8A9DF" w:rsidP="00BB2310">
      <w:pPr>
        <w:pStyle w:val="ListParagraph"/>
        <w:numPr>
          <w:ilvl w:val="0"/>
          <w:numId w:val="19"/>
        </w:numPr>
        <w:rPr>
          <w:rFonts w:ascii="Arial" w:eastAsia="Arial" w:hAnsi="Arial" w:cs="Arial"/>
        </w:rPr>
      </w:pPr>
      <w:r w:rsidRPr="5C0431EA">
        <w:rPr>
          <w:rFonts w:ascii="Arial" w:eastAsia="Arial" w:hAnsi="Arial" w:cs="Arial"/>
        </w:rPr>
        <w:t>Overtime/excess hours</w:t>
      </w:r>
    </w:p>
    <w:p w14:paraId="18512791" w14:textId="647DEC99" w:rsidR="16B8A9DF" w:rsidRDefault="3B419B9F" w:rsidP="00BB2310">
      <w:pPr>
        <w:pStyle w:val="ListParagraph"/>
        <w:numPr>
          <w:ilvl w:val="0"/>
          <w:numId w:val="19"/>
        </w:numPr>
        <w:rPr>
          <w:rFonts w:ascii="Arial" w:eastAsia="Arial" w:hAnsi="Arial" w:cs="Arial"/>
        </w:rPr>
      </w:pPr>
      <w:r w:rsidRPr="66378C1E">
        <w:rPr>
          <w:rFonts w:ascii="Arial" w:eastAsia="Arial" w:hAnsi="Arial" w:cs="Arial"/>
        </w:rPr>
        <w:t>T</w:t>
      </w:r>
      <w:r w:rsidR="16B8A9DF" w:rsidRPr="66378C1E">
        <w:rPr>
          <w:rFonts w:ascii="Arial" w:eastAsia="Arial" w:hAnsi="Arial" w:cs="Arial"/>
        </w:rPr>
        <w:t>raining</w:t>
      </w:r>
      <w:r w:rsidR="17A6B126" w:rsidRPr="66378C1E">
        <w:rPr>
          <w:rFonts w:ascii="Arial" w:eastAsia="Arial" w:hAnsi="Arial" w:cs="Arial"/>
        </w:rPr>
        <w:t xml:space="preserve"> suspended to provide support to clinical workload</w:t>
      </w:r>
    </w:p>
    <w:p w14:paraId="4BBE50FD" w14:textId="3EDC603B" w:rsidR="16B8A9DF" w:rsidRDefault="0091659A" w:rsidP="00BB2310">
      <w:pPr>
        <w:pStyle w:val="ListParagraph"/>
        <w:numPr>
          <w:ilvl w:val="0"/>
          <w:numId w:val="19"/>
        </w:numPr>
        <w:rPr>
          <w:rFonts w:ascii="Arial" w:eastAsia="Arial" w:hAnsi="Arial" w:cs="Arial"/>
        </w:rPr>
      </w:pPr>
      <w:r w:rsidRPr="65A2CD15">
        <w:rPr>
          <w:rFonts w:ascii="Arial" w:eastAsia="Arial" w:hAnsi="Arial" w:cs="Arial"/>
        </w:rPr>
        <w:t>N</w:t>
      </w:r>
      <w:r w:rsidR="16B8A9DF" w:rsidRPr="65A2CD15">
        <w:rPr>
          <w:rFonts w:ascii="Arial" w:eastAsia="Arial" w:hAnsi="Arial" w:cs="Arial"/>
        </w:rPr>
        <w:t>onclinical activity</w:t>
      </w:r>
      <w:r w:rsidR="520C051F" w:rsidRPr="65A2CD15">
        <w:rPr>
          <w:rFonts w:ascii="Arial" w:eastAsia="Arial" w:hAnsi="Arial" w:cs="Arial"/>
        </w:rPr>
        <w:t xml:space="preserve"> suspended to provide support to clinical workload</w:t>
      </w:r>
    </w:p>
    <w:p w14:paraId="1DBAC028" w14:textId="67A34F52" w:rsidR="48276D5A" w:rsidRDefault="174CF039" w:rsidP="4D30B9AC">
      <w:pPr>
        <w:rPr>
          <w:rFonts w:ascii="Arial" w:eastAsia="Arial" w:hAnsi="Arial" w:cs="Arial"/>
        </w:rPr>
      </w:pPr>
      <w:r w:rsidRPr="4D30B9AC">
        <w:rPr>
          <w:rFonts w:ascii="Arial" w:eastAsia="Arial" w:hAnsi="Arial" w:cs="Arial"/>
          <w:b/>
          <w:bCs/>
        </w:rPr>
        <w:t>Short term</w:t>
      </w:r>
      <w:r w:rsidRPr="4D30B9AC">
        <w:rPr>
          <w:rFonts w:ascii="Arial" w:eastAsia="Arial" w:hAnsi="Arial" w:cs="Arial"/>
        </w:rPr>
        <w:t xml:space="preserve"> (approximate timescale of 1 week): </w:t>
      </w:r>
    </w:p>
    <w:p w14:paraId="68644444" w14:textId="0BBFDC90" w:rsidR="48276D5A" w:rsidRDefault="434D27EA" w:rsidP="00BB2310">
      <w:pPr>
        <w:pStyle w:val="ListParagraph"/>
        <w:numPr>
          <w:ilvl w:val="0"/>
          <w:numId w:val="20"/>
        </w:numPr>
        <w:rPr>
          <w:rFonts w:ascii="Arial" w:eastAsia="Arial" w:hAnsi="Arial" w:cs="Arial"/>
        </w:rPr>
      </w:pPr>
      <w:r w:rsidRPr="26753B8D">
        <w:rPr>
          <w:rFonts w:ascii="Arial" w:eastAsia="Arial" w:hAnsi="Arial" w:cs="Arial"/>
        </w:rPr>
        <w:t xml:space="preserve">Any known </w:t>
      </w:r>
      <w:r w:rsidR="112E1B2E" w:rsidRPr="26753B8D">
        <w:rPr>
          <w:rFonts w:ascii="Arial" w:eastAsia="Arial" w:hAnsi="Arial" w:cs="Arial"/>
        </w:rPr>
        <w:t>short-term</w:t>
      </w:r>
      <w:r w:rsidRPr="26753B8D">
        <w:rPr>
          <w:rFonts w:ascii="Arial" w:eastAsia="Arial" w:hAnsi="Arial" w:cs="Arial"/>
        </w:rPr>
        <w:t xml:space="preserve"> absence beyond immediate</w:t>
      </w:r>
    </w:p>
    <w:p w14:paraId="428EA906" w14:textId="62296C4E" w:rsidR="48276D5A" w:rsidRDefault="401AE2F6" w:rsidP="00BB2310">
      <w:pPr>
        <w:pStyle w:val="ListParagraph"/>
        <w:numPr>
          <w:ilvl w:val="0"/>
          <w:numId w:val="20"/>
        </w:numPr>
        <w:rPr>
          <w:rFonts w:ascii="Arial" w:eastAsia="Arial" w:hAnsi="Arial" w:cs="Arial"/>
        </w:rPr>
      </w:pPr>
      <w:r w:rsidRPr="65A2CD15">
        <w:rPr>
          <w:rFonts w:ascii="Arial" w:eastAsia="Arial" w:hAnsi="Arial" w:cs="Arial"/>
        </w:rPr>
        <w:lastRenderedPageBreak/>
        <w:t>A</w:t>
      </w:r>
      <w:r w:rsidR="174CF039" w:rsidRPr="65A2CD15">
        <w:rPr>
          <w:rFonts w:ascii="Arial" w:eastAsia="Arial" w:hAnsi="Arial" w:cs="Arial"/>
        </w:rPr>
        <w:t>ny known increased patient/service user dependency</w:t>
      </w:r>
    </w:p>
    <w:p w14:paraId="3E9038B8" w14:textId="412301DE" w:rsidR="48276D5A" w:rsidRDefault="434D27EA" w:rsidP="00BB2310">
      <w:pPr>
        <w:pStyle w:val="ListParagraph"/>
        <w:numPr>
          <w:ilvl w:val="0"/>
          <w:numId w:val="20"/>
        </w:numPr>
        <w:rPr>
          <w:rFonts w:ascii="Arial" w:eastAsia="Arial" w:hAnsi="Arial" w:cs="Arial"/>
        </w:rPr>
      </w:pPr>
      <w:r w:rsidRPr="26753B8D">
        <w:rPr>
          <w:rFonts w:ascii="Arial" w:eastAsia="Arial" w:hAnsi="Arial" w:cs="Arial"/>
        </w:rPr>
        <w:t xml:space="preserve">The need to redeploy staff with appropriate skills and knowledge for </w:t>
      </w:r>
      <w:r w:rsidR="49D4F1C6" w:rsidRPr="26753B8D">
        <w:rPr>
          <w:rFonts w:ascii="Arial" w:eastAsia="Arial" w:hAnsi="Arial" w:cs="Arial"/>
        </w:rPr>
        <w:t>a period</w:t>
      </w:r>
      <w:r w:rsidRPr="26753B8D">
        <w:rPr>
          <w:rFonts w:ascii="Arial" w:eastAsia="Arial" w:hAnsi="Arial" w:cs="Arial"/>
        </w:rPr>
        <w:t xml:space="preserve"> where risk is known to be sustained for a few days</w:t>
      </w:r>
    </w:p>
    <w:p w14:paraId="30B33882" w14:textId="6DA17F9D" w:rsidR="48276D5A" w:rsidRDefault="0D94D1C0" w:rsidP="00BB2310">
      <w:pPr>
        <w:pStyle w:val="ListParagraph"/>
        <w:numPr>
          <w:ilvl w:val="0"/>
          <w:numId w:val="20"/>
        </w:numPr>
        <w:rPr>
          <w:rFonts w:ascii="Arial" w:eastAsia="Arial" w:hAnsi="Arial" w:cs="Arial"/>
        </w:rPr>
      </w:pPr>
      <w:r w:rsidRPr="26753B8D">
        <w:rPr>
          <w:rFonts w:ascii="Arial" w:eastAsia="Arial" w:hAnsi="Arial" w:cs="Arial"/>
        </w:rPr>
        <w:t>Any environmental factors identified during the assessment are thought to be short-term e.g. bad weather or equipment/system failures that can be corrected quickly.</w:t>
      </w:r>
      <w:r w:rsidR="434D27EA" w:rsidRPr="26753B8D">
        <w:rPr>
          <w:rFonts w:ascii="Arial" w:eastAsia="Arial" w:hAnsi="Arial" w:cs="Arial"/>
        </w:rPr>
        <w:t xml:space="preserve"> </w:t>
      </w:r>
    </w:p>
    <w:p w14:paraId="5E9F6DD1" w14:textId="3C38A562" w:rsidR="48276D5A" w:rsidRDefault="174CF039" w:rsidP="4D30B9AC">
      <w:pPr>
        <w:rPr>
          <w:rFonts w:ascii="Arial" w:eastAsia="Arial" w:hAnsi="Arial" w:cs="Arial"/>
        </w:rPr>
      </w:pPr>
      <w:r w:rsidRPr="66378C1E">
        <w:rPr>
          <w:rFonts w:ascii="Arial" w:eastAsia="Arial" w:hAnsi="Arial" w:cs="Arial"/>
          <w:b/>
          <w:bCs/>
        </w:rPr>
        <w:t>Medium term</w:t>
      </w:r>
      <w:r w:rsidRPr="66378C1E">
        <w:rPr>
          <w:rFonts w:ascii="Arial" w:eastAsia="Arial" w:hAnsi="Arial" w:cs="Arial"/>
        </w:rPr>
        <w:t xml:space="preserve"> (approximate timescale of 1 month)</w:t>
      </w:r>
    </w:p>
    <w:p w14:paraId="6367998D" w14:textId="726A4FB9" w:rsidR="48276D5A" w:rsidRDefault="174CF039" w:rsidP="00BB2310">
      <w:pPr>
        <w:pStyle w:val="ListParagraph"/>
        <w:numPr>
          <w:ilvl w:val="0"/>
          <w:numId w:val="21"/>
        </w:numPr>
        <w:rPr>
          <w:rFonts w:ascii="Arial" w:eastAsia="Arial" w:hAnsi="Arial" w:cs="Arial"/>
        </w:rPr>
      </w:pPr>
      <w:r w:rsidRPr="4D30B9AC">
        <w:rPr>
          <w:rFonts w:ascii="Arial" w:eastAsia="Arial" w:hAnsi="Arial" w:cs="Arial"/>
        </w:rPr>
        <w:t>Any medium-term absence</w:t>
      </w:r>
    </w:p>
    <w:p w14:paraId="07123D8C" w14:textId="2B0EDF36" w:rsidR="48276D5A" w:rsidRDefault="174CF039" w:rsidP="00BB2310">
      <w:pPr>
        <w:pStyle w:val="ListParagraph"/>
        <w:numPr>
          <w:ilvl w:val="0"/>
          <w:numId w:val="21"/>
        </w:numPr>
        <w:rPr>
          <w:rFonts w:ascii="Arial" w:eastAsia="Arial" w:hAnsi="Arial" w:cs="Arial"/>
        </w:rPr>
      </w:pPr>
      <w:r w:rsidRPr="4D30B9AC">
        <w:rPr>
          <w:rFonts w:ascii="Arial" w:eastAsia="Arial" w:hAnsi="Arial" w:cs="Arial"/>
        </w:rPr>
        <w:t>The need to redeploy staff to meet skills mix deficit</w:t>
      </w:r>
    </w:p>
    <w:p w14:paraId="1981FA31" w14:textId="5546D38C" w:rsidR="48276D5A" w:rsidRDefault="174CF039" w:rsidP="00BB2310">
      <w:pPr>
        <w:pStyle w:val="ListParagraph"/>
        <w:numPr>
          <w:ilvl w:val="0"/>
          <w:numId w:val="21"/>
        </w:numPr>
        <w:rPr>
          <w:rFonts w:ascii="Arial" w:eastAsia="Arial" w:hAnsi="Arial" w:cs="Arial"/>
        </w:rPr>
      </w:pPr>
      <w:r w:rsidRPr="4D30B9AC">
        <w:rPr>
          <w:rFonts w:ascii="Arial" w:eastAsia="Arial" w:hAnsi="Arial" w:cs="Arial"/>
        </w:rPr>
        <w:t>Any environmental factors</w:t>
      </w:r>
    </w:p>
    <w:p w14:paraId="6AEBCE72" w14:textId="6FD2D6CE" w:rsidR="48276D5A" w:rsidRDefault="174CF039" w:rsidP="00BB2310">
      <w:pPr>
        <w:pStyle w:val="ListParagraph"/>
        <w:numPr>
          <w:ilvl w:val="0"/>
          <w:numId w:val="21"/>
        </w:numPr>
        <w:rPr>
          <w:rFonts w:ascii="Arial" w:eastAsia="Arial" w:hAnsi="Arial" w:cs="Arial"/>
        </w:rPr>
      </w:pPr>
      <w:r w:rsidRPr="4D30B9AC">
        <w:rPr>
          <w:rFonts w:ascii="Arial" w:eastAsia="Arial" w:hAnsi="Arial" w:cs="Arial"/>
        </w:rPr>
        <w:t>Roster management to ensure most appropriate rostering in place in a timely manner</w:t>
      </w:r>
    </w:p>
    <w:p w14:paraId="19374BD6" w14:textId="369B8C31" w:rsidR="48276D5A" w:rsidRDefault="434D27EA" w:rsidP="4D30B9AC">
      <w:pPr>
        <w:rPr>
          <w:rFonts w:ascii="Arial" w:eastAsia="Arial" w:hAnsi="Arial" w:cs="Arial"/>
        </w:rPr>
      </w:pPr>
      <w:r w:rsidRPr="26753B8D">
        <w:rPr>
          <w:rFonts w:ascii="Arial" w:eastAsia="Arial" w:hAnsi="Arial" w:cs="Arial"/>
          <w:b/>
          <w:bCs/>
        </w:rPr>
        <w:t>Long term</w:t>
      </w:r>
      <w:r w:rsidRPr="26753B8D">
        <w:rPr>
          <w:rFonts w:ascii="Arial" w:eastAsia="Arial" w:hAnsi="Arial" w:cs="Arial"/>
        </w:rPr>
        <w:t xml:space="preserve"> (</w:t>
      </w:r>
      <w:r w:rsidR="1D628711" w:rsidRPr="26753B8D">
        <w:rPr>
          <w:rFonts w:ascii="Arial" w:eastAsia="Arial" w:hAnsi="Arial" w:cs="Arial"/>
        </w:rPr>
        <w:t>more than</w:t>
      </w:r>
      <w:r w:rsidRPr="26753B8D">
        <w:rPr>
          <w:rFonts w:ascii="Arial" w:eastAsia="Arial" w:hAnsi="Arial" w:cs="Arial"/>
        </w:rPr>
        <w:t xml:space="preserve"> 1 month): </w:t>
      </w:r>
    </w:p>
    <w:p w14:paraId="4F1E25FE" w14:textId="46767D16" w:rsidR="48276D5A" w:rsidRDefault="434D27EA" w:rsidP="00BB2310">
      <w:pPr>
        <w:pStyle w:val="ListParagraph"/>
        <w:numPr>
          <w:ilvl w:val="0"/>
          <w:numId w:val="22"/>
        </w:numPr>
        <w:rPr>
          <w:rFonts w:ascii="Arial" w:eastAsia="Arial" w:hAnsi="Arial" w:cs="Arial"/>
        </w:rPr>
      </w:pPr>
      <w:r w:rsidRPr="26753B8D">
        <w:rPr>
          <w:rFonts w:ascii="Arial" w:eastAsia="Arial" w:hAnsi="Arial" w:cs="Arial"/>
        </w:rPr>
        <w:t xml:space="preserve">Any </w:t>
      </w:r>
      <w:r w:rsidR="4A57F4D6" w:rsidRPr="26753B8D">
        <w:rPr>
          <w:rFonts w:ascii="Arial" w:eastAsia="Arial" w:hAnsi="Arial" w:cs="Arial"/>
        </w:rPr>
        <w:t>long-term</w:t>
      </w:r>
      <w:r w:rsidRPr="26753B8D">
        <w:rPr>
          <w:rFonts w:ascii="Arial" w:eastAsia="Arial" w:hAnsi="Arial" w:cs="Arial"/>
        </w:rPr>
        <w:t xml:space="preserve"> absence e.g. maternity leave/long term sickness/absence</w:t>
      </w:r>
    </w:p>
    <w:p w14:paraId="48CC5017" w14:textId="70302FE7" w:rsidR="48276D5A" w:rsidRDefault="434D27EA" w:rsidP="00BB2310">
      <w:pPr>
        <w:pStyle w:val="ListParagraph"/>
        <w:numPr>
          <w:ilvl w:val="0"/>
          <w:numId w:val="22"/>
        </w:numPr>
        <w:rPr>
          <w:rFonts w:ascii="Arial" w:eastAsia="Arial" w:hAnsi="Arial" w:cs="Arial"/>
        </w:rPr>
      </w:pPr>
      <w:r w:rsidRPr="26753B8D">
        <w:rPr>
          <w:rFonts w:ascii="Arial" w:eastAsia="Arial" w:hAnsi="Arial" w:cs="Arial"/>
        </w:rPr>
        <w:t xml:space="preserve">The need for a review of staffing establishment to ensure planned staffing is appropriate in the </w:t>
      </w:r>
      <w:r w:rsidR="3D034675" w:rsidRPr="26753B8D">
        <w:rPr>
          <w:rFonts w:ascii="Arial" w:eastAsia="Arial" w:hAnsi="Arial" w:cs="Arial"/>
        </w:rPr>
        <w:t>long-term</w:t>
      </w:r>
      <w:r w:rsidRPr="26753B8D">
        <w:rPr>
          <w:rFonts w:ascii="Arial" w:eastAsia="Arial" w:hAnsi="Arial" w:cs="Arial"/>
        </w:rPr>
        <w:t xml:space="preserve"> following the section 12IJ duty to follow the common staffing method for those areas where it applies</w:t>
      </w:r>
    </w:p>
    <w:p w14:paraId="254F5DA9" w14:textId="13F10F65" w:rsidR="48276D5A" w:rsidRDefault="174CF039" w:rsidP="00BB2310">
      <w:pPr>
        <w:pStyle w:val="ListParagraph"/>
        <w:numPr>
          <w:ilvl w:val="0"/>
          <w:numId w:val="22"/>
        </w:numPr>
        <w:rPr>
          <w:rFonts w:ascii="Arial" w:eastAsia="Arial" w:hAnsi="Arial" w:cs="Arial"/>
        </w:rPr>
      </w:pPr>
      <w:r w:rsidRPr="4D30B9AC">
        <w:rPr>
          <w:rFonts w:ascii="Arial" w:eastAsia="Arial" w:hAnsi="Arial" w:cs="Arial"/>
        </w:rPr>
        <w:t>The need to plan for long-term solutions to trends in risks identified</w:t>
      </w:r>
    </w:p>
    <w:p w14:paraId="0C48127D" w14:textId="022947BA" w:rsidR="48276D5A" w:rsidRDefault="174CF039" w:rsidP="00BB2310">
      <w:pPr>
        <w:pStyle w:val="ListParagraph"/>
        <w:numPr>
          <w:ilvl w:val="0"/>
          <w:numId w:val="22"/>
        </w:numPr>
        <w:rPr>
          <w:rFonts w:ascii="Arial" w:eastAsia="Arial" w:hAnsi="Arial" w:cs="Arial"/>
        </w:rPr>
      </w:pPr>
      <w:r w:rsidRPr="66378C1E">
        <w:rPr>
          <w:rFonts w:ascii="Arial" w:eastAsia="Arial" w:hAnsi="Arial" w:cs="Arial"/>
        </w:rPr>
        <w:t>Review service delivery models or patient pathways to reduce risk, e.g. virtual consultation</w:t>
      </w:r>
    </w:p>
    <w:p w14:paraId="4847C169" w14:textId="2A58F305" w:rsidR="48276D5A" w:rsidRDefault="174CF039" w:rsidP="00BB2310">
      <w:pPr>
        <w:pStyle w:val="ListParagraph"/>
        <w:numPr>
          <w:ilvl w:val="0"/>
          <w:numId w:val="22"/>
        </w:numPr>
        <w:rPr>
          <w:rFonts w:ascii="Arial" w:eastAsia="Arial" w:hAnsi="Arial" w:cs="Arial"/>
        </w:rPr>
      </w:pPr>
      <w:r w:rsidRPr="4D30B9AC">
        <w:rPr>
          <w:rFonts w:ascii="Arial" w:eastAsia="Arial" w:hAnsi="Arial" w:cs="Arial"/>
        </w:rPr>
        <w:t>Roster management to ensure most appropriate rostering in place in a timely manner</w:t>
      </w:r>
    </w:p>
    <w:p w14:paraId="150F3918" w14:textId="6278911A" w:rsidR="48276D5A" w:rsidRDefault="48276D5A" w:rsidP="48276D5A"/>
    <w:p w14:paraId="698E7A38" w14:textId="4DFBFA1D" w:rsidR="48276D5A" w:rsidRDefault="48276D5A" w:rsidP="48276D5A"/>
    <w:p w14:paraId="585D7627" w14:textId="6641AEEF" w:rsidR="48276D5A" w:rsidRDefault="48276D5A" w:rsidP="48276D5A"/>
    <w:p w14:paraId="478F9288" w14:textId="78736F85" w:rsidR="48276D5A" w:rsidRDefault="48276D5A" w:rsidP="48276D5A"/>
    <w:p w14:paraId="68F2410C" w14:textId="4E6ADE85" w:rsidR="6614563D" w:rsidRDefault="6614563D" w:rsidP="48276D5A"/>
    <w:p w14:paraId="1AF438FE" w14:textId="16F2A5E9" w:rsidR="48276D5A" w:rsidRDefault="48276D5A" w:rsidP="48276D5A"/>
    <w:p w14:paraId="339939DA" w14:textId="3EB9BDBC" w:rsidR="48276D5A" w:rsidRDefault="48276D5A" w:rsidP="48276D5A"/>
    <w:p w14:paraId="36E8C460" w14:textId="4AF535E2" w:rsidR="48276D5A" w:rsidRDefault="48276D5A" w:rsidP="48276D5A"/>
    <w:p w14:paraId="1F872559" w14:textId="3325C65F" w:rsidR="2010CF42" w:rsidRDefault="2010CF42" w:rsidP="65A2CD15">
      <w:pPr>
        <w:pStyle w:val="Heading2"/>
        <w:rPr>
          <w:rFonts w:ascii="Arial" w:eastAsia="Arial" w:hAnsi="Arial" w:cs="Arial"/>
          <w:b/>
          <w:bCs/>
          <w:sz w:val="24"/>
          <w:szCs w:val="24"/>
        </w:rPr>
      </w:pPr>
      <w:bookmarkStart w:id="69" w:name="_Toc1095992758"/>
      <w:r w:rsidRPr="65136194">
        <w:rPr>
          <w:rFonts w:ascii="Arial" w:eastAsia="Arial" w:hAnsi="Arial" w:cs="Arial"/>
          <w:b/>
          <w:bCs/>
          <w:sz w:val="24"/>
          <w:szCs w:val="24"/>
        </w:rPr>
        <w:lastRenderedPageBreak/>
        <w:t>Appendix 7 Checklist</w:t>
      </w:r>
      <w:bookmarkEnd w:id="69"/>
    </w:p>
    <w:tbl>
      <w:tblPr>
        <w:tblStyle w:val="TableGrid"/>
        <w:tblW w:w="0" w:type="auto"/>
        <w:tblLayout w:type="fixed"/>
        <w:tblLook w:val="06A0" w:firstRow="1" w:lastRow="0" w:firstColumn="1" w:lastColumn="0" w:noHBand="1" w:noVBand="1"/>
      </w:tblPr>
      <w:tblGrid>
        <w:gridCol w:w="660"/>
        <w:gridCol w:w="4020"/>
        <w:gridCol w:w="1065"/>
        <w:gridCol w:w="3728"/>
      </w:tblGrid>
      <w:tr w:rsidR="65A2CD15" w14:paraId="15351871" w14:textId="77777777" w:rsidTr="4AB34A90">
        <w:trPr>
          <w:trHeight w:val="300"/>
        </w:trPr>
        <w:tc>
          <w:tcPr>
            <w:tcW w:w="660" w:type="dxa"/>
            <w:shd w:val="clear" w:color="auto" w:fill="DAE9F7" w:themeFill="text2" w:themeFillTint="1A"/>
          </w:tcPr>
          <w:p w14:paraId="5C7141AF" w14:textId="71718B66" w:rsidR="28ABE238" w:rsidRDefault="28ABE238" w:rsidP="65A2CD15">
            <w:pPr>
              <w:rPr>
                <w:rFonts w:ascii="Arial" w:eastAsia="Arial" w:hAnsi="Arial" w:cs="Arial"/>
                <w:b/>
                <w:bCs/>
                <w:sz w:val="22"/>
                <w:szCs w:val="22"/>
              </w:rPr>
            </w:pPr>
            <w:r w:rsidRPr="65A2CD15">
              <w:rPr>
                <w:rFonts w:ascii="Arial" w:eastAsia="Arial" w:hAnsi="Arial" w:cs="Arial"/>
                <w:b/>
                <w:bCs/>
                <w:sz w:val="22"/>
                <w:szCs w:val="22"/>
              </w:rPr>
              <w:t>No</w:t>
            </w:r>
          </w:p>
        </w:tc>
        <w:tc>
          <w:tcPr>
            <w:tcW w:w="4020" w:type="dxa"/>
            <w:shd w:val="clear" w:color="auto" w:fill="DAE9F7" w:themeFill="text2" w:themeFillTint="1A"/>
          </w:tcPr>
          <w:p w14:paraId="2FD0E6EB" w14:textId="3A5406F6" w:rsidR="09E3742F" w:rsidRDefault="09E3742F" w:rsidP="65A2CD15">
            <w:pPr>
              <w:rPr>
                <w:rFonts w:ascii="Arial" w:eastAsia="Arial" w:hAnsi="Arial" w:cs="Arial"/>
                <w:b/>
                <w:bCs/>
                <w:sz w:val="22"/>
                <w:szCs w:val="22"/>
              </w:rPr>
            </w:pPr>
            <w:r w:rsidRPr="65A2CD15">
              <w:rPr>
                <w:rFonts w:ascii="Arial" w:eastAsia="Arial" w:hAnsi="Arial" w:cs="Arial"/>
                <w:b/>
                <w:bCs/>
                <w:sz w:val="22"/>
                <w:szCs w:val="22"/>
              </w:rPr>
              <w:t>Requirement</w:t>
            </w:r>
          </w:p>
        </w:tc>
        <w:tc>
          <w:tcPr>
            <w:tcW w:w="1065" w:type="dxa"/>
            <w:shd w:val="clear" w:color="auto" w:fill="DAE9F7" w:themeFill="text2" w:themeFillTint="1A"/>
          </w:tcPr>
          <w:p w14:paraId="5EB33223" w14:textId="7191AFFE" w:rsidR="09E3742F" w:rsidRDefault="09E3742F" w:rsidP="65A2CD15">
            <w:pPr>
              <w:rPr>
                <w:rFonts w:ascii="Arial" w:eastAsia="Arial" w:hAnsi="Arial" w:cs="Arial"/>
                <w:b/>
                <w:bCs/>
                <w:sz w:val="22"/>
                <w:szCs w:val="22"/>
              </w:rPr>
            </w:pPr>
            <w:r w:rsidRPr="65A2CD15">
              <w:rPr>
                <w:rFonts w:ascii="Arial" w:eastAsia="Arial" w:hAnsi="Arial" w:cs="Arial"/>
                <w:b/>
                <w:bCs/>
                <w:sz w:val="22"/>
                <w:szCs w:val="22"/>
              </w:rPr>
              <w:t>Yes/No</w:t>
            </w:r>
          </w:p>
        </w:tc>
        <w:tc>
          <w:tcPr>
            <w:tcW w:w="3728" w:type="dxa"/>
            <w:shd w:val="clear" w:color="auto" w:fill="DAE9F7" w:themeFill="text2" w:themeFillTint="1A"/>
          </w:tcPr>
          <w:p w14:paraId="27EE770E" w14:textId="5CB90FDD" w:rsidR="09E3742F" w:rsidRDefault="09E3742F" w:rsidP="65A2CD15">
            <w:pPr>
              <w:rPr>
                <w:rFonts w:ascii="Arial" w:eastAsia="Arial" w:hAnsi="Arial" w:cs="Arial"/>
                <w:b/>
                <w:bCs/>
                <w:sz w:val="22"/>
                <w:szCs w:val="22"/>
              </w:rPr>
            </w:pPr>
            <w:r w:rsidRPr="65A2CD15">
              <w:rPr>
                <w:rFonts w:ascii="Arial" w:eastAsia="Arial" w:hAnsi="Arial" w:cs="Arial"/>
                <w:b/>
                <w:bCs/>
                <w:sz w:val="22"/>
                <w:szCs w:val="22"/>
              </w:rPr>
              <w:t>If no what actions are required</w:t>
            </w:r>
            <w:r w:rsidR="71B748F9" w:rsidRPr="65A2CD15">
              <w:rPr>
                <w:rFonts w:ascii="Arial" w:eastAsia="Arial" w:hAnsi="Arial" w:cs="Arial"/>
                <w:b/>
                <w:bCs/>
                <w:sz w:val="22"/>
                <w:szCs w:val="22"/>
              </w:rPr>
              <w:t>?</w:t>
            </w:r>
          </w:p>
        </w:tc>
      </w:tr>
      <w:tr w:rsidR="65A2CD15" w14:paraId="7E658E8B" w14:textId="77777777" w:rsidTr="4AB34A90">
        <w:trPr>
          <w:trHeight w:val="300"/>
        </w:trPr>
        <w:tc>
          <w:tcPr>
            <w:tcW w:w="660" w:type="dxa"/>
          </w:tcPr>
          <w:p w14:paraId="6BA9395F" w14:textId="077386DA" w:rsidR="1FFF24B7" w:rsidRDefault="1FFF24B7" w:rsidP="65A2CD15">
            <w:pPr>
              <w:rPr>
                <w:rFonts w:ascii="Arial" w:eastAsia="Arial" w:hAnsi="Arial" w:cs="Arial"/>
                <w:sz w:val="22"/>
                <w:szCs w:val="22"/>
              </w:rPr>
            </w:pPr>
            <w:r w:rsidRPr="65A2CD15">
              <w:rPr>
                <w:rFonts w:ascii="Arial" w:eastAsia="Arial" w:hAnsi="Arial" w:cs="Arial"/>
                <w:sz w:val="22"/>
                <w:szCs w:val="22"/>
              </w:rPr>
              <w:t>1.</w:t>
            </w:r>
          </w:p>
        </w:tc>
        <w:tc>
          <w:tcPr>
            <w:tcW w:w="4020" w:type="dxa"/>
          </w:tcPr>
          <w:p w14:paraId="70293780" w14:textId="56ACF783" w:rsidR="6404B5D4" w:rsidRDefault="47A77475" w:rsidP="65A2CD15">
            <w:pPr>
              <w:rPr>
                <w:rFonts w:ascii="Arial" w:eastAsia="Arial" w:hAnsi="Arial" w:cs="Arial"/>
                <w:sz w:val="22"/>
                <w:szCs w:val="22"/>
              </w:rPr>
            </w:pPr>
            <w:r w:rsidRPr="4AB34A90">
              <w:rPr>
                <w:rFonts w:ascii="Arial" w:eastAsia="Arial" w:hAnsi="Arial" w:cs="Arial"/>
                <w:sz w:val="22"/>
                <w:szCs w:val="22"/>
              </w:rPr>
              <w:t>Are</w:t>
            </w:r>
            <w:r w:rsidR="296EC7CD" w:rsidRPr="4AB34A90">
              <w:rPr>
                <w:rFonts w:ascii="Arial" w:eastAsia="Arial" w:hAnsi="Arial" w:cs="Arial"/>
                <w:sz w:val="22"/>
                <w:szCs w:val="22"/>
              </w:rPr>
              <w:t xml:space="preserve"> e</w:t>
            </w:r>
            <w:r w:rsidR="763D1466" w:rsidRPr="4AB34A90">
              <w:rPr>
                <w:rFonts w:ascii="Arial" w:eastAsia="Arial" w:hAnsi="Arial" w:cs="Arial"/>
                <w:sz w:val="22"/>
                <w:szCs w:val="22"/>
              </w:rPr>
              <w:t>ducation and training in place</w:t>
            </w:r>
            <w:r w:rsidR="45C7CE71" w:rsidRPr="4AB34A90">
              <w:rPr>
                <w:rFonts w:ascii="Arial" w:eastAsia="Arial" w:hAnsi="Arial" w:cs="Arial"/>
                <w:sz w:val="22"/>
                <w:szCs w:val="22"/>
              </w:rPr>
              <w:t xml:space="preserve"> at</w:t>
            </w:r>
            <w:r w:rsidR="1D32593B" w:rsidRPr="4AB34A90">
              <w:rPr>
                <w:rFonts w:ascii="Arial" w:eastAsia="Arial" w:hAnsi="Arial" w:cs="Arial"/>
                <w:sz w:val="22"/>
                <w:szCs w:val="22"/>
              </w:rPr>
              <w:t xml:space="preserve"> informed</w:t>
            </w:r>
            <w:r w:rsidR="763D1466" w:rsidRPr="4AB34A90">
              <w:rPr>
                <w:rFonts w:ascii="Arial" w:eastAsia="Arial" w:hAnsi="Arial" w:cs="Arial"/>
                <w:sz w:val="22"/>
                <w:szCs w:val="22"/>
              </w:rPr>
              <w:t xml:space="preserve"> level</w:t>
            </w:r>
            <w:r w:rsidR="170682A5" w:rsidRPr="4AB34A90">
              <w:rPr>
                <w:rFonts w:ascii="Arial" w:eastAsia="Arial" w:hAnsi="Arial" w:cs="Arial"/>
                <w:sz w:val="22"/>
                <w:szCs w:val="22"/>
              </w:rPr>
              <w:t xml:space="preserve"> for all roles in the Act</w:t>
            </w:r>
            <w:r w:rsidR="066B7492" w:rsidRPr="4AB34A90">
              <w:rPr>
                <w:rFonts w:ascii="Arial" w:eastAsia="Arial" w:hAnsi="Arial" w:cs="Arial"/>
                <w:sz w:val="22"/>
                <w:szCs w:val="22"/>
              </w:rPr>
              <w:t>?</w:t>
            </w:r>
          </w:p>
        </w:tc>
        <w:tc>
          <w:tcPr>
            <w:tcW w:w="1065" w:type="dxa"/>
          </w:tcPr>
          <w:p w14:paraId="050B2B08" w14:textId="530856E8" w:rsidR="65A2CD15" w:rsidRDefault="65A2CD15" w:rsidP="65A2CD15">
            <w:pPr>
              <w:rPr>
                <w:rFonts w:ascii="Arial" w:eastAsia="Arial" w:hAnsi="Arial" w:cs="Arial"/>
                <w:sz w:val="22"/>
                <w:szCs w:val="22"/>
              </w:rPr>
            </w:pPr>
          </w:p>
        </w:tc>
        <w:tc>
          <w:tcPr>
            <w:tcW w:w="3728" w:type="dxa"/>
          </w:tcPr>
          <w:p w14:paraId="4C6201D9" w14:textId="1D0C9296" w:rsidR="65A2CD15" w:rsidRDefault="65A2CD15" w:rsidP="65A2CD15">
            <w:pPr>
              <w:rPr>
                <w:rFonts w:ascii="Arial" w:eastAsia="Arial" w:hAnsi="Arial" w:cs="Arial"/>
                <w:sz w:val="22"/>
                <w:szCs w:val="22"/>
              </w:rPr>
            </w:pPr>
          </w:p>
        </w:tc>
      </w:tr>
      <w:tr w:rsidR="65A2CD15" w14:paraId="6A4E5921" w14:textId="77777777" w:rsidTr="4AB34A90">
        <w:trPr>
          <w:trHeight w:val="300"/>
        </w:trPr>
        <w:tc>
          <w:tcPr>
            <w:tcW w:w="660" w:type="dxa"/>
          </w:tcPr>
          <w:p w14:paraId="4F82FB01" w14:textId="24389193" w:rsidR="61856F45" w:rsidRDefault="61856F45" w:rsidP="65A2CD15">
            <w:pPr>
              <w:rPr>
                <w:rFonts w:ascii="Arial" w:eastAsia="Arial" w:hAnsi="Arial" w:cs="Arial"/>
                <w:sz w:val="22"/>
                <w:szCs w:val="22"/>
              </w:rPr>
            </w:pPr>
            <w:r w:rsidRPr="65A2CD15">
              <w:rPr>
                <w:rFonts w:ascii="Arial" w:eastAsia="Arial" w:hAnsi="Arial" w:cs="Arial"/>
                <w:sz w:val="22"/>
                <w:szCs w:val="22"/>
              </w:rPr>
              <w:t>2.</w:t>
            </w:r>
          </w:p>
        </w:tc>
        <w:tc>
          <w:tcPr>
            <w:tcW w:w="4020" w:type="dxa"/>
          </w:tcPr>
          <w:p w14:paraId="24082FDF" w14:textId="77C9BAA9" w:rsidR="4E0BAE74" w:rsidRDefault="7C56ED49" w:rsidP="65A2CD15">
            <w:pPr>
              <w:rPr>
                <w:rFonts w:ascii="Arial" w:eastAsia="Arial" w:hAnsi="Arial" w:cs="Arial"/>
                <w:sz w:val="22"/>
                <w:szCs w:val="22"/>
              </w:rPr>
            </w:pPr>
            <w:r w:rsidRPr="4AB34A90">
              <w:rPr>
                <w:rFonts w:ascii="Arial" w:eastAsia="Arial" w:hAnsi="Arial" w:cs="Arial"/>
                <w:sz w:val="22"/>
                <w:szCs w:val="22"/>
              </w:rPr>
              <w:t>Are</w:t>
            </w:r>
            <w:r w:rsidR="65DBFC6C" w:rsidRPr="4AB34A90">
              <w:rPr>
                <w:rFonts w:ascii="Arial" w:eastAsia="Arial" w:hAnsi="Arial" w:cs="Arial"/>
                <w:sz w:val="22"/>
                <w:szCs w:val="22"/>
              </w:rPr>
              <w:t xml:space="preserve"> e</w:t>
            </w:r>
            <w:r w:rsidR="763D1466" w:rsidRPr="4AB34A90">
              <w:rPr>
                <w:rFonts w:ascii="Arial" w:eastAsia="Arial" w:hAnsi="Arial" w:cs="Arial"/>
                <w:sz w:val="22"/>
                <w:szCs w:val="22"/>
              </w:rPr>
              <w:t xml:space="preserve">ducation and training in </w:t>
            </w:r>
            <w:r w:rsidR="6C2763E0" w:rsidRPr="4AB34A90">
              <w:rPr>
                <w:rFonts w:ascii="Arial" w:eastAsia="Arial" w:hAnsi="Arial" w:cs="Arial"/>
                <w:sz w:val="22"/>
                <w:szCs w:val="22"/>
              </w:rPr>
              <w:t xml:space="preserve">place at </w:t>
            </w:r>
            <w:r w:rsidR="763D1466" w:rsidRPr="4AB34A90">
              <w:rPr>
                <w:rFonts w:ascii="Arial" w:eastAsia="Arial" w:hAnsi="Arial" w:cs="Arial"/>
                <w:sz w:val="22"/>
                <w:szCs w:val="22"/>
              </w:rPr>
              <w:t>skilled level</w:t>
            </w:r>
            <w:r w:rsidR="5BDBB247" w:rsidRPr="4AB34A90">
              <w:rPr>
                <w:rFonts w:ascii="Arial" w:eastAsia="Arial" w:hAnsi="Arial" w:cs="Arial"/>
                <w:sz w:val="22"/>
                <w:szCs w:val="22"/>
              </w:rPr>
              <w:t xml:space="preserve"> for leadership roles</w:t>
            </w:r>
            <w:r w:rsidR="16D4F6FE" w:rsidRPr="4AB34A90">
              <w:rPr>
                <w:rFonts w:ascii="Arial" w:eastAsia="Arial" w:hAnsi="Arial" w:cs="Arial"/>
                <w:sz w:val="22"/>
                <w:szCs w:val="22"/>
              </w:rPr>
              <w:t>?</w:t>
            </w:r>
          </w:p>
        </w:tc>
        <w:tc>
          <w:tcPr>
            <w:tcW w:w="1065" w:type="dxa"/>
          </w:tcPr>
          <w:p w14:paraId="669CFE80" w14:textId="7AC6B7D3" w:rsidR="65A2CD15" w:rsidRDefault="65A2CD15" w:rsidP="65A2CD15">
            <w:pPr>
              <w:rPr>
                <w:rFonts w:ascii="Arial" w:eastAsia="Arial" w:hAnsi="Arial" w:cs="Arial"/>
                <w:sz w:val="22"/>
                <w:szCs w:val="22"/>
              </w:rPr>
            </w:pPr>
          </w:p>
        </w:tc>
        <w:tc>
          <w:tcPr>
            <w:tcW w:w="3728" w:type="dxa"/>
          </w:tcPr>
          <w:p w14:paraId="02BDB1E1" w14:textId="1D0C9296" w:rsidR="65A2CD15" w:rsidRDefault="65A2CD15" w:rsidP="65A2CD15">
            <w:pPr>
              <w:rPr>
                <w:rFonts w:ascii="Arial" w:eastAsia="Arial" w:hAnsi="Arial" w:cs="Arial"/>
                <w:sz w:val="22"/>
                <w:szCs w:val="22"/>
              </w:rPr>
            </w:pPr>
          </w:p>
        </w:tc>
      </w:tr>
      <w:tr w:rsidR="65A2CD15" w14:paraId="4D8D96B3" w14:textId="77777777" w:rsidTr="4AB34A90">
        <w:trPr>
          <w:trHeight w:val="300"/>
        </w:trPr>
        <w:tc>
          <w:tcPr>
            <w:tcW w:w="660" w:type="dxa"/>
          </w:tcPr>
          <w:p w14:paraId="6F83C7AB" w14:textId="6E26D062" w:rsidR="46B3EAF6" w:rsidRDefault="46B3EAF6" w:rsidP="65A2CD15">
            <w:pPr>
              <w:spacing w:line="279" w:lineRule="auto"/>
              <w:rPr>
                <w:rFonts w:ascii="Arial" w:eastAsia="Arial" w:hAnsi="Arial" w:cs="Arial"/>
                <w:sz w:val="22"/>
                <w:szCs w:val="22"/>
              </w:rPr>
            </w:pPr>
            <w:r w:rsidRPr="65A2CD15">
              <w:rPr>
                <w:rFonts w:ascii="Arial" w:eastAsia="Arial" w:hAnsi="Arial" w:cs="Arial"/>
                <w:sz w:val="22"/>
                <w:szCs w:val="22"/>
              </w:rPr>
              <w:t>3.</w:t>
            </w:r>
          </w:p>
        </w:tc>
        <w:tc>
          <w:tcPr>
            <w:tcW w:w="4020" w:type="dxa"/>
          </w:tcPr>
          <w:p w14:paraId="5EE4BDF0" w14:textId="36158745" w:rsidR="0CA23AE1" w:rsidRDefault="54F62FB1" w:rsidP="65A2CD15">
            <w:pPr>
              <w:spacing w:line="279" w:lineRule="auto"/>
              <w:rPr>
                <w:rFonts w:ascii="Arial" w:eastAsia="Arial" w:hAnsi="Arial" w:cs="Arial"/>
                <w:sz w:val="22"/>
                <w:szCs w:val="22"/>
              </w:rPr>
            </w:pPr>
            <w:r w:rsidRPr="4AB34A90">
              <w:rPr>
                <w:rFonts w:ascii="Arial" w:eastAsia="Arial" w:hAnsi="Arial" w:cs="Arial"/>
                <w:sz w:val="22"/>
                <w:szCs w:val="22"/>
              </w:rPr>
              <w:t>Are</w:t>
            </w:r>
            <w:r w:rsidR="7BD654F3" w:rsidRPr="4AB34A90">
              <w:rPr>
                <w:rFonts w:ascii="Arial" w:eastAsia="Arial" w:hAnsi="Arial" w:cs="Arial"/>
                <w:sz w:val="22"/>
                <w:szCs w:val="22"/>
              </w:rPr>
              <w:t xml:space="preserve"> l</w:t>
            </w:r>
            <w:r w:rsidR="763D1466" w:rsidRPr="4AB34A90">
              <w:rPr>
                <w:rFonts w:ascii="Arial" w:eastAsia="Arial" w:hAnsi="Arial" w:cs="Arial"/>
                <w:sz w:val="22"/>
                <w:szCs w:val="22"/>
              </w:rPr>
              <w:t xml:space="preserve">ocal </w:t>
            </w:r>
            <w:r w:rsidR="21A75748" w:rsidRPr="4AB34A90">
              <w:rPr>
                <w:rFonts w:ascii="Arial" w:eastAsia="Arial" w:hAnsi="Arial" w:cs="Arial"/>
                <w:sz w:val="22"/>
                <w:szCs w:val="22"/>
              </w:rPr>
              <w:t>e</w:t>
            </w:r>
            <w:r w:rsidR="763D1466" w:rsidRPr="4AB34A90">
              <w:rPr>
                <w:rFonts w:ascii="Arial" w:eastAsia="Arial" w:hAnsi="Arial" w:cs="Arial"/>
                <w:sz w:val="22"/>
                <w:szCs w:val="22"/>
              </w:rPr>
              <w:t>ducation and training in place</w:t>
            </w:r>
            <w:r w:rsidR="492531D0" w:rsidRPr="4AB34A90">
              <w:rPr>
                <w:rFonts w:ascii="Arial" w:eastAsia="Arial" w:hAnsi="Arial" w:cs="Arial"/>
                <w:sz w:val="22"/>
                <w:szCs w:val="22"/>
              </w:rPr>
              <w:t>?</w:t>
            </w:r>
          </w:p>
        </w:tc>
        <w:tc>
          <w:tcPr>
            <w:tcW w:w="1065" w:type="dxa"/>
          </w:tcPr>
          <w:p w14:paraId="236325E9" w14:textId="1F05FD24" w:rsidR="65A2CD15" w:rsidRDefault="65A2CD15" w:rsidP="65A2CD15">
            <w:pPr>
              <w:rPr>
                <w:rFonts w:ascii="Arial" w:eastAsia="Arial" w:hAnsi="Arial" w:cs="Arial"/>
                <w:sz w:val="22"/>
                <w:szCs w:val="22"/>
              </w:rPr>
            </w:pPr>
          </w:p>
        </w:tc>
        <w:tc>
          <w:tcPr>
            <w:tcW w:w="3728" w:type="dxa"/>
          </w:tcPr>
          <w:p w14:paraId="1E8EEC86" w14:textId="1D0C9296" w:rsidR="65A2CD15" w:rsidRDefault="65A2CD15" w:rsidP="65A2CD15">
            <w:pPr>
              <w:rPr>
                <w:rFonts w:ascii="Arial" w:eastAsia="Arial" w:hAnsi="Arial" w:cs="Arial"/>
                <w:sz w:val="22"/>
                <w:szCs w:val="22"/>
              </w:rPr>
            </w:pPr>
          </w:p>
        </w:tc>
      </w:tr>
      <w:tr w:rsidR="65A2CD15" w14:paraId="33927829" w14:textId="77777777" w:rsidTr="4AB34A90">
        <w:trPr>
          <w:trHeight w:val="570"/>
        </w:trPr>
        <w:tc>
          <w:tcPr>
            <w:tcW w:w="660" w:type="dxa"/>
          </w:tcPr>
          <w:p w14:paraId="1BA8BD74" w14:textId="6C14EEC5" w:rsidR="2CD4A886" w:rsidRDefault="2CD4A886" w:rsidP="65A2CD15">
            <w:pPr>
              <w:spacing w:line="257" w:lineRule="auto"/>
              <w:rPr>
                <w:rFonts w:ascii="Arial" w:eastAsia="Arial" w:hAnsi="Arial" w:cs="Arial"/>
                <w:sz w:val="22"/>
                <w:szCs w:val="22"/>
              </w:rPr>
            </w:pPr>
            <w:r w:rsidRPr="65A2CD15">
              <w:rPr>
                <w:rFonts w:ascii="Arial" w:eastAsia="Arial" w:hAnsi="Arial" w:cs="Arial"/>
                <w:sz w:val="22"/>
                <w:szCs w:val="22"/>
              </w:rPr>
              <w:t>4.</w:t>
            </w:r>
          </w:p>
        </w:tc>
        <w:tc>
          <w:tcPr>
            <w:tcW w:w="4020" w:type="dxa"/>
          </w:tcPr>
          <w:p w14:paraId="44C06309" w14:textId="74C82E8B" w:rsidR="1B770E0B" w:rsidRDefault="1B770E0B" w:rsidP="65A2CD15">
            <w:pPr>
              <w:spacing w:line="257" w:lineRule="auto"/>
              <w:rPr>
                <w:rFonts w:ascii="Arial" w:eastAsia="Arial" w:hAnsi="Arial" w:cs="Arial"/>
                <w:sz w:val="22"/>
                <w:szCs w:val="22"/>
              </w:rPr>
            </w:pPr>
            <w:r w:rsidRPr="65A2CD15">
              <w:rPr>
                <w:rFonts w:ascii="Arial" w:eastAsia="Arial" w:hAnsi="Arial" w:cs="Arial"/>
                <w:sz w:val="22"/>
                <w:szCs w:val="22"/>
              </w:rPr>
              <w:t xml:space="preserve">Is Datix </w:t>
            </w:r>
            <w:r w:rsidR="4C0F58F2" w:rsidRPr="65A2CD15">
              <w:rPr>
                <w:rFonts w:ascii="Arial" w:eastAsia="Arial" w:hAnsi="Arial" w:cs="Arial"/>
                <w:sz w:val="22"/>
                <w:szCs w:val="22"/>
              </w:rPr>
              <w:t xml:space="preserve">incident </w:t>
            </w:r>
            <w:r w:rsidRPr="65A2CD15">
              <w:rPr>
                <w:rFonts w:ascii="Arial" w:eastAsia="Arial" w:hAnsi="Arial" w:cs="Arial"/>
                <w:sz w:val="22"/>
                <w:szCs w:val="22"/>
              </w:rPr>
              <w:t>reporting process within</w:t>
            </w:r>
            <w:r w:rsidR="6699A4C7" w:rsidRPr="65A2CD15">
              <w:rPr>
                <w:rFonts w:ascii="Arial" w:eastAsia="Arial" w:hAnsi="Arial" w:cs="Arial"/>
                <w:sz w:val="22"/>
                <w:szCs w:val="22"/>
              </w:rPr>
              <w:t xml:space="preserve"> your</w:t>
            </w:r>
            <w:r w:rsidRPr="65A2CD15">
              <w:rPr>
                <w:rFonts w:ascii="Arial" w:eastAsia="Arial" w:hAnsi="Arial" w:cs="Arial"/>
                <w:sz w:val="22"/>
                <w:szCs w:val="22"/>
              </w:rPr>
              <w:t xml:space="preserve"> SOP</w:t>
            </w:r>
            <w:r w:rsidR="0F602D77" w:rsidRPr="65A2CD15">
              <w:rPr>
                <w:rFonts w:ascii="Arial" w:eastAsia="Arial" w:hAnsi="Arial" w:cs="Arial"/>
                <w:sz w:val="22"/>
                <w:szCs w:val="22"/>
              </w:rPr>
              <w:t>?</w:t>
            </w:r>
          </w:p>
        </w:tc>
        <w:tc>
          <w:tcPr>
            <w:tcW w:w="1065" w:type="dxa"/>
          </w:tcPr>
          <w:p w14:paraId="0B517EE4" w14:textId="4D5FF747" w:rsidR="65A2CD15" w:rsidRDefault="65A2CD15" w:rsidP="65A2CD15">
            <w:pPr>
              <w:rPr>
                <w:rFonts w:ascii="Arial" w:eastAsia="Arial" w:hAnsi="Arial" w:cs="Arial"/>
                <w:sz w:val="22"/>
                <w:szCs w:val="22"/>
              </w:rPr>
            </w:pPr>
          </w:p>
        </w:tc>
        <w:tc>
          <w:tcPr>
            <w:tcW w:w="3728" w:type="dxa"/>
          </w:tcPr>
          <w:p w14:paraId="149B9C9E" w14:textId="1D0C9296" w:rsidR="65A2CD15" w:rsidRDefault="65A2CD15" w:rsidP="65A2CD15">
            <w:pPr>
              <w:rPr>
                <w:rFonts w:ascii="Arial" w:eastAsia="Arial" w:hAnsi="Arial" w:cs="Arial"/>
                <w:sz w:val="22"/>
                <w:szCs w:val="22"/>
              </w:rPr>
            </w:pPr>
          </w:p>
        </w:tc>
      </w:tr>
      <w:tr w:rsidR="65A2CD15" w14:paraId="03F0D7FC" w14:textId="77777777" w:rsidTr="4AB34A90">
        <w:trPr>
          <w:trHeight w:val="300"/>
        </w:trPr>
        <w:tc>
          <w:tcPr>
            <w:tcW w:w="660" w:type="dxa"/>
          </w:tcPr>
          <w:p w14:paraId="6AFA0587" w14:textId="1AECFD9C" w:rsidR="09F9AB33" w:rsidRDefault="09F9AB33" w:rsidP="65A2CD15">
            <w:pPr>
              <w:rPr>
                <w:rFonts w:ascii="Arial" w:eastAsia="Arial" w:hAnsi="Arial" w:cs="Arial"/>
                <w:sz w:val="22"/>
                <w:szCs w:val="22"/>
              </w:rPr>
            </w:pPr>
            <w:r w:rsidRPr="65A2CD15">
              <w:rPr>
                <w:rFonts w:ascii="Arial" w:eastAsia="Arial" w:hAnsi="Arial" w:cs="Arial"/>
                <w:sz w:val="22"/>
                <w:szCs w:val="22"/>
              </w:rPr>
              <w:t>5.</w:t>
            </w:r>
          </w:p>
        </w:tc>
        <w:tc>
          <w:tcPr>
            <w:tcW w:w="4020" w:type="dxa"/>
          </w:tcPr>
          <w:p w14:paraId="750DC74A" w14:textId="20D496A7" w:rsidR="29F7BD3E" w:rsidRDefault="3A5CCD88" w:rsidP="65A2CD15">
            <w:pPr>
              <w:rPr>
                <w:rFonts w:ascii="Arial" w:eastAsia="Arial" w:hAnsi="Arial" w:cs="Arial"/>
                <w:sz w:val="22"/>
                <w:szCs w:val="22"/>
              </w:rPr>
            </w:pPr>
            <w:r w:rsidRPr="4AB34A90">
              <w:rPr>
                <w:rFonts w:ascii="Arial" w:eastAsia="Arial" w:hAnsi="Arial" w:cs="Arial"/>
                <w:sz w:val="22"/>
                <w:szCs w:val="22"/>
              </w:rPr>
              <w:t>Are s</w:t>
            </w:r>
            <w:r w:rsidR="52E17304" w:rsidRPr="4AB34A90">
              <w:rPr>
                <w:rFonts w:ascii="Arial" w:eastAsia="Arial" w:hAnsi="Arial" w:cs="Arial"/>
                <w:sz w:val="22"/>
                <w:szCs w:val="22"/>
              </w:rPr>
              <w:t xml:space="preserve">taffing concerns and voiced care concerns </w:t>
            </w:r>
            <w:bookmarkStart w:id="70" w:name="_Int_PE3zRpZV"/>
            <w:r w:rsidR="06A0A3C6" w:rsidRPr="4AB34A90">
              <w:rPr>
                <w:rFonts w:ascii="Arial" w:eastAsia="Arial" w:hAnsi="Arial" w:cs="Arial"/>
                <w:sz w:val="22"/>
                <w:szCs w:val="22"/>
              </w:rPr>
              <w:t>escalati</w:t>
            </w:r>
            <w:r w:rsidR="2A64592D" w:rsidRPr="4AB34A90">
              <w:rPr>
                <w:rFonts w:ascii="Arial" w:eastAsia="Arial" w:hAnsi="Arial" w:cs="Arial"/>
                <w:sz w:val="22"/>
                <w:szCs w:val="22"/>
              </w:rPr>
              <w:t>on</w:t>
            </w:r>
            <w:bookmarkEnd w:id="70"/>
            <w:r w:rsidR="1A95C7F6" w:rsidRPr="4AB34A90">
              <w:rPr>
                <w:rFonts w:ascii="Arial" w:eastAsia="Arial" w:hAnsi="Arial" w:cs="Arial"/>
                <w:sz w:val="22"/>
                <w:szCs w:val="22"/>
              </w:rPr>
              <w:t xml:space="preserve"> processes </w:t>
            </w:r>
            <w:r w:rsidR="4F9F7C59" w:rsidRPr="4AB34A90">
              <w:rPr>
                <w:rFonts w:ascii="Arial" w:eastAsia="Arial" w:hAnsi="Arial" w:cs="Arial"/>
                <w:sz w:val="22"/>
                <w:szCs w:val="22"/>
              </w:rPr>
              <w:t>in your</w:t>
            </w:r>
            <w:r w:rsidR="1A95C7F6" w:rsidRPr="4AB34A90">
              <w:rPr>
                <w:rFonts w:ascii="Arial" w:eastAsia="Arial" w:hAnsi="Arial" w:cs="Arial"/>
                <w:sz w:val="22"/>
                <w:szCs w:val="22"/>
              </w:rPr>
              <w:t xml:space="preserve"> SOP</w:t>
            </w:r>
            <w:r w:rsidR="1123C5EB" w:rsidRPr="4AB34A90">
              <w:rPr>
                <w:rFonts w:ascii="Arial" w:eastAsia="Arial" w:hAnsi="Arial" w:cs="Arial"/>
                <w:sz w:val="22"/>
                <w:szCs w:val="22"/>
              </w:rPr>
              <w:t xml:space="preserve"> for in and out of hours?</w:t>
            </w:r>
          </w:p>
        </w:tc>
        <w:tc>
          <w:tcPr>
            <w:tcW w:w="1065" w:type="dxa"/>
          </w:tcPr>
          <w:p w14:paraId="1D03DE0D" w14:textId="2ECEDCCC" w:rsidR="65A2CD15" w:rsidRDefault="65A2CD15" w:rsidP="65A2CD15">
            <w:pPr>
              <w:rPr>
                <w:rFonts w:ascii="Arial" w:eastAsia="Arial" w:hAnsi="Arial" w:cs="Arial"/>
                <w:sz w:val="22"/>
                <w:szCs w:val="22"/>
              </w:rPr>
            </w:pPr>
          </w:p>
        </w:tc>
        <w:tc>
          <w:tcPr>
            <w:tcW w:w="3728" w:type="dxa"/>
          </w:tcPr>
          <w:p w14:paraId="53469D65" w14:textId="1D0C9296" w:rsidR="65A2CD15" w:rsidRDefault="65A2CD15" w:rsidP="65A2CD15">
            <w:pPr>
              <w:rPr>
                <w:rFonts w:ascii="Arial" w:eastAsia="Arial" w:hAnsi="Arial" w:cs="Arial"/>
                <w:sz w:val="22"/>
                <w:szCs w:val="22"/>
              </w:rPr>
            </w:pPr>
          </w:p>
        </w:tc>
      </w:tr>
      <w:tr w:rsidR="65A2CD15" w14:paraId="4E8A1284" w14:textId="77777777" w:rsidTr="4AB34A90">
        <w:trPr>
          <w:trHeight w:val="300"/>
        </w:trPr>
        <w:tc>
          <w:tcPr>
            <w:tcW w:w="660" w:type="dxa"/>
          </w:tcPr>
          <w:p w14:paraId="0EFD329E" w14:textId="375B0118" w:rsidR="4114C1CB" w:rsidRDefault="4114C1CB" w:rsidP="65A2CD15">
            <w:pPr>
              <w:rPr>
                <w:rFonts w:ascii="Arial" w:eastAsia="Arial" w:hAnsi="Arial" w:cs="Arial"/>
                <w:sz w:val="22"/>
                <w:szCs w:val="22"/>
              </w:rPr>
            </w:pPr>
            <w:r w:rsidRPr="65A2CD15">
              <w:rPr>
                <w:rFonts w:ascii="Arial" w:eastAsia="Arial" w:hAnsi="Arial" w:cs="Arial"/>
                <w:sz w:val="22"/>
                <w:szCs w:val="22"/>
              </w:rPr>
              <w:t>6.</w:t>
            </w:r>
          </w:p>
        </w:tc>
        <w:tc>
          <w:tcPr>
            <w:tcW w:w="4020" w:type="dxa"/>
          </w:tcPr>
          <w:p w14:paraId="2544026A" w14:textId="5EB12E42" w:rsidR="4114C1CB" w:rsidRDefault="4114C1CB" w:rsidP="65A2CD15">
            <w:pPr>
              <w:rPr>
                <w:rFonts w:ascii="Arial" w:eastAsia="Arial" w:hAnsi="Arial" w:cs="Arial"/>
                <w:sz w:val="22"/>
                <w:szCs w:val="22"/>
              </w:rPr>
            </w:pPr>
            <w:r w:rsidRPr="65A2CD15">
              <w:rPr>
                <w:rFonts w:ascii="Arial" w:eastAsia="Arial" w:hAnsi="Arial" w:cs="Arial"/>
                <w:sz w:val="22"/>
                <w:szCs w:val="22"/>
              </w:rPr>
              <w:t xml:space="preserve">Are Staff Wellbeing considerations included in </w:t>
            </w:r>
            <w:r w:rsidR="6355DBE1" w:rsidRPr="65A2CD15">
              <w:rPr>
                <w:rFonts w:ascii="Arial" w:eastAsia="Arial" w:hAnsi="Arial" w:cs="Arial"/>
                <w:sz w:val="22"/>
                <w:szCs w:val="22"/>
              </w:rPr>
              <w:t xml:space="preserve">your </w:t>
            </w:r>
            <w:r w:rsidRPr="65A2CD15">
              <w:rPr>
                <w:rFonts w:ascii="Arial" w:eastAsia="Arial" w:hAnsi="Arial" w:cs="Arial"/>
                <w:sz w:val="22"/>
                <w:szCs w:val="22"/>
              </w:rPr>
              <w:t>SOP?</w:t>
            </w:r>
          </w:p>
        </w:tc>
        <w:tc>
          <w:tcPr>
            <w:tcW w:w="1065" w:type="dxa"/>
          </w:tcPr>
          <w:p w14:paraId="0B220672" w14:textId="3F144EDF" w:rsidR="65A2CD15" w:rsidRDefault="65A2CD15" w:rsidP="65A2CD15">
            <w:pPr>
              <w:rPr>
                <w:rFonts w:ascii="Arial" w:eastAsia="Arial" w:hAnsi="Arial" w:cs="Arial"/>
                <w:sz w:val="22"/>
                <w:szCs w:val="22"/>
              </w:rPr>
            </w:pPr>
          </w:p>
        </w:tc>
        <w:tc>
          <w:tcPr>
            <w:tcW w:w="3728" w:type="dxa"/>
          </w:tcPr>
          <w:p w14:paraId="66F68771" w14:textId="692969DD" w:rsidR="65A2CD15" w:rsidRDefault="65A2CD15" w:rsidP="65A2CD15">
            <w:pPr>
              <w:rPr>
                <w:rFonts w:ascii="Arial" w:eastAsia="Arial" w:hAnsi="Arial" w:cs="Arial"/>
                <w:sz w:val="22"/>
                <w:szCs w:val="22"/>
              </w:rPr>
            </w:pPr>
          </w:p>
        </w:tc>
      </w:tr>
      <w:tr w:rsidR="65A2CD15" w14:paraId="4904A4A7" w14:textId="77777777" w:rsidTr="4AB34A90">
        <w:trPr>
          <w:trHeight w:val="300"/>
        </w:trPr>
        <w:tc>
          <w:tcPr>
            <w:tcW w:w="660" w:type="dxa"/>
          </w:tcPr>
          <w:p w14:paraId="6A9538DA" w14:textId="22AD9B54" w:rsidR="382BE6C6" w:rsidRDefault="382BE6C6" w:rsidP="65A2CD15">
            <w:pPr>
              <w:rPr>
                <w:rFonts w:ascii="Arial" w:eastAsia="Arial" w:hAnsi="Arial" w:cs="Arial"/>
                <w:sz w:val="22"/>
                <w:szCs w:val="22"/>
              </w:rPr>
            </w:pPr>
            <w:r w:rsidRPr="65A2CD15">
              <w:rPr>
                <w:rFonts w:ascii="Arial" w:eastAsia="Arial" w:hAnsi="Arial" w:cs="Arial"/>
                <w:sz w:val="22"/>
                <w:szCs w:val="22"/>
              </w:rPr>
              <w:t>7</w:t>
            </w:r>
            <w:r w:rsidR="518957D0" w:rsidRPr="65A2CD15">
              <w:rPr>
                <w:rFonts w:ascii="Arial" w:eastAsia="Arial" w:hAnsi="Arial" w:cs="Arial"/>
                <w:sz w:val="22"/>
                <w:szCs w:val="22"/>
              </w:rPr>
              <w:t>.</w:t>
            </w:r>
          </w:p>
        </w:tc>
        <w:tc>
          <w:tcPr>
            <w:tcW w:w="4020" w:type="dxa"/>
          </w:tcPr>
          <w:p w14:paraId="6EA3D9A8" w14:textId="3EF2DCF3" w:rsidR="5B85C8B4" w:rsidRDefault="5B85C8B4" w:rsidP="65A2CD15">
            <w:pPr>
              <w:rPr>
                <w:rFonts w:ascii="Arial" w:eastAsia="Arial" w:hAnsi="Arial" w:cs="Arial"/>
                <w:sz w:val="22"/>
                <w:szCs w:val="22"/>
              </w:rPr>
            </w:pPr>
            <w:r w:rsidRPr="65A2CD15">
              <w:rPr>
                <w:rFonts w:ascii="Arial" w:eastAsia="Arial" w:hAnsi="Arial" w:cs="Arial"/>
                <w:sz w:val="22"/>
                <w:szCs w:val="22"/>
              </w:rPr>
              <w:t xml:space="preserve">Are LPs and senior decision makers clearly defined and identifiable in </w:t>
            </w:r>
            <w:r w:rsidR="6461814B" w:rsidRPr="65A2CD15">
              <w:rPr>
                <w:rFonts w:ascii="Arial" w:eastAsia="Arial" w:hAnsi="Arial" w:cs="Arial"/>
                <w:sz w:val="22"/>
                <w:szCs w:val="22"/>
              </w:rPr>
              <w:t xml:space="preserve">your </w:t>
            </w:r>
            <w:r w:rsidRPr="65A2CD15">
              <w:rPr>
                <w:rFonts w:ascii="Arial" w:eastAsia="Arial" w:hAnsi="Arial" w:cs="Arial"/>
                <w:sz w:val="22"/>
                <w:szCs w:val="22"/>
              </w:rPr>
              <w:t>SOP?</w:t>
            </w:r>
          </w:p>
        </w:tc>
        <w:tc>
          <w:tcPr>
            <w:tcW w:w="1065" w:type="dxa"/>
          </w:tcPr>
          <w:p w14:paraId="27112136" w14:textId="6DCCB8ED" w:rsidR="65A2CD15" w:rsidRDefault="65A2CD15" w:rsidP="65A2CD15">
            <w:pPr>
              <w:rPr>
                <w:rFonts w:ascii="Arial" w:eastAsia="Arial" w:hAnsi="Arial" w:cs="Arial"/>
                <w:sz w:val="22"/>
                <w:szCs w:val="22"/>
              </w:rPr>
            </w:pPr>
          </w:p>
        </w:tc>
        <w:tc>
          <w:tcPr>
            <w:tcW w:w="3728" w:type="dxa"/>
          </w:tcPr>
          <w:p w14:paraId="1A29B969" w14:textId="025EDBB7" w:rsidR="65A2CD15" w:rsidRDefault="65A2CD15" w:rsidP="65A2CD15">
            <w:pPr>
              <w:rPr>
                <w:rFonts w:ascii="Arial" w:eastAsia="Arial" w:hAnsi="Arial" w:cs="Arial"/>
                <w:sz w:val="22"/>
                <w:szCs w:val="22"/>
              </w:rPr>
            </w:pPr>
          </w:p>
        </w:tc>
      </w:tr>
      <w:tr w:rsidR="65A2CD15" w14:paraId="49E9031C" w14:textId="77777777" w:rsidTr="4AB34A90">
        <w:trPr>
          <w:trHeight w:val="300"/>
        </w:trPr>
        <w:tc>
          <w:tcPr>
            <w:tcW w:w="660" w:type="dxa"/>
          </w:tcPr>
          <w:p w14:paraId="5746CE41" w14:textId="111DCC72" w:rsidR="09BF1EAC" w:rsidRDefault="09BF1EAC" w:rsidP="65A2CD15">
            <w:pPr>
              <w:rPr>
                <w:rFonts w:ascii="Arial" w:eastAsia="Arial" w:hAnsi="Arial" w:cs="Arial"/>
                <w:sz w:val="22"/>
                <w:szCs w:val="22"/>
              </w:rPr>
            </w:pPr>
            <w:r w:rsidRPr="65A2CD15">
              <w:rPr>
                <w:rFonts w:ascii="Arial" w:eastAsia="Arial" w:hAnsi="Arial" w:cs="Arial"/>
                <w:sz w:val="22"/>
                <w:szCs w:val="22"/>
              </w:rPr>
              <w:t>8</w:t>
            </w:r>
            <w:r w:rsidR="039346B7" w:rsidRPr="65A2CD15">
              <w:rPr>
                <w:rFonts w:ascii="Arial" w:eastAsia="Arial" w:hAnsi="Arial" w:cs="Arial"/>
                <w:sz w:val="22"/>
                <w:szCs w:val="22"/>
              </w:rPr>
              <w:t>.</w:t>
            </w:r>
          </w:p>
        </w:tc>
        <w:tc>
          <w:tcPr>
            <w:tcW w:w="4020" w:type="dxa"/>
          </w:tcPr>
          <w:p w14:paraId="5F3F1C06" w14:textId="5F91EA5A" w:rsidR="039346B7" w:rsidRDefault="039346B7" w:rsidP="65A2CD15">
            <w:pPr>
              <w:rPr>
                <w:rFonts w:ascii="Arial" w:eastAsia="Arial" w:hAnsi="Arial" w:cs="Arial"/>
                <w:sz w:val="22"/>
                <w:szCs w:val="22"/>
              </w:rPr>
            </w:pPr>
            <w:r w:rsidRPr="65A2CD15">
              <w:rPr>
                <w:rFonts w:ascii="Arial" w:eastAsia="Arial" w:hAnsi="Arial" w:cs="Arial"/>
                <w:sz w:val="22"/>
                <w:szCs w:val="22"/>
              </w:rPr>
              <w:t xml:space="preserve">Are appropriate clinical advice processes included within </w:t>
            </w:r>
            <w:r w:rsidR="2C81ABE3" w:rsidRPr="65A2CD15">
              <w:rPr>
                <w:rFonts w:ascii="Arial" w:eastAsia="Arial" w:hAnsi="Arial" w:cs="Arial"/>
                <w:sz w:val="22"/>
                <w:szCs w:val="22"/>
              </w:rPr>
              <w:t>your local</w:t>
            </w:r>
            <w:r w:rsidRPr="65A2CD15">
              <w:rPr>
                <w:rFonts w:ascii="Arial" w:eastAsia="Arial" w:hAnsi="Arial" w:cs="Arial"/>
                <w:sz w:val="22"/>
                <w:szCs w:val="22"/>
              </w:rPr>
              <w:t xml:space="preserve"> SOP to ensure clarity regarding roles and responsibilities</w:t>
            </w:r>
            <w:r w:rsidR="4E8EF325" w:rsidRPr="65A2CD15">
              <w:rPr>
                <w:rFonts w:ascii="Arial" w:eastAsia="Arial" w:hAnsi="Arial" w:cs="Arial"/>
                <w:sz w:val="22"/>
                <w:szCs w:val="22"/>
              </w:rPr>
              <w:t>?</w:t>
            </w:r>
          </w:p>
        </w:tc>
        <w:tc>
          <w:tcPr>
            <w:tcW w:w="1065" w:type="dxa"/>
          </w:tcPr>
          <w:p w14:paraId="5DDBCED7" w14:textId="1534616A" w:rsidR="65A2CD15" w:rsidRDefault="65A2CD15" w:rsidP="65A2CD15">
            <w:pPr>
              <w:rPr>
                <w:rFonts w:ascii="Arial" w:eastAsia="Arial" w:hAnsi="Arial" w:cs="Arial"/>
                <w:sz w:val="22"/>
                <w:szCs w:val="22"/>
              </w:rPr>
            </w:pPr>
          </w:p>
        </w:tc>
        <w:tc>
          <w:tcPr>
            <w:tcW w:w="3728" w:type="dxa"/>
          </w:tcPr>
          <w:p w14:paraId="24A7B079" w14:textId="611FAB91" w:rsidR="65A2CD15" w:rsidRDefault="65A2CD15" w:rsidP="65A2CD15">
            <w:pPr>
              <w:rPr>
                <w:rFonts w:ascii="Arial" w:eastAsia="Arial" w:hAnsi="Arial" w:cs="Arial"/>
                <w:sz w:val="22"/>
                <w:szCs w:val="22"/>
              </w:rPr>
            </w:pPr>
          </w:p>
        </w:tc>
      </w:tr>
      <w:tr w:rsidR="65A2CD15" w14:paraId="181CB923" w14:textId="77777777" w:rsidTr="4AB34A90">
        <w:trPr>
          <w:trHeight w:val="300"/>
        </w:trPr>
        <w:tc>
          <w:tcPr>
            <w:tcW w:w="660" w:type="dxa"/>
          </w:tcPr>
          <w:p w14:paraId="23FC7698" w14:textId="446D377D" w:rsidR="0593C7C7" w:rsidRDefault="0593C7C7" w:rsidP="65A2CD15">
            <w:pPr>
              <w:rPr>
                <w:rFonts w:ascii="Arial" w:eastAsia="Arial" w:hAnsi="Arial" w:cs="Arial"/>
                <w:sz w:val="22"/>
                <w:szCs w:val="22"/>
              </w:rPr>
            </w:pPr>
            <w:r w:rsidRPr="65A2CD15">
              <w:rPr>
                <w:rFonts w:ascii="Arial" w:eastAsia="Arial" w:hAnsi="Arial" w:cs="Arial"/>
                <w:sz w:val="22"/>
                <w:szCs w:val="22"/>
              </w:rPr>
              <w:t>9</w:t>
            </w:r>
            <w:r w:rsidR="76F55C76" w:rsidRPr="65A2CD15">
              <w:rPr>
                <w:rFonts w:ascii="Arial" w:eastAsia="Arial" w:hAnsi="Arial" w:cs="Arial"/>
                <w:sz w:val="22"/>
                <w:szCs w:val="22"/>
              </w:rPr>
              <w:t>.</w:t>
            </w:r>
          </w:p>
        </w:tc>
        <w:tc>
          <w:tcPr>
            <w:tcW w:w="4020" w:type="dxa"/>
          </w:tcPr>
          <w:p w14:paraId="2D0A8BD3" w14:textId="56538871" w:rsidR="221F72B0" w:rsidRDefault="0B95A791" w:rsidP="65A2CD15">
            <w:pPr>
              <w:rPr>
                <w:rFonts w:ascii="Arial" w:eastAsia="Arial" w:hAnsi="Arial" w:cs="Arial"/>
                <w:sz w:val="22"/>
                <w:szCs w:val="22"/>
              </w:rPr>
            </w:pPr>
            <w:r w:rsidRPr="4AB34A90">
              <w:rPr>
                <w:rFonts w:ascii="Arial" w:eastAsia="Arial" w:hAnsi="Arial" w:cs="Arial"/>
                <w:sz w:val="22"/>
                <w:szCs w:val="22"/>
              </w:rPr>
              <w:t>Do</w:t>
            </w:r>
            <w:r w:rsidR="4BCA4E8E" w:rsidRPr="4AB34A90">
              <w:rPr>
                <w:rFonts w:ascii="Arial" w:eastAsia="Arial" w:hAnsi="Arial" w:cs="Arial"/>
                <w:sz w:val="22"/>
                <w:szCs w:val="22"/>
              </w:rPr>
              <w:t>es your</w:t>
            </w:r>
            <w:r w:rsidRPr="4AB34A90">
              <w:rPr>
                <w:rFonts w:ascii="Arial" w:eastAsia="Arial" w:hAnsi="Arial" w:cs="Arial"/>
                <w:sz w:val="22"/>
                <w:szCs w:val="22"/>
              </w:rPr>
              <w:t xml:space="preserve"> </w:t>
            </w:r>
            <w:r w:rsidR="043FBDDB" w:rsidRPr="4AB34A90">
              <w:rPr>
                <w:rFonts w:ascii="Arial" w:eastAsia="Arial" w:hAnsi="Arial" w:cs="Arial"/>
                <w:sz w:val="22"/>
                <w:szCs w:val="22"/>
              </w:rPr>
              <w:t xml:space="preserve">SOP include LPs/senior decision </w:t>
            </w:r>
            <w:bookmarkStart w:id="71" w:name="_Int_GqJ7T0td"/>
            <w:r w:rsidR="043FBDDB" w:rsidRPr="4AB34A90">
              <w:rPr>
                <w:rFonts w:ascii="Arial" w:eastAsia="Arial" w:hAnsi="Arial" w:cs="Arial"/>
                <w:sz w:val="22"/>
                <w:szCs w:val="22"/>
              </w:rPr>
              <w:t>makers</w:t>
            </w:r>
            <w:bookmarkEnd w:id="71"/>
            <w:r w:rsidR="043FBDDB" w:rsidRPr="4AB34A90">
              <w:rPr>
                <w:rFonts w:ascii="Arial" w:eastAsia="Arial" w:hAnsi="Arial" w:cs="Arial"/>
                <w:sz w:val="22"/>
                <w:szCs w:val="22"/>
              </w:rPr>
              <w:t xml:space="preserve"> notification to the individual who originally escalated the staffing concern</w:t>
            </w:r>
            <w:r w:rsidR="38DBAB09" w:rsidRPr="4AB34A90">
              <w:rPr>
                <w:rFonts w:ascii="Arial" w:eastAsia="Arial" w:hAnsi="Arial" w:cs="Arial"/>
                <w:sz w:val="22"/>
                <w:szCs w:val="22"/>
              </w:rPr>
              <w:t>?</w:t>
            </w:r>
          </w:p>
        </w:tc>
        <w:tc>
          <w:tcPr>
            <w:tcW w:w="1065" w:type="dxa"/>
          </w:tcPr>
          <w:p w14:paraId="505E63B8" w14:textId="47487C19" w:rsidR="65A2CD15" w:rsidRDefault="65A2CD15" w:rsidP="65A2CD15">
            <w:pPr>
              <w:rPr>
                <w:rFonts w:ascii="Arial" w:eastAsia="Arial" w:hAnsi="Arial" w:cs="Arial"/>
                <w:sz w:val="22"/>
                <w:szCs w:val="22"/>
              </w:rPr>
            </w:pPr>
          </w:p>
        </w:tc>
        <w:tc>
          <w:tcPr>
            <w:tcW w:w="3728" w:type="dxa"/>
          </w:tcPr>
          <w:p w14:paraId="7D26A590" w14:textId="36535F73" w:rsidR="65A2CD15" w:rsidRDefault="65A2CD15" w:rsidP="65A2CD15">
            <w:pPr>
              <w:rPr>
                <w:rFonts w:ascii="Arial" w:eastAsia="Arial" w:hAnsi="Arial" w:cs="Arial"/>
                <w:sz w:val="22"/>
                <w:szCs w:val="22"/>
              </w:rPr>
            </w:pPr>
          </w:p>
        </w:tc>
      </w:tr>
      <w:tr w:rsidR="65A2CD15" w14:paraId="29395B86" w14:textId="77777777" w:rsidTr="4AB34A90">
        <w:trPr>
          <w:trHeight w:val="300"/>
        </w:trPr>
        <w:tc>
          <w:tcPr>
            <w:tcW w:w="660" w:type="dxa"/>
          </w:tcPr>
          <w:p w14:paraId="09224E21" w14:textId="2B5ABC64" w:rsidR="0E4C3E0D" w:rsidRDefault="0E4C3E0D" w:rsidP="65A2CD15">
            <w:pPr>
              <w:rPr>
                <w:rFonts w:ascii="Arial" w:eastAsia="Arial" w:hAnsi="Arial" w:cs="Arial"/>
                <w:sz w:val="22"/>
                <w:szCs w:val="22"/>
              </w:rPr>
            </w:pPr>
            <w:r w:rsidRPr="65A2CD15">
              <w:rPr>
                <w:rFonts w:ascii="Arial" w:eastAsia="Arial" w:hAnsi="Arial" w:cs="Arial"/>
                <w:sz w:val="22"/>
                <w:szCs w:val="22"/>
              </w:rPr>
              <w:t>10</w:t>
            </w:r>
            <w:r w:rsidR="5DCED0BD" w:rsidRPr="65A2CD15">
              <w:rPr>
                <w:rFonts w:ascii="Arial" w:eastAsia="Arial" w:hAnsi="Arial" w:cs="Arial"/>
                <w:sz w:val="22"/>
                <w:szCs w:val="22"/>
              </w:rPr>
              <w:t>.</w:t>
            </w:r>
          </w:p>
        </w:tc>
        <w:tc>
          <w:tcPr>
            <w:tcW w:w="4020" w:type="dxa"/>
          </w:tcPr>
          <w:p w14:paraId="60615FAE" w14:textId="1BACC028" w:rsidR="796142D0" w:rsidRDefault="796142D0" w:rsidP="65A2CD15">
            <w:pPr>
              <w:rPr>
                <w:rFonts w:ascii="Arial" w:eastAsia="Arial" w:hAnsi="Arial" w:cs="Arial"/>
                <w:sz w:val="22"/>
                <w:szCs w:val="22"/>
              </w:rPr>
            </w:pPr>
            <w:r w:rsidRPr="65A2CD15">
              <w:rPr>
                <w:rFonts w:ascii="Arial" w:eastAsia="Arial" w:hAnsi="Arial" w:cs="Arial"/>
                <w:sz w:val="22"/>
                <w:szCs w:val="22"/>
              </w:rPr>
              <w:t>Are the factors for assessing actual and potential staffing concerns</w:t>
            </w:r>
            <w:r w:rsidR="11E6511E" w:rsidRPr="65A2CD15">
              <w:rPr>
                <w:rFonts w:ascii="Arial" w:eastAsia="Arial" w:hAnsi="Arial" w:cs="Arial"/>
                <w:sz w:val="22"/>
                <w:szCs w:val="22"/>
              </w:rPr>
              <w:t xml:space="preserve"> in</w:t>
            </w:r>
            <w:r w:rsidRPr="65A2CD15">
              <w:rPr>
                <w:rFonts w:ascii="Arial" w:eastAsia="Arial" w:hAnsi="Arial" w:cs="Arial"/>
                <w:sz w:val="22"/>
                <w:szCs w:val="22"/>
              </w:rPr>
              <w:t xml:space="preserve"> </w:t>
            </w:r>
            <w:r w:rsidR="6FF91A51" w:rsidRPr="65A2CD15">
              <w:rPr>
                <w:rFonts w:ascii="Arial" w:eastAsia="Arial" w:hAnsi="Arial" w:cs="Arial"/>
                <w:sz w:val="22"/>
                <w:szCs w:val="22"/>
              </w:rPr>
              <w:t>your</w:t>
            </w:r>
            <w:r w:rsidRPr="65A2CD15">
              <w:rPr>
                <w:rFonts w:ascii="Arial" w:eastAsia="Arial" w:hAnsi="Arial" w:cs="Arial"/>
                <w:sz w:val="22"/>
                <w:szCs w:val="22"/>
              </w:rPr>
              <w:t xml:space="preserve"> SOP?</w:t>
            </w:r>
          </w:p>
        </w:tc>
        <w:tc>
          <w:tcPr>
            <w:tcW w:w="1065" w:type="dxa"/>
          </w:tcPr>
          <w:p w14:paraId="6C603BF3" w14:textId="79A957A4" w:rsidR="65A2CD15" w:rsidRDefault="65A2CD15" w:rsidP="65A2CD15">
            <w:pPr>
              <w:rPr>
                <w:rFonts w:ascii="Arial" w:eastAsia="Arial" w:hAnsi="Arial" w:cs="Arial"/>
                <w:sz w:val="22"/>
                <w:szCs w:val="22"/>
              </w:rPr>
            </w:pPr>
          </w:p>
        </w:tc>
        <w:tc>
          <w:tcPr>
            <w:tcW w:w="3728" w:type="dxa"/>
          </w:tcPr>
          <w:p w14:paraId="7FD16FB4" w14:textId="110FBB66" w:rsidR="65A2CD15" w:rsidRDefault="65A2CD15" w:rsidP="65A2CD15">
            <w:pPr>
              <w:rPr>
                <w:rFonts w:ascii="Arial" w:eastAsia="Arial" w:hAnsi="Arial" w:cs="Arial"/>
                <w:sz w:val="22"/>
                <w:szCs w:val="22"/>
              </w:rPr>
            </w:pPr>
          </w:p>
        </w:tc>
      </w:tr>
      <w:tr w:rsidR="65A2CD15" w14:paraId="5DDE8CD7" w14:textId="77777777" w:rsidTr="4AB34A90">
        <w:trPr>
          <w:trHeight w:val="300"/>
        </w:trPr>
        <w:tc>
          <w:tcPr>
            <w:tcW w:w="660" w:type="dxa"/>
          </w:tcPr>
          <w:p w14:paraId="0713B849" w14:textId="2764B1FE" w:rsidR="4EC0B3D7" w:rsidRDefault="4EC0B3D7" w:rsidP="65A2CD15">
            <w:pPr>
              <w:rPr>
                <w:rFonts w:ascii="Arial" w:eastAsia="Arial" w:hAnsi="Arial" w:cs="Arial"/>
                <w:sz w:val="22"/>
                <w:szCs w:val="22"/>
              </w:rPr>
            </w:pPr>
            <w:r w:rsidRPr="65A2CD15">
              <w:rPr>
                <w:rFonts w:ascii="Arial" w:eastAsia="Arial" w:hAnsi="Arial" w:cs="Arial"/>
                <w:sz w:val="22"/>
                <w:szCs w:val="22"/>
              </w:rPr>
              <w:t>1</w:t>
            </w:r>
            <w:r w:rsidR="13E8544F" w:rsidRPr="65A2CD15">
              <w:rPr>
                <w:rFonts w:ascii="Arial" w:eastAsia="Arial" w:hAnsi="Arial" w:cs="Arial"/>
                <w:sz w:val="22"/>
                <w:szCs w:val="22"/>
              </w:rPr>
              <w:t>1</w:t>
            </w:r>
            <w:r w:rsidR="428E7BD1" w:rsidRPr="65A2CD15">
              <w:rPr>
                <w:rFonts w:ascii="Arial" w:eastAsia="Arial" w:hAnsi="Arial" w:cs="Arial"/>
                <w:sz w:val="22"/>
                <w:szCs w:val="22"/>
              </w:rPr>
              <w:t>.</w:t>
            </w:r>
          </w:p>
        </w:tc>
        <w:tc>
          <w:tcPr>
            <w:tcW w:w="4020" w:type="dxa"/>
          </w:tcPr>
          <w:p w14:paraId="13B3D7F0" w14:textId="3BEB2796" w:rsidR="201C11B5" w:rsidRDefault="201C11B5" w:rsidP="65A2CD15">
            <w:pPr>
              <w:rPr>
                <w:rFonts w:ascii="Arial" w:eastAsia="Arial" w:hAnsi="Arial" w:cs="Arial"/>
                <w:sz w:val="22"/>
                <w:szCs w:val="22"/>
              </w:rPr>
            </w:pPr>
            <w:r w:rsidRPr="65A2CD15">
              <w:rPr>
                <w:rFonts w:ascii="Arial" w:eastAsia="Arial" w:hAnsi="Arial" w:cs="Arial"/>
                <w:sz w:val="22"/>
                <w:szCs w:val="22"/>
              </w:rPr>
              <w:t>Are</w:t>
            </w:r>
            <w:r w:rsidR="796142D0" w:rsidRPr="65A2CD15">
              <w:rPr>
                <w:rFonts w:ascii="Arial" w:eastAsia="Arial" w:hAnsi="Arial" w:cs="Arial"/>
                <w:sz w:val="22"/>
                <w:szCs w:val="22"/>
              </w:rPr>
              <w:t xml:space="preserve"> the appropriate mitigation</w:t>
            </w:r>
            <w:r w:rsidR="7B1EB930" w:rsidRPr="65A2CD15">
              <w:rPr>
                <w:rFonts w:ascii="Arial" w:eastAsia="Arial" w:hAnsi="Arial" w:cs="Arial"/>
                <w:sz w:val="22"/>
                <w:szCs w:val="22"/>
              </w:rPr>
              <w:t>s</w:t>
            </w:r>
            <w:r w:rsidR="796142D0" w:rsidRPr="65A2CD15">
              <w:rPr>
                <w:rFonts w:ascii="Arial" w:eastAsia="Arial" w:hAnsi="Arial" w:cs="Arial"/>
                <w:sz w:val="22"/>
                <w:szCs w:val="22"/>
              </w:rPr>
              <w:t xml:space="preserve"> included within the SOP?</w:t>
            </w:r>
          </w:p>
        </w:tc>
        <w:tc>
          <w:tcPr>
            <w:tcW w:w="1065" w:type="dxa"/>
          </w:tcPr>
          <w:p w14:paraId="5F874398" w14:textId="74434040" w:rsidR="65A2CD15" w:rsidRDefault="65A2CD15" w:rsidP="65A2CD15">
            <w:pPr>
              <w:rPr>
                <w:rFonts w:ascii="Arial" w:eastAsia="Arial" w:hAnsi="Arial" w:cs="Arial"/>
                <w:sz w:val="22"/>
                <w:szCs w:val="22"/>
              </w:rPr>
            </w:pPr>
          </w:p>
        </w:tc>
        <w:tc>
          <w:tcPr>
            <w:tcW w:w="3728" w:type="dxa"/>
          </w:tcPr>
          <w:p w14:paraId="2800D31E" w14:textId="6E507C29" w:rsidR="65A2CD15" w:rsidRDefault="65A2CD15" w:rsidP="65A2CD15">
            <w:pPr>
              <w:rPr>
                <w:rFonts w:ascii="Arial" w:eastAsia="Arial" w:hAnsi="Arial" w:cs="Arial"/>
                <w:sz w:val="22"/>
                <w:szCs w:val="22"/>
              </w:rPr>
            </w:pPr>
          </w:p>
        </w:tc>
      </w:tr>
      <w:tr w:rsidR="65A2CD15" w14:paraId="4BFAE66F" w14:textId="77777777" w:rsidTr="4AB34A90">
        <w:trPr>
          <w:trHeight w:val="300"/>
        </w:trPr>
        <w:tc>
          <w:tcPr>
            <w:tcW w:w="660" w:type="dxa"/>
          </w:tcPr>
          <w:p w14:paraId="538C84BB" w14:textId="2AE6AD3F" w:rsidR="1A2AFDAB" w:rsidRDefault="1A2AFDAB" w:rsidP="65A2CD15">
            <w:pPr>
              <w:rPr>
                <w:rFonts w:ascii="Arial" w:eastAsia="Arial" w:hAnsi="Arial" w:cs="Arial"/>
                <w:sz w:val="22"/>
                <w:szCs w:val="22"/>
              </w:rPr>
            </w:pPr>
            <w:r w:rsidRPr="65A2CD15">
              <w:rPr>
                <w:rFonts w:ascii="Arial" w:eastAsia="Arial" w:hAnsi="Arial" w:cs="Arial"/>
                <w:sz w:val="22"/>
                <w:szCs w:val="22"/>
              </w:rPr>
              <w:t>1</w:t>
            </w:r>
            <w:r w:rsidR="1BF89D01" w:rsidRPr="65A2CD15">
              <w:rPr>
                <w:rFonts w:ascii="Arial" w:eastAsia="Arial" w:hAnsi="Arial" w:cs="Arial"/>
                <w:sz w:val="22"/>
                <w:szCs w:val="22"/>
              </w:rPr>
              <w:t>2</w:t>
            </w:r>
            <w:r w:rsidRPr="65A2CD15">
              <w:rPr>
                <w:rFonts w:ascii="Arial" w:eastAsia="Arial" w:hAnsi="Arial" w:cs="Arial"/>
                <w:sz w:val="22"/>
                <w:szCs w:val="22"/>
              </w:rPr>
              <w:t>.</w:t>
            </w:r>
          </w:p>
        </w:tc>
        <w:tc>
          <w:tcPr>
            <w:tcW w:w="4020" w:type="dxa"/>
          </w:tcPr>
          <w:p w14:paraId="0F537D28" w14:textId="29D8F248" w:rsidR="2C9E090F" w:rsidRDefault="2C9E090F" w:rsidP="65A2CD15">
            <w:pPr>
              <w:rPr>
                <w:rFonts w:ascii="Arial" w:eastAsia="Arial" w:hAnsi="Arial" w:cs="Arial"/>
                <w:b/>
                <w:bCs/>
                <w:sz w:val="22"/>
                <w:szCs w:val="22"/>
              </w:rPr>
            </w:pPr>
            <w:r w:rsidRPr="65A2CD15">
              <w:rPr>
                <w:rFonts w:ascii="Arial" w:eastAsia="Arial" w:hAnsi="Arial" w:cs="Arial"/>
                <w:sz w:val="22"/>
                <w:szCs w:val="22"/>
              </w:rPr>
              <w:t>Do</w:t>
            </w:r>
            <w:r w:rsidR="52A77B9B" w:rsidRPr="65A2CD15">
              <w:rPr>
                <w:rFonts w:ascii="Arial" w:eastAsia="Arial" w:hAnsi="Arial" w:cs="Arial"/>
                <w:sz w:val="22"/>
                <w:szCs w:val="22"/>
              </w:rPr>
              <w:t>es your</w:t>
            </w:r>
            <w:r w:rsidRPr="65A2CD15">
              <w:rPr>
                <w:rFonts w:ascii="Arial" w:eastAsia="Arial" w:hAnsi="Arial" w:cs="Arial"/>
                <w:sz w:val="22"/>
                <w:szCs w:val="22"/>
              </w:rPr>
              <w:t xml:space="preserve"> SOP set out how staff can record disagreements and formally request a review</w:t>
            </w:r>
            <w:r w:rsidR="2EA84372" w:rsidRPr="65A2CD15">
              <w:rPr>
                <w:rFonts w:ascii="Arial" w:eastAsia="Arial" w:hAnsi="Arial" w:cs="Arial"/>
                <w:sz w:val="22"/>
                <w:szCs w:val="22"/>
              </w:rPr>
              <w:t>?</w:t>
            </w:r>
          </w:p>
        </w:tc>
        <w:tc>
          <w:tcPr>
            <w:tcW w:w="1065" w:type="dxa"/>
          </w:tcPr>
          <w:p w14:paraId="5D54AF99" w14:textId="59A32EDB" w:rsidR="65A2CD15" w:rsidRDefault="65A2CD15" w:rsidP="65A2CD15">
            <w:pPr>
              <w:rPr>
                <w:rFonts w:ascii="Arial" w:eastAsia="Arial" w:hAnsi="Arial" w:cs="Arial"/>
                <w:sz w:val="22"/>
                <w:szCs w:val="22"/>
              </w:rPr>
            </w:pPr>
          </w:p>
        </w:tc>
        <w:tc>
          <w:tcPr>
            <w:tcW w:w="3728" w:type="dxa"/>
          </w:tcPr>
          <w:p w14:paraId="0D6684BF" w14:textId="493414A0" w:rsidR="65A2CD15" w:rsidRDefault="65A2CD15" w:rsidP="65A2CD15">
            <w:pPr>
              <w:rPr>
                <w:rFonts w:ascii="Arial" w:eastAsia="Arial" w:hAnsi="Arial" w:cs="Arial"/>
                <w:sz w:val="22"/>
                <w:szCs w:val="22"/>
              </w:rPr>
            </w:pPr>
          </w:p>
        </w:tc>
      </w:tr>
      <w:tr w:rsidR="65A2CD15" w14:paraId="4C996F69" w14:textId="77777777" w:rsidTr="4AB34A90">
        <w:trPr>
          <w:trHeight w:val="300"/>
        </w:trPr>
        <w:tc>
          <w:tcPr>
            <w:tcW w:w="660" w:type="dxa"/>
          </w:tcPr>
          <w:p w14:paraId="002FDD45" w14:textId="4D9C0915" w:rsidR="0787887B" w:rsidRDefault="0787887B" w:rsidP="65A2CD15">
            <w:pPr>
              <w:rPr>
                <w:rFonts w:ascii="Arial" w:eastAsia="Arial" w:hAnsi="Arial" w:cs="Arial"/>
                <w:sz w:val="22"/>
                <w:szCs w:val="22"/>
              </w:rPr>
            </w:pPr>
            <w:r w:rsidRPr="65A2CD15">
              <w:rPr>
                <w:rFonts w:ascii="Arial" w:eastAsia="Arial" w:hAnsi="Arial" w:cs="Arial"/>
                <w:sz w:val="22"/>
                <w:szCs w:val="22"/>
              </w:rPr>
              <w:t>1</w:t>
            </w:r>
            <w:r w:rsidR="0E159A94" w:rsidRPr="65A2CD15">
              <w:rPr>
                <w:rFonts w:ascii="Arial" w:eastAsia="Arial" w:hAnsi="Arial" w:cs="Arial"/>
                <w:sz w:val="22"/>
                <w:szCs w:val="22"/>
              </w:rPr>
              <w:t>3</w:t>
            </w:r>
            <w:r w:rsidRPr="65A2CD15">
              <w:rPr>
                <w:rFonts w:ascii="Arial" w:eastAsia="Arial" w:hAnsi="Arial" w:cs="Arial"/>
                <w:sz w:val="22"/>
                <w:szCs w:val="22"/>
              </w:rPr>
              <w:t>.</w:t>
            </w:r>
          </w:p>
        </w:tc>
        <w:tc>
          <w:tcPr>
            <w:tcW w:w="4020" w:type="dxa"/>
          </w:tcPr>
          <w:p w14:paraId="0E2572E6" w14:textId="737F94B2" w:rsidR="2D6D0E9C" w:rsidRDefault="2D6D0E9C" w:rsidP="65A2CD15">
            <w:pPr>
              <w:rPr>
                <w:rFonts w:ascii="Arial" w:eastAsia="Arial" w:hAnsi="Arial" w:cs="Arial"/>
                <w:sz w:val="22"/>
                <w:szCs w:val="22"/>
              </w:rPr>
            </w:pPr>
            <w:r w:rsidRPr="65A2CD15">
              <w:rPr>
                <w:rFonts w:ascii="Arial" w:eastAsia="Arial" w:hAnsi="Arial" w:cs="Arial"/>
                <w:sz w:val="22"/>
                <w:szCs w:val="22"/>
              </w:rPr>
              <w:t>Are local records held and include the minimum requirements?</w:t>
            </w:r>
          </w:p>
        </w:tc>
        <w:tc>
          <w:tcPr>
            <w:tcW w:w="1065" w:type="dxa"/>
          </w:tcPr>
          <w:p w14:paraId="2B3029B1" w14:textId="0D65050E" w:rsidR="65A2CD15" w:rsidRDefault="65A2CD15" w:rsidP="65A2CD15">
            <w:pPr>
              <w:rPr>
                <w:rFonts w:ascii="Arial" w:eastAsia="Arial" w:hAnsi="Arial" w:cs="Arial"/>
                <w:sz w:val="22"/>
                <w:szCs w:val="22"/>
              </w:rPr>
            </w:pPr>
          </w:p>
        </w:tc>
        <w:tc>
          <w:tcPr>
            <w:tcW w:w="3728" w:type="dxa"/>
          </w:tcPr>
          <w:p w14:paraId="170ACC3C" w14:textId="34ED1E48" w:rsidR="65A2CD15" w:rsidRDefault="65A2CD15" w:rsidP="65A2CD15">
            <w:pPr>
              <w:rPr>
                <w:rFonts w:ascii="Arial" w:eastAsia="Arial" w:hAnsi="Arial" w:cs="Arial"/>
                <w:sz w:val="22"/>
                <w:szCs w:val="22"/>
              </w:rPr>
            </w:pPr>
          </w:p>
        </w:tc>
      </w:tr>
      <w:tr w:rsidR="65A2CD15" w14:paraId="5137783D" w14:textId="77777777" w:rsidTr="4AB34A90">
        <w:trPr>
          <w:trHeight w:val="300"/>
        </w:trPr>
        <w:tc>
          <w:tcPr>
            <w:tcW w:w="660" w:type="dxa"/>
          </w:tcPr>
          <w:p w14:paraId="6C24200C" w14:textId="4280D632" w:rsidR="1F6521C4" w:rsidRDefault="1F6521C4" w:rsidP="65A2CD15">
            <w:pPr>
              <w:rPr>
                <w:rFonts w:ascii="Arial" w:eastAsia="Arial" w:hAnsi="Arial" w:cs="Arial"/>
                <w:sz w:val="22"/>
                <w:szCs w:val="22"/>
              </w:rPr>
            </w:pPr>
            <w:r w:rsidRPr="65A2CD15">
              <w:rPr>
                <w:rFonts w:ascii="Arial" w:eastAsia="Arial" w:hAnsi="Arial" w:cs="Arial"/>
                <w:sz w:val="22"/>
                <w:szCs w:val="22"/>
              </w:rPr>
              <w:t>1</w:t>
            </w:r>
            <w:r w:rsidR="1D95E9FF" w:rsidRPr="65A2CD15">
              <w:rPr>
                <w:rFonts w:ascii="Arial" w:eastAsia="Arial" w:hAnsi="Arial" w:cs="Arial"/>
                <w:sz w:val="22"/>
                <w:szCs w:val="22"/>
              </w:rPr>
              <w:t>4</w:t>
            </w:r>
            <w:r w:rsidRPr="65A2CD15">
              <w:rPr>
                <w:rFonts w:ascii="Arial" w:eastAsia="Arial" w:hAnsi="Arial" w:cs="Arial"/>
                <w:sz w:val="22"/>
                <w:szCs w:val="22"/>
              </w:rPr>
              <w:t>.</w:t>
            </w:r>
          </w:p>
        </w:tc>
        <w:tc>
          <w:tcPr>
            <w:tcW w:w="4020" w:type="dxa"/>
          </w:tcPr>
          <w:p w14:paraId="031E1D8E" w14:textId="3323C195" w:rsidR="1F6521C4" w:rsidRDefault="1F6521C4" w:rsidP="65A2CD15">
            <w:pPr>
              <w:rPr>
                <w:rFonts w:ascii="Arial" w:eastAsia="Arial" w:hAnsi="Arial" w:cs="Arial"/>
                <w:sz w:val="22"/>
                <w:szCs w:val="22"/>
              </w:rPr>
            </w:pPr>
            <w:r w:rsidRPr="65A2CD15">
              <w:rPr>
                <w:rFonts w:ascii="Arial" w:eastAsia="Arial" w:hAnsi="Arial" w:cs="Arial"/>
                <w:sz w:val="22"/>
                <w:szCs w:val="22"/>
              </w:rPr>
              <w:t>Are LPs recording redeployment (borrowing) on SSTS?</w:t>
            </w:r>
          </w:p>
        </w:tc>
        <w:tc>
          <w:tcPr>
            <w:tcW w:w="1065" w:type="dxa"/>
          </w:tcPr>
          <w:p w14:paraId="71EC328E" w14:textId="780BEB44" w:rsidR="65A2CD15" w:rsidRDefault="65A2CD15" w:rsidP="65A2CD15">
            <w:pPr>
              <w:rPr>
                <w:rFonts w:ascii="Arial" w:eastAsia="Arial" w:hAnsi="Arial" w:cs="Arial"/>
                <w:sz w:val="22"/>
                <w:szCs w:val="22"/>
              </w:rPr>
            </w:pPr>
          </w:p>
        </w:tc>
        <w:tc>
          <w:tcPr>
            <w:tcW w:w="3728" w:type="dxa"/>
          </w:tcPr>
          <w:p w14:paraId="337A0E1C" w14:textId="065F34E8" w:rsidR="65A2CD15" w:rsidRDefault="65A2CD15" w:rsidP="65A2CD15">
            <w:pPr>
              <w:rPr>
                <w:rFonts w:ascii="Arial" w:eastAsia="Arial" w:hAnsi="Arial" w:cs="Arial"/>
                <w:sz w:val="22"/>
                <w:szCs w:val="22"/>
              </w:rPr>
            </w:pPr>
          </w:p>
        </w:tc>
      </w:tr>
      <w:tr w:rsidR="65A2CD15" w14:paraId="3CEDFEC5" w14:textId="77777777" w:rsidTr="4AB34A90">
        <w:trPr>
          <w:trHeight w:val="300"/>
        </w:trPr>
        <w:tc>
          <w:tcPr>
            <w:tcW w:w="660" w:type="dxa"/>
          </w:tcPr>
          <w:p w14:paraId="24E7570C" w14:textId="7AC99BC9" w:rsidR="10A220F2" w:rsidRDefault="10A220F2" w:rsidP="65A2CD15">
            <w:pPr>
              <w:rPr>
                <w:rFonts w:ascii="Arial" w:eastAsia="Arial" w:hAnsi="Arial" w:cs="Arial"/>
                <w:color w:val="000000" w:themeColor="text1"/>
                <w:sz w:val="22"/>
                <w:szCs w:val="22"/>
              </w:rPr>
            </w:pPr>
            <w:r w:rsidRPr="65A2CD15">
              <w:rPr>
                <w:rFonts w:ascii="Arial" w:eastAsia="Arial" w:hAnsi="Arial" w:cs="Arial"/>
                <w:color w:val="000000" w:themeColor="text1"/>
                <w:sz w:val="22"/>
                <w:szCs w:val="22"/>
              </w:rPr>
              <w:t>1</w:t>
            </w:r>
            <w:r w:rsidR="05492198" w:rsidRPr="65A2CD15">
              <w:rPr>
                <w:rFonts w:ascii="Arial" w:eastAsia="Arial" w:hAnsi="Arial" w:cs="Arial"/>
                <w:color w:val="000000" w:themeColor="text1"/>
                <w:sz w:val="22"/>
                <w:szCs w:val="22"/>
              </w:rPr>
              <w:t>5</w:t>
            </w:r>
            <w:r w:rsidRPr="65A2CD15">
              <w:rPr>
                <w:rFonts w:ascii="Arial" w:eastAsia="Arial" w:hAnsi="Arial" w:cs="Arial"/>
                <w:color w:val="000000" w:themeColor="text1"/>
                <w:sz w:val="22"/>
                <w:szCs w:val="22"/>
              </w:rPr>
              <w:t>.</w:t>
            </w:r>
          </w:p>
        </w:tc>
        <w:tc>
          <w:tcPr>
            <w:tcW w:w="4020" w:type="dxa"/>
          </w:tcPr>
          <w:p w14:paraId="7B780D20" w14:textId="7E5F33CD" w:rsidR="4FBB2439" w:rsidRDefault="4FBB2439" w:rsidP="65A2CD15">
            <w:pPr>
              <w:rPr>
                <w:rFonts w:ascii="Arial" w:eastAsia="Arial" w:hAnsi="Arial" w:cs="Arial"/>
                <w:color w:val="000000" w:themeColor="text1"/>
                <w:sz w:val="22"/>
                <w:szCs w:val="22"/>
              </w:rPr>
            </w:pPr>
            <w:r w:rsidRPr="65A2CD15">
              <w:rPr>
                <w:rFonts w:ascii="Arial" w:eastAsia="Arial" w:hAnsi="Arial" w:cs="Arial"/>
                <w:color w:val="000000" w:themeColor="text1"/>
                <w:sz w:val="22"/>
                <w:szCs w:val="22"/>
              </w:rPr>
              <w:t>Are pre team discussion/huddle/staffing meetings in place</w:t>
            </w:r>
            <w:r w:rsidR="336C4BE5" w:rsidRPr="65A2CD15">
              <w:rPr>
                <w:rFonts w:ascii="Arial" w:eastAsia="Arial" w:hAnsi="Arial" w:cs="Arial"/>
                <w:color w:val="000000" w:themeColor="text1"/>
                <w:sz w:val="22"/>
                <w:szCs w:val="22"/>
              </w:rPr>
              <w:t xml:space="preserve"> and recorded</w:t>
            </w:r>
            <w:r w:rsidR="5C6E1479" w:rsidRPr="65A2CD15">
              <w:rPr>
                <w:rFonts w:ascii="Arial" w:eastAsia="Arial" w:hAnsi="Arial" w:cs="Arial"/>
                <w:color w:val="000000" w:themeColor="text1"/>
                <w:sz w:val="22"/>
                <w:szCs w:val="22"/>
              </w:rPr>
              <w:t>?</w:t>
            </w:r>
          </w:p>
        </w:tc>
        <w:tc>
          <w:tcPr>
            <w:tcW w:w="1065" w:type="dxa"/>
          </w:tcPr>
          <w:p w14:paraId="456A8FD2" w14:textId="706BAAC4" w:rsidR="65A2CD15" w:rsidRDefault="65A2CD15" w:rsidP="65A2CD15">
            <w:pPr>
              <w:rPr>
                <w:rFonts w:ascii="Arial" w:eastAsia="Arial" w:hAnsi="Arial" w:cs="Arial"/>
                <w:sz w:val="22"/>
                <w:szCs w:val="22"/>
              </w:rPr>
            </w:pPr>
          </w:p>
        </w:tc>
        <w:tc>
          <w:tcPr>
            <w:tcW w:w="3728" w:type="dxa"/>
          </w:tcPr>
          <w:p w14:paraId="0BEB9858" w14:textId="35007DDD" w:rsidR="65A2CD15" w:rsidRDefault="65A2CD15" w:rsidP="65A2CD15">
            <w:pPr>
              <w:rPr>
                <w:rFonts w:ascii="Arial" w:eastAsia="Arial" w:hAnsi="Arial" w:cs="Arial"/>
                <w:sz w:val="22"/>
                <w:szCs w:val="22"/>
              </w:rPr>
            </w:pPr>
          </w:p>
        </w:tc>
      </w:tr>
      <w:tr w:rsidR="65A2CD15" w14:paraId="71CAB18F" w14:textId="77777777" w:rsidTr="4AB34A90">
        <w:trPr>
          <w:trHeight w:val="300"/>
        </w:trPr>
        <w:tc>
          <w:tcPr>
            <w:tcW w:w="660" w:type="dxa"/>
          </w:tcPr>
          <w:p w14:paraId="6C5AFEC4" w14:textId="7B6043FE" w:rsidR="18EDA188" w:rsidRDefault="18EDA188" w:rsidP="65A2CD15">
            <w:pPr>
              <w:rPr>
                <w:rFonts w:ascii="Arial" w:eastAsia="Arial" w:hAnsi="Arial" w:cs="Arial"/>
                <w:sz w:val="22"/>
                <w:szCs w:val="22"/>
              </w:rPr>
            </w:pPr>
            <w:r w:rsidRPr="65A2CD15">
              <w:rPr>
                <w:rFonts w:ascii="Arial" w:eastAsia="Arial" w:hAnsi="Arial" w:cs="Arial"/>
                <w:sz w:val="22"/>
                <w:szCs w:val="22"/>
              </w:rPr>
              <w:t>1</w:t>
            </w:r>
            <w:r w:rsidR="54DE53E1" w:rsidRPr="65A2CD15">
              <w:rPr>
                <w:rFonts w:ascii="Arial" w:eastAsia="Arial" w:hAnsi="Arial" w:cs="Arial"/>
                <w:sz w:val="22"/>
                <w:szCs w:val="22"/>
              </w:rPr>
              <w:t>6</w:t>
            </w:r>
            <w:r w:rsidRPr="65A2CD15">
              <w:rPr>
                <w:rFonts w:ascii="Arial" w:eastAsia="Arial" w:hAnsi="Arial" w:cs="Arial"/>
                <w:sz w:val="22"/>
                <w:szCs w:val="22"/>
              </w:rPr>
              <w:t>.</w:t>
            </w:r>
          </w:p>
        </w:tc>
        <w:tc>
          <w:tcPr>
            <w:tcW w:w="4020" w:type="dxa"/>
          </w:tcPr>
          <w:p w14:paraId="22B126DA" w14:textId="07CF70AC" w:rsidR="4FBB2439" w:rsidRDefault="4FBB2439" w:rsidP="65A2CD15">
            <w:pPr>
              <w:rPr>
                <w:rFonts w:ascii="Arial" w:eastAsia="Arial" w:hAnsi="Arial" w:cs="Arial"/>
                <w:color w:val="000000" w:themeColor="text1"/>
                <w:sz w:val="22"/>
                <w:szCs w:val="22"/>
              </w:rPr>
            </w:pPr>
            <w:r w:rsidRPr="65A2CD15">
              <w:rPr>
                <w:rFonts w:ascii="Arial" w:eastAsia="Arial" w:hAnsi="Arial" w:cs="Arial"/>
                <w:sz w:val="22"/>
                <w:szCs w:val="22"/>
              </w:rPr>
              <w:t xml:space="preserve">Are </w:t>
            </w:r>
            <w:r w:rsidRPr="65A2CD15">
              <w:rPr>
                <w:rFonts w:ascii="Arial" w:eastAsia="Arial" w:hAnsi="Arial" w:cs="Arial"/>
                <w:color w:val="000000" w:themeColor="text1"/>
                <w:sz w:val="22"/>
                <w:szCs w:val="22"/>
              </w:rPr>
              <w:t>team discussion/huddle/staffing meetings in place</w:t>
            </w:r>
            <w:r w:rsidR="29E2ABE1" w:rsidRPr="65A2CD15">
              <w:rPr>
                <w:rFonts w:ascii="Arial" w:eastAsia="Arial" w:hAnsi="Arial" w:cs="Arial"/>
                <w:color w:val="000000" w:themeColor="text1"/>
                <w:sz w:val="22"/>
                <w:szCs w:val="22"/>
              </w:rPr>
              <w:t xml:space="preserve"> and recorded</w:t>
            </w:r>
            <w:r w:rsidR="20A05F5B" w:rsidRPr="65A2CD15">
              <w:rPr>
                <w:rFonts w:ascii="Arial" w:eastAsia="Arial" w:hAnsi="Arial" w:cs="Arial"/>
                <w:color w:val="000000" w:themeColor="text1"/>
                <w:sz w:val="22"/>
                <w:szCs w:val="22"/>
              </w:rPr>
              <w:t>?</w:t>
            </w:r>
          </w:p>
        </w:tc>
        <w:tc>
          <w:tcPr>
            <w:tcW w:w="1065" w:type="dxa"/>
          </w:tcPr>
          <w:p w14:paraId="744CAFB7" w14:textId="07299733" w:rsidR="65A2CD15" w:rsidRDefault="65A2CD15" w:rsidP="65A2CD15">
            <w:pPr>
              <w:rPr>
                <w:rFonts w:ascii="Arial" w:eastAsia="Arial" w:hAnsi="Arial" w:cs="Arial"/>
                <w:sz w:val="22"/>
                <w:szCs w:val="22"/>
              </w:rPr>
            </w:pPr>
          </w:p>
        </w:tc>
        <w:tc>
          <w:tcPr>
            <w:tcW w:w="3728" w:type="dxa"/>
          </w:tcPr>
          <w:p w14:paraId="5E756CFD" w14:textId="4B2DBC65" w:rsidR="65A2CD15" w:rsidRDefault="65A2CD15" w:rsidP="65A2CD15">
            <w:pPr>
              <w:rPr>
                <w:rFonts w:ascii="Arial" w:eastAsia="Arial" w:hAnsi="Arial" w:cs="Arial"/>
                <w:sz w:val="22"/>
                <w:szCs w:val="22"/>
              </w:rPr>
            </w:pPr>
          </w:p>
        </w:tc>
      </w:tr>
      <w:tr w:rsidR="65A2CD15" w14:paraId="54013306" w14:textId="77777777" w:rsidTr="4AB34A90">
        <w:trPr>
          <w:trHeight w:val="300"/>
        </w:trPr>
        <w:tc>
          <w:tcPr>
            <w:tcW w:w="660" w:type="dxa"/>
          </w:tcPr>
          <w:p w14:paraId="7048BEB6" w14:textId="25152FE1" w:rsidR="0064C648" w:rsidRDefault="0064C648" w:rsidP="65A2CD15">
            <w:pPr>
              <w:rPr>
                <w:rFonts w:ascii="Arial" w:eastAsia="Arial" w:hAnsi="Arial" w:cs="Arial"/>
                <w:sz w:val="22"/>
                <w:szCs w:val="22"/>
              </w:rPr>
            </w:pPr>
            <w:r w:rsidRPr="65A2CD15">
              <w:rPr>
                <w:rFonts w:ascii="Arial" w:eastAsia="Arial" w:hAnsi="Arial" w:cs="Arial"/>
                <w:sz w:val="22"/>
                <w:szCs w:val="22"/>
              </w:rPr>
              <w:t>1</w:t>
            </w:r>
            <w:r w:rsidR="4872A9A7" w:rsidRPr="65A2CD15">
              <w:rPr>
                <w:rFonts w:ascii="Arial" w:eastAsia="Arial" w:hAnsi="Arial" w:cs="Arial"/>
                <w:sz w:val="22"/>
                <w:szCs w:val="22"/>
              </w:rPr>
              <w:t>7</w:t>
            </w:r>
            <w:r w:rsidRPr="65A2CD15">
              <w:rPr>
                <w:rFonts w:ascii="Arial" w:eastAsia="Arial" w:hAnsi="Arial" w:cs="Arial"/>
                <w:sz w:val="22"/>
                <w:szCs w:val="22"/>
              </w:rPr>
              <w:t>.</w:t>
            </w:r>
          </w:p>
        </w:tc>
        <w:tc>
          <w:tcPr>
            <w:tcW w:w="4020" w:type="dxa"/>
          </w:tcPr>
          <w:p w14:paraId="63735766" w14:textId="782F49CE" w:rsidR="044746F7" w:rsidRDefault="044746F7" w:rsidP="65A2CD15">
            <w:pPr>
              <w:rPr>
                <w:rFonts w:ascii="Arial" w:eastAsia="Arial" w:hAnsi="Arial" w:cs="Arial"/>
                <w:sz w:val="22"/>
                <w:szCs w:val="22"/>
              </w:rPr>
            </w:pPr>
            <w:r w:rsidRPr="65A2CD15">
              <w:rPr>
                <w:rFonts w:ascii="Arial" w:eastAsia="Arial" w:hAnsi="Arial" w:cs="Arial"/>
                <w:sz w:val="22"/>
                <w:szCs w:val="22"/>
              </w:rPr>
              <w:t xml:space="preserve">Are you </w:t>
            </w:r>
            <w:r w:rsidR="750E522E" w:rsidRPr="65A2CD15">
              <w:rPr>
                <w:rFonts w:ascii="Arial" w:eastAsia="Arial" w:hAnsi="Arial" w:cs="Arial"/>
                <w:sz w:val="22"/>
                <w:szCs w:val="22"/>
              </w:rPr>
              <w:t>using</w:t>
            </w:r>
            <w:r w:rsidRPr="65A2CD15">
              <w:rPr>
                <w:rFonts w:ascii="Arial" w:eastAsia="Arial" w:hAnsi="Arial" w:cs="Arial"/>
                <w:sz w:val="22"/>
                <w:szCs w:val="22"/>
              </w:rPr>
              <w:t xml:space="preserve"> Datix</w:t>
            </w:r>
            <w:r w:rsidR="7B4AEB99" w:rsidRPr="65A2CD15">
              <w:rPr>
                <w:rFonts w:ascii="Arial" w:eastAsia="Arial" w:hAnsi="Arial" w:cs="Arial"/>
                <w:sz w:val="22"/>
                <w:szCs w:val="22"/>
              </w:rPr>
              <w:t xml:space="preserve"> reports</w:t>
            </w:r>
            <w:r w:rsidRPr="65A2CD15">
              <w:rPr>
                <w:rFonts w:ascii="Arial" w:eastAsia="Arial" w:hAnsi="Arial" w:cs="Arial"/>
                <w:sz w:val="22"/>
                <w:szCs w:val="22"/>
              </w:rPr>
              <w:t>, SSTS</w:t>
            </w:r>
            <w:r w:rsidR="28AE4C8C" w:rsidRPr="65A2CD15">
              <w:rPr>
                <w:rFonts w:ascii="Arial" w:eastAsia="Arial" w:hAnsi="Arial" w:cs="Arial"/>
                <w:sz w:val="22"/>
                <w:szCs w:val="22"/>
              </w:rPr>
              <w:t xml:space="preserve"> reports </w:t>
            </w:r>
            <w:r w:rsidRPr="65A2CD15">
              <w:rPr>
                <w:rFonts w:ascii="Arial" w:eastAsia="Arial" w:hAnsi="Arial" w:cs="Arial"/>
                <w:sz w:val="22"/>
                <w:szCs w:val="22"/>
              </w:rPr>
              <w:t xml:space="preserve">and local records to systematically identify, </w:t>
            </w:r>
            <w:proofErr w:type="spellStart"/>
            <w:r w:rsidRPr="65A2CD15">
              <w:rPr>
                <w:rFonts w:ascii="Arial" w:eastAsia="Arial" w:hAnsi="Arial" w:cs="Arial"/>
                <w:sz w:val="22"/>
                <w:szCs w:val="22"/>
              </w:rPr>
              <w:t>analyse</w:t>
            </w:r>
            <w:proofErr w:type="spellEnd"/>
            <w:r w:rsidRPr="65A2CD15">
              <w:rPr>
                <w:rFonts w:ascii="Arial" w:eastAsia="Arial" w:hAnsi="Arial" w:cs="Arial"/>
                <w:sz w:val="22"/>
                <w:szCs w:val="22"/>
              </w:rPr>
              <w:t xml:space="preserve">, </w:t>
            </w:r>
            <w:r w:rsidRPr="65A2CD15">
              <w:rPr>
                <w:rFonts w:ascii="Arial" w:eastAsia="Arial" w:hAnsi="Arial" w:cs="Arial"/>
                <w:sz w:val="22"/>
                <w:szCs w:val="22"/>
              </w:rPr>
              <w:lastRenderedPageBreak/>
              <w:t xml:space="preserve">evaluate and manage RTS </w:t>
            </w:r>
            <w:r w:rsidR="61CE821E" w:rsidRPr="65A2CD15">
              <w:rPr>
                <w:rFonts w:ascii="Arial" w:eastAsia="Arial" w:hAnsi="Arial" w:cs="Arial"/>
                <w:sz w:val="22"/>
                <w:szCs w:val="22"/>
              </w:rPr>
              <w:t xml:space="preserve">severe and recurrent </w:t>
            </w:r>
            <w:r w:rsidRPr="65A2CD15">
              <w:rPr>
                <w:rFonts w:ascii="Arial" w:eastAsia="Arial" w:hAnsi="Arial" w:cs="Arial"/>
                <w:sz w:val="22"/>
                <w:szCs w:val="22"/>
              </w:rPr>
              <w:t>risks consistently and at an appropriate level</w:t>
            </w:r>
            <w:r w:rsidR="25E34497" w:rsidRPr="65A2CD15">
              <w:rPr>
                <w:rFonts w:ascii="Arial" w:eastAsia="Arial" w:hAnsi="Arial" w:cs="Arial"/>
                <w:sz w:val="22"/>
                <w:szCs w:val="22"/>
              </w:rPr>
              <w:t>?</w:t>
            </w:r>
          </w:p>
        </w:tc>
        <w:tc>
          <w:tcPr>
            <w:tcW w:w="1065" w:type="dxa"/>
          </w:tcPr>
          <w:p w14:paraId="3445409B" w14:textId="63E2E9BC" w:rsidR="65A2CD15" w:rsidRDefault="65A2CD15" w:rsidP="65A2CD15">
            <w:pPr>
              <w:rPr>
                <w:rFonts w:ascii="Arial" w:eastAsia="Arial" w:hAnsi="Arial" w:cs="Arial"/>
                <w:sz w:val="22"/>
                <w:szCs w:val="22"/>
              </w:rPr>
            </w:pPr>
          </w:p>
        </w:tc>
        <w:tc>
          <w:tcPr>
            <w:tcW w:w="3728" w:type="dxa"/>
          </w:tcPr>
          <w:p w14:paraId="0D9E0289" w14:textId="0415FE48" w:rsidR="65A2CD15" w:rsidRDefault="65A2CD15" w:rsidP="65A2CD15">
            <w:pPr>
              <w:rPr>
                <w:rFonts w:ascii="Arial" w:eastAsia="Arial" w:hAnsi="Arial" w:cs="Arial"/>
                <w:sz w:val="22"/>
                <w:szCs w:val="22"/>
              </w:rPr>
            </w:pPr>
          </w:p>
        </w:tc>
      </w:tr>
    </w:tbl>
    <w:p w14:paraId="3071B12F" w14:textId="2B292FFC" w:rsidR="65A2CD15" w:rsidRDefault="65A2CD15" w:rsidP="65A2CD15">
      <w:pPr>
        <w:pStyle w:val="Heading1"/>
        <w:rPr>
          <w:rFonts w:ascii="Arial" w:eastAsia="Arial" w:hAnsi="Arial" w:cs="Arial"/>
          <w:b/>
          <w:bCs/>
          <w:sz w:val="28"/>
          <w:szCs w:val="28"/>
        </w:rPr>
      </w:pPr>
    </w:p>
    <w:p w14:paraId="5A93B584" w14:textId="3DF926EF" w:rsidR="48276D5A" w:rsidRDefault="0EDC134F" w:rsidP="59B18E8F">
      <w:pPr>
        <w:pStyle w:val="Heading1"/>
        <w:rPr>
          <w:rFonts w:ascii="Arial" w:eastAsia="Arial" w:hAnsi="Arial" w:cs="Arial"/>
          <w:b/>
          <w:bCs/>
          <w:sz w:val="28"/>
          <w:szCs w:val="28"/>
        </w:rPr>
      </w:pPr>
      <w:bookmarkStart w:id="72" w:name="_Toc186549512"/>
      <w:bookmarkStart w:id="73" w:name="_Toc83646937"/>
      <w:r w:rsidRPr="65136194">
        <w:rPr>
          <w:rFonts w:ascii="Arial" w:eastAsia="Arial" w:hAnsi="Arial" w:cs="Arial"/>
          <w:b/>
          <w:bCs/>
          <w:sz w:val="28"/>
          <w:szCs w:val="28"/>
        </w:rPr>
        <w:t>Useful Resources</w:t>
      </w:r>
      <w:bookmarkEnd w:id="72"/>
      <w:bookmarkEnd w:id="73"/>
    </w:p>
    <w:p w14:paraId="05692436" w14:textId="1FCD0E8A" w:rsidR="39B3D077" w:rsidRDefault="39B3D077" w:rsidP="4D30B9AC">
      <w:pPr>
        <w:rPr>
          <w:rFonts w:ascii="Aptos" w:eastAsia="Aptos" w:hAnsi="Aptos" w:cs="Aptos"/>
        </w:rPr>
      </w:pPr>
      <w:hyperlink r:id="rId24">
        <w:r w:rsidRPr="4D30B9AC">
          <w:rPr>
            <w:rStyle w:val="Hyperlink"/>
            <w:rFonts w:ascii="Aptos" w:eastAsia="Aptos" w:hAnsi="Aptos" w:cs="Aptos"/>
          </w:rPr>
          <w:t>GGC-Datix - Home (sharepoint.com)</w:t>
        </w:r>
      </w:hyperlink>
    </w:p>
    <w:p w14:paraId="1CA81EBE" w14:textId="27A408DF" w:rsidR="1FAFC469" w:rsidRDefault="1FAFC469" w:rsidP="4D30B9AC">
      <w:pPr>
        <w:rPr>
          <w:rFonts w:ascii="Aptos" w:eastAsia="Aptos" w:hAnsi="Aptos" w:cs="Aptos"/>
        </w:rPr>
      </w:pPr>
      <w:hyperlink r:id="rId25">
        <w:r w:rsidRPr="4D30B9AC">
          <w:rPr>
            <w:rStyle w:val="Hyperlink"/>
            <w:rFonts w:ascii="Aptos" w:eastAsia="Aptos" w:hAnsi="Aptos" w:cs="Aptos"/>
          </w:rPr>
          <w:t>GGC-Scottish Standard Time System (SSTS) - Home (sharepoint.com)</w:t>
        </w:r>
      </w:hyperlink>
    </w:p>
    <w:p w14:paraId="1D5212E4" w14:textId="50EB3882" w:rsidR="49BD478C" w:rsidRDefault="49BD478C" w:rsidP="59B18E8F">
      <w:pPr>
        <w:rPr>
          <w:rFonts w:ascii="Aptos" w:eastAsia="Aptos" w:hAnsi="Aptos" w:cs="Aptos"/>
        </w:rPr>
      </w:pPr>
      <w:hyperlink r:id="rId26">
        <w:r w:rsidRPr="59B18E8F">
          <w:rPr>
            <w:rStyle w:val="Hyperlink"/>
            <w:rFonts w:ascii="Aptos" w:eastAsia="Aptos" w:hAnsi="Aptos" w:cs="Aptos"/>
          </w:rPr>
          <w:t>Healthcare Staffing Programme – Healthcare Improvement Scotland</w:t>
        </w:r>
      </w:hyperlink>
    </w:p>
    <w:p w14:paraId="03A2D0B5" w14:textId="492B2B90" w:rsidR="49BD478C" w:rsidRDefault="49BD478C" w:rsidP="59B18E8F">
      <w:pPr>
        <w:rPr>
          <w:rFonts w:ascii="Aptos" w:eastAsia="Aptos" w:hAnsi="Aptos" w:cs="Aptos"/>
        </w:rPr>
      </w:pPr>
      <w:hyperlink r:id="rId27">
        <w:r w:rsidRPr="59B18E8F">
          <w:rPr>
            <w:rStyle w:val="Hyperlink"/>
            <w:rFonts w:ascii="Aptos" w:eastAsia="Aptos" w:hAnsi="Aptos" w:cs="Aptos"/>
          </w:rPr>
          <w:t>Health and Care Staffing in Scotland | Turas | Learn (</w:t>
        </w:r>
        <w:proofErr w:type="spellStart"/>
        <w:proofErr w:type="gramStart"/>
        <w:r w:rsidRPr="59B18E8F">
          <w:rPr>
            <w:rStyle w:val="Hyperlink"/>
            <w:rFonts w:ascii="Aptos" w:eastAsia="Aptos" w:hAnsi="Aptos" w:cs="Aptos"/>
          </w:rPr>
          <w:t>nhs.scot</w:t>
        </w:r>
        <w:proofErr w:type="spellEnd"/>
        <w:proofErr w:type="gramEnd"/>
        <w:r w:rsidRPr="59B18E8F">
          <w:rPr>
            <w:rStyle w:val="Hyperlink"/>
            <w:rFonts w:ascii="Aptos" w:eastAsia="Aptos" w:hAnsi="Aptos" w:cs="Aptos"/>
          </w:rPr>
          <w:t>)</w:t>
        </w:r>
      </w:hyperlink>
    </w:p>
    <w:p w14:paraId="09A5124E" w14:textId="06EA9B1D" w:rsidR="49BD478C" w:rsidRDefault="49BD478C" w:rsidP="59B18E8F">
      <w:pPr>
        <w:rPr>
          <w:rFonts w:ascii="Aptos" w:eastAsia="Aptos" w:hAnsi="Aptos" w:cs="Aptos"/>
        </w:rPr>
      </w:pPr>
      <w:hyperlink r:id="rId28">
        <w:r w:rsidRPr="4AB34A90">
          <w:rPr>
            <w:rStyle w:val="Hyperlink"/>
            <w:rFonts w:ascii="Aptos" w:eastAsia="Aptos" w:hAnsi="Aptos" w:cs="Aptos"/>
          </w:rPr>
          <w:t>Health and Care (Staffing) (Scotland) Act 2019: statutory guidance - gov.scot (www.gov.scot)</w:t>
        </w:r>
      </w:hyperlink>
    </w:p>
    <w:p w14:paraId="1ED82173" w14:textId="431C1683" w:rsidR="278DB8E9" w:rsidRDefault="278DB8E9" w:rsidP="4AB34A90">
      <w:pPr>
        <w:rPr>
          <w:rFonts w:ascii="Aptos" w:eastAsia="Aptos" w:hAnsi="Aptos" w:cs="Aptos"/>
        </w:rPr>
      </w:pPr>
      <w:hyperlink r:id="rId29">
        <w:r w:rsidRPr="4AB34A90">
          <w:rPr>
            <w:rStyle w:val="Hyperlink"/>
            <w:rFonts w:ascii="Aptos" w:eastAsia="Aptos" w:hAnsi="Aptos" w:cs="Aptos"/>
          </w:rPr>
          <w:t>Risk Management - Corporate</w:t>
        </w:r>
      </w:hyperlink>
    </w:p>
    <w:p w14:paraId="2CADEBDF" w14:textId="2741ABDF" w:rsidR="49BD478C" w:rsidRDefault="49BD478C" w:rsidP="59B18E8F">
      <w:hyperlink r:id="rId30">
        <w:r w:rsidRPr="59B18E8F">
          <w:rPr>
            <w:rStyle w:val="Hyperlink"/>
            <w:rFonts w:ascii="Aptos" w:eastAsia="Aptos" w:hAnsi="Aptos" w:cs="Aptos"/>
          </w:rPr>
          <w:t>Quick Guides relating to the Act | Turas | Learn (</w:t>
        </w:r>
        <w:proofErr w:type="spellStart"/>
        <w:proofErr w:type="gramStart"/>
        <w:r w:rsidRPr="59B18E8F">
          <w:rPr>
            <w:rStyle w:val="Hyperlink"/>
            <w:rFonts w:ascii="Aptos" w:eastAsia="Aptos" w:hAnsi="Aptos" w:cs="Aptos"/>
          </w:rPr>
          <w:t>nhs.scot</w:t>
        </w:r>
        <w:proofErr w:type="spellEnd"/>
        <w:proofErr w:type="gramEnd"/>
        <w:r w:rsidRPr="59B18E8F">
          <w:rPr>
            <w:rStyle w:val="Hyperlink"/>
            <w:rFonts w:ascii="Aptos" w:eastAsia="Aptos" w:hAnsi="Aptos" w:cs="Aptos"/>
          </w:rPr>
          <w:t>)</w:t>
        </w:r>
      </w:hyperlink>
    </w:p>
    <w:p w14:paraId="7F5AF9B4" w14:textId="1ADD3CD5" w:rsidR="00DF4B46" w:rsidRDefault="00DF4B46" w:rsidP="59B18E8F">
      <w:pPr>
        <w:rPr>
          <w:rFonts w:ascii="Aptos" w:eastAsia="Aptos" w:hAnsi="Aptos" w:cs="Aptos"/>
        </w:rPr>
      </w:pPr>
      <w:hyperlink r:id="rId31" w:history="1">
        <w:r w:rsidRPr="00CB24E0">
          <w:rPr>
            <w:rStyle w:val="Hyperlink"/>
            <w:rFonts w:ascii="Aptos" w:eastAsia="Aptos" w:hAnsi="Aptos" w:cs="Aptos"/>
          </w:rPr>
          <w:t>https://www.nhsggc.scot/downloads/hcssa-rts-risk-escalation-template-with-example-v1-4/</w:t>
        </w:r>
      </w:hyperlink>
    </w:p>
    <w:p w14:paraId="49CB5233" w14:textId="77777777" w:rsidR="00DF4B46" w:rsidRDefault="00DF4B46" w:rsidP="59B18E8F">
      <w:pPr>
        <w:rPr>
          <w:rFonts w:ascii="Aptos" w:eastAsia="Aptos" w:hAnsi="Aptos" w:cs="Aptos"/>
        </w:rPr>
      </w:pPr>
    </w:p>
    <w:p w14:paraId="7403D7F7" w14:textId="069CB4B1" w:rsidR="59B18E8F" w:rsidRDefault="59B18E8F" w:rsidP="59B18E8F">
      <w:pPr>
        <w:rPr>
          <w:rFonts w:ascii="Aptos" w:eastAsia="Aptos" w:hAnsi="Aptos" w:cs="Aptos"/>
        </w:rPr>
      </w:pPr>
    </w:p>
    <w:sectPr w:rsidR="59B18E8F">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BB96" w14:textId="77777777" w:rsidR="00370232" w:rsidRDefault="00370232">
      <w:pPr>
        <w:spacing w:after="0" w:line="240" w:lineRule="auto"/>
      </w:pPr>
      <w:r>
        <w:separator/>
      </w:r>
    </w:p>
  </w:endnote>
  <w:endnote w:type="continuationSeparator" w:id="0">
    <w:p w14:paraId="1683B9FD" w14:textId="77777777" w:rsidR="00370232" w:rsidRDefault="00370232">
      <w:pPr>
        <w:spacing w:after="0" w:line="240" w:lineRule="auto"/>
      </w:pPr>
      <w:r>
        <w:continuationSeparator/>
      </w:r>
    </w:p>
  </w:endnote>
  <w:endnote w:type="continuationNotice" w:id="1">
    <w:p w14:paraId="73947FB9" w14:textId="77777777" w:rsidR="00370232" w:rsidRDefault="00370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799401"/>
      <w:docPartObj>
        <w:docPartGallery w:val="Page Numbers (Bottom of Page)"/>
        <w:docPartUnique/>
      </w:docPartObj>
    </w:sdtPr>
    <w:sdtEndPr/>
    <w:sdtContent>
      <w:sdt>
        <w:sdtPr>
          <w:id w:val="-1769616900"/>
          <w:docPartObj>
            <w:docPartGallery w:val="Page Numbers (Top of Page)"/>
            <w:docPartUnique/>
          </w:docPartObj>
        </w:sdtPr>
        <w:sdtEndPr/>
        <w:sdtContent>
          <w:p w14:paraId="2387A40C" w14:textId="43DA5AFE" w:rsidR="00917E28" w:rsidRDefault="26753B8D">
            <w:pPr>
              <w:pStyle w:val="Footer"/>
              <w:jc w:val="right"/>
            </w:pPr>
            <w:r w:rsidRPr="26753B8D">
              <w:rPr>
                <w:lang w:val="en-GB"/>
              </w:rPr>
              <w:t xml:space="preserve">Page </w:t>
            </w:r>
            <w:r w:rsidR="00917E28" w:rsidRPr="26753B8D">
              <w:rPr>
                <w:b/>
                <w:bCs/>
                <w:lang w:val="en-GB"/>
              </w:rPr>
              <w:fldChar w:fldCharType="begin"/>
            </w:r>
            <w:r w:rsidR="00917E28" w:rsidRPr="26753B8D">
              <w:rPr>
                <w:b/>
                <w:bCs/>
              </w:rPr>
              <w:instrText>PAGE</w:instrText>
            </w:r>
            <w:r w:rsidR="00917E28" w:rsidRPr="26753B8D">
              <w:rPr>
                <w:b/>
                <w:bCs/>
              </w:rPr>
              <w:fldChar w:fldCharType="separate"/>
            </w:r>
            <w:r w:rsidRPr="26753B8D">
              <w:rPr>
                <w:b/>
                <w:bCs/>
                <w:lang w:val="en-GB"/>
              </w:rPr>
              <w:t>2</w:t>
            </w:r>
            <w:r w:rsidR="00917E28" w:rsidRPr="26753B8D">
              <w:rPr>
                <w:b/>
                <w:bCs/>
                <w:lang w:val="en-GB"/>
              </w:rPr>
              <w:fldChar w:fldCharType="end"/>
            </w:r>
            <w:r w:rsidRPr="26753B8D">
              <w:rPr>
                <w:lang w:val="en-GB"/>
              </w:rPr>
              <w:t xml:space="preserve"> of </w:t>
            </w:r>
            <w:r w:rsidR="00917E28" w:rsidRPr="26753B8D">
              <w:rPr>
                <w:b/>
                <w:bCs/>
                <w:lang w:val="en-GB"/>
              </w:rPr>
              <w:fldChar w:fldCharType="begin"/>
            </w:r>
            <w:r w:rsidR="00917E28" w:rsidRPr="26753B8D">
              <w:rPr>
                <w:b/>
                <w:bCs/>
              </w:rPr>
              <w:instrText>NUMPAGES</w:instrText>
            </w:r>
            <w:r w:rsidR="00917E28" w:rsidRPr="26753B8D">
              <w:rPr>
                <w:b/>
                <w:bCs/>
              </w:rPr>
              <w:fldChar w:fldCharType="separate"/>
            </w:r>
            <w:r w:rsidRPr="26753B8D">
              <w:rPr>
                <w:b/>
                <w:bCs/>
                <w:lang w:val="en-GB"/>
              </w:rPr>
              <w:t>2</w:t>
            </w:r>
            <w:r w:rsidR="00917E28" w:rsidRPr="26753B8D">
              <w:rPr>
                <w:b/>
                <w:bCs/>
                <w:lang w:val="en-GB"/>
              </w:rPr>
              <w:fldChar w:fldCharType="end"/>
            </w:r>
          </w:p>
        </w:sdtContent>
      </w:sdt>
    </w:sdtContent>
  </w:sdt>
  <w:p w14:paraId="2876B9A9" w14:textId="673AF6B8" w:rsidR="59B18E8F" w:rsidRDefault="59B18E8F" w:rsidP="59B18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C887" w14:textId="77777777" w:rsidR="00370232" w:rsidRDefault="00370232">
      <w:pPr>
        <w:spacing w:after="0" w:line="240" w:lineRule="auto"/>
      </w:pPr>
      <w:r>
        <w:separator/>
      </w:r>
    </w:p>
  </w:footnote>
  <w:footnote w:type="continuationSeparator" w:id="0">
    <w:p w14:paraId="5B14573B" w14:textId="77777777" w:rsidR="00370232" w:rsidRDefault="00370232">
      <w:pPr>
        <w:spacing w:after="0" w:line="240" w:lineRule="auto"/>
      </w:pPr>
      <w:r>
        <w:continuationSeparator/>
      </w:r>
    </w:p>
  </w:footnote>
  <w:footnote w:type="continuationNotice" w:id="1">
    <w:p w14:paraId="19B433A4" w14:textId="77777777" w:rsidR="00370232" w:rsidRDefault="00370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B18E8F" w14:paraId="41346067" w14:textId="77777777" w:rsidTr="4AB34A90">
      <w:trPr>
        <w:trHeight w:val="300"/>
      </w:trPr>
      <w:tc>
        <w:tcPr>
          <w:tcW w:w="3120" w:type="dxa"/>
        </w:tcPr>
        <w:p w14:paraId="00CBC217" w14:textId="583D16E4" w:rsidR="59B18E8F" w:rsidRDefault="4AB34A90" w:rsidP="59B18E8F">
          <w:pPr>
            <w:pStyle w:val="Header"/>
            <w:ind w:left="-115"/>
          </w:pPr>
          <w:r>
            <w:t>V1.5</w:t>
          </w:r>
        </w:p>
      </w:tc>
      <w:tc>
        <w:tcPr>
          <w:tcW w:w="3120" w:type="dxa"/>
        </w:tcPr>
        <w:p w14:paraId="19DFC1BD" w14:textId="0CE73E50" w:rsidR="59B18E8F" w:rsidRDefault="59B18E8F" w:rsidP="59B18E8F">
          <w:pPr>
            <w:pStyle w:val="Header"/>
            <w:jc w:val="center"/>
          </w:pPr>
        </w:p>
      </w:tc>
      <w:tc>
        <w:tcPr>
          <w:tcW w:w="3120" w:type="dxa"/>
        </w:tcPr>
        <w:p w14:paraId="5D9B064D" w14:textId="47DEA9A2" w:rsidR="59B18E8F" w:rsidRDefault="59B18E8F" w:rsidP="59B18E8F">
          <w:pPr>
            <w:pStyle w:val="Header"/>
            <w:ind w:right="-115"/>
            <w:jc w:val="right"/>
            <w:rPr>
              <w:rFonts w:ascii="Arial" w:eastAsia="Arial" w:hAnsi="Arial" w:cs="Arial"/>
            </w:rPr>
          </w:pPr>
          <w:r>
            <w:rPr>
              <w:noProof/>
            </w:rPr>
            <w:drawing>
              <wp:inline distT="0" distB="0" distL="0" distR="0" wp14:anchorId="03692C63" wp14:editId="0F0C46B8">
                <wp:extent cx="962025" cy="763260"/>
                <wp:effectExtent l="0" t="0" r="0" b="0"/>
                <wp:docPr id="1546307507" name="Picture 488412889" descr="logo_NHSGG&amp;C_dar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412889"/>
                        <pic:cNvPicPr/>
                      </pic:nvPicPr>
                      <pic:blipFill>
                        <a:blip r:embed="rId1">
                          <a:extLst>
                            <a:ext uri="{28A0092B-C50C-407E-A947-70E740481C1C}">
                              <a14:useLocalDpi xmlns:a14="http://schemas.microsoft.com/office/drawing/2010/main" val="0"/>
                            </a:ext>
                          </a:extLst>
                        </a:blip>
                        <a:stretch>
                          <a:fillRect/>
                        </a:stretch>
                      </pic:blipFill>
                      <pic:spPr>
                        <a:xfrm>
                          <a:off x="0" y="0"/>
                          <a:ext cx="967437" cy="767554"/>
                        </a:xfrm>
                        <a:prstGeom prst="rect">
                          <a:avLst/>
                        </a:prstGeom>
                      </pic:spPr>
                    </pic:pic>
                  </a:graphicData>
                </a:graphic>
              </wp:inline>
            </w:drawing>
          </w:r>
        </w:p>
      </w:tc>
    </w:tr>
  </w:tbl>
  <w:p w14:paraId="4328C44A" w14:textId="5A80019C" w:rsidR="59B18E8F" w:rsidRDefault="59B18E8F" w:rsidP="59B18E8F">
    <w:pPr>
      <w:pStyle w:val="Header"/>
    </w:pPr>
  </w:p>
</w:hdr>
</file>

<file path=word/intelligence2.xml><?xml version="1.0" encoding="utf-8"?>
<int2:intelligence xmlns:int2="http://schemas.microsoft.com/office/intelligence/2020/intelligence" xmlns:oel="http://schemas.microsoft.com/office/2019/extlst">
  <int2:observations>
    <int2:textHash int2:hashCode="pz2QIEqb0rZQkg" int2:id="czu3RTHj">
      <int2:state int2:value="Rejected" int2:type="spell"/>
    </int2:textHash>
    <int2:textHash int2:hashCode="RcqnhH/gfsdv2J" int2:id="0PLQqPls">
      <int2:state int2:value="Rejected" int2:type="AugLoop_Text_Critique"/>
    </int2:textHash>
    <int2:textHash int2:hashCode="ni8UUdXdlt6RIo" int2:id="5UhL4ERa">
      <int2:state int2:value="Rejected" int2:type="AugLoop_Text_Critique"/>
    </int2:textHash>
    <int2:textHash int2:hashCode="K9X7Xd4L2h5wl4" int2:id="CXhx5bYe">
      <int2:state int2:value="Rejected" int2:type="AugLoop_Text_Critique"/>
    </int2:textHash>
    <int2:textHash int2:hashCode="UIL1wxSY1zYa2O" int2:id="HNoUoiGF">
      <int2:state int2:value="Rejected" int2:type="AugLoop_Text_Critique"/>
    </int2:textHash>
    <int2:textHash int2:hashCode="dQXqG2YD0zDsVn" int2:id="P08zgCkI">
      <int2:state int2:value="Rejected" int2:type="AugLoop_Text_Critique"/>
    </int2:textHash>
    <int2:textHash int2:hashCode="m/C6mGJeQTWOW1" int2:id="RkkFaMGH">
      <int2:state int2:value="Rejected" int2:type="AugLoop_Text_Critique"/>
    </int2:textHash>
    <int2:textHash int2:hashCode="ibp3p9vECz0eg5" int2:id="S8w2nnsp">
      <int2:state int2:value="Rejected" int2:type="AugLoop_Text_Critique"/>
    </int2:textHash>
    <int2:textHash int2:hashCode="DfFG05gpKgeKun" int2:id="YnoXiDTF">
      <int2:state int2:value="Rejected" int2:type="AugLoop_Text_Critique"/>
    </int2:textHash>
    <int2:textHash int2:hashCode="kByidkXaRxGvMx" int2:id="ZOZ2BkqP">
      <int2:state int2:value="Rejected" int2:type="AugLoop_Text_Critique"/>
    </int2:textHash>
    <int2:textHash int2:hashCode="JgtY6hJIkityHB" int2:id="ZQfXUA2D">
      <int2:state int2:value="Rejected" int2:type="AugLoop_Text_Critique"/>
    </int2:textHash>
    <int2:textHash int2:hashCode="Dji+abMBs/wxDx" int2:id="ZfhnCZq6">
      <int2:state int2:value="Rejected" int2:type="AugLoop_Text_Critique"/>
    </int2:textHash>
    <int2:textHash int2:hashCode="9Mx+UHGdOPuk3H" int2:id="spgQ9QIW">
      <int2:state int2:value="Rejected" int2:type="AugLoop_Text_Critique"/>
    </int2:textHash>
    <int2:textHash int2:hashCode="xcgb3EeIup7nN2" int2:id="zcDy8iTv">
      <int2:state int2:value="Rejected" int2:type="AugLoop_Text_Critique"/>
    </int2:textHash>
    <int2:bookmark int2:bookmarkName="_Int_GqJ7T0td" int2:invalidationBookmarkName="" int2:hashCode="Zcu0A6dzxxDAZr" int2:id="aWhtOcor">
      <int2:state int2:value="Rejected" int2:type="gram"/>
    </int2:bookmark>
    <int2:bookmark int2:bookmarkName="_Int_PE3zRpZV" int2:invalidationBookmarkName="" int2:hashCode="JKqo6Z7NN9+2Ul" int2:id="pQekDkRy">
      <int2:state int2:value="Rejected" int2:type="gram"/>
    </int2:bookmark>
    <int2:bookmark int2:bookmarkName="_Int_qXuQFdRQ" int2:invalidationBookmarkName="" int2:hashCode="BHuuaJUHYNMEwW" int2:id="cRuBmtIH">
      <int2:state int2:value="Rejected" int2:type="gram"/>
    </int2:bookmark>
    <int2:bookmark int2:bookmarkName="_Int_5KV2F1tT" int2:invalidationBookmarkName="" int2:hashCode="oPTqfZFJXfkrus" int2:id="OkUjMC6n">
      <int2:state int2:value="Rejected" int2:type="gram"/>
    </int2:bookmark>
    <int2:bookmark int2:bookmarkName="_Int_XqPU5Q7A" int2:invalidationBookmarkName="" int2:hashCode="NrlQ4/zzUKv7fW" int2:id="cBtySNoQ">
      <int2:state int2:value="Rejected" int2:type="gram"/>
    </int2:bookmark>
    <int2:bookmark int2:bookmarkName="_Int_b09lZI3u" int2:invalidationBookmarkName="" int2:hashCode="4VH2bhRxC/ku8y" int2:id="csA1368D">
      <int2:state int2:value="Rejected" int2:type="gram"/>
    </int2:bookmark>
    <int2:bookmark int2:bookmarkName="_Int_mKVZDFE1" int2:invalidationBookmarkName="" int2:hashCode="0+yw2JA2jXZZ7l" int2:id="R7ScymdC">
      <int2:state int2:value="Rejected" int2:type="gram"/>
    </int2:bookmark>
    <int2:bookmark int2:bookmarkName="_Int_kAeVOJ7t" int2:invalidationBookmarkName="" int2:hashCode="pJJ8oRJ9zmVmwB" int2:id="rMGhnrzr">
      <int2:state int2:value="Rejected" int2:type="gram"/>
    </int2:bookmark>
    <int2:bookmark int2:bookmarkName="_Int_NSA6lGaU" int2:invalidationBookmarkName="" int2:hashCode="VRd/LyDcPFdCnc" int2:id="ROJIYLuS">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29D"/>
    <w:multiLevelType w:val="hybridMultilevel"/>
    <w:tmpl w:val="A1DC22BC"/>
    <w:lvl w:ilvl="0" w:tplc="E16230FA">
      <w:start w:val="1"/>
      <w:numFmt w:val="bullet"/>
      <w:lvlText w:val=""/>
      <w:lvlJc w:val="left"/>
      <w:pPr>
        <w:ind w:left="720" w:hanging="360"/>
      </w:pPr>
      <w:rPr>
        <w:rFonts w:ascii="Symbol" w:hAnsi="Symbol" w:hint="default"/>
      </w:rPr>
    </w:lvl>
    <w:lvl w:ilvl="1" w:tplc="50BEECE4">
      <w:start w:val="1"/>
      <w:numFmt w:val="bullet"/>
      <w:lvlText w:val="o"/>
      <w:lvlJc w:val="left"/>
      <w:pPr>
        <w:ind w:left="1440" w:hanging="360"/>
      </w:pPr>
      <w:rPr>
        <w:rFonts w:ascii="Courier New" w:hAnsi="Courier New" w:hint="default"/>
      </w:rPr>
    </w:lvl>
    <w:lvl w:ilvl="2" w:tplc="A7805B8E">
      <w:start w:val="1"/>
      <w:numFmt w:val="bullet"/>
      <w:lvlText w:val=""/>
      <w:lvlJc w:val="left"/>
      <w:pPr>
        <w:ind w:left="2160" w:hanging="360"/>
      </w:pPr>
      <w:rPr>
        <w:rFonts w:ascii="Wingdings" w:hAnsi="Wingdings" w:hint="default"/>
      </w:rPr>
    </w:lvl>
    <w:lvl w:ilvl="3" w:tplc="AD562C06">
      <w:start w:val="1"/>
      <w:numFmt w:val="bullet"/>
      <w:lvlText w:val=""/>
      <w:lvlJc w:val="left"/>
      <w:pPr>
        <w:ind w:left="2880" w:hanging="360"/>
      </w:pPr>
      <w:rPr>
        <w:rFonts w:ascii="Symbol" w:hAnsi="Symbol" w:hint="default"/>
      </w:rPr>
    </w:lvl>
    <w:lvl w:ilvl="4" w:tplc="65722AD2">
      <w:start w:val="1"/>
      <w:numFmt w:val="bullet"/>
      <w:lvlText w:val="o"/>
      <w:lvlJc w:val="left"/>
      <w:pPr>
        <w:ind w:left="3600" w:hanging="360"/>
      </w:pPr>
      <w:rPr>
        <w:rFonts w:ascii="Courier New" w:hAnsi="Courier New" w:hint="default"/>
      </w:rPr>
    </w:lvl>
    <w:lvl w:ilvl="5" w:tplc="06AC5B7A">
      <w:start w:val="1"/>
      <w:numFmt w:val="bullet"/>
      <w:lvlText w:val=""/>
      <w:lvlJc w:val="left"/>
      <w:pPr>
        <w:ind w:left="4320" w:hanging="360"/>
      </w:pPr>
      <w:rPr>
        <w:rFonts w:ascii="Wingdings" w:hAnsi="Wingdings" w:hint="default"/>
      </w:rPr>
    </w:lvl>
    <w:lvl w:ilvl="6" w:tplc="E1C03A46">
      <w:start w:val="1"/>
      <w:numFmt w:val="bullet"/>
      <w:lvlText w:val=""/>
      <w:lvlJc w:val="left"/>
      <w:pPr>
        <w:ind w:left="5040" w:hanging="360"/>
      </w:pPr>
      <w:rPr>
        <w:rFonts w:ascii="Symbol" w:hAnsi="Symbol" w:hint="default"/>
      </w:rPr>
    </w:lvl>
    <w:lvl w:ilvl="7" w:tplc="2048D880">
      <w:start w:val="1"/>
      <w:numFmt w:val="bullet"/>
      <w:lvlText w:val="o"/>
      <w:lvlJc w:val="left"/>
      <w:pPr>
        <w:ind w:left="5760" w:hanging="360"/>
      </w:pPr>
      <w:rPr>
        <w:rFonts w:ascii="Courier New" w:hAnsi="Courier New" w:hint="default"/>
      </w:rPr>
    </w:lvl>
    <w:lvl w:ilvl="8" w:tplc="5DF260C6">
      <w:start w:val="1"/>
      <w:numFmt w:val="bullet"/>
      <w:lvlText w:val=""/>
      <w:lvlJc w:val="left"/>
      <w:pPr>
        <w:ind w:left="6480" w:hanging="360"/>
      </w:pPr>
      <w:rPr>
        <w:rFonts w:ascii="Wingdings" w:hAnsi="Wingdings" w:hint="default"/>
      </w:rPr>
    </w:lvl>
  </w:abstractNum>
  <w:abstractNum w:abstractNumId="1" w15:restartNumberingAfterBreak="0">
    <w:nsid w:val="09166E71"/>
    <w:multiLevelType w:val="hybridMultilevel"/>
    <w:tmpl w:val="DBBA214A"/>
    <w:lvl w:ilvl="0" w:tplc="586EE850">
      <w:start w:val="1"/>
      <w:numFmt w:val="bullet"/>
      <w:lvlText w:val=""/>
      <w:lvlJc w:val="left"/>
      <w:pPr>
        <w:ind w:left="720" w:hanging="360"/>
      </w:pPr>
      <w:rPr>
        <w:rFonts w:ascii="Symbol" w:hAnsi="Symbol" w:hint="default"/>
      </w:rPr>
    </w:lvl>
    <w:lvl w:ilvl="1" w:tplc="08DE7B42">
      <w:start w:val="1"/>
      <w:numFmt w:val="bullet"/>
      <w:lvlText w:val="o"/>
      <w:lvlJc w:val="left"/>
      <w:pPr>
        <w:ind w:left="1440" w:hanging="360"/>
      </w:pPr>
      <w:rPr>
        <w:rFonts w:ascii="Courier New" w:hAnsi="Courier New" w:hint="default"/>
      </w:rPr>
    </w:lvl>
    <w:lvl w:ilvl="2" w:tplc="FF7249FE">
      <w:start w:val="1"/>
      <w:numFmt w:val="bullet"/>
      <w:lvlText w:val=""/>
      <w:lvlJc w:val="left"/>
      <w:pPr>
        <w:ind w:left="2160" w:hanging="360"/>
      </w:pPr>
      <w:rPr>
        <w:rFonts w:ascii="Wingdings" w:hAnsi="Wingdings" w:hint="default"/>
      </w:rPr>
    </w:lvl>
    <w:lvl w:ilvl="3" w:tplc="29A053A6">
      <w:start w:val="1"/>
      <w:numFmt w:val="bullet"/>
      <w:lvlText w:val=""/>
      <w:lvlJc w:val="left"/>
      <w:pPr>
        <w:ind w:left="2880" w:hanging="360"/>
      </w:pPr>
      <w:rPr>
        <w:rFonts w:ascii="Symbol" w:hAnsi="Symbol" w:hint="default"/>
      </w:rPr>
    </w:lvl>
    <w:lvl w:ilvl="4" w:tplc="A138540A">
      <w:start w:val="1"/>
      <w:numFmt w:val="bullet"/>
      <w:lvlText w:val="o"/>
      <w:lvlJc w:val="left"/>
      <w:pPr>
        <w:ind w:left="3600" w:hanging="360"/>
      </w:pPr>
      <w:rPr>
        <w:rFonts w:ascii="Courier New" w:hAnsi="Courier New" w:hint="default"/>
      </w:rPr>
    </w:lvl>
    <w:lvl w:ilvl="5" w:tplc="94888B80">
      <w:start w:val="1"/>
      <w:numFmt w:val="bullet"/>
      <w:lvlText w:val=""/>
      <w:lvlJc w:val="left"/>
      <w:pPr>
        <w:ind w:left="4320" w:hanging="360"/>
      </w:pPr>
      <w:rPr>
        <w:rFonts w:ascii="Wingdings" w:hAnsi="Wingdings" w:hint="default"/>
      </w:rPr>
    </w:lvl>
    <w:lvl w:ilvl="6" w:tplc="31840070">
      <w:start w:val="1"/>
      <w:numFmt w:val="bullet"/>
      <w:lvlText w:val=""/>
      <w:lvlJc w:val="left"/>
      <w:pPr>
        <w:ind w:left="5040" w:hanging="360"/>
      </w:pPr>
      <w:rPr>
        <w:rFonts w:ascii="Symbol" w:hAnsi="Symbol" w:hint="default"/>
      </w:rPr>
    </w:lvl>
    <w:lvl w:ilvl="7" w:tplc="3CFABB1C">
      <w:start w:val="1"/>
      <w:numFmt w:val="bullet"/>
      <w:lvlText w:val="o"/>
      <w:lvlJc w:val="left"/>
      <w:pPr>
        <w:ind w:left="5760" w:hanging="360"/>
      </w:pPr>
      <w:rPr>
        <w:rFonts w:ascii="Courier New" w:hAnsi="Courier New" w:hint="default"/>
      </w:rPr>
    </w:lvl>
    <w:lvl w:ilvl="8" w:tplc="D9C61516">
      <w:start w:val="1"/>
      <w:numFmt w:val="bullet"/>
      <w:lvlText w:val=""/>
      <w:lvlJc w:val="left"/>
      <w:pPr>
        <w:ind w:left="6480" w:hanging="360"/>
      </w:pPr>
      <w:rPr>
        <w:rFonts w:ascii="Wingdings" w:hAnsi="Wingdings" w:hint="default"/>
      </w:rPr>
    </w:lvl>
  </w:abstractNum>
  <w:abstractNum w:abstractNumId="2" w15:restartNumberingAfterBreak="0">
    <w:nsid w:val="0CD16DB3"/>
    <w:multiLevelType w:val="hybridMultilevel"/>
    <w:tmpl w:val="EE62C416"/>
    <w:lvl w:ilvl="0" w:tplc="34C248A0">
      <w:start w:val="1"/>
      <w:numFmt w:val="bullet"/>
      <w:lvlText w:val=""/>
      <w:lvlJc w:val="left"/>
      <w:pPr>
        <w:ind w:left="720" w:hanging="360"/>
      </w:pPr>
      <w:rPr>
        <w:rFonts w:ascii="Symbol" w:hAnsi="Symbol" w:hint="default"/>
      </w:rPr>
    </w:lvl>
    <w:lvl w:ilvl="1" w:tplc="9ECA20F4">
      <w:start w:val="1"/>
      <w:numFmt w:val="bullet"/>
      <w:lvlText w:val="o"/>
      <w:lvlJc w:val="left"/>
      <w:pPr>
        <w:ind w:left="1440" w:hanging="360"/>
      </w:pPr>
      <w:rPr>
        <w:rFonts w:ascii="Courier New" w:hAnsi="Courier New" w:hint="default"/>
      </w:rPr>
    </w:lvl>
    <w:lvl w:ilvl="2" w:tplc="79901226">
      <w:start w:val="1"/>
      <w:numFmt w:val="bullet"/>
      <w:lvlText w:val=""/>
      <w:lvlJc w:val="left"/>
      <w:pPr>
        <w:ind w:left="2160" w:hanging="360"/>
      </w:pPr>
      <w:rPr>
        <w:rFonts w:ascii="Wingdings" w:hAnsi="Wingdings" w:hint="default"/>
      </w:rPr>
    </w:lvl>
    <w:lvl w:ilvl="3" w:tplc="B17ED940">
      <w:start w:val="1"/>
      <w:numFmt w:val="bullet"/>
      <w:lvlText w:val=""/>
      <w:lvlJc w:val="left"/>
      <w:pPr>
        <w:ind w:left="2880" w:hanging="360"/>
      </w:pPr>
      <w:rPr>
        <w:rFonts w:ascii="Symbol" w:hAnsi="Symbol" w:hint="default"/>
      </w:rPr>
    </w:lvl>
    <w:lvl w:ilvl="4" w:tplc="E5045206">
      <w:start w:val="1"/>
      <w:numFmt w:val="bullet"/>
      <w:lvlText w:val="o"/>
      <w:lvlJc w:val="left"/>
      <w:pPr>
        <w:ind w:left="3600" w:hanging="360"/>
      </w:pPr>
      <w:rPr>
        <w:rFonts w:ascii="Courier New" w:hAnsi="Courier New" w:hint="default"/>
      </w:rPr>
    </w:lvl>
    <w:lvl w:ilvl="5" w:tplc="021653C2">
      <w:start w:val="1"/>
      <w:numFmt w:val="bullet"/>
      <w:lvlText w:val=""/>
      <w:lvlJc w:val="left"/>
      <w:pPr>
        <w:ind w:left="4320" w:hanging="360"/>
      </w:pPr>
      <w:rPr>
        <w:rFonts w:ascii="Wingdings" w:hAnsi="Wingdings" w:hint="default"/>
      </w:rPr>
    </w:lvl>
    <w:lvl w:ilvl="6" w:tplc="AA1EE0F2">
      <w:start w:val="1"/>
      <w:numFmt w:val="bullet"/>
      <w:lvlText w:val=""/>
      <w:lvlJc w:val="left"/>
      <w:pPr>
        <w:ind w:left="5040" w:hanging="360"/>
      </w:pPr>
      <w:rPr>
        <w:rFonts w:ascii="Symbol" w:hAnsi="Symbol" w:hint="default"/>
      </w:rPr>
    </w:lvl>
    <w:lvl w:ilvl="7" w:tplc="57F24E28">
      <w:start w:val="1"/>
      <w:numFmt w:val="bullet"/>
      <w:lvlText w:val="o"/>
      <w:lvlJc w:val="left"/>
      <w:pPr>
        <w:ind w:left="5760" w:hanging="360"/>
      </w:pPr>
      <w:rPr>
        <w:rFonts w:ascii="Courier New" w:hAnsi="Courier New" w:hint="default"/>
      </w:rPr>
    </w:lvl>
    <w:lvl w:ilvl="8" w:tplc="BB4E28EA">
      <w:start w:val="1"/>
      <w:numFmt w:val="bullet"/>
      <w:lvlText w:val=""/>
      <w:lvlJc w:val="left"/>
      <w:pPr>
        <w:ind w:left="6480" w:hanging="360"/>
      </w:pPr>
      <w:rPr>
        <w:rFonts w:ascii="Wingdings" w:hAnsi="Wingdings" w:hint="default"/>
      </w:rPr>
    </w:lvl>
  </w:abstractNum>
  <w:abstractNum w:abstractNumId="3" w15:restartNumberingAfterBreak="0">
    <w:nsid w:val="0DF11986"/>
    <w:multiLevelType w:val="hybridMultilevel"/>
    <w:tmpl w:val="6E648F0A"/>
    <w:lvl w:ilvl="0" w:tplc="D6946734">
      <w:start w:val="1"/>
      <w:numFmt w:val="bullet"/>
      <w:lvlText w:val=""/>
      <w:lvlJc w:val="left"/>
      <w:pPr>
        <w:ind w:left="720" w:hanging="360"/>
      </w:pPr>
      <w:rPr>
        <w:rFonts w:ascii="Symbol" w:hAnsi="Symbol" w:hint="default"/>
      </w:rPr>
    </w:lvl>
    <w:lvl w:ilvl="1" w:tplc="B1FE0304">
      <w:start w:val="1"/>
      <w:numFmt w:val="bullet"/>
      <w:lvlText w:val="o"/>
      <w:lvlJc w:val="left"/>
      <w:pPr>
        <w:ind w:left="1440" w:hanging="360"/>
      </w:pPr>
      <w:rPr>
        <w:rFonts w:ascii="Courier New" w:hAnsi="Courier New" w:hint="default"/>
      </w:rPr>
    </w:lvl>
    <w:lvl w:ilvl="2" w:tplc="1AFA7232">
      <w:start w:val="1"/>
      <w:numFmt w:val="bullet"/>
      <w:lvlText w:val=""/>
      <w:lvlJc w:val="left"/>
      <w:pPr>
        <w:ind w:left="2160" w:hanging="360"/>
      </w:pPr>
      <w:rPr>
        <w:rFonts w:ascii="Wingdings" w:hAnsi="Wingdings" w:hint="default"/>
      </w:rPr>
    </w:lvl>
    <w:lvl w:ilvl="3" w:tplc="494C7948">
      <w:start w:val="1"/>
      <w:numFmt w:val="bullet"/>
      <w:lvlText w:val=""/>
      <w:lvlJc w:val="left"/>
      <w:pPr>
        <w:ind w:left="2880" w:hanging="360"/>
      </w:pPr>
      <w:rPr>
        <w:rFonts w:ascii="Symbol" w:hAnsi="Symbol" w:hint="default"/>
      </w:rPr>
    </w:lvl>
    <w:lvl w:ilvl="4" w:tplc="4A18CCDE">
      <w:start w:val="1"/>
      <w:numFmt w:val="bullet"/>
      <w:lvlText w:val="o"/>
      <w:lvlJc w:val="left"/>
      <w:pPr>
        <w:ind w:left="3600" w:hanging="360"/>
      </w:pPr>
      <w:rPr>
        <w:rFonts w:ascii="Courier New" w:hAnsi="Courier New" w:hint="default"/>
      </w:rPr>
    </w:lvl>
    <w:lvl w:ilvl="5" w:tplc="153CED64">
      <w:start w:val="1"/>
      <w:numFmt w:val="bullet"/>
      <w:lvlText w:val=""/>
      <w:lvlJc w:val="left"/>
      <w:pPr>
        <w:ind w:left="4320" w:hanging="360"/>
      </w:pPr>
      <w:rPr>
        <w:rFonts w:ascii="Wingdings" w:hAnsi="Wingdings" w:hint="default"/>
      </w:rPr>
    </w:lvl>
    <w:lvl w:ilvl="6" w:tplc="A74EEBA0">
      <w:start w:val="1"/>
      <w:numFmt w:val="bullet"/>
      <w:lvlText w:val=""/>
      <w:lvlJc w:val="left"/>
      <w:pPr>
        <w:ind w:left="5040" w:hanging="360"/>
      </w:pPr>
      <w:rPr>
        <w:rFonts w:ascii="Symbol" w:hAnsi="Symbol" w:hint="default"/>
      </w:rPr>
    </w:lvl>
    <w:lvl w:ilvl="7" w:tplc="0C3A4F84">
      <w:start w:val="1"/>
      <w:numFmt w:val="bullet"/>
      <w:lvlText w:val="o"/>
      <w:lvlJc w:val="left"/>
      <w:pPr>
        <w:ind w:left="5760" w:hanging="360"/>
      </w:pPr>
      <w:rPr>
        <w:rFonts w:ascii="Courier New" w:hAnsi="Courier New" w:hint="default"/>
      </w:rPr>
    </w:lvl>
    <w:lvl w:ilvl="8" w:tplc="13A4C96A">
      <w:start w:val="1"/>
      <w:numFmt w:val="bullet"/>
      <w:lvlText w:val=""/>
      <w:lvlJc w:val="left"/>
      <w:pPr>
        <w:ind w:left="6480" w:hanging="360"/>
      </w:pPr>
      <w:rPr>
        <w:rFonts w:ascii="Wingdings" w:hAnsi="Wingdings" w:hint="default"/>
      </w:rPr>
    </w:lvl>
  </w:abstractNum>
  <w:abstractNum w:abstractNumId="4" w15:restartNumberingAfterBreak="0">
    <w:nsid w:val="129165A8"/>
    <w:multiLevelType w:val="hybridMultilevel"/>
    <w:tmpl w:val="CA187332"/>
    <w:lvl w:ilvl="0" w:tplc="AD120976">
      <w:start w:val="1"/>
      <w:numFmt w:val="bullet"/>
      <w:lvlText w:val=""/>
      <w:lvlJc w:val="left"/>
      <w:pPr>
        <w:ind w:left="720" w:hanging="360"/>
      </w:pPr>
      <w:rPr>
        <w:rFonts w:ascii="Symbol" w:hAnsi="Symbol" w:hint="default"/>
      </w:rPr>
    </w:lvl>
    <w:lvl w:ilvl="1" w:tplc="6F2A32D2">
      <w:start w:val="1"/>
      <w:numFmt w:val="bullet"/>
      <w:lvlText w:val="o"/>
      <w:lvlJc w:val="left"/>
      <w:pPr>
        <w:ind w:left="1440" w:hanging="360"/>
      </w:pPr>
      <w:rPr>
        <w:rFonts w:ascii="Courier New" w:hAnsi="Courier New" w:hint="default"/>
      </w:rPr>
    </w:lvl>
    <w:lvl w:ilvl="2" w:tplc="E9724E16">
      <w:start w:val="1"/>
      <w:numFmt w:val="bullet"/>
      <w:lvlText w:val=""/>
      <w:lvlJc w:val="left"/>
      <w:pPr>
        <w:ind w:left="2160" w:hanging="360"/>
      </w:pPr>
      <w:rPr>
        <w:rFonts w:ascii="Wingdings" w:hAnsi="Wingdings" w:hint="default"/>
      </w:rPr>
    </w:lvl>
    <w:lvl w:ilvl="3" w:tplc="3AAEA050">
      <w:start w:val="1"/>
      <w:numFmt w:val="bullet"/>
      <w:lvlText w:val=""/>
      <w:lvlJc w:val="left"/>
      <w:pPr>
        <w:ind w:left="2880" w:hanging="360"/>
      </w:pPr>
      <w:rPr>
        <w:rFonts w:ascii="Symbol" w:hAnsi="Symbol" w:hint="default"/>
      </w:rPr>
    </w:lvl>
    <w:lvl w:ilvl="4" w:tplc="9E0473F2">
      <w:start w:val="1"/>
      <w:numFmt w:val="bullet"/>
      <w:lvlText w:val="o"/>
      <w:lvlJc w:val="left"/>
      <w:pPr>
        <w:ind w:left="3600" w:hanging="360"/>
      </w:pPr>
      <w:rPr>
        <w:rFonts w:ascii="Courier New" w:hAnsi="Courier New" w:hint="default"/>
      </w:rPr>
    </w:lvl>
    <w:lvl w:ilvl="5" w:tplc="B01CA064">
      <w:start w:val="1"/>
      <w:numFmt w:val="bullet"/>
      <w:lvlText w:val=""/>
      <w:lvlJc w:val="left"/>
      <w:pPr>
        <w:ind w:left="4320" w:hanging="360"/>
      </w:pPr>
      <w:rPr>
        <w:rFonts w:ascii="Wingdings" w:hAnsi="Wingdings" w:hint="default"/>
      </w:rPr>
    </w:lvl>
    <w:lvl w:ilvl="6" w:tplc="A5D20E90">
      <w:start w:val="1"/>
      <w:numFmt w:val="bullet"/>
      <w:lvlText w:val=""/>
      <w:lvlJc w:val="left"/>
      <w:pPr>
        <w:ind w:left="5040" w:hanging="360"/>
      </w:pPr>
      <w:rPr>
        <w:rFonts w:ascii="Symbol" w:hAnsi="Symbol" w:hint="default"/>
      </w:rPr>
    </w:lvl>
    <w:lvl w:ilvl="7" w:tplc="FA564A92">
      <w:start w:val="1"/>
      <w:numFmt w:val="bullet"/>
      <w:lvlText w:val="o"/>
      <w:lvlJc w:val="left"/>
      <w:pPr>
        <w:ind w:left="5760" w:hanging="360"/>
      </w:pPr>
      <w:rPr>
        <w:rFonts w:ascii="Courier New" w:hAnsi="Courier New" w:hint="default"/>
      </w:rPr>
    </w:lvl>
    <w:lvl w:ilvl="8" w:tplc="3BBE5E00">
      <w:start w:val="1"/>
      <w:numFmt w:val="bullet"/>
      <w:lvlText w:val=""/>
      <w:lvlJc w:val="left"/>
      <w:pPr>
        <w:ind w:left="6480" w:hanging="360"/>
      </w:pPr>
      <w:rPr>
        <w:rFonts w:ascii="Wingdings" w:hAnsi="Wingdings" w:hint="default"/>
      </w:rPr>
    </w:lvl>
  </w:abstractNum>
  <w:abstractNum w:abstractNumId="5" w15:restartNumberingAfterBreak="0">
    <w:nsid w:val="12B00115"/>
    <w:multiLevelType w:val="hybridMultilevel"/>
    <w:tmpl w:val="AF000082"/>
    <w:lvl w:ilvl="0" w:tplc="DAA44C34">
      <w:start w:val="1"/>
      <w:numFmt w:val="bullet"/>
      <w:lvlText w:val=""/>
      <w:lvlJc w:val="left"/>
      <w:pPr>
        <w:ind w:left="720" w:hanging="360"/>
      </w:pPr>
      <w:rPr>
        <w:rFonts w:ascii="Symbol" w:hAnsi="Symbol" w:hint="default"/>
      </w:rPr>
    </w:lvl>
    <w:lvl w:ilvl="1" w:tplc="E8CC5D50">
      <w:start w:val="1"/>
      <w:numFmt w:val="bullet"/>
      <w:lvlText w:val="o"/>
      <w:lvlJc w:val="left"/>
      <w:pPr>
        <w:ind w:left="1440" w:hanging="360"/>
      </w:pPr>
      <w:rPr>
        <w:rFonts w:ascii="Courier New" w:hAnsi="Courier New" w:hint="default"/>
      </w:rPr>
    </w:lvl>
    <w:lvl w:ilvl="2" w:tplc="260AA626">
      <w:start w:val="1"/>
      <w:numFmt w:val="bullet"/>
      <w:lvlText w:val=""/>
      <w:lvlJc w:val="left"/>
      <w:pPr>
        <w:ind w:left="2160" w:hanging="360"/>
      </w:pPr>
      <w:rPr>
        <w:rFonts w:ascii="Wingdings" w:hAnsi="Wingdings" w:hint="default"/>
      </w:rPr>
    </w:lvl>
    <w:lvl w:ilvl="3" w:tplc="82E880D0">
      <w:start w:val="1"/>
      <w:numFmt w:val="bullet"/>
      <w:lvlText w:val=""/>
      <w:lvlJc w:val="left"/>
      <w:pPr>
        <w:ind w:left="2880" w:hanging="360"/>
      </w:pPr>
      <w:rPr>
        <w:rFonts w:ascii="Symbol" w:hAnsi="Symbol" w:hint="default"/>
      </w:rPr>
    </w:lvl>
    <w:lvl w:ilvl="4" w:tplc="19F2CD1E">
      <w:start w:val="1"/>
      <w:numFmt w:val="bullet"/>
      <w:lvlText w:val="o"/>
      <w:lvlJc w:val="left"/>
      <w:pPr>
        <w:ind w:left="3600" w:hanging="360"/>
      </w:pPr>
      <w:rPr>
        <w:rFonts w:ascii="Courier New" w:hAnsi="Courier New" w:hint="default"/>
      </w:rPr>
    </w:lvl>
    <w:lvl w:ilvl="5" w:tplc="85E07E10">
      <w:start w:val="1"/>
      <w:numFmt w:val="bullet"/>
      <w:lvlText w:val=""/>
      <w:lvlJc w:val="left"/>
      <w:pPr>
        <w:ind w:left="4320" w:hanging="360"/>
      </w:pPr>
      <w:rPr>
        <w:rFonts w:ascii="Wingdings" w:hAnsi="Wingdings" w:hint="default"/>
      </w:rPr>
    </w:lvl>
    <w:lvl w:ilvl="6" w:tplc="B4F0DE3C">
      <w:start w:val="1"/>
      <w:numFmt w:val="bullet"/>
      <w:lvlText w:val=""/>
      <w:lvlJc w:val="left"/>
      <w:pPr>
        <w:ind w:left="5040" w:hanging="360"/>
      </w:pPr>
      <w:rPr>
        <w:rFonts w:ascii="Symbol" w:hAnsi="Symbol" w:hint="default"/>
      </w:rPr>
    </w:lvl>
    <w:lvl w:ilvl="7" w:tplc="383CA1FA">
      <w:start w:val="1"/>
      <w:numFmt w:val="bullet"/>
      <w:lvlText w:val="o"/>
      <w:lvlJc w:val="left"/>
      <w:pPr>
        <w:ind w:left="5760" w:hanging="360"/>
      </w:pPr>
      <w:rPr>
        <w:rFonts w:ascii="Courier New" w:hAnsi="Courier New" w:hint="default"/>
      </w:rPr>
    </w:lvl>
    <w:lvl w:ilvl="8" w:tplc="74903CBC">
      <w:start w:val="1"/>
      <w:numFmt w:val="bullet"/>
      <w:lvlText w:val=""/>
      <w:lvlJc w:val="left"/>
      <w:pPr>
        <w:ind w:left="6480" w:hanging="360"/>
      </w:pPr>
      <w:rPr>
        <w:rFonts w:ascii="Wingdings" w:hAnsi="Wingdings" w:hint="default"/>
      </w:rPr>
    </w:lvl>
  </w:abstractNum>
  <w:abstractNum w:abstractNumId="6" w15:restartNumberingAfterBreak="0">
    <w:nsid w:val="1473F9A3"/>
    <w:multiLevelType w:val="hybridMultilevel"/>
    <w:tmpl w:val="F13ABFBA"/>
    <w:lvl w:ilvl="0" w:tplc="EF9CD052">
      <w:start w:val="1"/>
      <w:numFmt w:val="bullet"/>
      <w:lvlText w:val=""/>
      <w:lvlJc w:val="left"/>
      <w:pPr>
        <w:ind w:left="720" w:hanging="360"/>
      </w:pPr>
      <w:rPr>
        <w:rFonts w:ascii="Symbol" w:hAnsi="Symbol" w:hint="default"/>
      </w:rPr>
    </w:lvl>
    <w:lvl w:ilvl="1" w:tplc="9664EDAA">
      <w:start w:val="1"/>
      <w:numFmt w:val="bullet"/>
      <w:lvlText w:val="o"/>
      <w:lvlJc w:val="left"/>
      <w:pPr>
        <w:ind w:left="1440" w:hanging="360"/>
      </w:pPr>
      <w:rPr>
        <w:rFonts w:ascii="Courier New" w:hAnsi="Courier New" w:hint="default"/>
      </w:rPr>
    </w:lvl>
    <w:lvl w:ilvl="2" w:tplc="1592EAD6">
      <w:start w:val="1"/>
      <w:numFmt w:val="bullet"/>
      <w:lvlText w:val=""/>
      <w:lvlJc w:val="left"/>
      <w:pPr>
        <w:ind w:left="2160" w:hanging="360"/>
      </w:pPr>
      <w:rPr>
        <w:rFonts w:ascii="Wingdings" w:hAnsi="Wingdings" w:hint="default"/>
      </w:rPr>
    </w:lvl>
    <w:lvl w:ilvl="3" w:tplc="A3F46578">
      <w:start w:val="1"/>
      <w:numFmt w:val="bullet"/>
      <w:lvlText w:val=""/>
      <w:lvlJc w:val="left"/>
      <w:pPr>
        <w:ind w:left="2880" w:hanging="360"/>
      </w:pPr>
      <w:rPr>
        <w:rFonts w:ascii="Symbol" w:hAnsi="Symbol" w:hint="default"/>
      </w:rPr>
    </w:lvl>
    <w:lvl w:ilvl="4" w:tplc="314A3162">
      <w:start w:val="1"/>
      <w:numFmt w:val="bullet"/>
      <w:lvlText w:val="o"/>
      <w:lvlJc w:val="left"/>
      <w:pPr>
        <w:ind w:left="3600" w:hanging="360"/>
      </w:pPr>
      <w:rPr>
        <w:rFonts w:ascii="Courier New" w:hAnsi="Courier New" w:hint="default"/>
      </w:rPr>
    </w:lvl>
    <w:lvl w:ilvl="5" w:tplc="E84AF8D0">
      <w:start w:val="1"/>
      <w:numFmt w:val="bullet"/>
      <w:lvlText w:val=""/>
      <w:lvlJc w:val="left"/>
      <w:pPr>
        <w:ind w:left="4320" w:hanging="360"/>
      </w:pPr>
      <w:rPr>
        <w:rFonts w:ascii="Wingdings" w:hAnsi="Wingdings" w:hint="default"/>
      </w:rPr>
    </w:lvl>
    <w:lvl w:ilvl="6" w:tplc="F77E20B2">
      <w:start w:val="1"/>
      <w:numFmt w:val="bullet"/>
      <w:lvlText w:val=""/>
      <w:lvlJc w:val="left"/>
      <w:pPr>
        <w:ind w:left="5040" w:hanging="360"/>
      </w:pPr>
      <w:rPr>
        <w:rFonts w:ascii="Symbol" w:hAnsi="Symbol" w:hint="default"/>
      </w:rPr>
    </w:lvl>
    <w:lvl w:ilvl="7" w:tplc="A7BC6504">
      <w:start w:val="1"/>
      <w:numFmt w:val="bullet"/>
      <w:lvlText w:val="o"/>
      <w:lvlJc w:val="left"/>
      <w:pPr>
        <w:ind w:left="5760" w:hanging="360"/>
      </w:pPr>
      <w:rPr>
        <w:rFonts w:ascii="Courier New" w:hAnsi="Courier New" w:hint="default"/>
      </w:rPr>
    </w:lvl>
    <w:lvl w:ilvl="8" w:tplc="B8B475C0">
      <w:start w:val="1"/>
      <w:numFmt w:val="bullet"/>
      <w:lvlText w:val=""/>
      <w:lvlJc w:val="left"/>
      <w:pPr>
        <w:ind w:left="6480" w:hanging="360"/>
      </w:pPr>
      <w:rPr>
        <w:rFonts w:ascii="Wingdings" w:hAnsi="Wingdings" w:hint="default"/>
      </w:rPr>
    </w:lvl>
  </w:abstractNum>
  <w:abstractNum w:abstractNumId="7" w15:restartNumberingAfterBreak="0">
    <w:nsid w:val="179BAD17"/>
    <w:multiLevelType w:val="hybridMultilevel"/>
    <w:tmpl w:val="F6187FC2"/>
    <w:lvl w:ilvl="0" w:tplc="CA2A522A">
      <w:start w:val="1"/>
      <w:numFmt w:val="bullet"/>
      <w:lvlText w:val=""/>
      <w:lvlJc w:val="left"/>
      <w:pPr>
        <w:ind w:left="720" w:hanging="360"/>
      </w:pPr>
      <w:rPr>
        <w:rFonts w:ascii="Symbol" w:hAnsi="Symbol" w:hint="default"/>
      </w:rPr>
    </w:lvl>
    <w:lvl w:ilvl="1" w:tplc="7154070A">
      <w:start w:val="1"/>
      <w:numFmt w:val="bullet"/>
      <w:lvlText w:val="o"/>
      <w:lvlJc w:val="left"/>
      <w:pPr>
        <w:ind w:left="1440" w:hanging="360"/>
      </w:pPr>
      <w:rPr>
        <w:rFonts w:ascii="Courier New" w:hAnsi="Courier New" w:hint="default"/>
      </w:rPr>
    </w:lvl>
    <w:lvl w:ilvl="2" w:tplc="8DBC0094">
      <w:start w:val="1"/>
      <w:numFmt w:val="bullet"/>
      <w:lvlText w:val=""/>
      <w:lvlJc w:val="left"/>
      <w:pPr>
        <w:ind w:left="2160" w:hanging="360"/>
      </w:pPr>
      <w:rPr>
        <w:rFonts w:ascii="Wingdings" w:hAnsi="Wingdings" w:hint="default"/>
      </w:rPr>
    </w:lvl>
    <w:lvl w:ilvl="3" w:tplc="849E0846">
      <w:start w:val="1"/>
      <w:numFmt w:val="bullet"/>
      <w:lvlText w:val=""/>
      <w:lvlJc w:val="left"/>
      <w:pPr>
        <w:ind w:left="2880" w:hanging="360"/>
      </w:pPr>
      <w:rPr>
        <w:rFonts w:ascii="Symbol" w:hAnsi="Symbol" w:hint="default"/>
      </w:rPr>
    </w:lvl>
    <w:lvl w:ilvl="4" w:tplc="B9B2890C">
      <w:start w:val="1"/>
      <w:numFmt w:val="bullet"/>
      <w:lvlText w:val="o"/>
      <w:lvlJc w:val="left"/>
      <w:pPr>
        <w:ind w:left="3600" w:hanging="360"/>
      </w:pPr>
      <w:rPr>
        <w:rFonts w:ascii="Courier New" w:hAnsi="Courier New" w:hint="default"/>
      </w:rPr>
    </w:lvl>
    <w:lvl w:ilvl="5" w:tplc="13EA5B0E">
      <w:start w:val="1"/>
      <w:numFmt w:val="bullet"/>
      <w:lvlText w:val=""/>
      <w:lvlJc w:val="left"/>
      <w:pPr>
        <w:ind w:left="4320" w:hanging="360"/>
      </w:pPr>
      <w:rPr>
        <w:rFonts w:ascii="Wingdings" w:hAnsi="Wingdings" w:hint="default"/>
      </w:rPr>
    </w:lvl>
    <w:lvl w:ilvl="6" w:tplc="989C1D38">
      <w:start w:val="1"/>
      <w:numFmt w:val="bullet"/>
      <w:lvlText w:val=""/>
      <w:lvlJc w:val="left"/>
      <w:pPr>
        <w:ind w:left="5040" w:hanging="360"/>
      </w:pPr>
      <w:rPr>
        <w:rFonts w:ascii="Symbol" w:hAnsi="Symbol" w:hint="default"/>
      </w:rPr>
    </w:lvl>
    <w:lvl w:ilvl="7" w:tplc="3EB287E6">
      <w:start w:val="1"/>
      <w:numFmt w:val="bullet"/>
      <w:lvlText w:val="o"/>
      <w:lvlJc w:val="left"/>
      <w:pPr>
        <w:ind w:left="5760" w:hanging="360"/>
      </w:pPr>
      <w:rPr>
        <w:rFonts w:ascii="Courier New" w:hAnsi="Courier New" w:hint="default"/>
      </w:rPr>
    </w:lvl>
    <w:lvl w:ilvl="8" w:tplc="FCFC144A">
      <w:start w:val="1"/>
      <w:numFmt w:val="bullet"/>
      <w:lvlText w:val=""/>
      <w:lvlJc w:val="left"/>
      <w:pPr>
        <w:ind w:left="6480" w:hanging="360"/>
      </w:pPr>
      <w:rPr>
        <w:rFonts w:ascii="Wingdings" w:hAnsi="Wingdings" w:hint="default"/>
      </w:rPr>
    </w:lvl>
  </w:abstractNum>
  <w:abstractNum w:abstractNumId="8" w15:restartNumberingAfterBreak="0">
    <w:nsid w:val="18C27FBD"/>
    <w:multiLevelType w:val="hybridMultilevel"/>
    <w:tmpl w:val="B2BC58CC"/>
    <w:lvl w:ilvl="0" w:tplc="14765F64">
      <w:start w:val="1"/>
      <w:numFmt w:val="bullet"/>
      <w:lvlText w:val=""/>
      <w:lvlJc w:val="left"/>
      <w:pPr>
        <w:ind w:left="720" w:hanging="360"/>
      </w:pPr>
      <w:rPr>
        <w:rFonts w:ascii="Symbol" w:hAnsi="Symbol" w:hint="default"/>
      </w:rPr>
    </w:lvl>
    <w:lvl w:ilvl="1" w:tplc="D2964172">
      <w:start w:val="1"/>
      <w:numFmt w:val="bullet"/>
      <w:lvlText w:val="o"/>
      <w:lvlJc w:val="left"/>
      <w:pPr>
        <w:ind w:left="1440" w:hanging="360"/>
      </w:pPr>
      <w:rPr>
        <w:rFonts w:ascii="Courier New" w:hAnsi="Courier New" w:hint="default"/>
      </w:rPr>
    </w:lvl>
    <w:lvl w:ilvl="2" w:tplc="0D4C8B02">
      <w:start w:val="1"/>
      <w:numFmt w:val="bullet"/>
      <w:lvlText w:val=""/>
      <w:lvlJc w:val="left"/>
      <w:pPr>
        <w:ind w:left="2160" w:hanging="360"/>
      </w:pPr>
      <w:rPr>
        <w:rFonts w:ascii="Wingdings" w:hAnsi="Wingdings" w:hint="default"/>
      </w:rPr>
    </w:lvl>
    <w:lvl w:ilvl="3" w:tplc="4D6CB5CA">
      <w:start w:val="1"/>
      <w:numFmt w:val="bullet"/>
      <w:lvlText w:val=""/>
      <w:lvlJc w:val="left"/>
      <w:pPr>
        <w:ind w:left="2880" w:hanging="360"/>
      </w:pPr>
      <w:rPr>
        <w:rFonts w:ascii="Symbol" w:hAnsi="Symbol" w:hint="default"/>
      </w:rPr>
    </w:lvl>
    <w:lvl w:ilvl="4" w:tplc="9F6EC918">
      <w:start w:val="1"/>
      <w:numFmt w:val="bullet"/>
      <w:lvlText w:val="o"/>
      <w:lvlJc w:val="left"/>
      <w:pPr>
        <w:ind w:left="3600" w:hanging="360"/>
      </w:pPr>
      <w:rPr>
        <w:rFonts w:ascii="Courier New" w:hAnsi="Courier New" w:hint="default"/>
      </w:rPr>
    </w:lvl>
    <w:lvl w:ilvl="5" w:tplc="297E538E">
      <w:start w:val="1"/>
      <w:numFmt w:val="bullet"/>
      <w:lvlText w:val=""/>
      <w:lvlJc w:val="left"/>
      <w:pPr>
        <w:ind w:left="4320" w:hanging="360"/>
      </w:pPr>
      <w:rPr>
        <w:rFonts w:ascii="Wingdings" w:hAnsi="Wingdings" w:hint="default"/>
      </w:rPr>
    </w:lvl>
    <w:lvl w:ilvl="6" w:tplc="065EA068">
      <w:start w:val="1"/>
      <w:numFmt w:val="bullet"/>
      <w:lvlText w:val=""/>
      <w:lvlJc w:val="left"/>
      <w:pPr>
        <w:ind w:left="5040" w:hanging="360"/>
      </w:pPr>
      <w:rPr>
        <w:rFonts w:ascii="Symbol" w:hAnsi="Symbol" w:hint="default"/>
      </w:rPr>
    </w:lvl>
    <w:lvl w:ilvl="7" w:tplc="4C8CEDBA">
      <w:start w:val="1"/>
      <w:numFmt w:val="bullet"/>
      <w:lvlText w:val="o"/>
      <w:lvlJc w:val="left"/>
      <w:pPr>
        <w:ind w:left="5760" w:hanging="360"/>
      </w:pPr>
      <w:rPr>
        <w:rFonts w:ascii="Courier New" w:hAnsi="Courier New" w:hint="default"/>
      </w:rPr>
    </w:lvl>
    <w:lvl w:ilvl="8" w:tplc="A9745592">
      <w:start w:val="1"/>
      <w:numFmt w:val="bullet"/>
      <w:lvlText w:val=""/>
      <w:lvlJc w:val="left"/>
      <w:pPr>
        <w:ind w:left="6480" w:hanging="360"/>
      </w:pPr>
      <w:rPr>
        <w:rFonts w:ascii="Wingdings" w:hAnsi="Wingdings" w:hint="default"/>
      </w:rPr>
    </w:lvl>
  </w:abstractNum>
  <w:abstractNum w:abstractNumId="9" w15:restartNumberingAfterBreak="0">
    <w:nsid w:val="20B881B5"/>
    <w:multiLevelType w:val="hybridMultilevel"/>
    <w:tmpl w:val="D45C8C10"/>
    <w:lvl w:ilvl="0" w:tplc="DA520C56">
      <w:start w:val="1"/>
      <w:numFmt w:val="bullet"/>
      <w:lvlText w:val=""/>
      <w:lvlJc w:val="left"/>
      <w:pPr>
        <w:ind w:left="720" w:hanging="360"/>
      </w:pPr>
      <w:rPr>
        <w:rFonts w:ascii="Symbol" w:hAnsi="Symbol" w:hint="default"/>
      </w:rPr>
    </w:lvl>
    <w:lvl w:ilvl="1" w:tplc="A0C6780A">
      <w:start w:val="1"/>
      <w:numFmt w:val="bullet"/>
      <w:lvlText w:val="o"/>
      <w:lvlJc w:val="left"/>
      <w:pPr>
        <w:ind w:left="1440" w:hanging="360"/>
      </w:pPr>
      <w:rPr>
        <w:rFonts w:ascii="Courier New" w:hAnsi="Courier New" w:hint="default"/>
      </w:rPr>
    </w:lvl>
    <w:lvl w:ilvl="2" w:tplc="B92662E2">
      <w:start w:val="1"/>
      <w:numFmt w:val="bullet"/>
      <w:lvlText w:val=""/>
      <w:lvlJc w:val="left"/>
      <w:pPr>
        <w:ind w:left="2160" w:hanging="360"/>
      </w:pPr>
      <w:rPr>
        <w:rFonts w:ascii="Wingdings" w:hAnsi="Wingdings" w:hint="default"/>
      </w:rPr>
    </w:lvl>
    <w:lvl w:ilvl="3" w:tplc="142AD504">
      <w:start w:val="1"/>
      <w:numFmt w:val="bullet"/>
      <w:lvlText w:val=""/>
      <w:lvlJc w:val="left"/>
      <w:pPr>
        <w:ind w:left="2880" w:hanging="360"/>
      </w:pPr>
      <w:rPr>
        <w:rFonts w:ascii="Symbol" w:hAnsi="Symbol" w:hint="default"/>
      </w:rPr>
    </w:lvl>
    <w:lvl w:ilvl="4" w:tplc="80C6C4E2">
      <w:start w:val="1"/>
      <w:numFmt w:val="bullet"/>
      <w:lvlText w:val="o"/>
      <w:lvlJc w:val="left"/>
      <w:pPr>
        <w:ind w:left="3600" w:hanging="360"/>
      </w:pPr>
      <w:rPr>
        <w:rFonts w:ascii="Courier New" w:hAnsi="Courier New" w:hint="default"/>
      </w:rPr>
    </w:lvl>
    <w:lvl w:ilvl="5" w:tplc="B13CE8F2">
      <w:start w:val="1"/>
      <w:numFmt w:val="bullet"/>
      <w:lvlText w:val=""/>
      <w:lvlJc w:val="left"/>
      <w:pPr>
        <w:ind w:left="4320" w:hanging="360"/>
      </w:pPr>
      <w:rPr>
        <w:rFonts w:ascii="Wingdings" w:hAnsi="Wingdings" w:hint="default"/>
      </w:rPr>
    </w:lvl>
    <w:lvl w:ilvl="6" w:tplc="213C5A56">
      <w:start w:val="1"/>
      <w:numFmt w:val="bullet"/>
      <w:lvlText w:val=""/>
      <w:lvlJc w:val="left"/>
      <w:pPr>
        <w:ind w:left="5040" w:hanging="360"/>
      </w:pPr>
      <w:rPr>
        <w:rFonts w:ascii="Symbol" w:hAnsi="Symbol" w:hint="default"/>
      </w:rPr>
    </w:lvl>
    <w:lvl w:ilvl="7" w:tplc="2B3E34D4">
      <w:start w:val="1"/>
      <w:numFmt w:val="bullet"/>
      <w:lvlText w:val="o"/>
      <w:lvlJc w:val="left"/>
      <w:pPr>
        <w:ind w:left="5760" w:hanging="360"/>
      </w:pPr>
      <w:rPr>
        <w:rFonts w:ascii="Courier New" w:hAnsi="Courier New" w:hint="default"/>
      </w:rPr>
    </w:lvl>
    <w:lvl w:ilvl="8" w:tplc="1264D7E6">
      <w:start w:val="1"/>
      <w:numFmt w:val="bullet"/>
      <w:lvlText w:val=""/>
      <w:lvlJc w:val="left"/>
      <w:pPr>
        <w:ind w:left="6480" w:hanging="360"/>
      </w:pPr>
      <w:rPr>
        <w:rFonts w:ascii="Wingdings" w:hAnsi="Wingdings" w:hint="default"/>
      </w:rPr>
    </w:lvl>
  </w:abstractNum>
  <w:abstractNum w:abstractNumId="10" w15:restartNumberingAfterBreak="0">
    <w:nsid w:val="2BB7C992"/>
    <w:multiLevelType w:val="hybridMultilevel"/>
    <w:tmpl w:val="2F4A7A58"/>
    <w:lvl w:ilvl="0" w:tplc="1ADCAA2C">
      <w:start w:val="1"/>
      <w:numFmt w:val="bullet"/>
      <w:lvlText w:val=""/>
      <w:lvlJc w:val="left"/>
      <w:pPr>
        <w:ind w:left="720" w:hanging="360"/>
      </w:pPr>
      <w:rPr>
        <w:rFonts w:ascii="Symbol" w:hAnsi="Symbol" w:hint="default"/>
      </w:rPr>
    </w:lvl>
    <w:lvl w:ilvl="1" w:tplc="E0887CA0">
      <w:start w:val="1"/>
      <w:numFmt w:val="bullet"/>
      <w:lvlText w:val="o"/>
      <w:lvlJc w:val="left"/>
      <w:pPr>
        <w:ind w:left="1440" w:hanging="360"/>
      </w:pPr>
      <w:rPr>
        <w:rFonts w:ascii="Courier New" w:hAnsi="Courier New" w:hint="default"/>
      </w:rPr>
    </w:lvl>
    <w:lvl w:ilvl="2" w:tplc="6F964E48">
      <w:start w:val="1"/>
      <w:numFmt w:val="bullet"/>
      <w:lvlText w:val=""/>
      <w:lvlJc w:val="left"/>
      <w:pPr>
        <w:ind w:left="2160" w:hanging="360"/>
      </w:pPr>
      <w:rPr>
        <w:rFonts w:ascii="Wingdings" w:hAnsi="Wingdings" w:hint="default"/>
      </w:rPr>
    </w:lvl>
    <w:lvl w:ilvl="3" w:tplc="7BCE1A78">
      <w:start w:val="1"/>
      <w:numFmt w:val="bullet"/>
      <w:lvlText w:val=""/>
      <w:lvlJc w:val="left"/>
      <w:pPr>
        <w:ind w:left="2880" w:hanging="360"/>
      </w:pPr>
      <w:rPr>
        <w:rFonts w:ascii="Symbol" w:hAnsi="Symbol" w:hint="default"/>
      </w:rPr>
    </w:lvl>
    <w:lvl w:ilvl="4" w:tplc="CC90420A">
      <w:start w:val="1"/>
      <w:numFmt w:val="bullet"/>
      <w:lvlText w:val="o"/>
      <w:lvlJc w:val="left"/>
      <w:pPr>
        <w:ind w:left="3600" w:hanging="360"/>
      </w:pPr>
      <w:rPr>
        <w:rFonts w:ascii="Courier New" w:hAnsi="Courier New" w:hint="default"/>
      </w:rPr>
    </w:lvl>
    <w:lvl w:ilvl="5" w:tplc="DF4E5842">
      <w:start w:val="1"/>
      <w:numFmt w:val="bullet"/>
      <w:lvlText w:val=""/>
      <w:lvlJc w:val="left"/>
      <w:pPr>
        <w:ind w:left="4320" w:hanging="360"/>
      </w:pPr>
      <w:rPr>
        <w:rFonts w:ascii="Wingdings" w:hAnsi="Wingdings" w:hint="default"/>
      </w:rPr>
    </w:lvl>
    <w:lvl w:ilvl="6" w:tplc="616E2584">
      <w:start w:val="1"/>
      <w:numFmt w:val="bullet"/>
      <w:lvlText w:val=""/>
      <w:lvlJc w:val="left"/>
      <w:pPr>
        <w:ind w:left="5040" w:hanging="360"/>
      </w:pPr>
      <w:rPr>
        <w:rFonts w:ascii="Symbol" w:hAnsi="Symbol" w:hint="default"/>
      </w:rPr>
    </w:lvl>
    <w:lvl w:ilvl="7" w:tplc="91D6561E">
      <w:start w:val="1"/>
      <w:numFmt w:val="bullet"/>
      <w:lvlText w:val="o"/>
      <w:lvlJc w:val="left"/>
      <w:pPr>
        <w:ind w:left="5760" w:hanging="360"/>
      </w:pPr>
      <w:rPr>
        <w:rFonts w:ascii="Courier New" w:hAnsi="Courier New" w:hint="default"/>
      </w:rPr>
    </w:lvl>
    <w:lvl w:ilvl="8" w:tplc="430C9852">
      <w:start w:val="1"/>
      <w:numFmt w:val="bullet"/>
      <w:lvlText w:val=""/>
      <w:lvlJc w:val="left"/>
      <w:pPr>
        <w:ind w:left="6480" w:hanging="360"/>
      </w:pPr>
      <w:rPr>
        <w:rFonts w:ascii="Wingdings" w:hAnsi="Wingdings" w:hint="default"/>
      </w:rPr>
    </w:lvl>
  </w:abstractNum>
  <w:abstractNum w:abstractNumId="11" w15:restartNumberingAfterBreak="0">
    <w:nsid w:val="2BD9C9AD"/>
    <w:multiLevelType w:val="hybridMultilevel"/>
    <w:tmpl w:val="49F0EC28"/>
    <w:lvl w:ilvl="0" w:tplc="59B881CA">
      <w:start w:val="1"/>
      <w:numFmt w:val="bullet"/>
      <w:lvlText w:val=""/>
      <w:lvlJc w:val="left"/>
      <w:pPr>
        <w:ind w:left="720" w:hanging="360"/>
      </w:pPr>
      <w:rPr>
        <w:rFonts w:ascii="Symbol" w:hAnsi="Symbol" w:hint="default"/>
      </w:rPr>
    </w:lvl>
    <w:lvl w:ilvl="1" w:tplc="AF1EB6C2">
      <w:start w:val="1"/>
      <w:numFmt w:val="bullet"/>
      <w:lvlText w:val="o"/>
      <w:lvlJc w:val="left"/>
      <w:pPr>
        <w:ind w:left="1440" w:hanging="360"/>
      </w:pPr>
      <w:rPr>
        <w:rFonts w:ascii="Courier New" w:hAnsi="Courier New" w:hint="default"/>
      </w:rPr>
    </w:lvl>
    <w:lvl w:ilvl="2" w:tplc="C16CC61E">
      <w:start w:val="1"/>
      <w:numFmt w:val="bullet"/>
      <w:lvlText w:val=""/>
      <w:lvlJc w:val="left"/>
      <w:pPr>
        <w:ind w:left="2160" w:hanging="360"/>
      </w:pPr>
      <w:rPr>
        <w:rFonts w:ascii="Wingdings" w:hAnsi="Wingdings" w:hint="default"/>
      </w:rPr>
    </w:lvl>
    <w:lvl w:ilvl="3" w:tplc="1CF089F4">
      <w:start w:val="1"/>
      <w:numFmt w:val="bullet"/>
      <w:lvlText w:val=""/>
      <w:lvlJc w:val="left"/>
      <w:pPr>
        <w:ind w:left="2880" w:hanging="360"/>
      </w:pPr>
      <w:rPr>
        <w:rFonts w:ascii="Symbol" w:hAnsi="Symbol" w:hint="default"/>
      </w:rPr>
    </w:lvl>
    <w:lvl w:ilvl="4" w:tplc="F01868BA">
      <w:start w:val="1"/>
      <w:numFmt w:val="bullet"/>
      <w:lvlText w:val="o"/>
      <w:lvlJc w:val="left"/>
      <w:pPr>
        <w:ind w:left="3600" w:hanging="360"/>
      </w:pPr>
      <w:rPr>
        <w:rFonts w:ascii="Courier New" w:hAnsi="Courier New" w:hint="default"/>
      </w:rPr>
    </w:lvl>
    <w:lvl w:ilvl="5" w:tplc="13088EEE">
      <w:start w:val="1"/>
      <w:numFmt w:val="bullet"/>
      <w:lvlText w:val=""/>
      <w:lvlJc w:val="left"/>
      <w:pPr>
        <w:ind w:left="4320" w:hanging="360"/>
      </w:pPr>
      <w:rPr>
        <w:rFonts w:ascii="Wingdings" w:hAnsi="Wingdings" w:hint="default"/>
      </w:rPr>
    </w:lvl>
    <w:lvl w:ilvl="6" w:tplc="CEBA6582">
      <w:start w:val="1"/>
      <w:numFmt w:val="bullet"/>
      <w:lvlText w:val=""/>
      <w:lvlJc w:val="left"/>
      <w:pPr>
        <w:ind w:left="5040" w:hanging="360"/>
      </w:pPr>
      <w:rPr>
        <w:rFonts w:ascii="Symbol" w:hAnsi="Symbol" w:hint="default"/>
      </w:rPr>
    </w:lvl>
    <w:lvl w:ilvl="7" w:tplc="C35C428C">
      <w:start w:val="1"/>
      <w:numFmt w:val="bullet"/>
      <w:lvlText w:val="o"/>
      <w:lvlJc w:val="left"/>
      <w:pPr>
        <w:ind w:left="5760" w:hanging="360"/>
      </w:pPr>
      <w:rPr>
        <w:rFonts w:ascii="Courier New" w:hAnsi="Courier New" w:hint="default"/>
      </w:rPr>
    </w:lvl>
    <w:lvl w:ilvl="8" w:tplc="43962230">
      <w:start w:val="1"/>
      <w:numFmt w:val="bullet"/>
      <w:lvlText w:val=""/>
      <w:lvlJc w:val="left"/>
      <w:pPr>
        <w:ind w:left="6480" w:hanging="360"/>
      </w:pPr>
      <w:rPr>
        <w:rFonts w:ascii="Wingdings" w:hAnsi="Wingdings" w:hint="default"/>
      </w:rPr>
    </w:lvl>
  </w:abstractNum>
  <w:abstractNum w:abstractNumId="12" w15:restartNumberingAfterBreak="0">
    <w:nsid w:val="2D722836"/>
    <w:multiLevelType w:val="hybridMultilevel"/>
    <w:tmpl w:val="DDE09BAE"/>
    <w:lvl w:ilvl="0" w:tplc="E6946A26">
      <w:start w:val="1"/>
      <w:numFmt w:val="bullet"/>
      <w:lvlText w:val=""/>
      <w:lvlJc w:val="left"/>
      <w:pPr>
        <w:ind w:left="720" w:hanging="360"/>
      </w:pPr>
      <w:rPr>
        <w:rFonts w:ascii="Symbol" w:hAnsi="Symbol" w:hint="default"/>
      </w:rPr>
    </w:lvl>
    <w:lvl w:ilvl="1" w:tplc="ADDEB660">
      <w:start w:val="1"/>
      <w:numFmt w:val="bullet"/>
      <w:lvlText w:val="o"/>
      <w:lvlJc w:val="left"/>
      <w:pPr>
        <w:ind w:left="1440" w:hanging="360"/>
      </w:pPr>
      <w:rPr>
        <w:rFonts w:ascii="Courier New" w:hAnsi="Courier New" w:hint="default"/>
      </w:rPr>
    </w:lvl>
    <w:lvl w:ilvl="2" w:tplc="270E8D7E">
      <w:start w:val="1"/>
      <w:numFmt w:val="bullet"/>
      <w:lvlText w:val=""/>
      <w:lvlJc w:val="left"/>
      <w:pPr>
        <w:ind w:left="2160" w:hanging="360"/>
      </w:pPr>
      <w:rPr>
        <w:rFonts w:ascii="Wingdings" w:hAnsi="Wingdings" w:hint="default"/>
      </w:rPr>
    </w:lvl>
    <w:lvl w:ilvl="3" w:tplc="B4942C68">
      <w:start w:val="1"/>
      <w:numFmt w:val="bullet"/>
      <w:lvlText w:val=""/>
      <w:lvlJc w:val="left"/>
      <w:pPr>
        <w:ind w:left="2880" w:hanging="360"/>
      </w:pPr>
      <w:rPr>
        <w:rFonts w:ascii="Symbol" w:hAnsi="Symbol" w:hint="default"/>
      </w:rPr>
    </w:lvl>
    <w:lvl w:ilvl="4" w:tplc="D7240790">
      <w:start w:val="1"/>
      <w:numFmt w:val="bullet"/>
      <w:lvlText w:val="o"/>
      <w:lvlJc w:val="left"/>
      <w:pPr>
        <w:ind w:left="3600" w:hanging="360"/>
      </w:pPr>
      <w:rPr>
        <w:rFonts w:ascii="Courier New" w:hAnsi="Courier New" w:hint="default"/>
      </w:rPr>
    </w:lvl>
    <w:lvl w:ilvl="5" w:tplc="884A0D38">
      <w:start w:val="1"/>
      <w:numFmt w:val="bullet"/>
      <w:lvlText w:val=""/>
      <w:lvlJc w:val="left"/>
      <w:pPr>
        <w:ind w:left="4320" w:hanging="360"/>
      </w:pPr>
      <w:rPr>
        <w:rFonts w:ascii="Wingdings" w:hAnsi="Wingdings" w:hint="default"/>
      </w:rPr>
    </w:lvl>
    <w:lvl w:ilvl="6" w:tplc="75B28FF8">
      <w:start w:val="1"/>
      <w:numFmt w:val="bullet"/>
      <w:lvlText w:val=""/>
      <w:lvlJc w:val="left"/>
      <w:pPr>
        <w:ind w:left="5040" w:hanging="360"/>
      </w:pPr>
      <w:rPr>
        <w:rFonts w:ascii="Symbol" w:hAnsi="Symbol" w:hint="default"/>
      </w:rPr>
    </w:lvl>
    <w:lvl w:ilvl="7" w:tplc="A7F60378">
      <w:start w:val="1"/>
      <w:numFmt w:val="bullet"/>
      <w:lvlText w:val="o"/>
      <w:lvlJc w:val="left"/>
      <w:pPr>
        <w:ind w:left="5760" w:hanging="360"/>
      </w:pPr>
      <w:rPr>
        <w:rFonts w:ascii="Courier New" w:hAnsi="Courier New" w:hint="default"/>
      </w:rPr>
    </w:lvl>
    <w:lvl w:ilvl="8" w:tplc="9648F176">
      <w:start w:val="1"/>
      <w:numFmt w:val="bullet"/>
      <w:lvlText w:val=""/>
      <w:lvlJc w:val="left"/>
      <w:pPr>
        <w:ind w:left="6480" w:hanging="360"/>
      </w:pPr>
      <w:rPr>
        <w:rFonts w:ascii="Wingdings" w:hAnsi="Wingdings" w:hint="default"/>
      </w:rPr>
    </w:lvl>
  </w:abstractNum>
  <w:abstractNum w:abstractNumId="13" w15:restartNumberingAfterBreak="0">
    <w:nsid w:val="364AF316"/>
    <w:multiLevelType w:val="hybridMultilevel"/>
    <w:tmpl w:val="58BA55B6"/>
    <w:lvl w:ilvl="0" w:tplc="A112CA08">
      <w:start w:val="1"/>
      <w:numFmt w:val="bullet"/>
      <w:lvlText w:val=""/>
      <w:lvlJc w:val="left"/>
      <w:pPr>
        <w:ind w:left="720" w:hanging="360"/>
      </w:pPr>
      <w:rPr>
        <w:rFonts w:ascii="Symbol" w:hAnsi="Symbol" w:hint="default"/>
      </w:rPr>
    </w:lvl>
    <w:lvl w:ilvl="1" w:tplc="0B145B3C">
      <w:start w:val="1"/>
      <w:numFmt w:val="bullet"/>
      <w:lvlText w:val="o"/>
      <w:lvlJc w:val="left"/>
      <w:pPr>
        <w:ind w:left="1440" w:hanging="360"/>
      </w:pPr>
      <w:rPr>
        <w:rFonts w:ascii="Courier New" w:hAnsi="Courier New" w:hint="default"/>
      </w:rPr>
    </w:lvl>
    <w:lvl w:ilvl="2" w:tplc="AA8685FE">
      <w:start w:val="1"/>
      <w:numFmt w:val="bullet"/>
      <w:lvlText w:val=""/>
      <w:lvlJc w:val="left"/>
      <w:pPr>
        <w:ind w:left="2160" w:hanging="360"/>
      </w:pPr>
      <w:rPr>
        <w:rFonts w:ascii="Wingdings" w:hAnsi="Wingdings" w:hint="default"/>
      </w:rPr>
    </w:lvl>
    <w:lvl w:ilvl="3" w:tplc="C05AF8F0">
      <w:start w:val="1"/>
      <w:numFmt w:val="bullet"/>
      <w:lvlText w:val=""/>
      <w:lvlJc w:val="left"/>
      <w:pPr>
        <w:ind w:left="2880" w:hanging="360"/>
      </w:pPr>
      <w:rPr>
        <w:rFonts w:ascii="Symbol" w:hAnsi="Symbol" w:hint="default"/>
      </w:rPr>
    </w:lvl>
    <w:lvl w:ilvl="4" w:tplc="CB864D2E">
      <w:start w:val="1"/>
      <w:numFmt w:val="bullet"/>
      <w:lvlText w:val="o"/>
      <w:lvlJc w:val="left"/>
      <w:pPr>
        <w:ind w:left="3600" w:hanging="360"/>
      </w:pPr>
      <w:rPr>
        <w:rFonts w:ascii="Courier New" w:hAnsi="Courier New" w:hint="default"/>
      </w:rPr>
    </w:lvl>
    <w:lvl w:ilvl="5" w:tplc="50D6710A">
      <w:start w:val="1"/>
      <w:numFmt w:val="bullet"/>
      <w:lvlText w:val=""/>
      <w:lvlJc w:val="left"/>
      <w:pPr>
        <w:ind w:left="4320" w:hanging="360"/>
      </w:pPr>
      <w:rPr>
        <w:rFonts w:ascii="Wingdings" w:hAnsi="Wingdings" w:hint="default"/>
      </w:rPr>
    </w:lvl>
    <w:lvl w:ilvl="6" w:tplc="1C9E2324">
      <w:start w:val="1"/>
      <w:numFmt w:val="bullet"/>
      <w:lvlText w:val=""/>
      <w:lvlJc w:val="left"/>
      <w:pPr>
        <w:ind w:left="5040" w:hanging="360"/>
      </w:pPr>
      <w:rPr>
        <w:rFonts w:ascii="Symbol" w:hAnsi="Symbol" w:hint="default"/>
      </w:rPr>
    </w:lvl>
    <w:lvl w:ilvl="7" w:tplc="630C3938">
      <w:start w:val="1"/>
      <w:numFmt w:val="bullet"/>
      <w:lvlText w:val="o"/>
      <w:lvlJc w:val="left"/>
      <w:pPr>
        <w:ind w:left="5760" w:hanging="360"/>
      </w:pPr>
      <w:rPr>
        <w:rFonts w:ascii="Courier New" w:hAnsi="Courier New" w:hint="default"/>
      </w:rPr>
    </w:lvl>
    <w:lvl w:ilvl="8" w:tplc="A61ACE78">
      <w:start w:val="1"/>
      <w:numFmt w:val="bullet"/>
      <w:lvlText w:val=""/>
      <w:lvlJc w:val="left"/>
      <w:pPr>
        <w:ind w:left="6480" w:hanging="360"/>
      </w:pPr>
      <w:rPr>
        <w:rFonts w:ascii="Wingdings" w:hAnsi="Wingdings" w:hint="default"/>
      </w:rPr>
    </w:lvl>
  </w:abstractNum>
  <w:abstractNum w:abstractNumId="14" w15:restartNumberingAfterBreak="0">
    <w:nsid w:val="3E7E55C2"/>
    <w:multiLevelType w:val="hybridMultilevel"/>
    <w:tmpl w:val="0E24DB52"/>
    <w:lvl w:ilvl="0" w:tplc="931C039E">
      <w:start w:val="1"/>
      <w:numFmt w:val="decimal"/>
      <w:lvlText w:val="%1."/>
      <w:lvlJc w:val="left"/>
      <w:pPr>
        <w:ind w:left="720" w:hanging="360"/>
      </w:pPr>
    </w:lvl>
    <w:lvl w:ilvl="1" w:tplc="0456D7FA">
      <w:start w:val="1"/>
      <w:numFmt w:val="lowerLetter"/>
      <w:lvlText w:val="%2."/>
      <w:lvlJc w:val="left"/>
      <w:pPr>
        <w:ind w:left="1440" w:hanging="360"/>
      </w:pPr>
    </w:lvl>
    <w:lvl w:ilvl="2" w:tplc="2A2E87B2">
      <w:start w:val="1"/>
      <w:numFmt w:val="lowerRoman"/>
      <w:lvlText w:val="%3."/>
      <w:lvlJc w:val="right"/>
      <w:pPr>
        <w:ind w:left="2160" w:hanging="180"/>
      </w:pPr>
    </w:lvl>
    <w:lvl w:ilvl="3" w:tplc="574A47EE">
      <w:start w:val="1"/>
      <w:numFmt w:val="decimal"/>
      <w:lvlText w:val="%4."/>
      <w:lvlJc w:val="left"/>
      <w:pPr>
        <w:ind w:left="2880" w:hanging="360"/>
      </w:pPr>
    </w:lvl>
    <w:lvl w:ilvl="4" w:tplc="FCEEE612">
      <w:start w:val="1"/>
      <w:numFmt w:val="lowerLetter"/>
      <w:lvlText w:val="%5."/>
      <w:lvlJc w:val="left"/>
      <w:pPr>
        <w:ind w:left="3600" w:hanging="360"/>
      </w:pPr>
    </w:lvl>
    <w:lvl w:ilvl="5" w:tplc="C45EC9DA">
      <w:start w:val="1"/>
      <w:numFmt w:val="lowerRoman"/>
      <w:lvlText w:val="%6."/>
      <w:lvlJc w:val="right"/>
      <w:pPr>
        <w:ind w:left="4320" w:hanging="180"/>
      </w:pPr>
    </w:lvl>
    <w:lvl w:ilvl="6" w:tplc="3550AC6E">
      <w:start w:val="1"/>
      <w:numFmt w:val="decimal"/>
      <w:lvlText w:val="%7."/>
      <w:lvlJc w:val="left"/>
      <w:pPr>
        <w:ind w:left="5040" w:hanging="360"/>
      </w:pPr>
    </w:lvl>
    <w:lvl w:ilvl="7" w:tplc="6804DFBA">
      <w:start w:val="1"/>
      <w:numFmt w:val="lowerLetter"/>
      <w:lvlText w:val="%8."/>
      <w:lvlJc w:val="left"/>
      <w:pPr>
        <w:ind w:left="5760" w:hanging="360"/>
      </w:pPr>
    </w:lvl>
    <w:lvl w:ilvl="8" w:tplc="867264D0">
      <w:start w:val="1"/>
      <w:numFmt w:val="lowerRoman"/>
      <w:lvlText w:val="%9."/>
      <w:lvlJc w:val="right"/>
      <w:pPr>
        <w:ind w:left="6480" w:hanging="180"/>
      </w:pPr>
    </w:lvl>
  </w:abstractNum>
  <w:abstractNum w:abstractNumId="15" w15:restartNumberingAfterBreak="0">
    <w:nsid w:val="475CCD5A"/>
    <w:multiLevelType w:val="hybridMultilevel"/>
    <w:tmpl w:val="E252E3B6"/>
    <w:lvl w:ilvl="0" w:tplc="4D6C9A22">
      <w:start w:val="1"/>
      <w:numFmt w:val="bullet"/>
      <w:lvlText w:val=""/>
      <w:lvlJc w:val="left"/>
      <w:pPr>
        <w:ind w:left="720" w:hanging="360"/>
      </w:pPr>
      <w:rPr>
        <w:rFonts w:ascii="Symbol" w:hAnsi="Symbol" w:hint="default"/>
      </w:rPr>
    </w:lvl>
    <w:lvl w:ilvl="1" w:tplc="877E5C26">
      <w:start w:val="1"/>
      <w:numFmt w:val="bullet"/>
      <w:lvlText w:val="o"/>
      <w:lvlJc w:val="left"/>
      <w:pPr>
        <w:ind w:left="1440" w:hanging="360"/>
      </w:pPr>
      <w:rPr>
        <w:rFonts w:ascii="Courier New" w:hAnsi="Courier New" w:hint="default"/>
      </w:rPr>
    </w:lvl>
    <w:lvl w:ilvl="2" w:tplc="9EA0DC0E">
      <w:start w:val="1"/>
      <w:numFmt w:val="bullet"/>
      <w:lvlText w:val=""/>
      <w:lvlJc w:val="left"/>
      <w:pPr>
        <w:ind w:left="2160" w:hanging="360"/>
      </w:pPr>
      <w:rPr>
        <w:rFonts w:ascii="Wingdings" w:hAnsi="Wingdings" w:hint="default"/>
      </w:rPr>
    </w:lvl>
    <w:lvl w:ilvl="3" w:tplc="AE160B1A">
      <w:start w:val="1"/>
      <w:numFmt w:val="bullet"/>
      <w:lvlText w:val=""/>
      <w:lvlJc w:val="left"/>
      <w:pPr>
        <w:ind w:left="2880" w:hanging="360"/>
      </w:pPr>
      <w:rPr>
        <w:rFonts w:ascii="Symbol" w:hAnsi="Symbol" w:hint="default"/>
      </w:rPr>
    </w:lvl>
    <w:lvl w:ilvl="4" w:tplc="26AAD54E">
      <w:start w:val="1"/>
      <w:numFmt w:val="bullet"/>
      <w:lvlText w:val="o"/>
      <w:lvlJc w:val="left"/>
      <w:pPr>
        <w:ind w:left="3600" w:hanging="360"/>
      </w:pPr>
      <w:rPr>
        <w:rFonts w:ascii="Courier New" w:hAnsi="Courier New" w:hint="default"/>
      </w:rPr>
    </w:lvl>
    <w:lvl w:ilvl="5" w:tplc="CDD4FC34">
      <w:start w:val="1"/>
      <w:numFmt w:val="bullet"/>
      <w:lvlText w:val=""/>
      <w:lvlJc w:val="left"/>
      <w:pPr>
        <w:ind w:left="4320" w:hanging="360"/>
      </w:pPr>
      <w:rPr>
        <w:rFonts w:ascii="Wingdings" w:hAnsi="Wingdings" w:hint="default"/>
      </w:rPr>
    </w:lvl>
    <w:lvl w:ilvl="6" w:tplc="1B4ECC60">
      <w:start w:val="1"/>
      <w:numFmt w:val="bullet"/>
      <w:lvlText w:val=""/>
      <w:lvlJc w:val="left"/>
      <w:pPr>
        <w:ind w:left="5040" w:hanging="360"/>
      </w:pPr>
      <w:rPr>
        <w:rFonts w:ascii="Symbol" w:hAnsi="Symbol" w:hint="default"/>
      </w:rPr>
    </w:lvl>
    <w:lvl w:ilvl="7" w:tplc="010EEFA0">
      <w:start w:val="1"/>
      <w:numFmt w:val="bullet"/>
      <w:lvlText w:val="o"/>
      <w:lvlJc w:val="left"/>
      <w:pPr>
        <w:ind w:left="5760" w:hanging="360"/>
      </w:pPr>
      <w:rPr>
        <w:rFonts w:ascii="Courier New" w:hAnsi="Courier New" w:hint="default"/>
      </w:rPr>
    </w:lvl>
    <w:lvl w:ilvl="8" w:tplc="74A41592">
      <w:start w:val="1"/>
      <w:numFmt w:val="bullet"/>
      <w:lvlText w:val=""/>
      <w:lvlJc w:val="left"/>
      <w:pPr>
        <w:ind w:left="6480" w:hanging="360"/>
      </w:pPr>
      <w:rPr>
        <w:rFonts w:ascii="Wingdings" w:hAnsi="Wingdings" w:hint="default"/>
      </w:rPr>
    </w:lvl>
  </w:abstractNum>
  <w:abstractNum w:abstractNumId="16" w15:restartNumberingAfterBreak="0">
    <w:nsid w:val="4AF8E597"/>
    <w:multiLevelType w:val="hybridMultilevel"/>
    <w:tmpl w:val="97AC2ED8"/>
    <w:lvl w:ilvl="0" w:tplc="679C4084">
      <w:start w:val="1"/>
      <w:numFmt w:val="bullet"/>
      <w:lvlText w:val=""/>
      <w:lvlJc w:val="left"/>
      <w:pPr>
        <w:ind w:left="720" w:hanging="360"/>
      </w:pPr>
      <w:rPr>
        <w:rFonts w:ascii="Symbol" w:hAnsi="Symbol" w:hint="default"/>
      </w:rPr>
    </w:lvl>
    <w:lvl w:ilvl="1" w:tplc="7B90C6F4">
      <w:start w:val="1"/>
      <w:numFmt w:val="bullet"/>
      <w:lvlText w:val="o"/>
      <w:lvlJc w:val="left"/>
      <w:pPr>
        <w:ind w:left="1440" w:hanging="360"/>
      </w:pPr>
      <w:rPr>
        <w:rFonts w:ascii="Courier New" w:hAnsi="Courier New" w:hint="default"/>
      </w:rPr>
    </w:lvl>
    <w:lvl w:ilvl="2" w:tplc="001C8806">
      <w:start w:val="1"/>
      <w:numFmt w:val="bullet"/>
      <w:lvlText w:val=""/>
      <w:lvlJc w:val="left"/>
      <w:pPr>
        <w:ind w:left="2160" w:hanging="360"/>
      </w:pPr>
      <w:rPr>
        <w:rFonts w:ascii="Wingdings" w:hAnsi="Wingdings" w:hint="default"/>
      </w:rPr>
    </w:lvl>
    <w:lvl w:ilvl="3" w:tplc="C53C34A6">
      <w:start w:val="1"/>
      <w:numFmt w:val="bullet"/>
      <w:lvlText w:val=""/>
      <w:lvlJc w:val="left"/>
      <w:pPr>
        <w:ind w:left="2880" w:hanging="360"/>
      </w:pPr>
      <w:rPr>
        <w:rFonts w:ascii="Symbol" w:hAnsi="Symbol" w:hint="default"/>
      </w:rPr>
    </w:lvl>
    <w:lvl w:ilvl="4" w:tplc="289A06B8">
      <w:start w:val="1"/>
      <w:numFmt w:val="bullet"/>
      <w:lvlText w:val="o"/>
      <w:lvlJc w:val="left"/>
      <w:pPr>
        <w:ind w:left="3600" w:hanging="360"/>
      </w:pPr>
      <w:rPr>
        <w:rFonts w:ascii="Courier New" w:hAnsi="Courier New" w:hint="default"/>
      </w:rPr>
    </w:lvl>
    <w:lvl w:ilvl="5" w:tplc="43185E8A">
      <w:start w:val="1"/>
      <w:numFmt w:val="bullet"/>
      <w:lvlText w:val=""/>
      <w:lvlJc w:val="left"/>
      <w:pPr>
        <w:ind w:left="4320" w:hanging="360"/>
      </w:pPr>
      <w:rPr>
        <w:rFonts w:ascii="Wingdings" w:hAnsi="Wingdings" w:hint="default"/>
      </w:rPr>
    </w:lvl>
    <w:lvl w:ilvl="6" w:tplc="652E1F82">
      <w:start w:val="1"/>
      <w:numFmt w:val="bullet"/>
      <w:lvlText w:val=""/>
      <w:lvlJc w:val="left"/>
      <w:pPr>
        <w:ind w:left="5040" w:hanging="360"/>
      </w:pPr>
      <w:rPr>
        <w:rFonts w:ascii="Symbol" w:hAnsi="Symbol" w:hint="default"/>
      </w:rPr>
    </w:lvl>
    <w:lvl w:ilvl="7" w:tplc="0ADAAB0E">
      <w:start w:val="1"/>
      <w:numFmt w:val="bullet"/>
      <w:lvlText w:val="o"/>
      <w:lvlJc w:val="left"/>
      <w:pPr>
        <w:ind w:left="5760" w:hanging="360"/>
      </w:pPr>
      <w:rPr>
        <w:rFonts w:ascii="Courier New" w:hAnsi="Courier New" w:hint="default"/>
      </w:rPr>
    </w:lvl>
    <w:lvl w:ilvl="8" w:tplc="D1D45D94">
      <w:start w:val="1"/>
      <w:numFmt w:val="bullet"/>
      <w:lvlText w:val=""/>
      <w:lvlJc w:val="left"/>
      <w:pPr>
        <w:ind w:left="6480" w:hanging="360"/>
      </w:pPr>
      <w:rPr>
        <w:rFonts w:ascii="Wingdings" w:hAnsi="Wingdings" w:hint="default"/>
      </w:rPr>
    </w:lvl>
  </w:abstractNum>
  <w:abstractNum w:abstractNumId="17" w15:restartNumberingAfterBreak="0">
    <w:nsid w:val="5781941F"/>
    <w:multiLevelType w:val="hybridMultilevel"/>
    <w:tmpl w:val="6B76EDBE"/>
    <w:lvl w:ilvl="0" w:tplc="5260B7CE">
      <w:start w:val="1"/>
      <w:numFmt w:val="bullet"/>
      <w:lvlText w:val=""/>
      <w:lvlJc w:val="left"/>
      <w:pPr>
        <w:ind w:left="720" w:hanging="360"/>
      </w:pPr>
      <w:rPr>
        <w:rFonts w:ascii="Symbol" w:hAnsi="Symbol" w:hint="default"/>
      </w:rPr>
    </w:lvl>
    <w:lvl w:ilvl="1" w:tplc="0BFC42B0">
      <w:start w:val="1"/>
      <w:numFmt w:val="bullet"/>
      <w:lvlText w:val="o"/>
      <w:lvlJc w:val="left"/>
      <w:pPr>
        <w:ind w:left="1440" w:hanging="360"/>
      </w:pPr>
      <w:rPr>
        <w:rFonts w:ascii="Courier New" w:hAnsi="Courier New" w:hint="default"/>
      </w:rPr>
    </w:lvl>
    <w:lvl w:ilvl="2" w:tplc="ED86B0AA">
      <w:start w:val="1"/>
      <w:numFmt w:val="bullet"/>
      <w:lvlText w:val=""/>
      <w:lvlJc w:val="left"/>
      <w:pPr>
        <w:ind w:left="2160" w:hanging="360"/>
      </w:pPr>
      <w:rPr>
        <w:rFonts w:ascii="Wingdings" w:hAnsi="Wingdings" w:hint="default"/>
      </w:rPr>
    </w:lvl>
    <w:lvl w:ilvl="3" w:tplc="EC704A48">
      <w:start w:val="1"/>
      <w:numFmt w:val="bullet"/>
      <w:lvlText w:val=""/>
      <w:lvlJc w:val="left"/>
      <w:pPr>
        <w:ind w:left="2880" w:hanging="360"/>
      </w:pPr>
      <w:rPr>
        <w:rFonts w:ascii="Symbol" w:hAnsi="Symbol" w:hint="default"/>
      </w:rPr>
    </w:lvl>
    <w:lvl w:ilvl="4" w:tplc="3CB0A31A">
      <w:start w:val="1"/>
      <w:numFmt w:val="bullet"/>
      <w:lvlText w:val="o"/>
      <w:lvlJc w:val="left"/>
      <w:pPr>
        <w:ind w:left="3600" w:hanging="360"/>
      </w:pPr>
      <w:rPr>
        <w:rFonts w:ascii="Courier New" w:hAnsi="Courier New" w:hint="default"/>
      </w:rPr>
    </w:lvl>
    <w:lvl w:ilvl="5" w:tplc="B2B2FEC0">
      <w:start w:val="1"/>
      <w:numFmt w:val="bullet"/>
      <w:lvlText w:val=""/>
      <w:lvlJc w:val="left"/>
      <w:pPr>
        <w:ind w:left="4320" w:hanging="360"/>
      </w:pPr>
      <w:rPr>
        <w:rFonts w:ascii="Wingdings" w:hAnsi="Wingdings" w:hint="default"/>
      </w:rPr>
    </w:lvl>
    <w:lvl w:ilvl="6" w:tplc="B2F2A448">
      <w:start w:val="1"/>
      <w:numFmt w:val="bullet"/>
      <w:lvlText w:val=""/>
      <w:lvlJc w:val="left"/>
      <w:pPr>
        <w:ind w:left="5040" w:hanging="360"/>
      </w:pPr>
      <w:rPr>
        <w:rFonts w:ascii="Symbol" w:hAnsi="Symbol" w:hint="default"/>
      </w:rPr>
    </w:lvl>
    <w:lvl w:ilvl="7" w:tplc="F1CE1E02">
      <w:start w:val="1"/>
      <w:numFmt w:val="bullet"/>
      <w:lvlText w:val="o"/>
      <w:lvlJc w:val="left"/>
      <w:pPr>
        <w:ind w:left="5760" w:hanging="360"/>
      </w:pPr>
      <w:rPr>
        <w:rFonts w:ascii="Courier New" w:hAnsi="Courier New" w:hint="default"/>
      </w:rPr>
    </w:lvl>
    <w:lvl w:ilvl="8" w:tplc="AC4087DC">
      <w:start w:val="1"/>
      <w:numFmt w:val="bullet"/>
      <w:lvlText w:val=""/>
      <w:lvlJc w:val="left"/>
      <w:pPr>
        <w:ind w:left="6480" w:hanging="360"/>
      </w:pPr>
      <w:rPr>
        <w:rFonts w:ascii="Wingdings" w:hAnsi="Wingdings" w:hint="default"/>
      </w:rPr>
    </w:lvl>
  </w:abstractNum>
  <w:abstractNum w:abstractNumId="18" w15:restartNumberingAfterBreak="0">
    <w:nsid w:val="5894DE70"/>
    <w:multiLevelType w:val="hybridMultilevel"/>
    <w:tmpl w:val="685C263A"/>
    <w:lvl w:ilvl="0" w:tplc="C2BC22C8">
      <w:start w:val="1"/>
      <w:numFmt w:val="bullet"/>
      <w:lvlText w:val=""/>
      <w:lvlJc w:val="left"/>
      <w:pPr>
        <w:ind w:left="720" w:hanging="360"/>
      </w:pPr>
      <w:rPr>
        <w:rFonts w:ascii="Symbol" w:hAnsi="Symbol" w:hint="default"/>
      </w:rPr>
    </w:lvl>
    <w:lvl w:ilvl="1" w:tplc="D1C29D6E">
      <w:start w:val="1"/>
      <w:numFmt w:val="bullet"/>
      <w:lvlText w:val="o"/>
      <w:lvlJc w:val="left"/>
      <w:pPr>
        <w:ind w:left="1440" w:hanging="360"/>
      </w:pPr>
      <w:rPr>
        <w:rFonts w:ascii="Courier New" w:hAnsi="Courier New" w:hint="default"/>
      </w:rPr>
    </w:lvl>
    <w:lvl w:ilvl="2" w:tplc="33FE0F7C">
      <w:start w:val="1"/>
      <w:numFmt w:val="bullet"/>
      <w:lvlText w:val=""/>
      <w:lvlJc w:val="left"/>
      <w:pPr>
        <w:ind w:left="2160" w:hanging="360"/>
      </w:pPr>
      <w:rPr>
        <w:rFonts w:ascii="Wingdings" w:hAnsi="Wingdings" w:hint="default"/>
      </w:rPr>
    </w:lvl>
    <w:lvl w:ilvl="3" w:tplc="4D0A10F8">
      <w:start w:val="1"/>
      <w:numFmt w:val="bullet"/>
      <w:lvlText w:val=""/>
      <w:lvlJc w:val="left"/>
      <w:pPr>
        <w:ind w:left="2880" w:hanging="360"/>
      </w:pPr>
      <w:rPr>
        <w:rFonts w:ascii="Symbol" w:hAnsi="Symbol" w:hint="default"/>
      </w:rPr>
    </w:lvl>
    <w:lvl w:ilvl="4" w:tplc="3C283E48">
      <w:start w:val="1"/>
      <w:numFmt w:val="bullet"/>
      <w:lvlText w:val="o"/>
      <w:lvlJc w:val="left"/>
      <w:pPr>
        <w:ind w:left="3600" w:hanging="360"/>
      </w:pPr>
      <w:rPr>
        <w:rFonts w:ascii="Courier New" w:hAnsi="Courier New" w:hint="default"/>
      </w:rPr>
    </w:lvl>
    <w:lvl w:ilvl="5" w:tplc="D138D20C">
      <w:start w:val="1"/>
      <w:numFmt w:val="bullet"/>
      <w:lvlText w:val=""/>
      <w:lvlJc w:val="left"/>
      <w:pPr>
        <w:ind w:left="4320" w:hanging="360"/>
      </w:pPr>
      <w:rPr>
        <w:rFonts w:ascii="Wingdings" w:hAnsi="Wingdings" w:hint="default"/>
      </w:rPr>
    </w:lvl>
    <w:lvl w:ilvl="6" w:tplc="99E8D984">
      <w:start w:val="1"/>
      <w:numFmt w:val="bullet"/>
      <w:lvlText w:val=""/>
      <w:lvlJc w:val="left"/>
      <w:pPr>
        <w:ind w:left="5040" w:hanging="360"/>
      </w:pPr>
      <w:rPr>
        <w:rFonts w:ascii="Symbol" w:hAnsi="Symbol" w:hint="default"/>
      </w:rPr>
    </w:lvl>
    <w:lvl w:ilvl="7" w:tplc="1860742E">
      <w:start w:val="1"/>
      <w:numFmt w:val="bullet"/>
      <w:lvlText w:val="o"/>
      <w:lvlJc w:val="left"/>
      <w:pPr>
        <w:ind w:left="5760" w:hanging="360"/>
      </w:pPr>
      <w:rPr>
        <w:rFonts w:ascii="Courier New" w:hAnsi="Courier New" w:hint="default"/>
      </w:rPr>
    </w:lvl>
    <w:lvl w:ilvl="8" w:tplc="6A223472">
      <w:start w:val="1"/>
      <w:numFmt w:val="bullet"/>
      <w:lvlText w:val=""/>
      <w:lvlJc w:val="left"/>
      <w:pPr>
        <w:ind w:left="6480" w:hanging="360"/>
      </w:pPr>
      <w:rPr>
        <w:rFonts w:ascii="Wingdings" w:hAnsi="Wingdings" w:hint="default"/>
      </w:rPr>
    </w:lvl>
  </w:abstractNum>
  <w:abstractNum w:abstractNumId="19" w15:restartNumberingAfterBreak="0">
    <w:nsid w:val="5CCF6B1A"/>
    <w:multiLevelType w:val="hybridMultilevel"/>
    <w:tmpl w:val="BA3E4D78"/>
    <w:lvl w:ilvl="0" w:tplc="7452F15C">
      <w:start w:val="1"/>
      <w:numFmt w:val="bullet"/>
      <w:lvlText w:val=""/>
      <w:lvlJc w:val="left"/>
      <w:pPr>
        <w:ind w:left="720" w:hanging="360"/>
      </w:pPr>
      <w:rPr>
        <w:rFonts w:ascii="Symbol" w:hAnsi="Symbol" w:hint="default"/>
      </w:rPr>
    </w:lvl>
    <w:lvl w:ilvl="1" w:tplc="D6922022">
      <w:start w:val="1"/>
      <w:numFmt w:val="bullet"/>
      <w:lvlText w:val="o"/>
      <w:lvlJc w:val="left"/>
      <w:pPr>
        <w:ind w:left="1440" w:hanging="360"/>
      </w:pPr>
      <w:rPr>
        <w:rFonts w:ascii="Courier New" w:hAnsi="Courier New" w:hint="default"/>
      </w:rPr>
    </w:lvl>
    <w:lvl w:ilvl="2" w:tplc="1A0458E2">
      <w:start w:val="1"/>
      <w:numFmt w:val="bullet"/>
      <w:lvlText w:val=""/>
      <w:lvlJc w:val="left"/>
      <w:pPr>
        <w:ind w:left="2160" w:hanging="360"/>
      </w:pPr>
      <w:rPr>
        <w:rFonts w:ascii="Wingdings" w:hAnsi="Wingdings" w:hint="default"/>
      </w:rPr>
    </w:lvl>
    <w:lvl w:ilvl="3" w:tplc="542C8F36">
      <w:start w:val="1"/>
      <w:numFmt w:val="bullet"/>
      <w:lvlText w:val=""/>
      <w:lvlJc w:val="left"/>
      <w:pPr>
        <w:ind w:left="2880" w:hanging="360"/>
      </w:pPr>
      <w:rPr>
        <w:rFonts w:ascii="Symbol" w:hAnsi="Symbol" w:hint="default"/>
      </w:rPr>
    </w:lvl>
    <w:lvl w:ilvl="4" w:tplc="968E3E64">
      <w:start w:val="1"/>
      <w:numFmt w:val="bullet"/>
      <w:lvlText w:val="o"/>
      <w:lvlJc w:val="left"/>
      <w:pPr>
        <w:ind w:left="3600" w:hanging="360"/>
      </w:pPr>
      <w:rPr>
        <w:rFonts w:ascii="Courier New" w:hAnsi="Courier New" w:hint="default"/>
      </w:rPr>
    </w:lvl>
    <w:lvl w:ilvl="5" w:tplc="0CF438DE">
      <w:start w:val="1"/>
      <w:numFmt w:val="bullet"/>
      <w:lvlText w:val=""/>
      <w:lvlJc w:val="left"/>
      <w:pPr>
        <w:ind w:left="4320" w:hanging="360"/>
      </w:pPr>
      <w:rPr>
        <w:rFonts w:ascii="Wingdings" w:hAnsi="Wingdings" w:hint="default"/>
      </w:rPr>
    </w:lvl>
    <w:lvl w:ilvl="6" w:tplc="11CAF91A">
      <w:start w:val="1"/>
      <w:numFmt w:val="bullet"/>
      <w:lvlText w:val=""/>
      <w:lvlJc w:val="left"/>
      <w:pPr>
        <w:ind w:left="5040" w:hanging="360"/>
      </w:pPr>
      <w:rPr>
        <w:rFonts w:ascii="Symbol" w:hAnsi="Symbol" w:hint="default"/>
      </w:rPr>
    </w:lvl>
    <w:lvl w:ilvl="7" w:tplc="16449948">
      <w:start w:val="1"/>
      <w:numFmt w:val="bullet"/>
      <w:lvlText w:val="o"/>
      <w:lvlJc w:val="left"/>
      <w:pPr>
        <w:ind w:left="5760" w:hanging="360"/>
      </w:pPr>
      <w:rPr>
        <w:rFonts w:ascii="Courier New" w:hAnsi="Courier New" w:hint="default"/>
      </w:rPr>
    </w:lvl>
    <w:lvl w:ilvl="8" w:tplc="E58E2548">
      <w:start w:val="1"/>
      <w:numFmt w:val="bullet"/>
      <w:lvlText w:val=""/>
      <w:lvlJc w:val="left"/>
      <w:pPr>
        <w:ind w:left="6480" w:hanging="360"/>
      </w:pPr>
      <w:rPr>
        <w:rFonts w:ascii="Wingdings" w:hAnsi="Wingdings" w:hint="default"/>
      </w:rPr>
    </w:lvl>
  </w:abstractNum>
  <w:abstractNum w:abstractNumId="20" w15:restartNumberingAfterBreak="0">
    <w:nsid w:val="66C7A607"/>
    <w:multiLevelType w:val="hybridMultilevel"/>
    <w:tmpl w:val="4C2A4DDE"/>
    <w:lvl w:ilvl="0" w:tplc="BBAC4E8C">
      <w:start w:val="1"/>
      <w:numFmt w:val="bullet"/>
      <w:lvlText w:val=""/>
      <w:lvlJc w:val="left"/>
      <w:pPr>
        <w:ind w:left="720" w:hanging="360"/>
      </w:pPr>
      <w:rPr>
        <w:rFonts w:ascii="Symbol" w:hAnsi="Symbol" w:hint="default"/>
      </w:rPr>
    </w:lvl>
    <w:lvl w:ilvl="1" w:tplc="AD38D8AA">
      <w:start w:val="1"/>
      <w:numFmt w:val="bullet"/>
      <w:lvlText w:val="o"/>
      <w:lvlJc w:val="left"/>
      <w:pPr>
        <w:ind w:left="1440" w:hanging="360"/>
      </w:pPr>
      <w:rPr>
        <w:rFonts w:ascii="Courier New" w:hAnsi="Courier New" w:hint="default"/>
      </w:rPr>
    </w:lvl>
    <w:lvl w:ilvl="2" w:tplc="9BD4BDDA">
      <w:start w:val="1"/>
      <w:numFmt w:val="bullet"/>
      <w:lvlText w:val=""/>
      <w:lvlJc w:val="left"/>
      <w:pPr>
        <w:ind w:left="2160" w:hanging="360"/>
      </w:pPr>
      <w:rPr>
        <w:rFonts w:ascii="Wingdings" w:hAnsi="Wingdings" w:hint="default"/>
      </w:rPr>
    </w:lvl>
    <w:lvl w:ilvl="3" w:tplc="FA54FA84">
      <w:start w:val="1"/>
      <w:numFmt w:val="bullet"/>
      <w:lvlText w:val=""/>
      <w:lvlJc w:val="left"/>
      <w:pPr>
        <w:ind w:left="2880" w:hanging="360"/>
      </w:pPr>
      <w:rPr>
        <w:rFonts w:ascii="Symbol" w:hAnsi="Symbol" w:hint="default"/>
      </w:rPr>
    </w:lvl>
    <w:lvl w:ilvl="4" w:tplc="3B46747C">
      <w:start w:val="1"/>
      <w:numFmt w:val="bullet"/>
      <w:lvlText w:val="o"/>
      <w:lvlJc w:val="left"/>
      <w:pPr>
        <w:ind w:left="3600" w:hanging="360"/>
      </w:pPr>
      <w:rPr>
        <w:rFonts w:ascii="Courier New" w:hAnsi="Courier New" w:hint="default"/>
      </w:rPr>
    </w:lvl>
    <w:lvl w:ilvl="5" w:tplc="126C32BA">
      <w:start w:val="1"/>
      <w:numFmt w:val="bullet"/>
      <w:lvlText w:val=""/>
      <w:lvlJc w:val="left"/>
      <w:pPr>
        <w:ind w:left="4320" w:hanging="360"/>
      </w:pPr>
      <w:rPr>
        <w:rFonts w:ascii="Wingdings" w:hAnsi="Wingdings" w:hint="default"/>
      </w:rPr>
    </w:lvl>
    <w:lvl w:ilvl="6" w:tplc="6DEEAA66">
      <w:start w:val="1"/>
      <w:numFmt w:val="bullet"/>
      <w:lvlText w:val=""/>
      <w:lvlJc w:val="left"/>
      <w:pPr>
        <w:ind w:left="5040" w:hanging="360"/>
      </w:pPr>
      <w:rPr>
        <w:rFonts w:ascii="Symbol" w:hAnsi="Symbol" w:hint="default"/>
      </w:rPr>
    </w:lvl>
    <w:lvl w:ilvl="7" w:tplc="8F7AB6CA">
      <w:start w:val="1"/>
      <w:numFmt w:val="bullet"/>
      <w:lvlText w:val="o"/>
      <w:lvlJc w:val="left"/>
      <w:pPr>
        <w:ind w:left="5760" w:hanging="360"/>
      </w:pPr>
      <w:rPr>
        <w:rFonts w:ascii="Courier New" w:hAnsi="Courier New" w:hint="default"/>
      </w:rPr>
    </w:lvl>
    <w:lvl w:ilvl="8" w:tplc="D8B893A2">
      <w:start w:val="1"/>
      <w:numFmt w:val="bullet"/>
      <w:lvlText w:val=""/>
      <w:lvlJc w:val="left"/>
      <w:pPr>
        <w:ind w:left="6480" w:hanging="360"/>
      </w:pPr>
      <w:rPr>
        <w:rFonts w:ascii="Wingdings" w:hAnsi="Wingdings" w:hint="default"/>
      </w:rPr>
    </w:lvl>
  </w:abstractNum>
  <w:abstractNum w:abstractNumId="21" w15:restartNumberingAfterBreak="0">
    <w:nsid w:val="6C8926EC"/>
    <w:multiLevelType w:val="hybridMultilevel"/>
    <w:tmpl w:val="63E271E6"/>
    <w:lvl w:ilvl="0" w:tplc="13449D48">
      <w:start w:val="1"/>
      <w:numFmt w:val="bullet"/>
      <w:lvlText w:val=""/>
      <w:lvlJc w:val="left"/>
      <w:pPr>
        <w:ind w:left="1080" w:hanging="360"/>
      </w:pPr>
      <w:rPr>
        <w:rFonts w:ascii="Wingdings" w:hAnsi="Wingdings" w:hint="default"/>
      </w:rPr>
    </w:lvl>
    <w:lvl w:ilvl="1" w:tplc="6FC0A5AE">
      <w:start w:val="1"/>
      <w:numFmt w:val="bullet"/>
      <w:lvlText w:val="o"/>
      <w:lvlJc w:val="left"/>
      <w:pPr>
        <w:ind w:left="1440" w:hanging="360"/>
      </w:pPr>
      <w:rPr>
        <w:rFonts w:ascii="Courier New" w:hAnsi="Courier New" w:hint="default"/>
      </w:rPr>
    </w:lvl>
    <w:lvl w:ilvl="2" w:tplc="79C26B80">
      <w:start w:val="1"/>
      <w:numFmt w:val="bullet"/>
      <w:lvlText w:val=""/>
      <w:lvlJc w:val="left"/>
      <w:pPr>
        <w:ind w:left="2160" w:hanging="360"/>
      </w:pPr>
      <w:rPr>
        <w:rFonts w:ascii="Wingdings" w:hAnsi="Wingdings" w:hint="default"/>
      </w:rPr>
    </w:lvl>
    <w:lvl w:ilvl="3" w:tplc="91FC0C3A">
      <w:start w:val="1"/>
      <w:numFmt w:val="bullet"/>
      <w:lvlText w:val=""/>
      <w:lvlJc w:val="left"/>
      <w:pPr>
        <w:ind w:left="2880" w:hanging="360"/>
      </w:pPr>
      <w:rPr>
        <w:rFonts w:ascii="Symbol" w:hAnsi="Symbol" w:hint="default"/>
      </w:rPr>
    </w:lvl>
    <w:lvl w:ilvl="4" w:tplc="6324E8AC">
      <w:start w:val="1"/>
      <w:numFmt w:val="bullet"/>
      <w:lvlText w:val="o"/>
      <w:lvlJc w:val="left"/>
      <w:pPr>
        <w:ind w:left="3600" w:hanging="360"/>
      </w:pPr>
      <w:rPr>
        <w:rFonts w:ascii="Courier New" w:hAnsi="Courier New" w:hint="default"/>
      </w:rPr>
    </w:lvl>
    <w:lvl w:ilvl="5" w:tplc="C2B8C200">
      <w:start w:val="1"/>
      <w:numFmt w:val="bullet"/>
      <w:lvlText w:val=""/>
      <w:lvlJc w:val="left"/>
      <w:pPr>
        <w:ind w:left="4320" w:hanging="360"/>
      </w:pPr>
      <w:rPr>
        <w:rFonts w:ascii="Wingdings" w:hAnsi="Wingdings" w:hint="default"/>
      </w:rPr>
    </w:lvl>
    <w:lvl w:ilvl="6" w:tplc="0176889A">
      <w:start w:val="1"/>
      <w:numFmt w:val="bullet"/>
      <w:lvlText w:val=""/>
      <w:lvlJc w:val="left"/>
      <w:pPr>
        <w:ind w:left="5040" w:hanging="360"/>
      </w:pPr>
      <w:rPr>
        <w:rFonts w:ascii="Symbol" w:hAnsi="Symbol" w:hint="default"/>
      </w:rPr>
    </w:lvl>
    <w:lvl w:ilvl="7" w:tplc="090448EE">
      <w:start w:val="1"/>
      <w:numFmt w:val="bullet"/>
      <w:lvlText w:val="o"/>
      <w:lvlJc w:val="left"/>
      <w:pPr>
        <w:ind w:left="5760" w:hanging="360"/>
      </w:pPr>
      <w:rPr>
        <w:rFonts w:ascii="Courier New" w:hAnsi="Courier New" w:hint="default"/>
      </w:rPr>
    </w:lvl>
    <w:lvl w:ilvl="8" w:tplc="5AFE49C4">
      <w:start w:val="1"/>
      <w:numFmt w:val="bullet"/>
      <w:lvlText w:val=""/>
      <w:lvlJc w:val="left"/>
      <w:pPr>
        <w:ind w:left="6480" w:hanging="360"/>
      </w:pPr>
      <w:rPr>
        <w:rFonts w:ascii="Wingdings" w:hAnsi="Wingdings" w:hint="default"/>
      </w:rPr>
    </w:lvl>
  </w:abstractNum>
  <w:abstractNum w:abstractNumId="22" w15:restartNumberingAfterBreak="0">
    <w:nsid w:val="6CED1A5D"/>
    <w:multiLevelType w:val="hybridMultilevel"/>
    <w:tmpl w:val="7F52E45A"/>
    <w:lvl w:ilvl="0" w:tplc="F7F4FAC2">
      <w:start w:val="1"/>
      <w:numFmt w:val="bullet"/>
      <w:lvlText w:val=""/>
      <w:lvlJc w:val="left"/>
      <w:pPr>
        <w:ind w:left="720" w:hanging="360"/>
      </w:pPr>
      <w:rPr>
        <w:rFonts w:ascii="Symbol" w:hAnsi="Symbol" w:hint="default"/>
      </w:rPr>
    </w:lvl>
    <w:lvl w:ilvl="1" w:tplc="80327A0E">
      <w:start w:val="1"/>
      <w:numFmt w:val="bullet"/>
      <w:lvlText w:val="o"/>
      <w:lvlJc w:val="left"/>
      <w:pPr>
        <w:ind w:left="1440" w:hanging="360"/>
      </w:pPr>
      <w:rPr>
        <w:rFonts w:ascii="Courier New" w:hAnsi="Courier New" w:hint="default"/>
      </w:rPr>
    </w:lvl>
    <w:lvl w:ilvl="2" w:tplc="DC6A61C4">
      <w:start w:val="1"/>
      <w:numFmt w:val="bullet"/>
      <w:lvlText w:val=""/>
      <w:lvlJc w:val="left"/>
      <w:pPr>
        <w:ind w:left="2160" w:hanging="360"/>
      </w:pPr>
      <w:rPr>
        <w:rFonts w:ascii="Wingdings" w:hAnsi="Wingdings" w:hint="default"/>
      </w:rPr>
    </w:lvl>
    <w:lvl w:ilvl="3" w:tplc="02002B54">
      <w:start w:val="1"/>
      <w:numFmt w:val="bullet"/>
      <w:lvlText w:val=""/>
      <w:lvlJc w:val="left"/>
      <w:pPr>
        <w:ind w:left="2880" w:hanging="360"/>
      </w:pPr>
      <w:rPr>
        <w:rFonts w:ascii="Symbol" w:hAnsi="Symbol" w:hint="default"/>
      </w:rPr>
    </w:lvl>
    <w:lvl w:ilvl="4" w:tplc="980A3800">
      <w:start w:val="1"/>
      <w:numFmt w:val="bullet"/>
      <w:lvlText w:val="o"/>
      <w:lvlJc w:val="left"/>
      <w:pPr>
        <w:ind w:left="3600" w:hanging="360"/>
      </w:pPr>
      <w:rPr>
        <w:rFonts w:ascii="Courier New" w:hAnsi="Courier New" w:hint="default"/>
      </w:rPr>
    </w:lvl>
    <w:lvl w:ilvl="5" w:tplc="9F922E32">
      <w:start w:val="1"/>
      <w:numFmt w:val="bullet"/>
      <w:lvlText w:val=""/>
      <w:lvlJc w:val="left"/>
      <w:pPr>
        <w:ind w:left="4320" w:hanging="360"/>
      </w:pPr>
      <w:rPr>
        <w:rFonts w:ascii="Wingdings" w:hAnsi="Wingdings" w:hint="default"/>
      </w:rPr>
    </w:lvl>
    <w:lvl w:ilvl="6" w:tplc="B89E3784">
      <w:start w:val="1"/>
      <w:numFmt w:val="bullet"/>
      <w:lvlText w:val=""/>
      <w:lvlJc w:val="left"/>
      <w:pPr>
        <w:ind w:left="5040" w:hanging="360"/>
      </w:pPr>
      <w:rPr>
        <w:rFonts w:ascii="Symbol" w:hAnsi="Symbol" w:hint="default"/>
      </w:rPr>
    </w:lvl>
    <w:lvl w:ilvl="7" w:tplc="546C17F8">
      <w:start w:val="1"/>
      <w:numFmt w:val="bullet"/>
      <w:lvlText w:val="o"/>
      <w:lvlJc w:val="left"/>
      <w:pPr>
        <w:ind w:left="5760" w:hanging="360"/>
      </w:pPr>
      <w:rPr>
        <w:rFonts w:ascii="Courier New" w:hAnsi="Courier New" w:hint="default"/>
      </w:rPr>
    </w:lvl>
    <w:lvl w:ilvl="8" w:tplc="C882AD80">
      <w:start w:val="1"/>
      <w:numFmt w:val="bullet"/>
      <w:lvlText w:val=""/>
      <w:lvlJc w:val="left"/>
      <w:pPr>
        <w:ind w:left="6480" w:hanging="360"/>
      </w:pPr>
      <w:rPr>
        <w:rFonts w:ascii="Wingdings" w:hAnsi="Wingdings" w:hint="default"/>
      </w:rPr>
    </w:lvl>
  </w:abstractNum>
  <w:abstractNum w:abstractNumId="23" w15:restartNumberingAfterBreak="0">
    <w:nsid w:val="6FAA2FBA"/>
    <w:multiLevelType w:val="hybridMultilevel"/>
    <w:tmpl w:val="CF42B2AC"/>
    <w:lvl w:ilvl="0" w:tplc="DCC87E88">
      <w:start w:val="1"/>
      <w:numFmt w:val="bullet"/>
      <w:lvlText w:val=""/>
      <w:lvlJc w:val="left"/>
      <w:pPr>
        <w:ind w:left="720" w:hanging="360"/>
      </w:pPr>
      <w:rPr>
        <w:rFonts w:ascii="Symbol" w:hAnsi="Symbol" w:hint="default"/>
      </w:rPr>
    </w:lvl>
    <w:lvl w:ilvl="1" w:tplc="84EEFDFE">
      <w:start w:val="1"/>
      <w:numFmt w:val="bullet"/>
      <w:lvlText w:val="o"/>
      <w:lvlJc w:val="left"/>
      <w:pPr>
        <w:ind w:left="1440" w:hanging="360"/>
      </w:pPr>
      <w:rPr>
        <w:rFonts w:ascii="Courier New" w:hAnsi="Courier New" w:hint="default"/>
      </w:rPr>
    </w:lvl>
    <w:lvl w:ilvl="2" w:tplc="93C0B19C">
      <w:start w:val="1"/>
      <w:numFmt w:val="bullet"/>
      <w:lvlText w:val=""/>
      <w:lvlJc w:val="left"/>
      <w:pPr>
        <w:ind w:left="2160" w:hanging="360"/>
      </w:pPr>
      <w:rPr>
        <w:rFonts w:ascii="Wingdings" w:hAnsi="Wingdings" w:hint="default"/>
      </w:rPr>
    </w:lvl>
    <w:lvl w:ilvl="3" w:tplc="30C421DA">
      <w:start w:val="1"/>
      <w:numFmt w:val="bullet"/>
      <w:lvlText w:val=""/>
      <w:lvlJc w:val="left"/>
      <w:pPr>
        <w:ind w:left="2880" w:hanging="360"/>
      </w:pPr>
      <w:rPr>
        <w:rFonts w:ascii="Symbol" w:hAnsi="Symbol" w:hint="default"/>
      </w:rPr>
    </w:lvl>
    <w:lvl w:ilvl="4" w:tplc="EAB4A828">
      <w:start w:val="1"/>
      <w:numFmt w:val="bullet"/>
      <w:lvlText w:val="o"/>
      <w:lvlJc w:val="left"/>
      <w:pPr>
        <w:ind w:left="3600" w:hanging="360"/>
      </w:pPr>
      <w:rPr>
        <w:rFonts w:ascii="Courier New" w:hAnsi="Courier New" w:hint="default"/>
      </w:rPr>
    </w:lvl>
    <w:lvl w:ilvl="5" w:tplc="7166DB6A">
      <w:start w:val="1"/>
      <w:numFmt w:val="bullet"/>
      <w:lvlText w:val=""/>
      <w:lvlJc w:val="left"/>
      <w:pPr>
        <w:ind w:left="4320" w:hanging="360"/>
      </w:pPr>
      <w:rPr>
        <w:rFonts w:ascii="Wingdings" w:hAnsi="Wingdings" w:hint="default"/>
      </w:rPr>
    </w:lvl>
    <w:lvl w:ilvl="6" w:tplc="2A9AA47C">
      <w:start w:val="1"/>
      <w:numFmt w:val="bullet"/>
      <w:lvlText w:val=""/>
      <w:lvlJc w:val="left"/>
      <w:pPr>
        <w:ind w:left="5040" w:hanging="360"/>
      </w:pPr>
      <w:rPr>
        <w:rFonts w:ascii="Symbol" w:hAnsi="Symbol" w:hint="default"/>
      </w:rPr>
    </w:lvl>
    <w:lvl w:ilvl="7" w:tplc="C2DE3E1C">
      <w:start w:val="1"/>
      <w:numFmt w:val="bullet"/>
      <w:lvlText w:val="o"/>
      <w:lvlJc w:val="left"/>
      <w:pPr>
        <w:ind w:left="5760" w:hanging="360"/>
      </w:pPr>
      <w:rPr>
        <w:rFonts w:ascii="Courier New" w:hAnsi="Courier New" w:hint="default"/>
      </w:rPr>
    </w:lvl>
    <w:lvl w:ilvl="8" w:tplc="135AE158">
      <w:start w:val="1"/>
      <w:numFmt w:val="bullet"/>
      <w:lvlText w:val=""/>
      <w:lvlJc w:val="left"/>
      <w:pPr>
        <w:ind w:left="6480" w:hanging="360"/>
      </w:pPr>
      <w:rPr>
        <w:rFonts w:ascii="Wingdings" w:hAnsi="Wingdings" w:hint="default"/>
      </w:rPr>
    </w:lvl>
  </w:abstractNum>
  <w:abstractNum w:abstractNumId="24" w15:restartNumberingAfterBreak="0">
    <w:nsid w:val="70EE5FE5"/>
    <w:multiLevelType w:val="hybridMultilevel"/>
    <w:tmpl w:val="BC36EC2C"/>
    <w:lvl w:ilvl="0" w:tplc="D7B4944E">
      <w:start w:val="1"/>
      <w:numFmt w:val="bullet"/>
      <w:lvlText w:val=""/>
      <w:lvlJc w:val="left"/>
      <w:pPr>
        <w:ind w:left="720" w:hanging="360"/>
      </w:pPr>
      <w:rPr>
        <w:rFonts w:ascii="Symbol" w:hAnsi="Symbol" w:hint="default"/>
      </w:rPr>
    </w:lvl>
    <w:lvl w:ilvl="1" w:tplc="FC0C072C">
      <w:start w:val="1"/>
      <w:numFmt w:val="bullet"/>
      <w:lvlText w:val="o"/>
      <w:lvlJc w:val="left"/>
      <w:pPr>
        <w:ind w:left="1440" w:hanging="360"/>
      </w:pPr>
      <w:rPr>
        <w:rFonts w:ascii="Courier New" w:hAnsi="Courier New" w:hint="default"/>
      </w:rPr>
    </w:lvl>
    <w:lvl w:ilvl="2" w:tplc="8AF8E30E">
      <w:start w:val="1"/>
      <w:numFmt w:val="bullet"/>
      <w:lvlText w:val=""/>
      <w:lvlJc w:val="left"/>
      <w:pPr>
        <w:ind w:left="2160" w:hanging="360"/>
      </w:pPr>
      <w:rPr>
        <w:rFonts w:ascii="Wingdings" w:hAnsi="Wingdings" w:hint="default"/>
      </w:rPr>
    </w:lvl>
    <w:lvl w:ilvl="3" w:tplc="0F5CA85C">
      <w:start w:val="1"/>
      <w:numFmt w:val="bullet"/>
      <w:lvlText w:val=""/>
      <w:lvlJc w:val="left"/>
      <w:pPr>
        <w:ind w:left="2880" w:hanging="360"/>
      </w:pPr>
      <w:rPr>
        <w:rFonts w:ascii="Symbol" w:hAnsi="Symbol" w:hint="default"/>
      </w:rPr>
    </w:lvl>
    <w:lvl w:ilvl="4" w:tplc="790E68A4">
      <w:start w:val="1"/>
      <w:numFmt w:val="bullet"/>
      <w:lvlText w:val="o"/>
      <w:lvlJc w:val="left"/>
      <w:pPr>
        <w:ind w:left="3600" w:hanging="360"/>
      </w:pPr>
      <w:rPr>
        <w:rFonts w:ascii="Courier New" w:hAnsi="Courier New" w:hint="default"/>
      </w:rPr>
    </w:lvl>
    <w:lvl w:ilvl="5" w:tplc="B8540474">
      <w:start w:val="1"/>
      <w:numFmt w:val="bullet"/>
      <w:lvlText w:val=""/>
      <w:lvlJc w:val="left"/>
      <w:pPr>
        <w:ind w:left="4320" w:hanging="360"/>
      </w:pPr>
      <w:rPr>
        <w:rFonts w:ascii="Wingdings" w:hAnsi="Wingdings" w:hint="default"/>
      </w:rPr>
    </w:lvl>
    <w:lvl w:ilvl="6" w:tplc="38FA30CC">
      <w:start w:val="1"/>
      <w:numFmt w:val="bullet"/>
      <w:lvlText w:val=""/>
      <w:lvlJc w:val="left"/>
      <w:pPr>
        <w:ind w:left="5040" w:hanging="360"/>
      </w:pPr>
      <w:rPr>
        <w:rFonts w:ascii="Symbol" w:hAnsi="Symbol" w:hint="default"/>
      </w:rPr>
    </w:lvl>
    <w:lvl w:ilvl="7" w:tplc="813693E0">
      <w:start w:val="1"/>
      <w:numFmt w:val="bullet"/>
      <w:lvlText w:val="o"/>
      <w:lvlJc w:val="left"/>
      <w:pPr>
        <w:ind w:left="5760" w:hanging="360"/>
      </w:pPr>
      <w:rPr>
        <w:rFonts w:ascii="Courier New" w:hAnsi="Courier New" w:hint="default"/>
      </w:rPr>
    </w:lvl>
    <w:lvl w:ilvl="8" w:tplc="91FA9B52">
      <w:start w:val="1"/>
      <w:numFmt w:val="bullet"/>
      <w:lvlText w:val=""/>
      <w:lvlJc w:val="left"/>
      <w:pPr>
        <w:ind w:left="6480" w:hanging="360"/>
      </w:pPr>
      <w:rPr>
        <w:rFonts w:ascii="Wingdings" w:hAnsi="Wingdings" w:hint="default"/>
      </w:rPr>
    </w:lvl>
  </w:abstractNum>
  <w:abstractNum w:abstractNumId="25" w15:restartNumberingAfterBreak="0">
    <w:nsid w:val="75D53CB5"/>
    <w:multiLevelType w:val="hybridMultilevel"/>
    <w:tmpl w:val="102CBC46"/>
    <w:lvl w:ilvl="0" w:tplc="6DBE82A2">
      <w:start w:val="1"/>
      <w:numFmt w:val="bullet"/>
      <w:lvlText w:val=""/>
      <w:lvlJc w:val="left"/>
      <w:pPr>
        <w:ind w:left="720" w:hanging="360"/>
      </w:pPr>
      <w:rPr>
        <w:rFonts w:ascii="Symbol" w:hAnsi="Symbol" w:hint="default"/>
      </w:rPr>
    </w:lvl>
    <w:lvl w:ilvl="1" w:tplc="EB2C8042">
      <w:start w:val="1"/>
      <w:numFmt w:val="bullet"/>
      <w:lvlText w:val="o"/>
      <w:lvlJc w:val="left"/>
      <w:pPr>
        <w:ind w:left="1440" w:hanging="360"/>
      </w:pPr>
      <w:rPr>
        <w:rFonts w:ascii="Courier New" w:hAnsi="Courier New" w:hint="default"/>
      </w:rPr>
    </w:lvl>
    <w:lvl w:ilvl="2" w:tplc="E21E3C06">
      <w:start w:val="1"/>
      <w:numFmt w:val="bullet"/>
      <w:lvlText w:val=""/>
      <w:lvlJc w:val="left"/>
      <w:pPr>
        <w:ind w:left="2160" w:hanging="360"/>
      </w:pPr>
      <w:rPr>
        <w:rFonts w:ascii="Wingdings" w:hAnsi="Wingdings" w:hint="default"/>
      </w:rPr>
    </w:lvl>
    <w:lvl w:ilvl="3" w:tplc="FC0843FC">
      <w:start w:val="1"/>
      <w:numFmt w:val="bullet"/>
      <w:lvlText w:val=""/>
      <w:lvlJc w:val="left"/>
      <w:pPr>
        <w:ind w:left="2880" w:hanging="360"/>
      </w:pPr>
      <w:rPr>
        <w:rFonts w:ascii="Symbol" w:hAnsi="Symbol" w:hint="default"/>
      </w:rPr>
    </w:lvl>
    <w:lvl w:ilvl="4" w:tplc="788ADC76">
      <w:start w:val="1"/>
      <w:numFmt w:val="bullet"/>
      <w:lvlText w:val="o"/>
      <w:lvlJc w:val="left"/>
      <w:pPr>
        <w:ind w:left="3600" w:hanging="360"/>
      </w:pPr>
      <w:rPr>
        <w:rFonts w:ascii="Courier New" w:hAnsi="Courier New" w:hint="default"/>
      </w:rPr>
    </w:lvl>
    <w:lvl w:ilvl="5" w:tplc="1EEA7228">
      <w:start w:val="1"/>
      <w:numFmt w:val="bullet"/>
      <w:lvlText w:val=""/>
      <w:lvlJc w:val="left"/>
      <w:pPr>
        <w:ind w:left="4320" w:hanging="360"/>
      </w:pPr>
      <w:rPr>
        <w:rFonts w:ascii="Wingdings" w:hAnsi="Wingdings" w:hint="default"/>
      </w:rPr>
    </w:lvl>
    <w:lvl w:ilvl="6" w:tplc="EF88C648">
      <w:start w:val="1"/>
      <w:numFmt w:val="bullet"/>
      <w:lvlText w:val=""/>
      <w:lvlJc w:val="left"/>
      <w:pPr>
        <w:ind w:left="5040" w:hanging="360"/>
      </w:pPr>
      <w:rPr>
        <w:rFonts w:ascii="Symbol" w:hAnsi="Symbol" w:hint="default"/>
      </w:rPr>
    </w:lvl>
    <w:lvl w:ilvl="7" w:tplc="4D8679B8">
      <w:start w:val="1"/>
      <w:numFmt w:val="bullet"/>
      <w:lvlText w:val="o"/>
      <w:lvlJc w:val="left"/>
      <w:pPr>
        <w:ind w:left="5760" w:hanging="360"/>
      </w:pPr>
      <w:rPr>
        <w:rFonts w:ascii="Courier New" w:hAnsi="Courier New" w:hint="default"/>
      </w:rPr>
    </w:lvl>
    <w:lvl w:ilvl="8" w:tplc="ECEE2F06">
      <w:start w:val="1"/>
      <w:numFmt w:val="bullet"/>
      <w:lvlText w:val=""/>
      <w:lvlJc w:val="left"/>
      <w:pPr>
        <w:ind w:left="6480" w:hanging="360"/>
      </w:pPr>
      <w:rPr>
        <w:rFonts w:ascii="Wingdings" w:hAnsi="Wingdings" w:hint="default"/>
      </w:rPr>
    </w:lvl>
  </w:abstractNum>
  <w:num w:numId="1" w16cid:durableId="1490822798">
    <w:abstractNumId w:val="14"/>
  </w:num>
  <w:num w:numId="2" w16cid:durableId="1973755432">
    <w:abstractNumId w:val="24"/>
  </w:num>
  <w:num w:numId="3" w16cid:durableId="201982645">
    <w:abstractNumId w:val="21"/>
  </w:num>
  <w:num w:numId="4" w16cid:durableId="809638324">
    <w:abstractNumId w:val="13"/>
  </w:num>
  <w:num w:numId="5" w16cid:durableId="1180390403">
    <w:abstractNumId w:val="23"/>
  </w:num>
  <w:num w:numId="6" w16cid:durableId="46300831">
    <w:abstractNumId w:val="3"/>
  </w:num>
  <w:num w:numId="7" w16cid:durableId="1157653136">
    <w:abstractNumId w:val="19"/>
  </w:num>
  <w:num w:numId="8" w16cid:durableId="1842237310">
    <w:abstractNumId w:val="16"/>
  </w:num>
  <w:num w:numId="9" w16cid:durableId="1849832318">
    <w:abstractNumId w:val="20"/>
  </w:num>
  <w:num w:numId="10" w16cid:durableId="6105357">
    <w:abstractNumId w:val="22"/>
  </w:num>
  <w:num w:numId="11" w16cid:durableId="1987273460">
    <w:abstractNumId w:val="4"/>
  </w:num>
  <w:num w:numId="12" w16cid:durableId="516313430">
    <w:abstractNumId w:val="7"/>
  </w:num>
  <w:num w:numId="13" w16cid:durableId="440884711">
    <w:abstractNumId w:val="1"/>
  </w:num>
  <w:num w:numId="14" w16cid:durableId="946085477">
    <w:abstractNumId w:val="8"/>
  </w:num>
  <w:num w:numId="15" w16cid:durableId="457533522">
    <w:abstractNumId w:val="12"/>
  </w:num>
  <w:num w:numId="16" w16cid:durableId="880630467">
    <w:abstractNumId w:val="9"/>
  </w:num>
  <w:num w:numId="17" w16cid:durableId="1892034103">
    <w:abstractNumId w:val="10"/>
  </w:num>
  <w:num w:numId="18" w16cid:durableId="2015645336">
    <w:abstractNumId w:val="25"/>
  </w:num>
  <w:num w:numId="19" w16cid:durableId="1768379579">
    <w:abstractNumId w:val="17"/>
  </w:num>
  <w:num w:numId="20" w16cid:durableId="1907107663">
    <w:abstractNumId w:val="18"/>
  </w:num>
  <w:num w:numId="21" w16cid:durableId="1546258432">
    <w:abstractNumId w:val="11"/>
  </w:num>
  <w:num w:numId="22" w16cid:durableId="875505977">
    <w:abstractNumId w:val="15"/>
  </w:num>
  <w:num w:numId="23" w16cid:durableId="371005983">
    <w:abstractNumId w:val="2"/>
  </w:num>
  <w:num w:numId="24" w16cid:durableId="941377742">
    <w:abstractNumId w:val="0"/>
  </w:num>
  <w:num w:numId="25" w16cid:durableId="1516844647">
    <w:abstractNumId w:val="6"/>
  </w:num>
  <w:num w:numId="26" w16cid:durableId="5066471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D8F1F5"/>
    <w:rsid w:val="00014843"/>
    <w:rsid w:val="00025981"/>
    <w:rsid w:val="00031C4B"/>
    <w:rsid w:val="00050B85"/>
    <w:rsid w:val="000511F0"/>
    <w:rsid w:val="0007138F"/>
    <w:rsid w:val="0009733B"/>
    <w:rsid w:val="000A0588"/>
    <w:rsid w:val="000C4810"/>
    <w:rsid w:val="000F3604"/>
    <w:rsid w:val="00128788"/>
    <w:rsid w:val="00140B03"/>
    <w:rsid w:val="001765CA"/>
    <w:rsid w:val="001779A2"/>
    <w:rsid w:val="001924DD"/>
    <w:rsid w:val="0019E3A1"/>
    <w:rsid w:val="001A393F"/>
    <w:rsid w:val="001B4A9F"/>
    <w:rsid w:val="001D2F9B"/>
    <w:rsid w:val="00217F13"/>
    <w:rsid w:val="002221DC"/>
    <w:rsid w:val="00264238"/>
    <w:rsid w:val="00264FAE"/>
    <w:rsid w:val="00290583"/>
    <w:rsid w:val="002A3E98"/>
    <w:rsid w:val="002CEC96"/>
    <w:rsid w:val="002D3CD9"/>
    <w:rsid w:val="002E04B8"/>
    <w:rsid w:val="00310F50"/>
    <w:rsid w:val="003115E1"/>
    <w:rsid w:val="00370232"/>
    <w:rsid w:val="00387472"/>
    <w:rsid w:val="003A3849"/>
    <w:rsid w:val="003A4CF9"/>
    <w:rsid w:val="003B33C9"/>
    <w:rsid w:val="003B4C58"/>
    <w:rsid w:val="003C5B19"/>
    <w:rsid w:val="00402A15"/>
    <w:rsid w:val="00405B9F"/>
    <w:rsid w:val="004213D5"/>
    <w:rsid w:val="004543AF"/>
    <w:rsid w:val="004620BE"/>
    <w:rsid w:val="00477B77"/>
    <w:rsid w:val="004A6827"/>
    <w:rsid w:val="004B13DD"/>
    <w:rsid w:val="004B149F"/>
    <w:rsid w:val="004B283A"/>
    <w:rsid w:val="004B6225"/>
    <w:rsid w:val="004CFF65"/>
    <w:rsid w:val="004E4908"/>
    <w:rsid w:val="004E7C12"/>
    <w:rsid w:val="004F3905"/>
    <w:rsid w:val="004F757D"/>
    <w:rsid w:val="0050133B"/>
    <w:rsid w:val="005453D9"/>
    <w:rsid w:val="00546FC5"/>
    <w:rsid w:val="0055161A"/>
    <w:rsid w:val="005569BF"/>
    <w:rsid w:val="00567737"/>
    <w:rsid w:val="00590C83"/>
    <w:rsid w:val="005914D1"/>
    <w:rsid w:val="00592941"/>
    <w:rsid w:val="005A59DA"/>
    <w:rsid w:val="005D373E"/>
    <w:rsid w:val="005E6C18"/>
    <w:rsid w:val="005F0316"/>
    <w:rsid w:val="005F4740"/>
    <w:rsid w:val="006051B8"/>
    <w:rsid w:val="00613DA5"/>
    <w:rsid w:val="006144C6"/>
    <w:rsid w:val="00626CF1"/>
    <w:rsid w:val="00640FF8"/>
    <w:rsid w:val="0064C648"/>
    <w:rsid w:val="00653DFC"/>
    <w:rsid w:val="006725B5"/>
    <w:rsid w:val="006A5D57"/>
    <w:rsid w:val="006B05B5"/>
    <w:rsid w:val="006B32A7"/>
    <w:rsid w:val="006D2374"/>
    <w:rsid w:val="006F011A"/>
    <w:rsid w:val="006F162E"/>
    <w:rsid w:val="007106B0"/>
    <w:rsid w:val="007418BA"/>
    <w:rsid w:val="007508CC"/>
    <w:rsid w:val="00760901"/>
    <w:rsid w:val="00780083"/>
    <w:rsid w:val="00785D10"/>
    <w:rsid w:val="0078BA79"/>
    <w:rsid w:val="00792226"/>
    <w:rsid w:val="007C1CE4"/>
    <w:rsid w:val="007D0CE6"/>
    <w:rsid w:val="007D4250"/>
    <w:rsid w:val="007E4799"/>
    <w:rsid w:val="00800FEE"/>
    <w:rsid w:val="00896D59"/>
    <w:rsid w:val="008A2174"/>
    <w:rsid w:val="008B177C"/>
    <w:rsid w:val="008D1550"/>
    <w:rsid w:val="009014A9"/>
    <w:rsid w:val="0091285F"/>
    <w:rsid w:val="009145AA"/>
    <w:rsid w:val="0091659A"/>
    <w:rsid w:val="00917E28"/>
    <w:rsid w:val="00931248"/>
    <w:rsid w:val="00960A86"/>
    <w:rsid w:val="00960F84"/>
    <w:rsid w:val="009641F8"/>
    <w:rsid w:val="009770BF"/>
    <w:rsid w:val="0099154B"/>
    <w:rsid w:val="009A5C1E"/>
    <w:rsid w:val="009B172D"/>
    <w:rsid w:val="009E2B51"/>
    <w:rsid w:val="009E3F45"/>
    <w:rsid w:val="009E4153"/>
    <w:rsid w:val="009F63C5"/>
    <w:rsid w:val="009F72BD"/>
    <w:rsid w:val="00A07E30"/>
    <w:rsid w:val="00A23ECB"/>
    <w:rsid w:val="00A307B8"/>
    <w:rsid w:val="00A36595"/>
    <w:rsid w:val="00A45FB8"/>
    <w:rsid w:val="00A7513B"/>
    <w:rsid w:val="00AD2DEC"/>
    <w:rsid w:val="00AE1E83"/>
    <w:rsid w:val="00AF4769"/>
    <w:rsid w:val="00B0207F"/>
    <w:rsid w:val="00B11B7F"/>
    <w:rsid w:val="00B15776"/>
    <w:rsid w:val="00B21E22"/>
    <w:rsid w:val="00B2294F"/>
    <w:rsid w:val="00B36298"/>
    <w:rsid w:val="00B6A117"/>
    <w:rsid w:val="00B872F9"/>
    <w:rsid w:val="00BB2310"/>
    <w:rsid w:val="00BC5EF4"/>
    <w:rsid w:val="00BE14EB"/>
    <w:rsid w:val="00BF3E09"/>
    <w:rsid w:val="00C1594B"/>
    <w:rsid w:val="00C15BC3"/>
    <w:rsid w:val="00C24306"/>
    <w:rsid w:val="00C5021E"/>
    <w:rsid w:val="00C54BA1"/>
    <w:rsid w:val="00C6029F"/>
    <w:rsid w:val="00C625AA"/>
    <w:rsid w:val="00C66742"/>
    <w:rsid w:val="00C85809"/>
    <w:rsid w:val="00C9773A"/>
    <w:rsid w:val="00CA101E"/>
    <w:rsid w:val="00CC51FC"/>
    <w:rsid w:val="00CD4ABE"/>
    <w:rsid w:val="00CE3758"/>
    <w:rsid w:val="00CE4985"/>
    <w:rsid w:val="00D21C8A"/>
    <w:rsid w:val="00D27F9A"/>
    <w:rsid w:val="00D30EF6"/>
    <w:rsid w:val="00D46980"/>
    <w:rsid w:val="00D5265A"/>
    <w:rsid w:val="00D5493B"/>
    <w:rsid w:val="00D74E59"/>
    <w:rsid w:val="00D86F81"/>
    <w:rsid w:val="00D89010"/>
    <w:rsid w:val="00DA335A"/>
    <w:rsid w:val="00DA5776"/>
    <w:rsid w:val="00DD6B06"/>
    <w:rsid w:val="00DF4B46"/>
    <w:rsid w:val="00DF4EF0"/>
    <w:rsid w:val="00E029CD"/>
    <w:rsid w:val="00E1007C"/>
    <w:rsid w:val="00E17B3A"/>
    <w:rsid w:val="00E216AC"/>
    <w:rsid w:val="00E42BAC"/>
    <w:rsid w:val="00E624AA"/>
    <w:rsid w:val="00E64E55"/>
    <w:rsid w:val="00E735E9"/>
    <w:rsid w:val="00E99D56"/>
    <w:rsid w:val="00EC0CF6"/>
    <w:rsid w:val="00EC6BA8"/>
    <w:rsid w:val="00EC6EEB"/>
    <w:rsid w:val="00ED38DB"/>
    <w:rsid w:val="00ED4CC0"/>
    <w:rsid w:val="00ED63C7"/>
    <w:rsid w:val="00EE582E"/>
    <w:rsid w:val="00EE5CDF"/>
    <w:rsid w:val="00F08B5A"/>
    <w:rsid w:val="00F13A0A"/>
    <w:rsid w:val="00F6260F"/>
    <w:rsid w:val="00F63439"/>
    <w:rsid w:val="00F64BC1"/>
    <w:rsid w:val="00F7645F"/>
    <w:rsid w:val="00F97A43"/>
    <w:rsid w:val="00FA1C39"/>
    <w:rsid w:val="00FA700A"/>
    <w:rsid w:val="00FB126B"/>
    <w:rsid w:val="00FC6090"/>
    <w:rsid w:val="00FD47BF"/>
    <w:rsid w:val="00FE2F42"/>
    <w:rsid w:val="010EBA9F"/>
    <w:rsid w:val="01182A6E"/>
    <w:rsid w:val="0129E640"/>
    <w:rsid w:val="01317C92"/>
    <w:rsid w:val="01325C94"/>
    <w:rsid w:val="013F28E0"/>
    <w:rsid w:val="01497065"/>
    <w:rsid w:val="01627D75"/>
    <w:rsid w:val="016846A5"/>
    <w:rsid w:val="016B81EE"/>
    <w:rsid w:val="016FC647"/>
    <w:rsid w:val="017E8994"/>
    <w:rsid w:val="01887EBB"/>
    <w:rsid w:val="01944D94"/>
    <w:rsid w:val="01949E89"/>
    <w:rsid w:val="01A20ADB"/>
    <w:rsid w:val="01AB352C"/>
    <w:rsid w:val="01B6E4A4"/>
    <w:rsid w:val="01C23E4A"/>
    <w:rsid w:val="01C682E7"/>
    <w:rsid w:val="01C691EC"/>
    <w:rsid w:val="01CD3E52"/>
    <w:rsid w:val="01CEDE3E"/>
    <w:rsid w:val="01DFA3FF"/>
    <w:rsid w:val="01E8910E"/>
    <w:rsid w:val="01F0D0C5"/>
    <w:rsid w:val="02053B3C"/>
    <w:rsid w:val="022D75C6"/>
    <w:rsid w:val="0246657D"/>
    <w:rsid w:val="02496697"/>
    <w:rsid w:val="024AB43A"/>
    <w:rsid w:val="024CB54A"/>
    <w:rsid w:val="025FC6A3"/>
    <w:rsid w:val="026A229A"/>
    <w:rsid w:val="02701B95"/>
    <w:rsid w:val="027BDBB4"/>
    <w:rsid w:val="0284D2F8"/>
    <w:rsid w:val="028BF865"/>
    <w:rsid w:val="02908725"/>
    <w:rsid w:val="0295EF4A"/>
    <w:rsid w:val="029BA834"/>
    <w:rsid w:val="02A22495"/>
    <w:rsid w:val="02A31695"/>
    <w:rsid w:val="02A4785E"/>
    <w:rsid w:val="02BB617E"/>
    <w:rsid w:val="02C7F96F"/>
    <w:rsid w:val="02D2F7EB"/>
    <w:rsid w:val="02DE5ADC"/>
    <w:rsid w:val="02E3E47E"/>
    <w:rsid w:val="02F04587"/>
    <w:rsid w:val="02F5B7B0"/>
    <w:rsid w:val="03041593"/>
    <w:rsid w:val="031FE48C"/>
    <w:rsid w:val="0332A3AE"/>
    <w:rsid w:val="0338D478"/>
    <w:rsid w:val="0340C557"/>
    <w:rsid w:val="037D895D"/>
    <w:rsid w:val="038B59CE"/>
    <w:rsid w:val="038C70F9"/>
    <w:rsid w:val="039346B7"/>
    <w:rsid w:val="03A2817C"/>
    <w:rsid w:val="03B66186"/>
    <w:rsid w:val="03B848D2"/>
    <w:rsid w:val="03C8099F"/>
    <w:rsid w:val="03CDAE89"/>
    <w:rsid w:val="03E2D512"/>
    <w:rsid w:val="03E976BA"/>
    <w:rsid w:val="03EF9E2F"/>
    <w:rsid w:val="03F6AF72"/>
    <w:rsid w:val="04080C74"/>
    <w:rsid w:val="0414EFCC"/>
    <w:rsid w:val="042AF245"/>
    <w:rsid w:val="042B8FD2"/>
    <w:rsid w:val="043FBDDB"/>
    <w:rsid w:val="0443CA1D"/>
    <w:rsid w:val="044746F7"/>
    <w:rsid w:val="044BD13D"/>
    <w:rsid w:val="045235F4"/>
    <w:rsid w:val="046F535D"/>
    <w:rsid w:val="0486CE37"/>
    <w:rsid w:val="04A4A454"/>
    <w:rsid w:val="04AA327C"/>
    <w:rsid w:val="04AFDD2E"/>
    <w:rsid w:val="04D39956"/>
    <w:rsid w:val="04F12D18"/>
    <w:rsid w:val="04F67398"/>
    <w:rsid w:val="0501B3FE"/>
    <w:rsid w:val="053096FE"/>
    <w:rsid w:val="0536F013"/>
    <w:rsid w:val="053BAB31"/>
    <w:rsid w:val="0545988E"/>
    <w:rsid w:val="05492198"/>
    <w:rsid w:val="0562162B"/>
    <w:rsid w:val="0570FF42"/>
    <w:rsid w:val="0593C7C7"/>
    <w:rsid w:val="05A3F68B"/>
    <w:rsid w:val="05A877A3"/>
    <w:rsid w:val="05CED092"/>
    <w:rsid w:val="05DAC1AC"/>
    <w:rsid w:val="05DB759C"/>
    <w:rsid w:val="05DED403"/>
    <w:rsid w:val="05E1F419"/>
    <w:rsid w:val="05EDF549"/>
    <w:rsid w:val="060F4450"/>
    <w:rsid w:val="0614418F"/>
    <w:rsid w:val="06228283"/>
    <w:rsid w:val="0626D8ED"/>
    <w:rsid w:val="063662C4"/>
    <w:rsid w:val="063BC8F1"/>
    <w:rsid w:val="06453624"/>
    <w:rsid w:val="06495AE3"/>
    <w:rsid w:val="064B368F"/>
    <w:rsid w:val="064DDAFB"/>
    <w:rsid w:val="06589A32"/>
    <w:rsid w:val="06667B1E"/>
    <w:rsid w:val="066B7492"/>
    <w:rsid w:val="066E9276"/>
    <w:rsid w:val="0687CE64"/>
    <w:rsid w:val="06882E1A"/>
    <w:rsid w:val="0688A105"/>
    <w:rsid w:val="068AF840"/>
    <w:rsid w:val="069276C6"/>
    <w:rsid w:val="0692962F"/>
    <w:rsid w:val="0693AD89"/>
    <w:rsid w:val="06A0A3C6"/>
    <w:rsid w:val="06AE6ED7"/>
    <w:rsid w:val="06B20ED6"/>
    <w:rsid w:val="06BD67F6"/>
    <w:rsid w:val="06C12D74"/>
    <w:rsid w:val="06C9F402"/>
    <w:rsid w:val="06CFF222"/>
    <w:rsid w:val="06DCBC8B"/>
    <w:rsid w:val="06EBA1AE"/>
    <w:rsid w:val="06F25E96"/>
    <w:rsid w:val="06F4CA6A"/>
    <w:rsid w:val="0705B30C"/>
    <w:rsid w:val="070A31C0"/>
    <w:rsid w:val="070BBAA8"/>
    <w:rsid w:val="071DA155"/>
    <w:rsid w:val="074F2685"/>
    <w:rsid w:val="07766DCF"/>
    <w:rsid w:val="07802F69"/>
    <w:rsid w:val="0787887B"/>
    <w:rsid w:val="078943BF"/>
    <w:rsid w:val="078E9BFF"/>
    <w:rsid w:val="0794D049"/>
    <w:rsid w:val="079E0D83"/>
    <w:rsid w:val="07A57D94"/>
    <w:rsid w:val="07A5B592"/>
    <w:rsid w:val="07A6E868"/>
    <w:rsid w:val="07B74CC3"/>
    <w:rsid w:val="07B84F61"/>
    <w:rsid w:val="07C469B3"/>
    <w:rsid w:val="07C47596"/>
    <w:rsid w:val="07CE16EA"/>
    <w:rsid w:val="07D85A28"/>
    <w:rsid w:val="07E974D7"/>
    <w:rsid w:val="07F50B8C"/>
    <w:rsid w:val="0817F9F2"/>
    <w:rsid w:val="081A2A1C"/>
    <w:rsid w:val="081D64EB"/>
    <w:rsid w:val="082B3F7F"/>
    <w:rsid w:val="08360F98"/>
    <w:rsid w:val="083C826C"/>
    <w:rsid w:val="084316D6"/>
    <w:rsid w:val="085F9E10"/>
    <w:rsid w:val="0863B6DE"/>
    <w:rsid w:val="08892752"/>
    <w:rsid w:val="08B710DC"/>
    <w:rsid w:val="08B7EF7C"/>
    <w:rsid w:val="08BC7C0D"/>
    <w:rsid w:val="08DD3DEE"/>
    <w:rsid w:val="08E786C3"/>
    <w:rsid w:val="08E8CFED"/>
    <w:rsid w:val="08F18111"/>
    <w:rsid w:val="0907BAA9"/>
    <w:rsid w:val="090D5735"/>
    <w:rsid w:val="0946B49E"/>
    <w:rsid w:val="0947E9B4"/>
    <w:rsid w:val="0956F58F"/>
    <w:rsid w:val="09598C0C"/>
    <w:rsid w:val="095CCFE0"/>
    <w:rsid w:val="096394E5"/>
    <w:rsid w:val="09660A34"/>
    <w:rsid w:val="097B0198"/>
    <w:rsid w:val="0980C63F"/>
    <w:rsid w:val="09A19541"/>
    <w:rsid w:val="09BEA794"/>
    <w:rsid w:val="09BF1EAC"/>
    <w:rsid w:val="09C3138E"/>
    <w:rsid w:val="09D7C9AF"/>
    <w:rsid w:val="09E07F9E"/>
    <w:rsid w:val="09E3742F"/>
    <w:rsid w:val="09E5071F"/>
    <w:rsid w:val="09F32EB1"/>
    <w:rsid w:val="09F9AB33"/>
    <w:rsid w:val="0A159F30"/>
    <w:rsid w:val="0A1F62CC"/>
    <w:rsid w:val="0A330921"/>
    <w:rsid w:val="0A431419"/>
    <w:rsid w:val="0A4C3E23"/>
    <w:rsid w:val="0A4EA888"/>
    <w:rsid w:val="0A4F9E5B"/>
    <w:rsid w:val="0A5287A9"/>
    <w:rsid w:val="0A5633FD"/>
    <w:rsid w:val="0A58A889"/>
    <w:rsid w:val="0A67BD6D"/>
    <w:rsid w:val="0A69DF87"/>
    <w:rsid w:val="0A7318FD"/>
    <w:rsid w:val="0A7C98B4"/>
    <w:rsid w:val="0A854032"/>
    <w:rsid w:val="0A8A385F"/>
    <w:rsid w:val="0AA9510E"/>
    <w:rsid w:val="0AB199E8"/>
    <w:rsid w:val="0AEB24BB"/>
    <w:rsid w:val="0AECC1FA"/>
    <w:rsid w:val="0AF07381"/>
    <w:rsid w:val="0AF8783B"/>
    <w:rsid w:val="0B08583B"/>
    <w:rsid w:val="0B19A1CF"/>
    <w:rsid w:val="0B2A8416"/>
    <w:rsid w:val="0B3CD215"/>
    <w:rsid w:val="0B538F4F"/>
    <w:rsid w:val="0B56A7E9"/>
    <w:rsid w:val="0B592415"/>
    <w:rsid w:val="0B865387"/>
    <w:rsid w:val="0B95A791"/>
    <w:rsid w:val="0B9ABDBE"/>
    <w:rsid w:val="0BAF55D3"/>
    <w:rsid w:val="0BB7B4E1"/>
    <w:rsid w:val="0BD2300C"/>
    <w:rsid w:val="0BED4FF2"/>
    <w:rsid w:val="0C072FF4"/>
    <w:rsid w:val="0C0839C8"/>
    <w:rsid w:val="0C11F409"/>
    <w:rsid w:val="0C1E36F9"/>
    <w:rsid w:val="0C1FF1E4"/>
    <w:rsid w:val="0C2E0DFB"/>
    <w:rsid w:val="0C3E55C7"/>
    <w:rsid w:val="0C6052BF"/>
    <w:rsid w:val="0C65C1F8"/>
    <w:rsid w:val="0C7765EE"/>
    <w:rsid w:val="0C79DFBC"/>
    <w:rsid w:val="0C844C4D"/>
    <w:rsid w:val="0C8C0388"/>
    <w:rsid w:val="0C8DD645"/>
    <w:rsid w:val="0C8F7F6D"/>
    <w:rsid w:val="0C9174FB"/>
    <w:rsid w:val="0CA23AE1"/>
    <w:rsid w:val="0CAC2FB4"/>
    <w:rsid w:val="0CB4509B"/>
    <w:rsid w:val="0CB961D1"/>
    <w:rsid w:val="0CC950D8"/>
    <w:rsid w:val="0CCC0897"/>
    <w:rsid w:val="0CD8EED5"/>
    <w:rsid w:val="0CD8F1F5"/>
    <w:rsid w:val="0CE3A3E1"/>
    <w:rsid w:val="0CF065B9"/>
    <w:rsid w:val="0D01D133"/>
    <w:rsid w:val="0D10E78C"/>
    <w:rsid w:val="0D1486B7"/>
    <w:rsid w:val="0D186AE1"/>
    <w:rsid w:val="0D344D1B"/>
    <w:rsid w:val="0D3A6EA2"/>
    <w:rsid w:val="0D4F6B68"/>
    <w:rsid w:val="0D6820B9"/>
    <w:rsid w:val="0D696317"/>
    <w:rsid w:val="0D750CDB"/>
    <w:rsid w:val="0D77AABB"/>
    <w:rsid w:val="0D83E83B"/>
    <w:rsid w:val="0D887B0F"/>
    <w:rsid w:val="0D94D1C0"/>
    <w:rsid w:val="0D9C4CD6"/>
    <w:rsid w:val="0DA8D319"/>
    <w:rsid w:val="0DAC76EE"/>
    <w:rsid w:val="0DAC7D80"/>
    <w:rsid w:val="0DB955E0"/>
    <w:rsid w:val="0DBA1815"/>
    <w:rsid w:val="0DBDADA9"/>
    <w:rsid w:val="0DC02A9A"/>
    <w:rsid w:val="0DCB269A"/>
    <w:rsid w:val="0DD09EC2"/>
    <w:rsid w:val="0DD35E68"/>
    <w:rsid w:val="0DDF01E8"/>
    <w:rsid w:val="0DF1D96A"/>
    <w:rsid w:val="0DF335BE"/>
    <w:rsid w:val="0DF8DCD4"/>
    <w:rsid w:val="0DFA1556"/>
    <w:rsid w:val="0DFF9F33"/>
    <w:rsid w:val="0E0BFD9D"/>
    <w:rsid w:val="0E14CAC5"/>
    <w:rsid w:val="0E159A94"/>
    <w:rsid w:val="0E1CA3B7"/>
    <w:rsid w:val="0E1E07A0"/>
    <w:rsid w:val="0E2418AC"/>
    <w:rsid w:val="0E2841F8"/>
    <w:rsid w:val="0E2B90A3"/>
    <w:rsid w:val="0E300CD7"/>
    <w:rsid w:val="0E32079B"/>
    <w:rsid w:val="0E46BA2F"/>
    <w:rsid w:val="0E48CBC7"/>
    <w:rsid w:val="0E4C3E0D"/>
    <w:rsid w:val="0E5F5B40"/>
    <w:rsid w:val="0E79FCFF"/>
    <w:rsid w:val="0E7D99B4"/>
    <w:rsid w:val="0E931F97"/>
    <w:rsid w:val="0E9AB10C"/>
    <w:rsid w:val="0EA151B9"/>
    <w:rsid w:val="0EA240F4"/>
    <w:rsid w:val="0EB4DD8A"/>
    <w:rsid w:val="0ECC1482"/>
    <w:rsid w:val="0ED490F3"/>
    <w:rsid w:val="0EDC134F"/>
    <w:rsid w:val="0F02B3FC"/>
    <w:rsid w:val="0F0F1C15"/>
    <w:rsid w:val="0F17BB37"/>
    <w:rsid w:val="0F1B3042"/>
    <w:rsid w:val="0F312B82"/>
    <w:rsid w:val="0F35699C"/>
    <w:rsid w:val="0F35DB9F"/>
    <w:rsid w:val="0F3A9E2E"/>
    <w:rsid w:val="0F441DB6"/>
    <w:rsid w:val="0F45E250"/>
    <w:rsid w:val="0F525E30"/>
    <w:rsid w:val="0F5BA55A"/>
    <w:rsid w:val="0F602D77"/>
    <w:rsid w:val="0F623651"/>
    <w:rsid w:val="0F64AF9C"/>
    <w:rsid w:val="0F78EE2B"/>
    <w:rsid w:val="0F7E6534"/>
    <w:rsid w:val="0F80D2E6"/>
    <w:rsid w:val="0F80DC1C"/>
    <w:rsid w:val="0F998A6C"/>
    <w:rsid w:val="0FA36FC1"/>
    <w:rsid w:val="0FAEAF48"/>
    <w:rsid w:val="0FC2C0D8"/>
    <w:rsid w:val="0FCB8EB5"/>
    <w:rsid w:val="0FE1EEC9"/>
    <w:rsid w:val="0FEFA7EC"/>
    <w:rsid w:val="0FF5D75B"/>
    <w:rsid w:val="0FF74D30"/>
    <w:rsid w:val="100584E7"/>
    <w:rsid w:val="100B3B7A"/>
    <w:rsid w:val="1012987F"/>
    <w:rsid w:val="1020C4EA"/>
    <w:rsid w:val="102B47C0"/>
    <w:rsid w:val="10303355"/>
    <w:rsid w:val="103D46B7"/>
    <w:rsid w:val="1044750D"/>
    <w:rsid w:val="1053DE55"/>
    <w:rsid w:val="10568F29"/>
    <w:rsid w:val="10695C9A"/>
    <w:rsid w:val="1070BC29"/>
    <w:rsid w:val="1076F7A0"/>
    <w:rsid w:val="10898F30"/>
    <w:rsid w:val="10A220F2"/>
    <w:rsid w:val="10C5E614"/>
    <w:rsid w:val="10C9A342"/>
    <w:rsid w:val="10D99936"/>
    <w:rsid w:val="10E57DA9"/>
    <w:rsid w:val="10F12E8E"/>
    <w:rsid w:val="10F1432A"/>
    <w:rsid w:val="10F54EA1"/>
    <w:rsid w:val="1111E075"/>
    <w:rsid w:val="1112C0BE"/>
    <w:rsid w:val="11139FAD"/>
    <w:rsid w:val="111FA173"/>
    <w:rsid w:val="1123C5EB"/>
    <w:rsid w:val="11242DE9"/>
    <w:rsid w:val="112E1B2E"/>
    <w:rsid w:val="112FCAED"/>
    <w:rsid w:val="11373807"/>
    <w:rsid w:val="11422003"/>
    <w:rsid w:val="114DBE12"/>
    <w:rsid w:val="116F5922"/>
    <w:rsid w:val="1192F3AB"/>
    <w:rsid w:val="11A48E71"/>
    <w:rsid w:val="11C5E84A"/>
    <w:rsid w:val="11D64061"/>
    <w:rsid w:val="11E0BEC6"/>
    <w:rsid w:val="11E6511E"/>
    <w:rsid w:val="11F01914"/>
    <w:rsid w:val="11F6B180"/>
    <w:rsid w:val="1218D29B"/>
    <w:rsid w:val="122B6784"/>
    <w:rsid w:val="122BA64B"/>
    <w:rsid w:val="122E7C5E"/>
    <w:rsid w:val="1247A773"/>
    <w:rsid w:val="1258604B"/>
    <w:rsid w:val="125AAFB7"/>
    <w:rsid w:val="12AE374F"/>
    <w:rsid w:val="12BAB944"/>
    <w:rsid w:val="12D5E0CA"/>
    <w:rsid w:val="12DD6204"/>
    <w:rsid w:val="12EC6170"/>
    <w:rsid w:val="12EEBC9A"/>
    <w:rsid w:val="12F2C3AB"/>
    <w:rsid w:val="1304ADAF"/>
    <w:rsid w:val="13130EE6"/>
    <w:rsid w:val="13161386"/>
    <w:rsid w:val="1319F97E"/>
    <w:rsid w:val="1321C085"/>
    <w:rsid w:val="1328A1D9"/>
    <w:rsid w:val="1338EABC"/>
    <w:rsid w:val="133B4E02"/>
    <w:rsid w:val="133F9EA6"/>
    <w:rsid w:val="137207D7"/>
    <w:rsid w:val="1375FD08"/>
    <w:rsid w:val="137970AA"/>
    <w:rsid w:val="1382FFFA"/>
    <w:rsid w:val="13883733"/>
    <w:rsid w:val="1394C3EC"/>
    <w:rsid w:val="13E8544F"/>
    <w:rsid w:val="13F79CBF"/>
    <w:rsid w:val="1409E297"/>
    <w:rsid w:val="14163E07"/>
    <w:rsid w:val="141A70A5"/>
    <w:rsid w:val="141C6240"/>
    <w:rsid w:val="141EC95C"/>
    <w:rsid w:val="14261D1C"/>
    <w:rsid w:val="142896AC"/>
    <w:rsid w:val="1436EABB"/>
    <w:rsid w:val="143E9DFE"/>
    <w:rsid w:val="144877E4"/>
    <w:rsid w:val="144B486C"/>
    <w:rsid w:val="14789985"/>
    <w:rsid w:val="1487CB6F"/>
    <w:rsid w:val="148A070A"/>
    <w:rsid w:val="14A342CF"/>
    <w:rsid w:val="14BD8021"/>
    <w:rsid w:val="14C12483"/>
    <w:rsid w:val="14C23472"/>
    <w:rsid w:val="14C29D5A"/>
    <w:rsid w:val="14D47594"/>
    <w:rsid w:val="14E01B70"/>
    <w:rsid w:val="14F18ABA"/>
    <w:rsid w:val="14F93CBB"/>
    <w:rsid w:val="1512EC99"/>
    <w:rsid w:val="15230F35"/>
    <w:rsid w:val="152E7D80"/>
    <w:rsid w:val="1538EB12"/>
    <w:rsid w:val="153FFD4E"/>
    <w:rsid w:val="15413108"/>
    <w:rsid w:val="154C0459"/>
    <w:rsid w:val="1591C888"/>
    <w:rsid w:val="15975639"/>
    <w:rsid w:val="159FF90A"/>
    <w:rsid w:val="15BD9A7E"/>
    <w:rsid w:val="15CEA894"/>
    <w:rsid w:val="15D2E208"/>
    <w:rsid w:val="15D4D25A"/>
    <w:rsid w:val="15DB467B"/>
    <w:rsid w:val="15E1E845"/>
    <w:rsid w:val="15F0DD9F"/>
    <w:rsid w:val="15F3E01C"/>
    <w:rsid w:val="15FA604E"/>
    <w:rsid w:val="15FB3EA5"/>
    <w:rsid w:val="15FBB2B4"/>
    <w:rsid w:val="15FC53A4"/>
    <w:rsid w:val="16196A81"/>
    <w:rsid w:val="161ADEB2"/>
    <w:rsid w:val="161D9ECD"/>
    <w:rsid w:val="1650945B"/>
    <w:rsid w:val="168CC725"/>
    <w:rsid w:val="1693BF87"/>
    <w:rsid w:val="16B75155"/>
    <w:rsid w:val="16B8A9DF"/>
    <w:rsid w:val="16CCE63B"/>
    <w:rsid w:val="16D4F6FE"/>
    <w:rsid w:val="16D67CD8"/>
    <w:rsid w:val="16D6B210"/>
    <w:rsid w:val="16F3B754"/>
    <w:rsid w:val="170682A5"/>
    <w:rsid w:val="171C3585"/>
    <w:rsid w:val="1729E0CF"/>
    <w:rsid w:val="172B9193"/>
    <w:rsid w:val="17333B1B"/>
    <w:rsid w:val="17343297"/>
    <w:rsid w:val="174CF039"/>
    <w:rsid w:val="174ED75A"/>
    <w:rsid w:val="174F39D4"/>
    <w:rsid w:val="175368BB"/>
    <w:rsid w:val="17542D81"/>
    <w:rsid w:val="1756007D"/>
    <w:rsid w:val="175F4367"/>
    <w:rsid w:val="176444E2"/>
    <w:rsid w:val="1766A667"/>
    <w:rsid w:val="1766E9C1"/>
    <w:rsid w:val="176953BD"/>
    <w:rsid w:val="176C8714"/>
    <w:rsid w:val="177CA8D4"/>
    <w:rsid w:val="17800254"/>
    <w:rsid w:val="17A072E2"/>
    <w:rsid w:val="17A6B126"/>
    <w:rsid w:val="17EB7C92"/>
    <w:rsid w:val="17F4B386"/>
    <w:rsid w:val="17F598E7"/>
    <w:rsid w:val="17F84E9F"/>
    <w:rsid w:val="1802EAD6"/>
    <w:rsid w:val="1804113A"/>
    <w:rsid w:val="1811898D"/>
    <w:rsid w:val="181CFBF4"/>
    <w:rsid w:val="182B7D17"/>
    <w:rsid w:val="183B0C26"/>
    <w:rsid w:val="1852FE8E"/>
    <w:rsid w:val="1858DEFA"/>
    <w:rsid w:val="187CCFDC"/>
    <w:rsid w:val="18829B4B"/>
    <w:rsid w:val="18845BD8"/>
    <w:rsid w:val="188D5219"/>
    <w:rsid w:val="18B2408B"/>
    <w:rsid w:val="18B2B80D"/>
    <w:rsid w:val="18B3F7EC"/>
    <w:rsid w:val="18B44512"/>
    <w:rsid w:val="18C3C92C"/>
    <w:rsid w:val="18C41E2A"/>
    <w:rsid w:val="18EC785E"/>
    <w:rsid w:val="18EDA188"/>
    <w:rsid w:val="190B6ED1"/>
    <w:rsid w:val="190C287C"/>
    <w:rsid w:val="1915D82B"/>
    <w:rsid w:val="19234CC4"/>
    <w:rsid w:val="192E6B8C"/>
    <w:rsid w:val="194270A7"/>
    <w:rsid w:val="19451C1F"/>
    <w:rsid w:val="1949039B"/>
    <w:rsid w:val="194D3215"/>
    <w:rsid w:val="194F5A19"/>
    <w:rsid w:val="1952BCFE"/>
    <w:rsid w:val="19644C12"/>
    <w:rsid w:val="1964824C"/>
    <w:rsid w:val="1969E901"/>
    <w:rsid w:val="1979681F"/>
    <w:rsid w:val="19984F27"/>
    <w:rsid w:val="19A9EF33"/>
    <w:rsid w:val="19C6404E"/>
    <w:rsid w:val="19C686B6"/>
    <w:rsid w:val="19E0C6CF"/>
    <w:rsid w:val="1A0947FD"/>
    <w:rsid w:val="1A0BCF79"/>
    <w:rsid w:val="1A122937"/>
    <w:rsid w:val="1A1C85ED"/>
    <w:rsid w:val="1A2AFDAB"/>
    <w:rsid w:val="1A35B02A"/>
    <w:rsid w:val="1A39B47E"/>
    <w:rsid w:val="1A436E69"/>
    <w:rsid w:val="1A57C010"/>
    <w:rsid w:val="1A6B2A87"/>
    <w:rsid w:val="1A84A7A7"/>
    <w:rsid w:val="1A8BFFCC"/>
    <w:rsid w:val="1A8E7755"/>
    <w:rsid w:val="1A916ADA"/>
    <w:rsid w:val="1A95C7F6"/>
    <w:rsid w:val="1AA83896"/>
    <w:rsid w:val="1ABA60AC"/>
    <w:rsid w:val="1ACF1C0C"/>
    <w:rsid w:val="1ACF39F3"/>
    <w:rsid w:val="1ACFA8E9"/>
    <w:rsid w:val="1AD484EC"/>
    <w:rsid w:val="1AD89061"/>
    <w:rsid w:val="1AE5F3A8"/>
    <w:rsid w:val="1AECD8B9"/>
    <w:rsid w:val="1AEED8E1"/>
    <w:rsid w:val="1AEFB65A"/>
    <w:rsid w:val="1B035598"/>
    <w:rsid w:val="1B1A880D"/>
    <w:rsid w:val="1B1AB551"/>
    <w:rsid w:val="1B1C2476"/>
    <w:rsid w:val="1B2179E2"/>
    <w:rsid w:val="1B36046B"/>
    <w:rsid w:val="1B3C12E8"/>
    <w:rsid w:val="1B3C5128"/>
    <w:rsid w:val="1B594502"/>
    <w:rsid w:val="1B770E0B"/>
    <w:rsid w:val="1B7FEBC4"/>
    <w:rsid w:val="1B89E132"/>
    <w:rsid w:val="1BBEFA8F"/>
    <w:rsid w:val="1BC24CD7"/>
    <w:rsid w:val="1BC63EC1"/>
    <w:rsid w:val="1BC8882F"/>
    <w:rsid w:val="1BD62C87"/>
    <w:rsid w:val="1BF89D01"/>
    <w:rsid w:val="1C1E7236"/>
    <w:rsid w:val="1C24A681"/>
    <w:rsid w:val="1C27CC88"/>
    <w:rsid w:val="1C2DDAE1"/>
    <w:rsid w:val="1C2EDBCD"/>
    <w:rsid w:val="1C30047A"/>
    <w:rsid w:val="1C30E662"/>
    <w:rsid w:val="1C3F6FEA"/>
    <w:rsid w:val="1C4B6452"/>
    <w:rsid w:val="1C51CCDF"/>
    <w:rsid w:val="1C52BA06"/>
    <w:rsid w:val="1C559579"/>
    <w:rsid w:val="1C587DE5"/>
    <w:rsid w:val="1C635598"/>
    <w:rsid w:val="1C7E269E"/>
    <w:rsid w:val="1C829F5E"/>
    <w:rsid w:val="1C901BE2"/>
    <w:rsid w:val="1C9E4297"/>
    <w:rsid w:val="1C9F1D77"/>
    <w:rsid w:val="1CA441A4"/>
    <w:rsid w:val="1CACB734"/>
    <w:rsid w:val="1CB835FF"/>
    <w:rsid w:val="1CC59067"/>
    <w:rsid w:val="1CC94CFE"/>
    <w:rsid w:val="1CC97CA8"/>
    <w:rsid w:val="1CDC0736"/>
    <w:rsid w:val="1CDF4C8A"/>
    <w:rsid w:val="1D13C8A8"/>
    <w:rsid w:val="1D2C6032"/>
    <w:rsid w:val="1D32593B"/>
    <w:rsid w:val="1D3A5DCF"/>
    <w:rsid w:val="1D44FD81"/>
    <w:rsid w:val="1D5F3C89"/>
    <w:rsid w:val="1D628711"/>
    <w:rsid w:val="1D6C15F2"/>
    <w:rsid w:val="1D70B44B"/>
    <w:rsid w:val="1D76371B"/>
    <w:rsid w:val="1D82D712"/>
    <w:rsid w:val="1D87A9A9"/>
    <w:rsid w:val="1D95E9FF"/>
    <w:rsid w:val="1DAA2A7C"/>
    <w:rsid w:val="1DAC7E18"/>
    <w:rsid w:val="1DAEEAE2"/>
    <w:rsid w:val="1DB43EC6"/>
    <w:rsid w:val="1DCB96E5"/>
    <w:rsid w:val="1DCC3E45"/>
    <w:rsid w:val="1DE2FF41"/>
    <w:rsid w:val="1DF4F2A8"/>
    <w:rsid w:val="1DF7003D"/>
    <w:rsid w:val="1E0233D9"/>
    <w:rsid w:val="1E02E03E"/>
    <w:rsid w:val="1E058773"/>
    <w:rsid w:val="1E05B476"/>
    <w:rsid w:val="1E19B240"/>
    <w:rsid w:val="1E224D1E"/>
    <w:rsid w:val="1E38B497"/>
    <w:rsid w:val="1E3D1FAC"/>
    <w:rsid w:val="1E433F4B"/>
    <w:rsid w:val="1E5E5DD3"/>
    <w:rsid w:val="1E609EF8"/>
    <w:rsid w:val="1E6EBBD0"/>
    <w:rsid w:val="1E743C5E"/>
    <w:rsid w:val="1E86D817"/>
    <w:rsid w:val="1E88D95B"/>
    <w:rsid w:val="1E9CF7D6"/>
    <w:rsid w:val="1EA272F2"/>
    <w:rsid w:val="1EB1E92E"/>
    <w:rsid w:val="1EBB5DBE"/>
    <w:rsid w:val="1EC8AC7C"/>
    <w:rsid w:val="1ECECED0"/>
    <w:rsid w:val="1ECF416F"/>
    <w:rsid w:val="1ED4B201"/>
    <w:rsid w:val="1EDCA959"/>
    <w:rsid w:val="1EE74A56"/>
    <w:rsid w:val="1EF451A1"/>
    <w:rsid w:val="1EF99434"/>
    <w:rsid w:val="1F01719A"/>
    <w:rsid w:val="1F057294"/>
    <w:rsid w:val="1F0BA4E8"/>
    <w:rsid w:val="1F0E7225"/>
    <w:rsid w:val="1F0ED4F8"/>
    <w:rsid w:val="1F2D528B"/>
    <w:rsid w:val="1F31E8DE"/>
    <w:rsid w:val="1F37AA89"/>
    <w:rsid w:val="1F387FB3"/>
    <w:rsid w:val="1F3E60C9"/>
    <w:rsid w:val="1F3F5B5F"/>
    <w:rsid w:val="1F4FA8A3"/>
    <w:rsid w:val="1F5BF28D"/>
    <w:rsid w:val="1F6521C4"/>
    <w:rsid w:val="1F6FA1B6"/>
    <w:rsid w:val="1F8973BC"/>
    <w:rsid w:val="1F93BFE0"/>
    <w:rsid w:val="1F94FCC7"/>
    <w:rsid w:val="1F9A94CF"/>
    <w:rsid w:val="1FAFC469"/>
    <w:rsid w:val="1FB66E80"/>
    <w:rsid w:val="1FBD6B46"/>
    <w:rsid w:val="1FDD15E4"/>
    <w:rsid w:val="1FE2BFDD"/>
    <w:rsid w:val="1FE85C0C"/>
    <w:rsid w:val="1FFF24B7"/>
    <w:rsid w:val="20046BDA"/>
    <w:rsid w:val="2010CF42"/>
    <w:rsid w:val="201B3986"/>
    <w:rsid w:val="201C11B5"/>
    <w:rsid w:val="201C21D7"/>
    <w:rsid w:val="20254918"/>
    <w:rsid w:val="20274E46"/>
    <w:rsid w:val="203B522E"/>
    <w:rsid w:val="203CB6B9"/>
    <w:rsid w:val="20471695"/>
    <w:rsid w:val="204BEC4D"/>
    <w:rsid w:val="205057CC"/>
    <w:rsid w:val="20631351"/>
    <w:rsid w:val="206C8F88"/>
    <w:rsid w:val="2074E6DD"/>
    <w:rsid w:val="2079766E"/>
    <w:rsid w:val="20844D11"/>
    <w:rsid w:val="20998E15"/>
    <w:rsid w:val="209BA866"/>
    <w:rsid w:val="20A05F5B"/>
    <w:rsid w:val="20A31C74"/>
    <w:rsid w:val="20AE854E"/>
    <w:rsid w:val="20B823D2"/>
    <w:rsid w:val="20BD1816"/>
    <w:rsid w:val="20C229E3"/>
    <w:rsid w:val="20CC7512"/>
    <w:rsid w:val="20D8B5E3"/>
    <w:rsid w:val="20ED9692"/>
    <w:rsid w:val="20F502DC"/>
    <w:rsid w:val="2110AA5D"/>
    <w:rsid w:val="2128004A"/>
    <w:rsid w:val="21334EBF"/>
    <w:rsid w:val="213F3A96"/>
    <w:rsid w:val="2154321D"/>
    <w:rsid w:val="21560CFC"/>
    <w:rsid w:val="21703C9C"/>
    <w:rsid w:val="2176BC97"/>
    <w:rsid w:val="217A0068"/>
    <w:rsid w:val="2184AB5B"/>
    <w:rsid w:val="2188B739"/>
    <w:rsid w:val="219C8822"/>
    <w:rsid w:val="21A2D2D9"/>
    <w:rsid w:val="21A53DBA"/>
    <w:rsid w:val="21A75748"/>
    <w:rsid w:val="21C74578"/>
    <w:rsid w:val="21CC1D96"/>
    <w:rsid w:val="21D4CB3B"/>
    <w:rsid w:val="21DA0498"/>
    <w:rsid w:val="21FE25AB"/>
    <w:rsid w:val="220768E1"/>
    <w:rsid w:val="2214ED6F"/>
    <w:rsid w:val="221A18CA"/>
    <w:rsid w:val="221F72B0"/>
    <w:rsid w:val="22433FCC"/>
    <w:rsid w:val="2253162A"/>
    <w:rsid w:val="2268B0C6"/>
    <w:rsid w:val="226BF62A"/>
    <w:rsid w:val="226E51B9"/>
    <w:rsid w:val="2276FA30"/>
    <w:rsid w:val="2281E6E3"/>
    <w:rsid w:val="22895CFC"/>
    <w:rsid w:val="229CE9B7"/>
    <w:rsid w:val="229D5F09"/>
    <w:rsid w:val="22A6E6C7"/>
    <w:rsid w:val="22A76706"/>
    <w:rsid w:val="22AF0752"/>
    <w:rsid w:val="22B128E7"/>
    <w:rsid w:val="22CEF8C1"/>
    <w:rsid w:val="22E218B4"/>
    <w:rsid w:val="22EB8FE2"/>
    <w:rsid w:val="22EBCF11"/>
    <w:rsid w:val="22FED6FD"/>
    <w:rsid w:val="22FF63CE"/>
    <w:rsid w:val="2301AC21"/>
    <w:rsid w:val="231216A0"/>
    <w:rsid w:val="2317DA49"/>
    <w:rsid w:val="23313CBE"/>
    <w:rsid w:val="235632D4"/>
    <w:rsid w:val="23658A62"/>
    <w:rsid w:val="23706303"/>
    <w:rsid w:val="23A5C88C"/>
    <w:rsid w:val="23BCBE2B"/>
    <w:rsid w:val="23DA907D"/>
    <w:rsid w:val="23E49266"/>
    <w:rsid w:val="240F4F3C"/>
    <w:rsid w:val="2413C19A"/>
    <w:rsid w:val="241C25C2"/>
    <w:rsid w:val="242B8636"/>
    <w:rsid w:val="2438455A"/>
    <w:rsid w:val="24445BB0"/>
    <w:rsid w:val="244AB0A3"/>
    <w:rsid w:val="245C702B"/>
    <w:rsid w:val="2465C556"/>
    <w:rsid w:val="24668635"/>
    <w:rsid w:val="246FEADD"/>
    <w:rsid w:val="2480428F"/>
    <w:rsid w:val="2482A1ED"/>
    <w:rsid w:val="24909D07"/>
    <w:rsid w:val="2494E546"/>
    <w:rsid w:val="249F965E"/>
    <w:rsid w:val="24CB96FF"/>
    <w:rsid w:val="24CFCA1A"/>
    <w:rsid w:val="24E0E274"/>
    <w:rsid w:val="24E8181D"/>
    <w:rsid w:val="24F0F0B1"/>
    <w:rsid w:val="24FA24AB"/>
    <w:rsid w:val="24FB318C"/>
    <w:rsid w:val="25223A5A"/>
    <w:rsid w:val="252CA04D"/>
    <w:rsid w:val="253F9E2D"/>
    <w:rsid w:val="254C1A56"/>
    <w:rsid w:val="257D3834"/>
    <w:rsid w:val="257FE3D2"/>
    <w:rsid w:val="25833797"/>
    <w:rsid w:val="259B1C9A"/>
    <w:rsid w:val="259CDB84"/>
    <w:rsid w:val="25A2A328"/>
    <w:rsid w:val="25A84E99"/>
    <w:rsid w:val="25AE51F4"/>
    <w:rsid w:val="25B35894"/>
    <w:rsid w:val="25CB4085"/>
    <w:rsid w:val="25D3DB8F"/>
    <w:rsid w:val="25D90BA2"/>
    <w:rsid w:val="25E34497"/>
    <w:rsid w:val="25E8DE7C"/>
    <w:rsid w:val="25F12079"/>
    <w:rsid w:val="25FE2F87"/>
    <w:rsid w:val="260F06C5"/>
    <w:rsid w:val="2617E776"/>
    <w:rsid w:val="26191A05"/>
    <w:rsid w:val="263116F4"/>
    <w:rsid w:val="263220C4"/>
    <w:rsid w:val="2635CA25"/>
    <w:rsid w:val="263BC965"/>
    <w:rsid w:val="265ED8BE"/>
    <w:rsid w:val="266D12B2"/>
    <w:rsid w:val="26725C38"/>
    <w:rsid w:val="26753B8D"/>
    <w:rsid w:val="267D3282"/>
    <w:rsid w:val="2688B8E1"/>
    <w:rsid w:val="268C1457"/>
    <w:rsid w:val="269A6BF5"/>
    <w:rsid w:val="269E8AF1"/>
    <w:rsid w:val="26A33399"/>
    <w:rsid w:val="26A5B294"/>
    <w:rsid w:val="26A78CA3"/>
    <w:rsid w:val="26C0305F"/>
    <w:rsid w:val="26D9DE8E"/>
    <w:rsid w:val="26DF53CD"/>
    <w:rsid w:val="26FBC704"/>
    <w:rsid w:val="26FF0FD3"/>
    <w:rsid w:val="2714D804"/>
    <w:rsid w:val="273456D5"/>
    <w:rsid w:val="27505BB4"/>
    <w:rsid w:val="27821618"/>
    <w:rsid w:val="278602AE"/>
    <w:rsid w:val="278AA4BB"/>
    <w:rsid w:val="278DB8E9"/>
    <w:rsid w:val="278E9D50"/>
    <w:rsid w:val="27931DDB"/>
    <w:rsid w:val="27936799"/>
    <w:rsid w:val="2797EE3A"/>
    <w:rsid w:val="27A681A2"/>
    <w:rsid w:val="27B03EFF"/>
    <w:rsid w:val="27BA16C0"/>
    <w:rsid w:val="27DADD40"/>
    <w:rsid w:val="27EB65B5"/>
    <w:rsid w:val="27F00BD4"/>
    <w:rsid w:val="27F10806"/>
    <w:rsid w:val="27F5EE4E"/>
    <w:rsid w:val="27F68483"/>
    <w:rsid w:val="28056974"/>
    <w:rsid w:val="2807D0DF"/>
    <w:rsid w:val="2808F37E"/>
    <w:rsid w:val="28144490"/>
    <w:rsid w:val="2825F774"/>
    <w:rsid w:val="284F3C50"/>
    <w:rsid w:val="2857FAF7"/>
    <w:rsid w:val="285D5E3D"/>
    <w:rsid w:val="286C6EB3"/>
    <w:rsid w:val="286D583A"/>
    <w:rsid w:val="287396C1"/>
    <w:rsid w:val="287B6BE7"/>
    <w:rsid w:val="288CA839"/>
    <w:rsid w:val="28ABE238"/>
    <w:rsid w:val="28AE4C8C"/>
    <w:rsid w:val="28AEC80B"/>
    <w:rsid w:val="28BBC500"/>
    <w:rsid w:val="28C36340"/>
    <w:rsid w:val="28CE56F0"/>
    <w:rsid w:val="28D182E9"/>
    <w:rsid w:val="28D7A6DE"/>
    <w:rsid w:val="28DB9C3A"/>
    <w:rsid w:val="28E853DD"/>
    <w:rsid w:val="28E958A8"/>
    <w:rsid w:val="28F4F37F"/>
    <w:rsid w:val="28F7F0EB"/>
    <w:rsid w:val="29002E06"/>
    <w:rsid w:val="2911DCE0"/>
    <w:rsid w:val="292287D0"/>
    <w:rsid w:val="2928C38A"/>
    <w:rsid w:val="292B3C2A"/>
    <w:rsid w:val="292FAC48"/>
    <w:rsid w:val="2933E96F"/>
    <w:rsid w:val="29361D84"/>
    <w:rsid w:val="294B8354"/>
    <w:rsid w:val="29531FFF"/>
    <w:rsid w:val="2959879D"/>
    <w:rsid w:val="295C070C"/>
    <w:rsid w:val="295FE80C"/>
    <w:rsid w:val="2962EC57"/>
    <w:rsid w:val="296CC3CA"/>
    <w:rsid w:val="296EC7CD"/>
    <w:rsid w:val="2975F53B"/>
    <w:rsid w:val="297AFA3A"/>
    <w:rsid w:val="2990BA45"/>
    <w:rsid w:val="2994B238"/>
    <w:rsid w:val="299DDDAF"/>
    <w:rsid w:val="29B0C064"/>
    <w:rsid w:val="29E2ABE1"/>
    <w:rsid w:val="29F0B60C"/>
    <w:rsid w:val="29F7BD3E"/>
    <w:rsid w:val="29FA5070"/>
    <w:rsid w:val="2A0864F1"/>
    <w:rsid w:val="2A08F551"/>
    <w:rsid w:val="2A0BE5C6"/>
    <w:rsid w:val="2A11A390"/>
    <w:rsid w:val="2A22D0BA"/>
    <w:rsid w:val="2A3B3F70"/>
    <w:rsid w:val="2A3D73B3"/>
    <w:rsid w:val="2A40BE04"/>
    <w:rsid w:val="2A418B84"/>
    <w:rsid w:val="2A520DAE"/>
    <w:rsid w:val="2A5C783D"/>
    <w:rsid w:val="2A64592D"/>
    <w:rsid w:val="2A65CF60"/>
    <w:rsid w:val="2A7E814F"/>
    <w:rsid w:val="2A7F5E24"/>
    <w:rsid w:val="2A7FE1B3"/>
    <w:rsid w:val="2A98AC43"/>
    <w:rsid w:val="2AA05252"/>
    <w:rsid w:val="2AA64D57"/>
    <w:rsid w:val="2AC70DB7"/>
    <w:rsid w:val="2AEFE3C6"/>
    <w:rsid w:val="2AF3A8DC"/>
    <w:rsid w:val="2B2D7B2E"/>
    <w:rsid w:val="2B3F3271"/>
    <w:rsid w:val="2B4648BB"/>
    <w:rsid w:val="2B4BF310"/>
    <w:rsid w:val="2B590AEA"/>
    <w:rsid w:val="2B5C0DCB"/>
    <w:rsid w:val="2B6531DC"/>
    <w:rsid w:val="2B7304FA"/>
    <w:rsid w:val="2B943185"/>
    <w:rsid w:val="2BB4E4DE"/>
    <w:rsid w:val="2BBD5C70"/>
    <w:rsid w:val="2BCDA476"/>
    <w:rsid w:val="2BD0A2FF"/>
    <w:rsid w:val="2BD6C752"/>
    <w:rsid w:val="2BD94D7C"/>
    <w:rsid w:val="2BD9B968"/>
    <w:rsid w:val="2C050B49"/>
    <w:rsid w:val="2C0D5948"/>
    <w:rsid w:val="2C3B74D4"/>
    <w:rsid w:val="2C6213E6"/>
    <w:rsid w:val="2C783E65"/>
    <w:rsid w:val="2C7C6AC5"/>
    <w:rsid w:val="2C81ABE3"/>
    <w:rsid w:val="2C95062B"/>
    <w:rsid w:val="2C9D532B"/>
    <w:rsid w:val="2C9E090F"/>
    <w:rsid w:val="2CAB5A4E"/>
    <w:rsid w:val="2CCE86A1"/>
    <w:rsid w:val="2CD4A886"/>
    <w:rsid w:val="2CD888C9"/>
    <w:rsid w:val="2CE5BD05"/>
    <w:rsid w:val="2CE9428D"/>
    <w:rsid w:val="2CEC14A4"/>
    <w:rsid w:val="2CF71DA7"/>
    <w:rsid w:val="2D08A0DF"/>
    <w:rsid w:val="2D186072"/>
    <w:rsid w:val="2D34F80C"/>
    <w:rsid w:val="2D35631E"/>
    <w:rsid w:val="2D443B16"/>
    <w:rsid w:val="2D4C3A19"/>
    <w:rsid w:val="2D512109"/>
    <w:rsid w:val="2D697F22"/>
    <w:rsid w:val="2D6CFB4E"/>
    <w:rsid w:val="2D6D0E9C"/>
    <w:rsid w:val="2D7DA5B6"/>
    <w:rsid w:val="2D95E32E"/>
    <w:rsid w:val="2DABCC45"/>
    <w:rsid w:val="2DABDE3C"/>
    <w:rsid w:val="2DB85BC3"/>
    <w:rsid w:val="2DDA69B0"/>
    <w:rsid w:val="2DF6DE37"/>
    <w:rsid w:val="2DF7A5ED"/>
    <w:rsid w:val="2E029A44"/>
    <w:rsid w:val="2E0F7D3D"/>
    <w:rsid w:val="2E10EA7B"/>
    <w:rsid w:val="2E247C86"/>
    <w:rsid w:val="2E2B5B9D"/>
    <w:rsid w:val="2E424374"/>
    <w:rsid w:val="2E451490"/>
    <w:rsid w:val="2E483145"/>
    <w:rsid w:val="2E558733"/>
    <w:rsid w:val="2E5754F2"/>
    <w:rsid w:val="2E5B3D63"/>
    <w:rsid w:val="2E6B037B"/>
    <w:rsid w:val="2E6DA3EE"/>
    <w:rsid w:val="2E882E7C"/>
    <w:rsid w:val="2E9AC90D"/>
    <w:rsid w:val="2EA84372"/>
    <w:rsid w:val="2ED877BA"/>
    <w:rsid w:val="2EDB4A71"/>
    <w:rsid w:val="2EE011BF"/>
    <w:rsid w:val="2EEDE6E0"/>
    <w:rsid w:val="2EF794E0"/>
    <w:rsid w:val="2EFA6EB6"/>
    <w:rsid w:val="2EFFEF5A"/>
    <w:rsid w:val="2F0477A9"/>
    <w:rsid w:val="2F059CE2"/>
    <w:rsid w:val="2F1EDE69"/>
    <w:rsid w:val="2F2293F9"/>
    <w:rsid w:val="2F23560B"/>
    <w:rsid w:val="2F2E3185"/>
    <w:rsid w:val="2F3988ED"/>
    <w:rsid w:val="2F64DA61"/>
    <w:rsid w:val="2F652583"/>
    <w:rsid w:val="2F71DD9E"/>
    <w:rsid w:val="2F834DA5"/>
    <w:rsid w:val="2F92205A"/>
    <w:rsid w:val="2F996EB5"/>
    <w:rsid w:val="2FB7E2FD"/>
    <w:rsid w:val="2FD25B80"/>
    <w:rsid w:val="2FD4D74F"/>
    <w:rsid w:val="2FD56277"/>
    <w:rsid w:val="2FF48C0F"/>
    <w:rsid w:val="30007B97"/>
    <w:rsid w:val="300479B7"/>
    <w:rsid w:val="300504AA"/>
    <w:rsid w:val="30091C31"/>
    <w:rsid w:val="301CCBF2"/>
    <w:rsid w:val="30225931"/>
    <w:rsid w:val="30245462"/>
    <w:rsid w:val="30489786"/>
    <w:rsid w:val="304F603A"/>
    <w:rsid w:val="30506560"/>
    <w:rsid w:val="30576BD1"/>
    <w:rsid w:val="3075C710"/>
    <w:rsid w:val="3075E502"/>
    <w:rsid w:val="30764E44"/>
    <w:rsid w:val="307CE316"/>
    <w:rsid w:val="3080CC00"/>
    <w:rsid w:val="3088B182"/>
    <w:rsid w:val="30999A3B"/>
    <w:rsid w:val="30D46BE0"/>
    <w:rsid w:val="30D9769F"/>
    <w:rsid w:val="30DBB6AA"/>
    <w:rsid w:val="30E6FF47"/>
    <w:rsid w:val="30F0996B"/>
    <w:rsid w:val="3122207F"/>
    <w:rsid w:val="31251C35"/>
    <w:rsid w:val="3143A715"/>
    <w:rsid w:val="315AF346"/>
    <w:rsid w:val="316FEDBF"/>
    <w:rsid w:val="3171D553"/>
    <w:rsid w:val="3172C1BE"/>
    <w:rsid w:val="318265A7"/>
    <w:rsid w:val="319AA35A"/>
    <w:rsid w:val="31A29CAF"/>
    <w:rsid w:val="31AC7EE4"/>
    <w:rsid w:val="31D68D60"/>
    <w:rsid w:val="31EECEDB"/>
    <w:rsid w:val="31F62E5B"/>
    <w:rsid w:val="3204E3B6"/>
    <w:rsid w:val="320D4270"/>
    <w:rsid w:val="321BA7B0"/>
    <w:rsid w:val="32376F10"/>
    <w:rsid w:val="324A7ABC"/>
    <w:rsid w:val="324BAC2C"/>
    <w:rsid w:val="32533F1B"/>
    <w:rsid w:val="32612D9C"/>
    <w:rsid w:val="328219E9"/>
    <w:rsid w:val="3297F294"/>
    <w:rsid w:val="329AB3A7"/>
    <w:rsid w:val="32AA3975"/>
    <w:rsid w:val="32AC7967"/>
    <w:rsid w:val="32C0D6E3"/>
    <w:rsid w:val="32C15B51"/>
    <w:rsid w:val="32CBE436"/>
    <w:rsid w:val="32D83EFF"/>
    <w:rsid w:val="32DBDFD5"/>
    <w:rsid w:val="32DBFED1"/>
    <w:rsid w:val="32E1A724"/>
    <w:rsid w:val="32FE5BCD"/>
    <w:rsid w:val="330CD787"/>
    <w:rsid w:val="330D2C7C"/>
    <w:rsid w:val="3317FFD0"/>
    <w:rsid w:val="331D5F4B"/>
    <w:rsid w:val="33487751"/>
    <w:rsid w:val="334E1D46"/>
    <w:rsid w:val="33563A20"/>
    <w:rsid w:val="336C4BE5"/>
    <w:rsid w:val="33708970"/>
    <w:rsid w:val="337F0133"/>
    <w:rsid w:val="3395CCAE"/>
    <w:rsid w:val="339F9D55"/>
    <w:rsid w:val="33BACB4B"/>
    <w:rsid w:val="33BE4AD6"/>
    <w:rsid w:val="33D087F0"/>
    <w:rsid w:val="33D1E11B"/>
    <w:rsid w:val="33D70A3D"/>
    <w:rsid w:val="33E2E567"/>
    <w:rsid w:val="33EA74DB"/>
    <w:rsid w:val="33ECD961"/>
    <w:rsid w:val="33F6EF1E"/>
    <w:rsid w:val="34017A0D"/>
    <w:rsid w:val="3409E615"/>
    <w:rsid w:val="341361A8"/>
    <w:rsid w:val="3421B8BD"/>
    <w:rsid w:val="34490AAF"/>
    <w:rsid w:val="344BD981"/>
    <w:rsid w:val="344DCF7F"/>
    <w:rsid w:val="345139F0"/>
    <w:rsid w:val="34618303"/>
    <w:rsid w:val="347BBB15"/>
    <w:rsid w:val="3481E67F"/>
    <w:rsid w:val="34840DA6"/>
    <w:rsid w:val="3488412D"/>
    <w:rsid w:val="348BF3FE"/>
    <w:rsid w:val="34A9D2C6"/>
    <w:rsid w:val="34C6E0D9"/>
    <w:rsid w:val="34C7B714"/>
    <w:rsid w:val="34D5BACF"/>
    <w:rsid w:val="34D84A04"/>
    <w:rsid w:val="34DF902D"/>
    <w:rsid w:val="34E187AD"/>
    <w:rsid w:val="34ED24A5"/>
    <w:rsid w:val="34FE4390"/>
    <w:rsid w:val="3506A20D"/>
    <w:rsid w:val="3511490E"/>
    <w:rsid w:val="3517AF1F"/>
    <w:rsid w:val="3527ABA6"/>
    <w:rsid w:val="3539BAA0"/>
    <w:rsid w:val="358BEA90"/>
    <w:rsid w:val="3590EAA7"/>
    <w:rsid w:val="3593AC81"/>
    <w:rsid w:val="35B9F7BA"/>
    <w:rsid w:val="35C7B153"/>
    <w:rsid w:val="35D08D05"/>
    <w:rsid w:val="35D817BD"/>
    <w:rsid w:val="35D8FAB2"/>
    <w:rsid w:val="35EA4365"/>
    <w:rsid w:val="35F36CEA"/>
    <w:rsid w:val="36144BEA"/>
    <w:rsid w:val="36163B2D"/>
    <w:rsid w:val="36288DD4"/>
    <w:rsid w:val="36333AA1"/>
    <w:rsid w:val="36456A25"/>
    <w:rsid w:val="364AED58"/>
    <w:rsid w:val="36592CFD"/>
    <w:rsid w:val="3664043B"/>
    <w:rsid w:val="36704D37"/>
    <w:rsid w:val="367F4633"/>
    <w:rsid w:val="368073E6"/>
    <w:rsid w:val="36A9D1E8"/>
    <w:rsid w:val="36BE1DC6"/>
    <w:rsid w:val="36CAB278"/>
    <w:rsid w:val="3700CF02"/>
    <w:rsid w:val="370C8BC4"/>
    <w:rsid w:val="3710716A"/>
    <w:rsid w:val="372A27FB"/>
    <w:rsid w:val="373C76D3"/>
    <w:rsid w:val="374FBB2D"/>
    <w:rsid w:val="375CA98A"/>
    <w:rsid w:val="377A3272"/>
    <w:rsid w:val="378F65B5"/>
    <w:rsid w:val="379688F1"/>
    <w:rsid w:val="3797175F"/>
    <w:rsid w:val="379B527F"/>
    <w:rsid w:val="37A50D2B"/>
    <w:rsid w:val="37AE4F78"/>
    <w:rsid w:val="37B378EB"/>
    <w:rsid w:val="37C947F3"/>
    <w:rsid w:val="37D2D7DE"/>
    <w:rsid w:val="37D6FF72"/>
    <w:rsid w:val="37D8A136"/>
    <w:rsid w:val="37EC9B7D"/>
    <w:rsid w:val="37F91F86"/>
    <w:rsid w:val="381DA0B2"/>
    <w:rsid w:val="3823236E"/>
    <w:rsid w:val="38297007"/>
    <w:rsid w:val="382BE6C6"/>
    <w:rsid w:val="382E8EC7"/>
    <w:rsid w:val="383C7DBE"/>
    <w:rsid w:val="383EFC7B"/>
    <w:rsid w:val="3845560B"/>
    <w:rsid w:val="385C188D"/>
    <w:rsid w:val="3865A360"/>
    <w:rsid w:val="3878AA84"/>
    <w:rsid w:val="387962B8"/>
    <w:rsid w:val="387F9BF7"/>
    <w:rsid w:val="38830514"/>
    <w:rsid w:val="38950162"/>
    <w:rsid w:val="38C9893A"/>
    <w:rsid w:val="38DBAB09"/>
    <w:rsid w:val="38DD5940"/>
    <w:rsid w:val="38DD9F01"/>
    <w:rsid w:val="38E3780A"/>
    <w:rsid w:val="38F2DA89"/>
    <w:rsid w:val="38FCAB25"/>
    <w:rsid w:val="39174075"/>
    <w:rsid w:val="3938616C"/>
    <w:rsid w:val="3948581A"/>
    <w:rsid w:val="394DCDCA"/>
    <w:rsid w:val="394ECB65"/>
    <w:rsid w:val="39553DCC"/>
    <w:rsid w:val="396A8397"/>
    <w:rsid w:val="396DD964"/>
    <w:rsid w:val="39729E6E"/>
    <w:rsid w:val="397A9136"/>
    <w:rsid w:val="398F02A4"/>
    <w:rsid w:val="3998F811"/>
    <w:rsid w:val="399E8057"/>
    <w:rsid w:val="39A4013F"/>
    <w:rsid w:val="39ABF8CB"/>
    <w:rsid w:val="39B01BD0"/>
    <w:rsid w:val="39B3D077"/>
    <w:rsid w:val="39CBA334"/>
    <w:rsid w:val="39CEC939"/>
    <w:rsid w:val="39CFA337"/>
    <w:rsid w:val="39E7FA14"/>
    <w:rsid w:val="39ECAB72"/>
    <w:rsid w:val="39F1C31E"/>
    <w:rsid w:val="39F9626E"/>
    <w:rsid w:val="3A131966"/>
    <w:rsid w:val="3A19F16E"/>
    <w:rsid w:val="3A1C2D2D"/>
    <w:rsid w:val="3A1EAB42"/>
    <w:rsid w:val="3A200854"/>
    <w:rsid w:val="3A32D2D9"/>
    <w:rsid w:val="3A33EC0D"/>
    <w:rsid w:val="3A37DBAB"/>
    <w:rsid w:val="3A38E817"/>
    <w:rsid w:val="3A3BE06C"/>
    <w:rsid w:val="3A40F05B"/>
    <w:rsid w:val="3A41A053"/>
    <w:rsid w:val="3A4CA373"/>
    <w:rsid w:val="3A4D4496"/>
    <w:rsid w:val="3A5B410F"/>
    <w:rsid w:val="3A5CCD88"/>
    <w:rsid w:val="3A5DC908"/>
    <w:rsid w:val="3A734059"/>
    <w:rsid w:val="3A7988D7"/>
    <w:rsid w:val="3A9A0C42"/>
    <w:rsid w:val="3AAAF7A2"/>
    <w:rsid w:val="3AAD2DD0"/>
    <w:rsid w:val="3AB43045"/>
    <w:rsid w:val="3ABC28CB"/>
    <w:rsid w:val="3ABFE33D"/>
    <w:rsid w:val="3ADB1A0E"/>
    <w:rsid w:val="3ADC1802"/>
    <w:rsid w:val="3ADE9C4A"/>
    <w:rsid w:val="3B043909"/>
    <w:rsid w:val="3B0CA861"/>
    <w:rsid w:val="3B10489B"/>
    <w:rsid w:val="3B184FA2"/>
    <w:rsid w:val="3B1AA9BF"/>
    <w:rsid w:val="3B2AB2DB"/>
    <w:rsid w:val="3B419B9F"/>
    <w:rsid w:val="3B46F33F"/>
    <w:rsid w:val="3B48C824"/>
    <w:rsid w:val="3B78A8E7"/>
    <w:rsid w:val="3B83EA12"/>
    <w:rsid w:val="3B86F3CE"/>
    <w:rsid w:val="3B9AD6B0"/>
    <w:rsid w:val="3BA21DFF"/>
    <w:rsid w:val="3BA3A50D"/>
    <w:rsid w:val="3BAFE238"/>
    <w:rsid w:val="3BB326C4"/>
    <w:rsid w:val="3BC4FFC3"/>
    <w:rsid w:val="3BD4DB40"/>
    <w:rsid w:val="3BFC0DFE"/>
    <w:rsid w:val="3BFD4A0A"/>
    <w:rsid w:val="3C27C59B"/>
    <w:rsid w:val="3C3215CE"/>
    <w:rsid w:val="3C3F8260"/>
    <w:rsid w:val="3C446504"/>
    <w:rsid w:val="3C46EB2E"/>
    <w:rsid w:val="3C478EC9"/>
    <w:rsid w:val="3C82CF39"/>
    <w:rsid w:val="3C8C8424"/>
    <w:rsid w:val="3C99B4D6"/>
    <w:rsid w:val="3C99D665"/>
    <w:rsid w:val="3C9FEB54"/>
    <w:rsid w:val="3CBFA1BA"/>
    <w:rsid w:val="3CC2A508"/>
    <w:rsid w:val="3CC87585"/>
    <w:rsid w:val="3CCB1829"/>
    <w:rsid w:val="3CCB72AE"/>
    <w:rsid w:val="3CD50131"/>
    <w:rsid w:val="3CEBC018"/>
    <w:rsid w:val="3D034675"/>
    <w:rsid w:val="3D1BDA59"/>
    <w:rsid w:val="3D256527"/>
    <w:rsid w:val="3D387143"/>
    <w:rsid w:val="3D3971E7"/>
    <w:rsid w:val="3D3A438F"/>
    <w:rsid w:val="3D4E0205"/>
    <w:rsid w:val="3D4E034C"/>
    <w:rsid w:val="3D56C066"/>
    <w:rsid w:val="3D655555"/>
    <w:rsid w:val="3D75F62E"/>
    <w:rsid w:val="3D840C3A"/>
    <w:rsid w:val="3D9C9EB7"/>
    <w:rsid w:val="3DA66BF6"/>
    <w:rsid w:val="3DB2E621"/>
    <w:rsid w:val="3DBA2D47"/>
    <w:rsid w:val="3DC68126"/>
    <w:rsid w:val="3DC72575"/>
    <w:rsid w:val="3DD31D88"/>
    <w:rsid w:val="3DE1A99A"/>
    <w:rsid w:val="3DE6DC6D"/>
    <w:rsid w:val="3DE78177"/>
    <w:rsid w:val="3E213E05"/>
    <w:rsid w:val="3E4DF62D"/>
    <w:rsid w:val="3E74365F"/>
    <w:rsid w:val="3E7B0299"/>
    <w:rsid w:val="3E817AF7"/>
    <w:rsid w:val="3E8EF088"/>
    <w:rsid w:val="3E954ECE"/>
    <w:rsid w:val="3E974430"/>
    <w:rsid w:val="3EA4D950"/>
    <w:rsid w:val="3EE53737"/>
    <w:rsid w:val="3EFEE0AE"/>
    <w:rsid w:val="3F031900"/>
    <w:rsid w:val="3F07E763"/>
    <w:rsid w:val="3F204DB9"/>
    <w:rsid w:val="3F21CB7B"/>
    <w:rsid w:val="3F35EBD0"/>
    <w:rsid w:val="3F3A5C72"/>
    <w:rsid w:val="3F3D8BB4"/>
    <w:rsid w:val="3F5C7646"/>
    <w:rsid w:val="3F73DAA8"/>
    <w:rsid w:val="3F82CBFE"/>
    <w:rsid w:val="3F916AD9"/>
    <w:rsid w:val="3FB68B5C"/>
    <w:rsid w:val="3FB7190B"/>
    <w:rsid w:val="3FB88934"/>
    <w:rsid w:val="3FBF3CA6"/>
    <w:rsid w:val="3FD8083A"/>
    <w:rsid w:val="3FFCD874"/>
    <w:rsid w:val="4003813F"/>
    <w:rsid w:val="400FA524"/>
    <w:rsid w:val="40146934"/>
    <w:rsid w:val="401AE2F6"/>
    <w:rsid w:val="4022DF39"/>
    <w:rsid w:val="403144FC"/>
    <w:rsid w:val="4050DC7E"/>
    <w:rsid w:val="4052889D"/>
    <w:rsid w:val="4056E405"/>
    <w:rsid w:val="4059B76D"/>
    <w:rsid w:val="406281D3"/>
    <w:rsid w:val="40678EEB"/>
    <w:rsid w:val="40729763"/>
    <w:rsid w:val="407EC6E9"/>
    <w:rsid w:val="4086A8B7"/>
    <w:rsid w:val="40939644"/>
    <w:rsid w:val="40988CE9"/>
    <w:rsid w:val="409A5612"/>
    <w:rsid w:val="40ADD886"/>
    <w:rsid w:val="40BF1272"/>
    <w:rsid w:val="40BF1AC9"/>
    <w:rsid w:val="40C5373F"/>
    <w:rsid w:val="40CD1ED9"/>
    <w:rsid w:val="40CF1753"/>
    <w:rsid w:val="40D85ADA"/>
    <w:rsid w:val="40EA88DD"/>
    <w:rsid w:val="40EF96DF"/>
    <w:rsid w:val="40F65CCC"/>
    <w:rsid w:val="4101D161"/>
    <w:rsid w:val="410DB7BB"/>
    <w:rsid w:val="4114C1CB"/>
    <w:rsid w:val="411FB069"/>
    <w:rsid w:val="41229B65"/>
    <w:rsid w:val="4156EE02"/>
    <w:rsid w:val="41618573"/>
    <w:rsid w:val="416A27F9"/>
    <w:rsid w:val="4170ACFD"/>
    <w:rsid w:val="4185203B"/>
    <w:rsid w:val="4193F065"/>
    <w:rsid w:val="419E80CD"/>
    <w:rsid w:val="41A059D3"/>
    <w:rsid w:val="41A1B2BD"/>
    <w:rsid w:val="41B81875"/>
    <w:rsid w:val="41D6DFA9"/>
    <w:rsid w:val="41D964E3"/>
    <w:rsid w:val="42135FB8"/>
    <w:rsid w:val="421A3927"/>
    <w:rsid w:val="422664C0"/>
    <w:rsid w:val="423B2C92"/>
    <w:rsid w:val="4242B314"/>
    <w:rsid w:val="4245B48D"/>
    <w:rsid w:val="424BC0EC"/>
    <w:rsid w:val="425D230E"/>
    <w:rsid w:val="42626EB1"/>
    <w:rsid w:val="4267203A"/>
    <w:rsid w:val="42711F8C"/>
    <w:rsid w:val="4276EFE5"/>
    <w:rsid w:val="428E7BD1"/>
    <w:rsid w:val="42A72CEA"/>
    <w:rsid w:val="42C4FBF8"/>
    <w:rsid w:val="42C92F85"/>
    <w:rsid w:val="42F68EE2"/>
    <w:rsid w:val="430C81C2"/>
    <w:rsid w:val="4311B003"/>
    <w:rsid w:val="431D364D"/>
    <w:rsid w:val="432007A0"/>
    <w:rsid w:val="43274070"/>
    <w:rsid w:val="434D27EA"/>
    <w:rsid w:val="4365332B"/>
    <w:rsid w:val="4368D088"/>
    <w:rsid w:val="4376178A"/>
    <w:rsid w:val="437B8D2D"/>
    <w:rsid w:val="437FC684"/>
    <w:rsid w:val="439F371E"/>
    <w:rsid w:val="43A74FF5"/>
    <w:rsid w:val="43A95F6B"/>
    <w:rsid w:val="43ABB9D9"/>
    <w:rsid w:val="43AC4589"/>
    <w:rsid w:val="43AE27B6"/>
    <w:rsid w:val="43B266F9"/>
    <w:rsid w:val="43B55457"/>
    <w:rsid w:val="43B7E098"/>
    <w:rsid w:val="43C10D65"/>
    <w:rsid w:val="43C86DB0"/>
    <w:rsid w:val="43DF7005"/>
    <w:rsid w:val="43E26655"/>
    <w:rsid w:val="43EFE69F"/>
    <w:rsid w:val="43F0CAC5"/>
    <w:rsid w:val="43FF4F9C"/>
    <w:rsid w:val="440030FE"/>
    <w:rsid w:val="4405F541"/>
    <w:rsid w:val="44178060"/>
    <w:rsid w:val="44319397"/>
    <w:rsid w:val="4435A07E"/>
    <w:rsid w:val="443E03DA"/>
    <w:rsid w:val="443E2454"/>
    <w:rsid w:val="444C2C8A"/>
    <w:rsid w:val="444C59D6"/>
    <w:rsid w:val="4452BA14"/>
    <w:rsid w:val="44754B04"/>
    <w:rsid w:val="44823209"/>
    <w:rsid w:val="448ABF4F"/>
    <w:rsid w:val="44931DD1"/>
    <w:rsid w:val="449B735C"/>
    <w:rsid w:val="44A4A087"/>
    <w:rsid w:val="44A95D2E"/>
    <w:rsid w:val="44B5CDED"/>
    <w:rsid w:val="44CD3506"/>
    <w:rsid w:val="44D240E7"/>
    <w:rsid w:val="44D787A2"/>
    <w:rsid w:val="44DAE994"/>
    <w:rsid w:val="44E4360E"/>
    <w:rsid w:val="44E62EBF"/>
    <w:rsid w:val="44EBB77C"/>
    <w:rsid w:val="44F6C8FB"/>
    <w:rsid w:val="44F864F8"/>
    <w:rsid w:val="44FE25AC"/>
    <w:rsid w:val="45071E13"/>
    <w:rsid w:val="45084739"/>
    <w:rsid w:val="4509F0AC"/>
    <w:rsid w:val="451240F9"/>
    <w:rsid w:val="451D6A9C"/>
    <w:rsid w:val="4521AEEF"/>
    <w:rsid w:val="4523E90A"/>
    <w:rsid w:val="4524479B"/>
    <w:rsid w:val="45263892"/>
    <w:rsid w:val="4529685D"/>
    <w:rsid w:val="452E5603"/>
    <w:rsid w:val="45316AA8"/>
    <w:rsid w:val="453C7F50"/>
    <w:rsid w:val="454A9DCC"/>
    <w:rsid w:val="454DDF5D"/>
    <w:rsid w:val="45568DB2"/>
    <w:rsid w:val="455D9BA3"/>
    <w:rsid w:val="456130C7"/>
    <w:rsid w:val="45904024"/>
    <w:rsid w:val="45A0B018"/>
    <w:rsid w:val="45A34612"/>
    <w:rsid w:val="45ACED42"/>
    <w:rsid w:val="45B62978"/>
    <w:rsid w:val="45C1FFAB"/>
    <w:rsid w:val="45C7CE71"/>
    <w:rsid w:val="45D1BCBE"/>
    <w:rsid w:val="45D54C2B"/>
    <w:rsid w:val="45ED73CD"/>
    <w:rsid w:val="45F472EF"/>
    <w:rsid w:val="45F7DBA2"/>
    <w:rsid w:val="45FF2CEE"/>
    <w:rsid w:val="461427F1"/>
    <w:rsid w:val="46246BCF"/>
    <w:rsid w:val="462DB580"/>
    <w:rsid w:val="464B1821"/>
    <w:rsid w:val="465098E2"/>
    <w:rsid w:val="46598801"/>
    <w:rsid w:val="466F8054"/>
    <w:rsid w:val="46802919"/>
    <w:rsid w:val="46866525"/>
    <w:rsid w:val="4693BD3D"/>
    <w:rsid w:val="469D1C8A"/>
    <w:rsid w:val="46A8A81A"/>
    <w:rsid w:val="46AB2493"/>
    <w:rsid w:val="46B3EAF6"/>
    <w:rsid w:val="46B935C0"/>
    <w:rsid w:val="46C148E3"/>
    <w:rsid w:val="46C8D6AA"/>
    <w:rsid w:val="46D5BDE8"/>
    <w:rsid w:val="46DD275C"/>
    <w:rsid w:val="46EEBB0D"/>
    <w:rsid w:val="46F2A276"/>
    <w:rsid w:val="46FB3D1F"/>
    <w:rsid w:val="47050431"/>
    <w:rsid w:val="470BA47C"/>
    <w:rsid w:val="472F3B64"/>
    <w:rsid w:val="476743DF"/>
    <w:rsid w:val="476B37B9"/>
    <w:rsid w:val="477364C3"/>
    <w:rsid w:val="477A9F42"/>
    <w:rsid w:val="478D8830"/>
    <w:rsid w:val="47A77475"/>
    <w:rsid w:val="47A984A7"/>
    <w:rsid w:val="47AE7782"/>
    <w:rsid w:val="47AF6F90"/>
    <w:rsid w:val="47B83211"/>
    <w:rsid w:val="47B83566"/>
    <w:rsid w:val="47B93615"/>
    <w:rsid w:val="47C3EECD"/>
    <w:rsid w:val="47D88029"/>
    <w:rsid w:val="47E360DC"/>
    <w:rsid w:val="47E40E37"/>
    <w:rsid w:val="48017410"/>
    <w:rsid w:val="480BFD7B"/>
    <w:rsid w:val="481A4E19"/>
    <w:rsid w:val="481DD9EF"/>
    <w:rsid w:val="481DE87A"/>
    <w:rsid w:val="481E320E"/>
    <w:rsid w:val="482021A3"/>
    <w:rsid w:val="48276D5A"/>
    <w:rsid w:val="482E2F46"/>
    <w:rsid w:val="4842F808"/>
    <w:rsid w:val="484EE300"/>
    <w:rsid w:val="4854E386"/>
    <w:rsid w:val="485D0DF6"/>
    <w:rsid w:val="487064AE"/>
    <w:rsid w:val="48712866"/>
    <w:rsid w:val="4872A9A7"/>
    <w:rsid w:val="487BB3AA"/>
    <w:rsid w:val="488B0A8E"/>
    <w:rsid w:val="489AC51D"/>
    <w:rsid w:val="489E2ED6"/>
    <w:rsid w:val="48A73A87"/>
    <w:rsid w:val="48B167A8"/>
    <w:rsid w:val="48B184B1"/>
    <w:rsid w:val="48B7E4B3"/>
    <w:rsid w:val="48C0070C"/>
    <w:rsid w:val="48CF3E3A"/>
    <w:rsid w:val="48F9024D"/>
    <w:rsid w:val="48FC4BA8"/>
    <w:rsid w:val="49088A2C"/>
    <w:rsid w:val="490D51E9"/>
    <w:rsid w:val="4913A7B2"/>
    <w:rsid w:val="492531D0"/>
    <w:rsid w:val="492E2558"/>
    <w:rsid w:val="49414AB8"/>
    <w:rsid w:val="494546CE"/>
    <w:rsid w:val="49520DA0"/>
    <w:rsid w:val="4955FE1F"/>
    <w:rsid w:val="496A857C"/>
    <w:rsid w:val="4971F66A"/>
    <w:rsid w:val="49774B26"/>
    <w:rsid w:val="4994AF85"/>
    <w:rsid w:val="499874EB"/>
    <w:rsid w:val="49A88998"/>
    <w:rsid w:val="49BD478C"/>
    <w:rsid w:val="49C59F4E"/>
    <w:rsid w:val="49CC0907"/>
    <w:rsid w:val="49D4F1C6"/>
    <w:rsid w:val="49D63C1C"/>
    <w:rsid w:val="49F5CFAD"/>
    <w:rsid w:val="4A090513"/>
    <w:rsid w:val="4A10C698"/>
    <w:rsid w:val="4A249F92"/>
    <w:rsid w:val="4A2A9E2F"/>
    <w:rsid w:val="4A3775D7"/>
    <w:rsid w:val="4A48C839"/>
    <w:rsid w:val="4A57F4D6"/>
    <w:rsid w:val="4A62BF12"/>
    <w:rsid w:val="4A64D124"/>
    <w:rsid w:val="4A650F22"/>
    <w:rsid w:val="4A6D7F8F"/>
    <w:rsid w:val="4A6F459A"/>
    <w:rsid w:val="4A750376"/>
    <w:rsid w:val="4A7715F9"/>
    <w:rsid w:val="4A7E2875"/>
    <w:rsid w:val="4AB34A90"/>
    <w:rsid w:val="4AC4F290"/>
    <w:rsid w:val="4AC6BEAD"/>
    <w:rsid w:val="4ACAD668"/>
    <w:rsid w:val="4AECC69D"/>
    <w:rsid w:val="4B1BA6FA"/>
    <w:rsid w:val="4B496332"/>
    <w:rsid w:val="4B58FED9"/>
    <w:rsid w:val="4B6824B1"/>
    <w:rsid w:val="4B6E03AF"/>
    <w:rsid w:val="4B76D405"/>
    <w:rsid w:val="4B786F93"/>
    <w:rsid w:val="4B8193B6"/>
    <w:rsid w:val="4B9BFEAA"/>
    <w:rsid w:val="4B9F38B7"/>
    <w:rsid w:val="4BA5731F"/>
    <w:rsid w:val="4BACBCBE"/>
    <w:rsid w:val="4BB36AB1"/>
    <w:rsid w:val="4BB9FC4F"/>
    <w:rsid w:val="4BBEAE1F"/>
    <w:rsid w:val="4BC8EEB9"/>
    <w:rsid w:val="4BCA4E8E"/>
    <w:rsid w:val="4BE4BCA5"/>
    <w:rsid w:val="4BF1D63B"/>
    <w:rsid w:val="4C0F58F2"/>
    <w:rsid w:val="4C114A33"/>
    <w:rsid w:val="4C1B6089"/>
    <w:rsid w:val="4C1CC724"/>
    <w:rsid w:val="4C584572"/>
    <w:rsid w:val="4C7815E6"/>
    <w:rsid w:val="4C7908D8"/>
    <w:rsid w:val="4C7A51DC"/>
    <w:rsid w:val="4C7C85C1"/>
    <w:rsid w:val="4C7F1187"/>
    <w:rsid w:val="4C83B84F"/>
    <w:rsid w:val="4CBD03B7"/>
    <w:rsid w:val="4CE21187"/>
    <w:rsid w:val="4CE3D177"/>
    <w:rsid w:val="4CE5A949"/>
    <w:rsid w:val="4CF16BA6"/>
    <w:rsid w:val="4D003066"/>
    <w:rsid w:val="4D0C3011"/>
    <w:rsid w:val="4D1516CF"/>
    <w:rsid w:val="4D1638F6"/>
    <w:rsid w:val="4D1B7FC5"/>
    <w:rsid w:val="4D212E83"/>
    <w:rsid w:val="4D270B13"/>
    <w:rsid w:val="4D30B9AC"/>
    <w:rsid w:val="4D3F3F04"/>
    <w:rsid w:val="4D41E859"/>
    <w:rsid w:val="4D6460B1"/>
    <w:rsid w:val="4D66A111"/>
    <w:rsid w:val="4D6C488F"/>
    <w:rsid w:val="4D6F53E9"/>
    <w:rsid w:val="4D6F957C"/>
    <w:rsid w:val="4D706388"/>
    <w:rsid w:val="4D72590C"/>
    <w:rsid w:val="4D753C9C"/>
    <w:rsid w:val="4D7CACD4"/>
    <w:rsid w:val="4DDE023E"/>
    <w:rsid w:val="4DDF0084"/>
    <w:rsid w:val="4DE207EF"/>
    <w:rsid w:val="4DE39559"/>
    <w:rsid w:val="4DF22827"/>
    <w:rsid w:val="4DFB283D"/>
    <w:rsid w:val="4DFD6477"/>
    <w:rsid w:val="4E006719"/>
    <w:rsid w:val="4E01C357"/>
    <w:rsid w:val="4E024350"/>
    <w:rsid w:val="4E0858BA"/>
    <w:rsid w:val="4E0BAE74"/>
    <w:rsid w:val="4E15AF97"/>
    <w:rsid w:val="4E1D2B40"/>
    <w:rsid w:val="4E451C6A"/>
    <w:rsid w:val="4E4F8535"/>
    <w:rsid w:val="4E598DF9"/>
    <w:rsid w:val="4E5BC14A"/>
    <w:rsid w:val="4E5EB99A"/>
    <w:rsid w:val="4E70531B"/>
    <w:rsid w:val="4E819EEA"/>
    <w:rsid w:val="4E873A86"/>
    <w:rsid w:val="4E8EF325"/>
    <w:rsid w:val="4E99970A"/>
    <w:rsid w:val="4E9E7814"/>
    <w:rsid w:val="4EA8C311"/>
    <w:rsid w:val="4EC0B3D7"/>
    <w:rsid w:val="4ED02273"/>
    <w:rsid w:val="4EF044A3"/>
    <w:rsid w:val="4F0C7041"/>
    <w:rsid w:val="4F0D77EB"/>
    <w:rsid w:val="4F1E6021"/>
    <w:rsid w:val="4F1E78FD"/>
    <w:rsid w:val="4F2A65AF"/>
    <w:rsid w:val="4F2DAA35"/>
    <w:rsid w:val="4F2F0410"/>
    <w:rsid w:val="4F30154A"/>
    <w:rsid w:val="4F34B78F"/>
    <w:rsid w:val="4F3710DC"/>
    <w:rsid w:val="4F5D4F25"/>
    <w:rsid w:val="4F6B3792"/>
    <w:rsid w:val="4F9F7C59"/>
    <w:rsid w:val="4FAB93C2"/>
    <w:rsid w:val="4FAEAD95"/>
    <w:rsid w:val="4FB2E294"/>
    <w:rsid w:val="4FB33758"/>
    <w:rsid w:val="4FBB2439"/>
    <w:rsid w:val="4FC5F45D"/>
    <w:rsid w:val="4FC99378"/>
    <w:rsid w:val="4FD3CE69"/>
    <w:rsid w:val="4FD4417C"/>
    <w:rsid w:val="4FE0CD7C"/>
    <w:rsid w:val="4FF28586"/>
    <w:rsid w:val="4FF2D9BE"/>
    <w:rsid w:val="50137007"/>
    <w:rsid w:val="50218E16"/>
    <w:rsid w:val="50266A78"/>
    <w:rsid w:val="502CBACE"/>
    <w:rsid w:val="50342EE8"/>
    <w:rsid w:val="5040F8C2"/>
    <w:rsid w:val="505CC91E"/>
    <w:rsid w:val="505D0B27"/>
    <w:rsid w:val="506078BF"/>
    <w:rsid w:val="507B4C79"/>
    <w:rsid w:val="5082AECA"/>
    <w:rsid w:val="5088F974"/>
    <w:rsid w:val="50918562"/>
    <w:rsid w:val="5096BB80"/>
    <w:rsid w:val="50A31779"/>
    <w:rsid w:val="50A33A7F"/>
    <w:rsid w:val="50A39EF5"/>
    <w:rsid w:val="50A6D18C"/>
    <w:rsid w:val="50A76252"/>
    <w:rsid w:val="50CD9E99"/>
    <w:rsid w:val="50E17F3B"/>
    <w:rsid w:val="50E384EE"/>
    <w:rsid w:val="50F1433A"/>
    <w:rsid w:val="50F54B28"/>
    <w:rsid w:val="5120E8B5"/>
    <w:rsid w:val="514BFC84"/>
    <w:rsid w:val="515998DB"/>
    <w:rsid w:val="51861ED1"/>
    <w:rsid w:val="518957D0"/>
    <w:rsid w:val="518B543E"/>
    <w:rsid w:val="518D6257"/>
    <w:rsid w:val="51A7729A"/>
    <w:rsid w:val="51BE7117"/>
    <w:rsid w:val="51C0EB1B"/>
    <w:rsid w:val="51C4F8A0"/>
    <w:rsid w:val="51CDC969"/>
    <w:rsid w:val="51DE60E9"/>
    <w:rsid w:val="51EEAB23"/>
    <w:rsid w:val="51FA1AD9"/>
    <w:rsid w:val="5206AFC2"/>
    <w:rsid w:val="5209EB08"/>
    <w:rsid w:val="520C051F"/>
    <w:rsid w:val="5213E42D"/>
    <w:rsid w:val="52153021"/>
    <w:rsid w:val="523C7204"/>
    <w:rsid w:val="526C75E6"/>
    <w:rsid w:val="528979C3"/>
    <w:rsid w:val="52927478"/>
    <w:rsid w:val="529E015D"/>
    <w:rsid w:val="52A77B9B"/>
    <w:rsid w:val="52B22DE8"/>
    <w:rsid w:val="52B98D7F"/>
    <w:rsid w:val="52D746FF"/>
    <w:rsid w:val="52DA0B91"/>
    <w:rsid w:val="52DB5B82"/>
    <w:rsid w:val="52E17304"/>
    <w:rsid w:val="52F678CA"/>
    <w:rsid w:val="52F759AE"/>
    <w:rsid w:val="530CD207"/>
    <w:rsid w:val="53389A82"/>
    <w:rsid w:val="534C984C"/>
    <w:rsid w:val="534F28CE"/>
    <w:rsid w:val="53527D0A"/>
    <w:rsid w:val="536F2783"/>
    <w:rsid w:val="5381ADA1"/>
    <w:rsid w:val="538598BA"/>
    <w:rsid w:val="53AB7A1F"/>
    <w:rsid w:val="53AE1F19"/>
    <w:rsid w:val="53C480FC"/>
    <w:rsid w:val="53C63C41"/>
    <w:rsid w:val="53CD3C04"/>
    <w:rsid w:val="53CE20E9"/>
    <w:rsid w:val="53D02A4D"/>
    <w:rsid w:val="53E19E1D"/>
    <w:rsid w:val="53E2F471"/>
    <w:rsid w:val="53EB6DDA"/>
    <w:rsid w:val="53ED35FE"/>
    <w:rsid w:val="53F5E8F4"/>
    <w:rsid w:val="540A5405"/>
    <w:rsid w:val="542C09C4"/>
    <w:rsid w:val="543ABE62"/>
    <w:rsid w:val="543B7F73"/>
    <w:rsid w:val="544A6D8B"/>
    <w:rsid w:val="54586C6F"/>
    <w:rsid w:val="5470FB7F"/>
    <w:rsid w:val="5479EC72"/>
    <w:rsid w:val="547C746D"/>
    <w:rsid w:val="5482BAC2"/>
    <w:rsid w:val="548EDBD7"/>
    <w:rsid w:val="5497DB39"/>
    <w:rsid w:val="54A4CDE3"/>
    <w:rsid w:val="54A8B79B"/>
    <w:rsid w:val="54AB7E45"/>
    <w:rsid w:val="54AD6840"/>
    <w:rsid w:val="54BADBBE"/>
    <w:rsid w:val="54C45148"/>
    <w:rsid w:val="54C89284"/>
    <w:rsid w:val="54CA2B8C"/>
    <w:rsid w:val="54DE53E1"/>
    <w:rsid w:val="54E20C35"/>
    <w:rsid w:val="54F62FB1"/>
    <w:rsid w:val="54F91114"/>
    <w:rsid w:val="551A14E0"/>
    <w:rsid w:val="5526B4E5"/>
    <w:rsid w:val="5527B5E4"/>
    <w:rsid w:val="553111A2"/>
    <w:rsid w:val="55427E68"/>
    <w:rsid w:val="554878E6"/>
    <w:rsid w:val="55620AE5"/>
    <w:rsid w:val="5563AB2C"/>
    <w:rsid w:val="5569DC73"/>
    <w:rsid w:val="55785C53"/>
    <w:rsid w:val="55785FED"/>
    <w:rsid w:val="55795897"/>
    <w:rsid w:val="558F2151"/>
    <w:rsid w:val="55A71AB1"/>
    <w:rsid w:val="55AB7AC4"/>
    <w:rsid w:val="55B3C30D"/>
    <w:rsid w:val="55CEDE95"/>
    <w:rsid w:val="55D4938A"/>
    <w:rsid w:val="55DFDFA6"/>
    <w:rsid w:val="55E0BFB7"/>
    <w:rsid w:val="5614C64B"/>
    <w:rsid w:val="5620FC97"/>
    <w:rsid w:val="5625946B"/>
    <w:rsid w:val="562B10FD"/>
    <w:rsid w:val="563A810D"/>
    <w:rsid w:val="5650F857"/>
    <w:rsid w:val="565202C5"/>
    <w:rsid w:val="5659B8E6"/>
    <w:rsid w:val="5659DAF2"/>
    <w:rsid w:val="56632AF2"/>
    <w:rsid w:val="566EB238"/>
    <w:rsid w:val="567160C9"/>
    <w:rsid w:val="5675E1E6"/>
    <w:rsid w:val="567DA522"/>
    <w:rsid w:val="567DD5A4"/>
    <w:rsid w:val="569E9C54"/>
    <w:rsid w:val="56A97346"/>
    <w:rsid w:val="56BD2B50"/>
    <w:rsid w:val="56C9DB05"/>
    <w:rsid w:val="56CDFF0D"/>
    <w:rsid w:val="56D4E41E"/>
    <w:rsid w:val="56E44A1A"/>
    <w:rsid w:val="56E45EAF"/>
    <w:rsid w:val="5705A979"/>
    <w:rsid w:val="5709EC89"/>
    <w:rsid w:val="5716F2B2"/>
    <w:rsid w:val="5719E810"/>
    <w:rsid w:val="571B7756"/>
    <w:rsid w:val="571B9078"/>
    <w:rsid w:val="57218FE4"/>
    <w:rsid w:val="572AAEFE"/>
    <w:rsid w:val="57334252"/>
    <w:rsid w:val="573E08D2"/>
    <w:rsid w:val="574B0A9A"/>
    <w:rsid w:val="57608C67"/>
    <w:rsid w:val="57650A54"/>
    <w:rsid w:val="57667681"/>
    <w:rsid w:val="576780D2"/>
    <w:rsid w:val="577CEA26"/>
    <w:rsid w:val="578257CE"/>
    <w:rsid w:val="5784480F"/>
    <w:rsid w:val="578F7CD9"/>
    <w:rsid w:val="57924ED0"/>
    <w:rsid w:val="57AC7627"/>
    <w:rsid w:val="57ADB624"/>
    <w:rsid w:val="57AE4151"/>
    <w:rsid w:val="57B74DAA"/>
    <w:rsid w:val="57BED95B"/>
    <w:rsid w:val="57CA3B68"/>
    <w:rsid w:val="57CD6D58"/>
    <w:rsid w:val="57D14321"/>
    <w:rsid w:val="57D823B3"/>
    <w:rsid w:val="57DCC1FD"/>
    <w:rsid w:val="57E666BC"/>
    <w:rsid w:val="57E8E3C0"/>
    <w:rsid w:val="57EAC88A"/>
    <w:rsid w:val="57FACCCD"/>
    <w:rsid w:val="580226B7"/>
    <w:rsid w:val="58044923"/>
    <w:rsid w:val="58071FC7"/>
    <w:rsid w:val="58073433"/>
    <w:rsid w:val="580AAE39"/>
    <w:rsid w:val="5815F15A"/>
    <w:rsid w:val="58202057"/>
    <w:rsid w:val="582E50F0"/>
    <w:rsid w:val="587EBE87"/>
    <w:rsid w:val="58853D1F"/>
    <w:rsid w:val="58873009"/>
    <w:rsid w:val="588DD7C2"/>
    <w:rsid w:val="5893D50B"/>
    <w:rsid w:val="58A0B371"/>
    <w:rsid w:val="58B134F0"/>
    <w:rsid w:val="58B76700"/>
    <w:rsid w:val="58BAF4AA"/>
    <w:rsid w:val="5907CCBD"/>
    <w:rsid w:val="5929CC2E"/>
    <w:rsid w:val="5930BA53"/>
    <w:rsid w:val="593A0DC4"/>
    <w:rsid w:val="5945A34B"/>
    <w:rsid w:val="5951C4CF"/>
    <w:rsid w:val="595903CE"/>
    <w:rsid w:val="597785E5"/>
    <w:rsid w:val="59895159"/>
    <w:rsid w:val="5993F122"/>
    <w:rsid w:val="599CB0A5"/>
    <w:rsid w:val="59A2CDA1"/>
    <w:rsid w:val="59A97923"/>
    <w:rsid w:val="59AABD9A"/>
    <w:rsid w:val="59B18E8F"/>
    <w:rsid w:val="59B5E3F3"/>
    <w:rsid w:val="59C3A188"/>
    <w:rsid w:val="59CD8B7C"/>
    <w:rsid w:val="59D384F2"/>
    <w:rsid w:val="59DD2DE1"/>
    <w:rsid w:val="59E18558"/>
    <w:rsid w:val="5A03113A"/>
    <w:rsid w:val="5A2D9F37"/>
    <w:rsid w:val="5A33D9DA"/>
    <w:rsid w:val="5A44D687"/>
    <w:rsid w:val="5A48420C"/>
    <w:rsid w:val="5A577A07"/>
    <w:rsid w:val="5A737B9A"/>
    <w:rsid w:val="5A8FF44C"/>
    <w:rsid w:val="5A9B7184"/>
    <w:rsid w:val="5A9EC8EF"/>
    <w:rsid w:val="5A9F5A84"/>
    <w:rsid w:val="5AA751B5"/>
    <w:rsid w:val="5AAECC83"/>
    <w:rsid w:val="5ABE8240"/>
    <w:rsid w:val="5ABFC518"/>
    <w:rsid w:val="5AD15941"/>
    <w:rsid w:val="5ADD45EF"/>
    <w:rsid w:val="5ADF8D13"/>
    <w:rsid w:val="5AF3E1FF"/>
    <w:rsid w:val="5B03FD00"/>
    <w:rsid w:val="5B04799A"/>
    <w:rsid w:val="5B084703"/>
    <w:rsid w:val="5B1B4B1E"/>
    <w:rsid w:val="5B262065"/>
    <w:rsid w:val="5B288286"/>
    <w:rsid w:val="5B2B9324"/>
    <w:rsid w:val="5B3AEBB0"/>
    <w:rsid w:val="5B4A7335"/>
    <w:rsid w:val="5B4C1AB0"/>
    <w:rsid w:val="5B4DCA4B"/>
    <w:rsid w:val="5B54F009"/>
    <w:rsid w:val="5B57850F"/>
    <w:rsid w:val="5B61B0AF"/>
    <w:rsid w:val="5B773E51"/>
    <w:rsid w:val="5B850B65"/>
    <w:rsid w:val="5B85C8B4"/>
    <w:rsid w:val="5B8BD2DF"/>
    <w:rsid w:val="5BA36FCC"/>
    <w:rsid w:val="5BA66E4F"/>
    <w:rsid w:val="5BAD78BA"/>
    <w:rsid w:val="5BB50315"/>
    <w:rsid w:val="5BBD0780"/>
    <w:rsid w:val="5BD1099B"/>
    <w:rsid w:val="5BD9BC93"/>
    <w:rsid w:val="5BDBB247"/>
    <w:rsid w:val="5BE4F902"/>
    <w:rsid w:val="5BE78CA6"/>
    <w:rsid w:val="5C0431EA"/>
    <w:rsid w:val="5C1E813C"/>
    <w:rsid w:val="5C1E8AA1"/>
    <w:rsid w:val="5C2E111C"/>
    <w:rsid w:val="5C350C52"/>
    <w:rsid w:val="5C37D724"/>
    <w:rsid w:val="5C41B42C"/>
    <w:rsid w:val="5C4466F1"/>
    <w:rsid w:val="5C492841"/>
    <w:rsid w:val="5C5D769F"/>
    <w:rsid w:val="5C64744F"/>
    <w:rsid w:val="5C6585B1"/>
    <w:rsid w:val="5C660208"/>
    <w:rsid w:val="5C69701D"/>
    <w:rsid w:val="5C6E1479"/>
    <w:rsid w:val="5C6E169D"/>
    <w:rsid w:val="5C7E5FB1"/>
    <w:rsid w:val="5C8459FC"/>
    <w:rsid w:val="5C88B7FC"/>
    <w:rsid w:val="5C88D713"/>
    <w:rsid w:val="5C8EE692"/>
    <w:rsid w:val="5C91045A"/>
    <w:rsid w:val="5C983EA1"/>
    <w:rsid w:val="5C9B5626"/>
    <w:rsid w:val="5C9B7A5E"/>
    <w:rsid w:val="5CC640AA"/>
    <w:rsid w:val="5CCCA874"/>
    <w:rsid w:val="5CDDFDB3"/>
    <w:rsid w:val="5CEBFD53"/>
    <w:rsid w:val="5CF7AE0B"/>
    <w:rsid w:val="5D0066E1"/>
    <w:rsid w:val="5D04C599"/>
    <w:rsid w:val="5D0B56C1"/>
    <w:rsid w:val="5D1AA23A"/>
    <w:rsid w:val="5D2AD2A9"/>
    <w:rsid w:val="5D3B8F2F"/>
    <w:rsid w:val="5D42C710"/>
    <w:rsid w:val="5D472670"/>
    <w:rsid w:val="5D4ADDBA"/>
    <w:rsid w:val="5D5AE682"/>
    <w:rsid w:val="5D60FED2"/>
    <w:rsid w:val="5D718590"/>
    <w:rsid w:val="5D7B3D15"/>
    <w:rsid w:val="5D87C50F"/>
    <w:rsid w:val="5D9441C3"/>
    <w:rsid w:val="5DB5DB99"/>
    <w:rsid w:val="5DBB3534"/>
    <w:rsid w:val="5DCED0BD"/>
    <w:rsid w:val="5DDC360A"/>
    <w:rsid w:val="5DE14AD4"/>
    <w:rsid w:val="5DE819FD"/>
    <w:rsid w:val="5DF842CF"/>
    <w:rsid w:val="5DF9D963"/>
    <w:rsid w:val="5E03A397"/>
    <w:rsid w:val="5E127934"/>
    <w:rsid w:val="5E76CF82"/>
    <w:rsid w:val="5E827291"/>
    <w:rsid w:val="5E8BA476"/>
    <w:rsid w:val="5E90D664"/>
    <w:rsid w:val="5E93AAA0"/>
    <w:rsid w:val="5E9DECB3"/>
    <w:rsid w:val="5EAADE10"/>
    <w:rsid w:val="5EB9C627"/>
    <w:rsid w:val="5EBBD906"/>
    <w:rsid w:val="5ED29EF1"/>
    <w:rsid w:val="5EE9220A"/>
    <w:rsid w:val="5EEB669C"/>
    <w:rsid w:val="5EF56615"/>
    <w:rsid w:val="5EFA0489"/>
    <w:rsid w:val="5F2C21AF"/>
    <w:rsid w:val="5F3C4CA7"/>
    <w:rsid w:val="5F42B08B"/>
    <w:rsid w:val="5F57973D"/>
    <w:rsid w:val="5F65F379"/>
    <w:rsid w:val="5F6CC704"/>
    <w:rsid w:val="5F74C2FF"/>
    <w:rsid w:val="5F83FEF1"/>
    <w:rsid w:val="5F8CD4F6"/>
    <w:rsid w:val="5F8F033C"/>
    <w:rsid w:val="5F904136"/>
    <w:rsid w:val="5F937BD9"/>
    <w:rsid w:val="5F9923D9"/>
    <w:rsid w:val="5F9C93E6"/>
    <w:rsid w:val="5FB94C7E"/>
    <w:rsid w:val="5FBAC45E"/>
    <w:rsid w:val="5FC4CB88"/>
    <w:rsid w:val="5FDA864F"/>
    <w:rsid w:val="5FFFDCD6"/>
    <w:rsid w:val="601BE919"/>
    <w:rsid w:val="602005F5"/>
    <w:rsid w:val="60295695"/>
    <w:rsid w:val="6037152C"/>
    <w:rsid w:val="60391F5A"/>
    <w:rsid w:val="60461074"/>
    <w:rsid w:val="60474DF3"/>
    <w:rsid w:val="60493479"/>
    <w:rsid w:val="604FF404"/>
    <w:rsid w:val="60544CFC"/>
    <w:rsid w:val="609A27CB"/>
    <w:rsid w:val="60A25821"/>
    <w:rsid w:val="60B341E4"/>
    <w:rsid w:val="60E93458"/>
    <w:rsid w:val="6103D65B"/>
    <w:rsid w:val="6108B33F"/>
    <w:rsid w:val="610DDC00"/>
    <w:rsid w:val="610EE115"/>
    <w:rsid w:val="611574EB"/>
    <w:rsid w:val="61269702"/>
    <w:rsid w:val="614FDA0F"/>
    <w:rsid w:val="61532F55"/>
    <w:rsid w:val="615559EC"/>
    <w:rsid w:val="6162687A"/>
    <w:rsid w:val="616E484F"/>
    <w:rsid w:val="617631A5"/>
    <w:rsid w:val="61763582"/>
    <w:rsid w:val="617EB212"/>
    <w:rsid w:val="6181273C"/>
    <w:rsid w:val="6181B4F7"/>
    <w:rsid w:val="61856F45"/>
    <w:rsid w:val="618B4BE2"/>
    <w:rsid w:val="619192DA"/>
    <w:rsid w:val="6193C685"/>
    <w:rsid w:val="61A993B4"/>
    <w:rsid w:val="61A9B86F"/>
    <w:rsid w:val="61B7D253"/>
    <w:rsid w:val="61BDFFAF"/>
    <w:rsid w:val="61CE821E"/>
    <w:rsid w:val="61EDBB18"/>
    <w:rsid w:val="621E8339"/>
    <w:rsid w:val="62202BC8"/>
    <w:rsid w:val="6228F5FA"/>
    <w:rsid w:val="6236D287"/>
    <w:rsid w:val="62397591"/>
    <w:rsid w:val="623E691B"/>
    <w:rsid w:val="623F8AC2"/>
    <w:rsid w:val="623F93BA"/>
    <w:rsid w:val="6252E263"/>
    <w:rsid w:val="6259C711"/>
    <w:rsid w:val="625C0621"/>
    <w:rsid w:val="626CDB68"/>
    <w:rsid w:val="626E1F39"/>
    <w:rsid w:val="627B19B5"/>
    <w:rsid w:val="6290F863"/>
    <w:rsid w:val="629396AE"/>
    <w:rsid w:val="62A60AB2"/>
    <w:rsid w:val="62A60BBB"/>
    <w:rsid w:val="62B2C21F"/>
    <w:rsid w:val="62B84BAC"/>
    <w:rsid w:val="62D7AD6A"/>
    <w:rsid w:val="62D7AF5F"/>
    <w:rsid w:val="62E1F2AA"/>
    <w:rsid w:val="62EBA506"/>
    <w:rsid w:val="62FC9CD5"/>
    <w:rsid w:val="63124B27"/>
    <w:rsid w:val="6323E486"/>
    <w:rsid w:val="63258FED"/>
    <w:rsid w:val="632BF8C5"/>
    <w:rsid w:val="6344DB17"/>
    <w:rsid w:val="6355DBE1"/>
    <w:rsid w:val="6388E6E2"/>
    <w:rsid w:val="6388EF1A"/>
    <w:rsid w:val="638A5D8D"/>
    <w:rsid w:val="6399E730"/>
    <w:rsid w:val="639A5334"/>
    <w:rsid w:val="63AFDD69"/>
    <w:rsid w:val="63B4696A"/>
    <w:rsid w:val="63BDF197"/>
    <w:rsid w:val="63CE8200"/>
    <w:rsid w:val="63D00104"/>
    <w:rsid w:val="63D05C4B"/>
    <w:rsid w:val="63E55898"/>
    <w:rsid w:val="63EAF1AE"/>
    <w:rsid w:val="63EF4CDC"/>
    <w:rsid w:val="6404B5D4"/>
    <w:rsid w:val="6419B03E"/>
    <w:rsid w:val="6425BEB7"/>
    <w:rsid w:val="642DB90C"/>
    <w:rsid w:val="642FDA4B"/>
    <w:rsid w:val="64373B0C"/>
    <w:rsid w:val="644C49B0"/>
    <w:rsid w:val="644F0325"/>
    <w:rsid w:val="64591A40"/>
    <w:rsid w:val="64599F44"/>
    <w:rsid w:val="6459DF49"/>
    <w:rsid w:val="6461814B"/>
    <w:rsid w:val="646CF0E7"/>
    <w:rsid w:val="646D7F5A"/>
    <w:rsid w:val="64720118"/>
    <w:rsid w:val="6474F23D"/>
    <w:rsid w:val="6476187A"/>
    <w:rsid w:val="64818647"/>
    <w:rsid w:val="64922414"/>
    <w:rsid w:val="64A11219"/>
    <w:rsid w:val="64CFD02D"/>
    <w:rsid w:val="64E4BDFD"/>
    <w:rsid w:val="64EB51F9"/>
    <w:rsid w:val="64F12BA7"/>
    <w:rsid w:val="650799D0"/>
    <w:rsid w:val="65136194"/>
    <w:rsid w:val="6513840B"/>
    <w:rsid w:val="6526D720"/>
    <w:rsid w:val="652A6A3D"/>
    <w:rsid w:val="652BABDE"/>
    <w:rsid w:val="6543F58D"/>
    <w:rsid w:val="654A9101"/>
    <w:rsid w:val="6552B79C"/>
    <w:rsid w:val="6570991D"/>
    <w:rsid w:val="658B7B14"/>
    <w:rsid w:val="6591FDF7"/>
    <w:rsid w:val="65923D47"/>
    <w:rsid w:val="659A424A"/>
    <w:rsid w:val="659BAEA7"/>
    <w:rsid w:val="659C957F"/>
    <w:rsid w:val="65A0EA5C"/>
    <w:rsid w:val="65A2CD15"/>
    <w:rsid w:val="65B8A4C4"/>
    <w:rsid w:val="65C767BC"/>
    <w:rsid w:val="65DBFC6C"/>
    <w:rsid w:val="65DC1A19"/>
    <w:rsid w:val="65DCDF3D"/>
    <w:rsid w:val="65E14489"/>
    <w:rsid w:val="65E86337"/>
    <w:rsid w:val="65F2B50C"/>
    <w:rsid w:val="65FFEDA3"/>
    <w:rsid w:val="66029F2A"/>
    <w:rsid w:val="660745C6"/>
    <w:rsid w:val="66104EF2"/>
    <w:rsid w:val="661325EC"/>
    <w:rsid w:val="6613ADB4"/>
    <w:rsid w:val="6613E250"/>
    <w:rsid w:val="6614563D"/>
    <w:rsid w:val="661D5AA7"/>
    <w:rsid w:val="66378C1E"/>
    <w:rsid w:val="664A2D6D"/>
    <w:rsid w:val="665765E2"/>
    <w:rsid w:val="666B7043"/>
    <w:rsid w:val="666B94FA"/>
    <w:rsid w:val="668D3F20"/>
    <w:rsid w:val="6699A4C7"/>
    <w:rsid w:val="66A11BF6"/>
    <w:rsid w:val="66A1BA2D"/>
    <w:rsid w:val="66B8CCEE"/>
    <w:rsid w:val="66E4C7E3"/>
    <w:rsid w:val="66F38015"/>
    <w:rsid w:val="66FDD12C"/>
    <w:rsid w:val="67181016"/>
    <w:rsid w:val="6736EFDE"/>
    <w:rsid w:val="6738DAE1"/>
    <w:rsid w:val="673B20BB"/>
    <w:rsid w:val="6770FE45"/>
    <w:rsid w:val="6778A7FD"/>
    <w:rsid w:val="677B7551"/>
    <w:rsid w:val="67894FEB"/>
    <w:rsid w:val="679352FB"/>
    <w:rsid w:val="67A58998"/>
    <w:rsid w:val="67ACED20"/>
    <w:rsid w:val="67BC30D6"/>
    <w:rsid w:val="67CE12CB"/>
    <w:rsid w:val="67DFF756"/>
    <w:rsid w:val="67F72831"/>
    <w:rsid w:val="67F7D0FA"/>
    <w:rsid w:val="680918F2"/>
    <w:rsid w:val="682A6E65"/>
    <w:rsid w:val="682D4F63"/>
    <w:rsid w:val="6832F46B"/>
    <w:rsid w:val="683E7A42"/>
    <w:rsid w:val="6845950C"/>
    <w:rsid w:val="684B3AE4"/>
    <w:rsid w:val="684F9264"/>
    <w:rsid w:val="684FB06B"/>
    <w:rsid w:val="6856381F"/>
    <w:rsid w:val="68678379"/>
    <w:rsid w:val="6872E0F9"/>
    <w:rsid w:val="68A8E522"/>
    <w:rsid w:val="68B41272"/>
    <w:rsid w:val="68B8143D"/>
    <w:rsid w:val="68B8E3BF"/>
    <w:rsid w:val="68C57BB4"/>
    <w:rsid w:val="68C612A3"/>
    <w:rsid w:val="690BAB37"/>
    <w:rsid w:val="6959550A"/>
    <w:rsid w:val="69658A9F"/>
    <w:rsid w:val="697041C0"/>
    <w:rsid w:val="6984F9BA"/>
    <w:rsid w:val="6986B81F"/>
    <w:rsid w:val="699F5868"/>
    <w:rsid w:val="69A2EED6"/>
    <w:rsid w:val="69AEB2E4"/>
    <w:rsid w:val="69D288B1"/>
    <w:rsid w:val="69D93FD3"/>
    <w:rsid w:val="69F8D0E0"/>
    <w:rsid w:val="6A0AA0B1"/>
    <w:rsid w:val="6A1644D0"/>
    <w:rsid w:val="6A16DD33"/>
    <w:rsid w:val="6A31A6F6"/>
    <w:rsid w:val="6A38A27E"/>
    <w:rsid w:val="6A393CE0"/>
    <w:rsid w:val="6A438C85"/>
    <w:rsid w:val="6A4DA377"/>
    <w:rsid w:val="6A5378F0"/>
    <w:rsid w:val="6A565A4B"/>
    <w:rsid w:val="6A592106"/>
    <w:rsid w:val="6A605B2C"/>
    <w:rsid w:val="6A6A725E"/>
    <w:rsid w:val="6A792BCA"/>
    <w:rsid w:val="6A898ABA"/>
    <w:rsid w:val="6A962477"/>
    <w:rsid w:val="6A9FC50A"/>
    <w:rsid w:val="6AA72A5E"/>
    <w:rsid w:val="6AAC77E5"/>
    <w:rsid w:val="6AD0FD57"/>
    <w:rsid w:val="6AE2BD87"/>
    <w:rsid w:val="6AEA5771"/>
    <w:rsid w:val="6AEC3647"/>
    <w:rsid w:val="6AF06D7B"/>
    <w:rsid w:val="6AF876F4"/>
    <w:rsid w:val="6B0FF8E8"/>
    <w:rsid w:val="6B2E47DC"/>
    <w:rsid w:val="6B346141"/>
    <w:rsid w:val="6B362059"/>
    <w:rsid w:val="6B393821"/>
    <w:rsid w:val="6B3FE6E8"/>
    <w:rsid w:val="6B403508"/>
    <w:rsid w:val="6B422A2E"/>
    <w:rsid w:val="6B42F34E"/>
    <w:rsid w:val="6B446997"/>
    <w:rsid w:val="6B59ECDF"/>
    <w:rsid w:val="6B6A21DE"/>
    <w:rsid w:val="6B7305CC"/>
    <w:rsid w:val="6B79F1E7"/>
    <w:rsid w:val="6BAA7321"/>
    <w:rsid w:val="6BACE392"/>
    <w:rsid w:val="6BC1D4BA"/>
    <w:rsid w:val="6BEB52D4"/>
    <w:rsid w:val="6BEF8FBB"/>
    <w:rsid w:val="6BF3EC63"/>
    <w:rsid w:val="6C0A2EB4"/>
    <w:rsid w:val="6C0E1A29"/>
    <w:rsid w:val="6C1BF679"/>
    <w:rsid w:val="6C2763E0"/>
    <w:rsid w:val="6C279C81"/>
    <w:rsid w:val="6C3F9720"/>
    <w:rsid w:val="6C432037"/>
    <w:rsid w:val="6C4FD995"/>
    <w:rsid w:val="6C522728"/>
    <w:rsid w:val="6C74EEA7"/>
    <w:rsid w:val="6C7A7D3F"/>
    <w:rsid w:val="6C7CECF0"/>
    <w:rsid w:val="6C8AB495"/>
    <w:rsid w:val="6C901D41"/>
    <w:rsid w:val="6C9B8826"/>
    <w:rsid w:val="6CAF21BC"/>
    <w:rsid w:val="6CB2F45C"/>
    <w:rsid w:val="6CBA40EF"/>
    <w:rsid w:val="6CCF6116"/>
    <w:rsid w:val="6CDBA6E8"/>
    <w:rsid w:val="6CE2A205"/>
    <w:rsid w:val="6CE402DF"/>
    <w:rsid w:val="6CE875CD"/>
    <w:rsid w:val="6CED4E0F"/>
    <w:rsid w:val="6CF27CF1"/>
    <w:rsid w:val="6CF4C643"/>
    <w:rsid w:val="6CF8A9C0"/>
    <w:rsid w:val="6CF9993A"/>
    <w:rsid w:val="6D12C89A"/>
    <w:rsid w:val="6D138B01"/>
    <w:rsid w:val="6D1E985D"/>
    <w:rsid w:val="6D2468ED"/>
    <w:rsid w:val="6D29E2A1"/>
    <w:rsid w:val="6D45B6ED"/>
    <w:rsid w:val="6D4E7062"/>
    <w:rsid w:val="6D52EC86"/>
    <w:rsid w:val="6D6711C6"/>
    <w:rsid w:val="6D6A5742"/>
    <w:rsid w:val="6D6D72E2"/>
    <w:rsid w:val="6D7E862D"/>
    <w:rsid w:val="6D7EDD43"/>
    <w:rsid w:val="6D827533"/>
    <w:rsid w:val="6D875A2B"/>
    <w:rsid w:val="6D9A87D7"/>
    <w:rsid w:val="6D9AE3AF"/>
    <w:rsid w:val="6DA45BF4"/>
    <w:rsid w:val="6DAD02C1"/>
    <w:rsid w:val="6DB266BF"/>
    <w:rsid w:val="6DBB2CC2"/>
    <w:rsid w:val="6DC3E3C6"/>
    <w:rsid w:val="6DDDA0EA"/>
    <w:rsid w:val="6DE34CC4"/>
    <w:rsid w:val="6DF8901B"/>
    <w:rsid w:val="6DFF1742"/>
    <w:rsid w:val="6E0697B5"/>
    <w:rsid w:val="6E2018E9"/>
    <w:rsid w:val="6E24955D"/>
    <w:rsid w:val="6E2F641A"/>
    <w:rsid w:val="6E34A379"/>
    <w:rsid w:val="6E365E8A"/>
    <w:rsid w:val="6E383EA9"/>
    <w:rsid w:val="6E45E61E"/>
    <w:rsid w:val="6E462CAF"/>
    <w:rsid w:val="6E50C9D7"/>
    <w:rsid w:val="6E5841F0"/>
    <w:rsid w:val="6E5E2DCD"/>
    <w:rsid w:val="6E80D6C7"/>
    <w:rsid w:val="6E874E73"/>
    <w:rsid w:val="6E8FF1C6"/>
    <w:rsid w:val="6E967BFA"/>
    <w:rsid w:val="6EA14578"/>
    <w:rsid w:val="6EAAEEC5"/>
    <w:rsid w:val="6EAAFC9A"/>
    <w:rsid w:val="6EB6B8EE"/>
    <w:rsid w:val="6EB6FDCD"/>
    <w:rsid w:val="6EB95202"/>
    <w:rsid w:val="6ECA58D4"/>
    <w:rsid w:val="6ED2D3B3"/>
    <w:rsid w:val="6ED47957"/>
    <w:rsid w:val="6EE31786"/>
    <w:rsid w:val="6EF519DF"/>
    <w:rsid w:val="6F3787E7"/>
    <w:rsid w:val="6F3D9828"/>
    <w:rsid w:val="6F450D61"/>
    <w:rsid w:val="6F4E3305"/>
    <w:rsid w:val="6F6ADCBB"/>
    <w:rsid w:val="6F7630F6"/>
    <w:rsid w:val="6F80776D"/>
    <w:rsid w:val="6F82962C"/>
    <w:rsid w:val="6F834B5A"/>
    <w:rsid w:val="6F8AB828"/>
    <w:rsid w:val="6F8EC279"/>
    <w:rsid w:val="6F95D87D"/>
    <w:rsid w:val="6F98F3F0"/>
    <w:rsid w:val="6FB019D6"/>
    <w:rsid w:val="6FCC2E2C"/>
    <w:rsid w:val="6FD32F7F"/>
    <w:rsid w:val="6FE8D963"/>
    <w:rsid w:val="6FE9703E"/>
    <w:rsid w:val="6FECC69A"/>
    <w:rsid w:val="6FF56EC0"/>
    <w:rsid w:val="6FF63491"/>
    <w:rsid w:val="6FF91A51"/>
    <w:rsid w:val="70054B7F"/>
    <w:rsid w:val="7029355A"/>
    <w:rsid w:val="702E2A84"/>
    <w:rsid w:val="70484DAF"/>
    <w:rsid w:val="704C7F4D"/>
    <w:rsid w:val="704E8D11"/>
    <w:rsid w:val="70555DEC"/>
    <w:rsid w:val="705ACE82"/>
    <w:rsid w:val="7063838E"/>
    <w:rsid w:val="7063ECC3"/>
    <w:rsid w:val="70724F5B"/>
    <w:rsid w:val="7073C102"/>
    <w:rsid w:val="7073E719"/>
    <w:rsid w:val="70766E3D"/>
    <w:rsid w:val="707B7A2B"/>
    <w:rsid w:val="709F2E1D"/>
    <w:rsid w:val="70A67BA3"/>
    <w:rsid w:val="70D4FBF5"/>
    <w:rsid w:val="70E74D71"/>
    <w:rsid w:val="70FCEEF6"/>
    <w:rsid w:val="7106E0C2"/>
    <w:rsid w:val="710D2DBC"/>
    <w:rsid w:val="7123FF5F"/>
    <w:rsid w:val="712879CA"/>
    <w:rsid w:val="712B2C35"/>
    <w:rsid w:val="714A184A"/>
    <w:rsid w:val="715EEB89"/>
    <w:rsid w:val="7161CD93"/>
    <w:rsid w:val="716670A2"/>
    <w:rsid w:val="7196908B"/>
    <w:rsid w:val="71ADDD20"/>
    <w:rsid w:val="71B4DDC3"/>
    <w:rsid w:val="71B748F9"/>
    <w:rsid w:val="71CF2315"/>
    <w:rsid w:val="71D86032"/>
    <w:rsid w:val="724D14B1"/>
    <w:rsid w:val="724EF3B6"/>
    <w:rsid w:val="72601290"/>
    <w:rsid w:val="72790E3B"/>
    <w:rsid w:val="7289A5E2"/>
    <w:rsid w:val="728C19DC"/>
    <w:rsid w:val="728E4D4F"/>
    <w:rsid w:val="72923DD2"/>
    <w:rsid w:val="72A15BE4"/>
    <w:rsid w:val="72A74AEC"/>
    <w:rsid w:val="72A9A17F"/>
    <w:rsid w:val="72AF33EC"/>
    <w:rsid w:val="72B18BE8"/>
    <w:rsid w:val="72B5F055"/>
    <w:rsid w:val="72BAFAAB"/>
    <w:rsid w:val="72D777D1"/>
    <w:rsid w:val="72DCDA66"/>
    <w:rsid w:val="72EA54B6"/>
    <w:rsid w:val="72EF07CA"/>
    <w:rsid w:val="73131289"/>
    <w:rsid w:val="73172D4B"/>
    <w:rsid w:val="7330573E"/>
    <w:rsid w:val="7342BEA6"/>
    <w:rsid w:val="7356B361"/>
    <w:rsid w:val="73649D27"/>
    <w:rsid w:val="736A235C"/>
    <w:rsid w:val="73725FCC"/>
    <w:rsid w:val="73737BB6"/>
    <w:rsid w:val="7373A211"/>
    <w:rsid w:val="73857584"/>
    <w:rsid w:val="738B8B20"/>
    <w:rsid w:val="738F40DF"/>
    <w:rsid w:val="73958B81"/>
    <w:rsid w:val="739C6671"/>
    <w:rsid w:val="73C23698"/>
    <w:rsid w:val="73CC7B99"/>
    <w:rsid w:val="73CE9B55"/>
    <w:rsid w:val="73D2E8C9"/>
    <w:rsid w:val="73D6D82D"/>
    <w:rsid w:val="73E22CFF"/>
    <w:rsid w:val="73EF2D9E"/>
    <w:rsid w:val="7403023D"/>
    <w:rsid w:val="740CD507"/>
    <w:rsid w:val="74237156"/>
    <w:rsid w:val="7429257E"/>
    <w:rsid w:val="742B1D7F"/>
    <w:rsid w:val="743C1AD6"/>
    <w:rsid w:val="743E67A3"/>
    <w:rsid w:val="743EB212"/>
    <w:rsid w:val="7445B56B"/>
    <w:rsid w:val="74558577"/>
    <w:rsid w:val="74656F5C"/>
    <w:rsid w:val="7471C579"/>
    <w:rsid w:val="748582D4"/>
    <w:rsid w:val="749073B9"/>
    <w:rsid w:val="74919417"/>
    <w:rsid w:val="74ADE16D"/>
    <w:rsid w:val="74BC3466"/>
    <w:rsid w:val="74C508C8"/>
    <w:rsid w:val="74C6851F"/>
    <w:rsid w:val="74CEB987"/>
    <w:rsid w:val="74E50018"/>
    <w:rsid w:val="74F4F695"/>
    <w:rsid w:val="74F81EB2"/>
    <w:rsid w:val="74FCB1AD"/>
    <w:rsid w:val="74FEBE77"/>
    <w:rsid w:val="750B9666"/>
    <w:rsid w:val="750E522E"/>
    <w:rsid w:val="75100A54"/>
    <w:rsid w:val="75203722"/>
    <w:rsid w:val="75272D96"/>
    <w:rsid w:val="752A95B5"/>
    <w:rsid w:val="7546A72C"/>
    <w:rsid w:val="755A355E"/>
    <w:rsid w:val="755A6004"/>
    <w:rsid w:val="756A756F"/>
    <w:rsid w:val="75738132"/>
    <w:rsid w:val="757507CD"/>
    <w:rsid w:val="758CF03B"/>
    <w:rsid w:val="759749D9"/>
    <w:rsid w:val="759C50C9"/>
    <w:rsid w:val="75B37969"/>
    <w:rsid w:val="75B7C900"/>
    <w:rsid w:val="75C75793"/>
    <w:rsid w:val="75CD81EB"/>
    <w:rsid w:val="7610A4F1"/>
    <w:rsid w:val="76244A02"/>
    <w:rsid w:val="76275165"/>
    <w:rsid w:val="762ADF63"/>
    <w:rsid w:val="7637310D"/>
    <w:rsid w:val="763D1466"/>
    <w:rsid w:val="764E29EC"/>
    <w:rsid w:val="764E54CE"/>
    <w:rsid w:val="7651777A"/>
    <w:rsid w:val="766C323D"/>
    <w:rsid w:val="76733F19"/>
    <w:rsid w:val="767398CA"/>
    <w:rsid w:val="767CCA59"/>
    <w:rsid w:val="7683F354"/>
    <w:rsid w:val="76899ADC"/>
    <w:rsid w:val="769048C2"/>
    <w:rsid w:val="76952795"/>
    <w:rsid w:val="76BEB2E0"/>
    <w:rsid w:val="76C78B14"/>
    <w:rsid w:val="76C9875D"/>
    <w:rsid w:val="76CABCA1"/>
    <w:rsid w:val="76D76021"/>
    <w:rsid w:val="76E36358"/>
    <w:rsid w:val="76E7F84C"/>
    <w:rsid w:val="76E99ADE"/>
    <w:rsid w:val="76ED5263"/>
    <w:rsid w:val="76F55C76"/>
    <w:rsid w:val="77114B1D"/>
    <w:rsid w:val="77188455"/>
    <w:rsid w:val="771DA384"/>
    <w:rsid w:val="7722389B"/>
    <w:rsid w:val="7728A0E6"/>
    <w:rsid w:val="772A3371"/>
    <w:rsid w:val="7731D393"/>
    <w:rsid w:val="7736EFD2"/>
    <w:rsid w:val="7741F04C"/>
    <w:rsid w:val="7750365D"/>
    <w:rsid w:val="7752567D"/>
    <w:rsid w:val="7759AA02"/>
    <w:rsid w:val="7770215F"/>
    <w:rsid w:val="7777A018"/>
    <w:rsid w:val="777D0DE5"/>
    <w:rsid w:val="777DB5B0"/>
    <w:rsid w:val="77842539"/>
    <w:rsid w:val="779742AB"/>
    <w:rsid w:val="77A47E14"/>
    <w:rsid w:val="77A5616B"/>
    <w:rsid w:val="77AA575E"/>
    <w:rsid w:val="77AAF325"/>
    <w:rsid w:val="77B7393C"/>
    <w:rsid w:val="77B75457"/>
    <w:rsid w:val="77C32197"/>
    <w:rsid w:val="77C67D81"/>
    <w:rsid w:val="77CBDE1F"/>
    <w:rsid w:val="77E7E5D0"/>
    <w:rsid w:val="77EC94A0"/>
    <w:rsid w:val="77F49AB1"/>
    <w:rsid w:val="77FACCF0"/>
    <w:rsid w:val="7802B4CC"/>
    <w:rsid w:val="7805D6B0"/>
    <w:rsid w:val="780A0CBB"/>
    <w:rsid w:val="781A10AC"/>
    <w:rsid w:val="781CEADD"/>
    <w:rsid w:val="7826477A"/>
    <w:rsid w:val="78511E50"/>
    <w:rsid w:val="7858EDB8"/>
    <w:rsid w:val="786856AF"/>
    <w:rsid w:val="786D39EC"/>
    <w:rsid w:val="787CAFA3"/>
    <w:rsid w:val="7880532E"/>
    <w:rsid w:val="78813FAB"/>
    <w:rsid w:val="7882C02B"/>
    <w:rsid w:val="7884E276"/>
    <w:rsid w:val="78855E2F"/>
    <w:rsid w:val="788CB3F9"/>
    <w:rsid w:val="789D46ED"/>
    <w:rsid w:val="78A53A2A"/>
    <w:rsid w:val="78B66C57"/>
    <w:rsid w:val="78BDAC42"/>
    <w:rsid w:val="78CFFC3B"/>
    <w:rsid w:val="78E70B25"/>
    <w:rsid w:val="78ECD1E2"/>
    <w:rsid w:val="78F61EA0"/>
    <w:rsid w:val="78F7AC58"/>
    <w:rsid w:val="78F8B91A"/>
    <w:rsid w:val="7901DD6B"/>
    <w:rsid w:val="790BAAFB"/>
    <w:rsid w:val="792B78FD"/>
    <w:rsid w:val="79307692"/>
    <w:rsid w:val="7942FF94"/>
    <w:rsid w:val="79470854"/>
    <w:rsid w:val="795570C5"/>
    <w:rsid w:val="796142D0"/>
    <w:rsid w:val="796F2BDA"/>
    <w:rsid w:val="797FD835"/>
    <w:rsid w:val="798EA6B6"/>
    <w:rsid w:val="7993E467"/>
    <w:rsid w:val="79A550FC"/>
    <w:rsid w:val="79B6C38D"/>
    <w:rsid w:val="79C5E208"/>
    <w:rsid w:val="79CB8659"/>
    <w:rsid w:val="79CF98FC"/>
    <w:rsid w:val="79D49CC0"/>
    <w:rsid w:val="79D75254"/>
    <w:rsid w:val="79E98BB5"/>
    <w:rsid w:val="79F3B5D9"/>
    <w:rsid w:val="79F6D941"/>
    <w:rsid w:val="7A09B4AD"/>
    <w:rsid w:val="7A0EF55C"/>
    <w:rsid w:val="7A127F74"/>
    <w:rsid w:val="7A35F1E2"/>
    <w:rsid w:val="7A465314"/>
    <w:rsid w:val="7A51B6E1"/>
    <w:rsid w:val="7A58A33C"/>
    <w:rsid w:val="7A5C3352"/>
    <w:rsid w:val="7A685E52"/>
    <w:rsid w:val="7A6DA574"/>
    <w:rsid w:val="7A9983E6"/>
    <w:rsid w:val="7A9FA1F3"/>
    <w:rsid w:val="7AAC8755"/>
    <w:rsid w:val="7AB1996A"/>
    <w:rsid w:val="7AC1787B"/>
    <w:rsid w:val="7AC86692"/>
    <w:rsid w:val="7AC968A6"/>
    <w:rsid w:val="7AC9EA59"/>
    <w:rsid w:val="7AE61BB3"/>
    <w:rsid w:val="7AE72C98"/>
    <w:rsid w:val="7AF9F12D"/>
    <w:rsid w:val="7B0F727C"/>
    <w:rsid w:val="7B1EB930"/>
    <w:rsid w:val="7B211331"/>
    <w:rsid w:val="7B232B86"/>
    <w:rsid w:val="7B328CF8"/>
    <w:rsid w:val="7B47EEC3"/>
    <w:rsid w:val="7B4AEB99"/>
    <w:rsid w:val="7B50D9B5"/>
    <w:rsid w:val="7B53076F"/>
    <w:rsid w:val="7B59F83D"/>
    <w:rsid w:val="7B5D2BF1"/>
    <w:rsid w:val="7B637EBF"/>
    <w:rsid w:val="7B690D09"/>
    <w:rsid w:val="7B6B507A"/>
    <w:rsid w:val="7B71182D"/>
    <w:rsid w:val="7B802B03"/>
    <w:rsid w:val="7B823D04"/>
    <w:rsid w:val="7B8A3EB4"/>
    <w:rsid w:val="7B8AB65D"/>
    <w:rsid w:val="7B9C5576"/>
    <w:rsid w:val="7BA73218"/>
    <w:rsid w:val="7BB5DB18"/>
    <w:rsid w:val="7BBBFB98"/>
    <w:rsid w:val="7BC3507A"/>
    <w:rsid w:val="7BD38C1B"/>
    <w:rsid w:val="7BD654F3"/>
    <w:rsid w:val="7BD9DFCB"/>
    <w:rsid w:val="7BE2DF94"/>
    <w:rsid w:val="7C025330"/>
    <w:rsid w:val="7C180E1E"/>
    <w:rsid w:val="7C1ECE27"/>
    <w:rsid w:val="7C1FC99C"/>
    <w:rsid w:val="7C26AABD"/>
    <w:rsid w:val="7C28DBE3"/>
    <w:rsid w:val="7C2D9152"/>
    <w:rsid w:val="7C4CFE52"/>
    <w:rsid w:val="7C556F8D"/>
    <w:rsid w:val="7C56ED49"/>
    <w:rsid w:val="7C63771E"/>
    <w:rsid w:val="7CA9536E"/>
    <w:rsid w:val="7CB904D1"/>
    <w:rsid w:val="7CE384AE"/>
    <w:rsid w:val="7CE93A54"/>
    <w:rsid w:val="7CEA799D"/>
    <w:rsid w:val="7CF675A5"/>
    <w:rsid w:val="7CFD5CF4"/>
    <w:rsid w:val="7D073917"/>
    <w:rsid w:val="7D21674D"/>
    <w:rsid w:val="7D3D32B8"/>
    <w:rsid w:val="7D427995"/>
    <w:rsid w:val="7D49A440"/>
    <w:rsid w:val="7D5BC9EF"/>
    <w:rsid w:val="7D6C9D68"/>
    <w:rsid w:val="7D7FF9CE"/>
    <w:rsid w:val="7D8C0070"/>
    <w:rsid w:val="7D991EC8"/>
    <w:rsid w:val="7DA21725"/>
    <w:rsid w:val="7DA43388"/>
    <w:rsid w:val="7DAC2B60"/>
    <w:rsid w:val="7DB02C67"/>
    <w:rsid w:val="7DB27188"/>
    <w:rsid w:val="7DEEDA5D"/>
    <w:rsid w:val="7DFDAD4C"/>
    <w:rsid w:val="7E07E94A"/>
    <w:rsid w:val="7E08A3D7"/>
    <w:rsid w:val="7E12FF38"/>
    <w:rsid w:val="7E174E96"/>
    <w:rsid w:val="7E1B5556"/>
    <w:rsid w:val="7E1B85F0"/>
    <w:rsid w:val="7E1C847F"/>
    <w:rsid w:val="7E34DD83"/>
    <w:rsid w:val="7E3B4E0B"/>
    <w:rsid w:val="7E420128"/>
    <w:rsid w:val="7E434226"/>
    <w:rsid w:val="7E54FE4B"/>
    <w:rsid w:val="7E571128"/>
    <w:rsid w:val="7E699CE6"/>
    <w:rsid w:val="7E6C0235"/>
    <w:rsid w:val="7E847B53"/>
    <w:rsid w:val="7E912ADE"/>
    <w:rsid w:val="7EA60CF4"/>
    <w:rsid w:val="7EABBB42"/>
    <w:rsid w:val="7EB0667F"/>
    <w:rsid w:val="7EB4EF38"/>
    <w:rsid w:val="7EC0ED1B"/>
    <w:rsid w:val="7F2AC811"/>
    <w:rsid w:val="7F3222D2"/>
    <w:rsid w:val="7F520910"/>
    <w:rsid w:val="7F5A9273"/>
    <w:rsid w:val="7F6423F7"/>
    <w:rsid w:val="7F693EEE"/>
    <w:rsid w:val="7F776B99"/>
    <w:rsid w:val="7F79F97D"/>
    <w:rsid w:val="7F7C5357"/>
    <w:rsid w:val="7F8D0DBE"/>
    <w:rsid w:val="7FA134D9"/>
    <w:rsid w:val="7FC0160C"/>
    <w:rsid w:val="7FC06C76"/>
    <w:rsid w:val="7FC96E51"/>
    <w:rsid w:val="7FCBE557"/>
    <w:rsid w:val="7FD37C80"/>
    <w:rsid w:val="7FDF5FD6"/>
    <w:rsid w:val="7FE1E8E5"/>
    <w:rsid w:val="7FE6EC13"/>
    <w:rsid w:val="7FEFA713"/>
    <w:rsid w:val="7FFB1492"/>
    <w:rsid w:val="7FFF2125"/>
    <w:rsid w:val="7FFFE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F1F5"/>
  <w15:chartTrackingRefBased/>
  <w15:docId w15:val="{D7151A75-0DC0-4273-B7EB-244B4179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2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265A"/>
    <w:rPr>
      <w:b/>
      <w:bCs/>
    </w:rPr>
  </w:style>
  <w:style w:type="character" w:customStyle="1" w:styleId="CommentSubjectChar">
    <w:name w:val="Comment Subject Char"/>
    <w:basedOn w:val="CommentTextChar"/>
    <w:link w:val="CommentSubject"/>
    <w:uiPriority w:val="99"/>
    <w:semiHidden/>
    <w:rsid w:val="00D5265A"/>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17E28"/>
    <w:pPr>
      <w:spacing w:after="0" w:line="240" w:lineRule="auto"/>
    </w:pPr>
  </w:style>
  <w:style w:type="character" w:styleId="Mention">
    <w:name w:val="Mention"/>
    <w:basedOn w:val="DefaultParagraphFont"/>
    <w:uiPriority w:val="99"/>
    <w:unhideWhenUsed/>
    <w:rsid w:val="00F6260F"/>
    <w:rPr>
      <w:color w:val="2B579A"/>
      <w:shd w:val="clear" w:color="auto" w:fill="E1DFDD"/>
    </w:rPr>
  </w:style>
  <w:style w:type="character" w:styleId="UnresolvedMention">
    <w:name w:val="Unresolved Mention"/>
    <w:basedOn w:val="DefaultParagraphFont"/>
    <w:uiPriority w:val="99"/>
    <w:semiHidden/>
    <w:unhideWhenUsed/>
    <w:rsid w:val="007C1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ottish.sharepoint.com/sites/GGC-Datix" TargetMode="External"/><Relationship Id="rId18" Type="http://schemas.openxmlformats.org/officeDocument/2006/relationships/hyperlink" Target="https://scottish.sharepoint.com/sites/GGC-SSTS" TargetMode="External"/><Relationship Id="rId26" Type="http://schemas.openxmlformats.org/officeDocument/2006/relationships/hyperlink" Target="https://www.healthcareimprovementscotland.scot/improving-care/healthcare-staffing-programme/" TargetMode="External"/><Relationship Id="rId3" Type="http://schemas.openxmlformats.org/officeDocument/2006/relationships/customXml" Target="../customXml/item3.xml"/><Relationship Id="rId21" Type="http://schemas.openxmlformats.org/officeDocument/2006/relationships/hyperlink" Target="https://www.nhsggc.scot/downloads/hcssa-rts-risk-escalation-template-with-example-v1-4/"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earn.nes.nhs.scot/64721" TargetMode="External"/><Relationship Id="rId17" Type="http://schemas.openxmlformats.org/officeDocument/2006/relationships/image" Target="media/image2.png"/><Relationship Id="rId25" Type="http://schemas.openxmlformats.org/officeDocument/2006/relationships/hyperlink" Target="https://scottish.sharepoint.com/sites/GGC-SS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cottish.sharepoint.com/sites/GGC-SSTS/Shared%20Documents/Forms/AllItems.aspx?id=%2Fsites%2FGGC%2DSSTS%2FShared%20Documents%2FSSTS%20Interactive%20Rostering%20NEW%20Manual%20V1%203%20Update%20060719%2Epdf&amp;parent=%2Fsites%2FGGC%2DSSTS%2FShared%20Documents" TargetMode="External"/><Relationship Id="rId20" Type="http://schemas.openxmlformats.org/officeDocument/2006/relationships/hyperlink" Target="https://scottish.sharepoint.com/sites/GGC-Finance/Shared%20Documents/Forms/AllItems.aspx?id=%2Fsites%2FGGC%2DFinance%2FShared%20Documents%2FRisk%20Register%20Policy%20and%20Guidance%20for%20Managers%20%2D%20ARC%20approved%20Dec%202022%2Epdf&amp;parent=%2Fsites%2FGGC%2DFinance%2FShared%20Documents" TargetMode="External"/><Relationship Id="rId29" Type="http://schemas.openxmlformats.org/officeDocument/2006/relationships/hyperlink" Target="https://scottish.sharepoint.com/sites/GGC-Finance/SitePages/Risk-Managemen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nes.nhs.scot/62182" TargetMode="External"/><Relationship Id="rId24" Type="http://schemas.openxmlformats.org/officeDocument/2006/relationships/hyperlink" Target="https://scottish.sharepoint.com/sites/GGC-Datix" TargetMode="External"/><Relationship Id="rId32" Type="http://schemas.openxmlformats.org/officeDocument/2006/relationships/header" Target="header1.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5.png"/><Relationship Id="rId28" Type="http://schemas.openxmlformats.org/officeDocument/2006/relationships/hyperlink" Target="https://www.gov.scot/publications/health-care-staffing-scotland-act-2019-statutory-guidance/" TargetMode="External"/><Relationship Id="rId36" Type="http://schemas.microsoft.com/office/2019/05/relationships/documenttasks" Target="documenttasks/documenttasks1.xml"/><Relationship Id="rId10" Type="http://schemas.openxmlformats.org/officeDocument/2006/relationships/hyperlink" Target="https://www.gov.scot/publications/health-and-care-staffing-scotland-act-2019-overview/pages/roles-in-scope-of-the-act/" TargetMode="External"/><Relationship Id="rId19" Type="http://schemas.openxmlformats.org/officeDocument/2006/relationships/image" Target="media/image3.png"/><Relationship Id="rId31" Type="http://schemas.openxmlformats.org/officeDocument/2006/relationships/hyperlink" Target="https://www.nhsggc.scot/downloads/hcssa-rts-risk-escalation-template-with-example-v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ggc.scot/staff-recruitment/hrconnect/policies-and-staff-governance/polices/health-and-wellbeing/" TargetMode="External"/><Relationship Id="rId22" Type="http://schemas.openxmlformats.org/officeDocument/2006/relationships/image" Target="media/image4.png"/><Relationship Id="rId27" Type="http://schemas.openxmlformats.org/officeDocument/2006/relationships/hyperlink" Target="https://learn.nes.nhs.scot/61827" TargetMode="External"/><Relationship Id="rId30" Type="http://schemas.openxmlformats.org/officeDocument/2006/relationships/hyperlink" Target="https://learn.nes.nhs.scot/74342"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documenttasks/documenttasks1.xml><?xml version="1.0" encoding="utf-8"?>
<t:Tasks xmlns:t="http://schemas.microsoft.com/office/tasks/2019/documenttasks" xmlns:oel="http://schemas.microsoft.com/office/2019/extlst">
  <t:Task id="{73FB2A1D-521F-4537-AFA3-2EA3DD22E7F0}">
    <t:Anchor>
      <t:Comment id="218896158"/>
    </t:Anchor>
    <t:History>
      <t:Event id="{FA7E7E25-8646-4BA8-967B-869814B78B55}" time="2024-10-01T15:34:06.076Z">
        <t:Attribution userId="S::lynn.marotta@xggc.scot.nhs.uk::8752b0b6-ed1d-46d9-a07b-dca06ecaec97" userProvider="AD" userName="Marotta, Lynn"/>
        <t:Anchor>
          <t:Comment id="393567839"/>
        </t:Anchor>
        <t:Create/>
      </t:Event>
      <t:Event id="{68E9B54C-BD63-4921-8080-4D8542C6A3D8}" time="2024-10-01T15:34:06.076Z">
        <t:Attribution userId="S::lynn.marotta@xggc.scot.nhs.uk::8752b0b6-ed1d-46d9-a07b-dca06ecaec97" userProvider="AD" userName="Marotta, Lynn"/>
        <t:Anchor>
          <t:Comment id="393567839"/>
        </t:Anchor>
        <t:Assign userId="S::Lynn.Marshall3@xggc.scot.nhs.uk::8e11591c-710a-4f2c-b4f8-1cd3a118efc9" userProvider="AD" userName="Lynn Marshall"/>
      </t:Event>
      <t:Event id="{F1AB8778-2525-49D6-9CC8-9908A0421F55}" time="2024-10-01T15:34:06.076Z">
        <t:Attribution userId="S::lynn.marotta@xggc.scot.nhs.uk::8752b0b6-ed1d-46d9-a07b-dca06ecaec97" userProvider="AD" userName="Marotta, Lynn"/>
        <t:Anchor>
          <t:Comment id="393567839"/>
        </t:Anchor>
        <t:SetTitle title="Good question, I will ask SSTS. @Lynn Marshall?"/>
      </t:Event>
      <t:Event id="{FF80BCC6-652F-4581-BD3E-0017EA50183D}" time="2024-10-09T12:25:15.123Z">
        <t:Attribution userId="S::lynn.marotta@xggc.scot.nhs.uk::8752b0b6-ed1d-46d9-a07b-dca06ecaec97" userProvider="AD" userName="Marotta, Lynn"/>
        <t:Progress percentComplete="100"/>
      </t:Event>
    </t:History>
  </t:Task>
  <t:Task id="{6E9C6E71-35D8-45D0-8C9C-3DCD3D52775B}">
    <t:Anchor>
      <t:Comment id="614873276"/>
    </t:Anchor>
    <t:History>
      <t:Event id="{02AB46A1-09AE-4FD7-A556-5A0342314E18}" time="2024-08-20T16:41:51.604Z">
        <t:Attribution userId="S::lynn.marotta@xggc.scot.nhs.uk::8752b0b6-ed1d-46d9-a07b-dca06ecaec97" userProvider="AD" userName="Marotta, Lynn"/>
        <t:Anchor>
          <t:Comment id="614873276"/>
        </t:Anchor>
        <t:Create/>
      </t:Event>
      <t:Event id="{80FAE10E-98E7-4F65-814C-002C1F8A1591}" time="2024-08-20T16:41:51.604Z">
        <t:Attribution userId="S::lynn.marotta@xggc.scot.nhs.uk::8752b0b6-ed1d-46d9-a07b-dca06ecaec97" userProvider="AD" userName="Marotta, Lynn"/>
        <t:Anchor>
          <t:Comment id="614873276"/>
        </t:Anchor>
        <t:Assign userId="S::helena.jackson@xggc.scot.nhs.uk::c151bb94-ed75-4946-a0d3-f3ebc2d2c155" userProvider="AD" userName="Jackson, Helena"/>
      </t:Event>
      <t:Event id="{C518CA57-BEDE-4D3B-A6A7-4C51A3B8D0C9}" time="2024-08-20T16:41:51.604Z">
        <t:Attribution userId="S::lynn.marotta@xggc.scot.nhs.uk::8752b0b6-ed1d-46d9-a07b-dca06ecaec97" userProvider="AD" userName="Marotta, Lynn"/>
        <t:Anchor>
          <t:Comment id="614873276"/>
        </t:Anchor>
        <t:SetTitle title="@Jackson, Helena will we need to consider something in the interim here until we have a BAU model, what would work us creating a reporting template for areas to complete and submit?"/>
      </t:Event>
      <t:Event id="{B80A332D-2D0A-4479-A205-AD9CB2CEA9A4}" time="2024-08-21T07:12:44.825Z">
        <t:Attribution userId="S::helena.jackson@xggc.scot.nhs.uk::c151bb94-ed75-4946-a0d3-f3ebc2d2c155" userProvider="AD" userName="Jackson, Helena"/>
        <t:Anchor>
          <t:Comment id="1118642660"/>
        </t:Anchor>
        <t:UnassignAll/>
      </t:Event>
      <t:Event id="{BB0F2CEE-F09B-46BB-922A-FE6222368749}" time="2024-08-21T07:12:44.825Z">
        <t:Attribution userId="S::helena.jackson@xggc.scot.nhs.uk::c151bb94-ed75-4946-a0d3-f3ebc2d2c155" userProvider="AD" userName="Jackson, Helena"/>
        <t:Anchor>
          <t:Comment id="1118642660"/>
        </t:Anchor>
        <t:Assign userId="S::lynn.marotta@xggc.scot.nhs.uk::8752b0b6-ed1d-46d9-a07b-dca06ecaec97" userProvider="AD" userName="Marotta, Lynn"/>
      </t:Event>
      <t:Event id="{8586FF66-052B-4F32-ABE7-6FE145461972}" time="2024-09-26T06:34:15.746Z">
        <t:Attribution userId="S::lynn.marotta@xggc.scot.nhs.uk::8752b0b6-ed1d-46d9-a07b-dca06ecaec97" userProvider="AD" userName="Marotta, Lynn"/>
        <t:Progress percentComplete="100"/>
      </t:Event>
    </t:History>
  </t:Task>
  <t:Task id="{94385F35-BA5C-49DD-81B2-C76DF37B4513}">
    <t:Anchor>
      <t:Comment id="1390516888"/>
    </t:Anchor>
    <t:History>
      <t:Event id="{F5848CC5-F0E4-4BB1-B7F1-DA05C80D1FA9}" time="2024-10-01T11:06:07.969Z">
        <t:Attribution userId="S::tracey.watt2@xggc.scot.nhs.uk::80491c10-0fe9-45f9-bf4a-0548eba3a22a" userProvider="AD" userName="Tracey Watt"/>
        <t:Anchor>
          <t:Comment id="1390516888"/>
        </t:Anchor>
        <t:Create/>
      </t:Event>
      <t:Event id="{FF95A298-D649-4FD2-91BF-7D9FBB19958A}" time="2024-10-01T11:06:07.969Z">
        <t:Attribution userId="S::tracey.watt2@xggc.scot.nhs.uk::80491c10-0fe9-45f9-bf4a-0548eba3a22a" userProvider="AD" userName="Tracey Watt"/>
        <t:Anchor>
          <t:Comment id="1390516888"/>
        </t:Anchor>
        <t:Assign userId="S::katrina.heenan@xggc.scot.nhs.uk::aba56583-73c5-4e54-b188-aa47cd5dfb0a" userProvider="AD" userName="Heenan, Katrina"/>
      </t:Event>
      <t:Event id="{A444DF34-54D3-4F1A-9BC4-2514800D444D}" time="2024-10-01T11:06:07.969Z">
        <t:Attribution userId="S::tracey.watt2@xggc.scot.nhs.uk::80491c10-0fe9-45f9-bf4a-0548eba3a22a" userProvider="AD" userName="Tracey Watt"/>
        <t:Anchor>
          <t:Comment id="1390516888"/>
        </t:Anchor>
        <t:SetTitle title="I don't think this is the correct language/terminology? @Heenan, Katrina"/>
      </t:Event>
      <t:Event id="{03D62C71-BD1D-40E0-A8A9-5093D5980F62}" time="2024-10-07T15:22:39.952Z">
        <t:Attribution userId="S::lynn.marotta@xggc.scot.nhs.uk::8752b0b6-ed1d-46d9-a07b-dca06ecaec97" userProvider="AD" userName="Marotta, Lynn"/>
        <t:Progress percentComplete="100"/>
      </t:Event>
    </t:History>
  </t:Task>
  <t:Task id="{328171B3-6311-44D1-9FE5-DD47278519BF}">
    <t:Anchor>
      <t:Comment id="79291238"/>
    </t:Anchor>
    <t:History>
      <t:Event id="{2786359D-0376-4068-AEFA-925111974C90}" time="2024-10-01T16:30:08.08Z">
        <t:Attribution userId="S::lynn.marotta@xggc.scot.nhs.uk::8752b0b6-ed1d-46d9-a07b-dca06ecaec97" userProvider="AD" userName="Marotta, Lynn"/>
        <t:Anchor>
          <t:Comment id="631077333"/>
        </t:Anchor>
        <t:Create/>
      </t:Event>
      <t:Event id="{7199182A-5376-4636-9C25-EB3FF484E112}" time="2024-10-01T16:30:08.08Z">
        <t:Attribution userId="S::lynn.marotta@xggc.scot.nhs.uk::8752b0b6-ed1d-46d9-a07b-dca06ecaec97" userProvider="AD" userName="Marotta, Lynn"/>
        <t:Anchor>
          <t:Comment id="631077333"/>
        </t:Anchor>
        <t:Assign userId="S::Frances.Rodger2@xggc.scot.nhs.uk::ae244ede-1367-44bc-adae-eefc24f898c7" userProvider="AD" userName="Rodger, Frances"/>
      </t:Event>
      <t:Event id="{54DFB220-A78E-405E-B256-D979B9C62F56}" time="2024-10-01T16:30:08.08Z">
        <t:Attribution userId="S::lynn.marotta@xggc.scot.nhs.uk::8752b0b6-ed1d-46d9-a07b-dca06ecaec97" userProvider="AD" userName="Marotta, Lynn"/>
        <t:Anchor>
          <t:Comment id="631077333"/>
        </t:Anchor>
        <t:SetTitle title="@Rodger, Frances ive re-worded does it make better sense, if not can we have a call as it needs to make sense for all and my acute background may ne creeping in here?"/>
      </t:Event>
      <t:Event id="{D624C406-7D73-418C-8F59-8B19C16EA8CC}" time="2024-10-01T16:37:11.792Z">
        <t:Attribution userId="S::lynn.marotta@xggc.scot.nhs.uk::8752b0b6-ed1d-46d9-a07b-dca06ecaec97" userProvider="AD" userName="Marotta, Lynn"/>
        <t:Progress percentComplete="100"/>
      </t:Event>
      <t:Event id="{10899B7D-FAC6-4635-B12D-9B4BEEDCCE06}" time="2024-10-01T16:37:25.579Z">
        <t:Attribution userId="S::lynn.marotta@xggc.scot.nhs.uk::8752b0b6-ed1d-46d9-a07b-dca06ecaec97" userProvider="AD" userName="Marotta, Lynn"/>
        <t:Progress percentComplete="0"/>
      </t:Event>
      <t:Event id="{BB08F9F5-15C7-4F38-B177-E67D6E90CAB5}" time="2024-10-07T12:57:18.716Z">
        <t:Attribution userId="S::lynn.marotta@xggc.scot.nhs.uk::8752b0b6-ed1d-46d9-a07b-dca06ecaec97" userProvider="AD" userName="Marotta, Lynn"/>
        <t:Progress percentComplete="100"/>
      </t:Event>
    </t:History>
  </t:Task>
  <t:Task id="{F40A7F30-9807-4882-A829-3471CB6FD80D}">
    <t:Anchor>
      <t:Comment id="245343149"/>
    </t:Anchor>
    <t:History>
      <t:Event id="{55617D8C-70A7-4A81-98A5-64C5CF8BB073}" time="2024-10-04T09:43:00.333Z">
        <t:Attribution userId="S::andrew.beattie4@xggc.scot.nhs.uk::5d0af7af-a396-4cf3-9244-a5c74b4065f5" userProvider="AD" userName="Beattie, Andrew"/>
        <t:Anchor>
          <t:Comment id="245343149"/>
        </t:Anchor>
        <t:Create/>
      </t:Event>
      <t:Event id="{957A9A3C-18D8-4022-9D58-AF52CC4B54CA}" time="2024-10-04T09:43:00.333Z">
        <t:Attribution userId="S::andrew.beattie4@xggc.scot.nhs.uk::5d0af7af-a396-4cf3-9244-a5c74b4065f5" userProvider="AD" userName="Beattie, Andrew"/>
        <t:Anchor>
          <t:Comment id="245343149"/>
        </t:Anchor>
        <t:Assign userId="S::lynn.marotta@xggc.scot.nhs.uk::8752b0b6-ed1d-46d9-a07b-dca06ecaec97" userProvider="AD" userName="Marotta, Lynn"/>
      </t:Event>
      <t:Event id="{47BA1D95-86C4-49D2-95C3-F5EAFF0FE752}" time="2024-10-04T09:43:00.333Z">
        <t:Attribution userId="S::andrew.beattie4@xggc.scot.nhs.uk::5d0af7af-a396-4cf3-9244-a5c74b4065f5" userProvider="AD" userName="Beattie, Andrew"/>
        <t:Anchor>
          <t:Comment id="245343149"/>
        </t:Anchor>
        <t:SetTitle title="@Marotta, Lynn Obviously a bit rusty.. Is the guidance that assessment should be undertaken daily or it MUST be discussed daily? e.g. I can assess my hub staffing using data sets. Staffing levels were reviewed with the team in July. Does it have to be …"/>
      </t:Event>
      <t:Event id="{61EC9635-1639-4BF8-87D6-8947B169070F}" time="2024-10-07T12:57:10.223Z">
        <t:Attribution userId="S::lynn.marotta@xggc.scot.nhs.uk::8752b0b6-ed1d-46d9-a07b-dca06ecaec97" userProvider="AD" userName="Marotta, Lyn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99E9CB8E09154B8CA8EC40E5AB6969" ma:contentTypeVersion="9" ma:contentTypeDescription="Create a new document." ma:contentTypeScope="" ma:versionID="d9c76d7a22de855f059aec3318db35c5">
  <xsd:schema xmlns:xsd="http://www.w3.org/2001/XMLSchema" xmlns:xs="http://www.w3.org/2001/XMLSchema" xmlns:p="http://schemas.microsoft.com/office/2006/metadata/properties" xmlns:ns2="868c21a3-0674-4731-b521-720ed67cd1c7" xmlns:ns3="c4d45ac4-e722-4230-ad85-1c7808c0b9a3" targetNamespace="http://schemas.microsoft.com/office/2006/metadata/properties" ma:root="true" ma:fieldsID="fec45c7d65dbe76ed9975ea6cd0cc9b2" ns2:_="" ns3:_="">
    <xsd:import namespace="868c21a3-0674-4731-b521-720ed67cd1c7"/>
    <xsd:import namespace="c4d45ac4-e722-4230-ad85-1c7808c0b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Query" minOccurs="0"/>
                <xsd:element ref="ns2:Togobacktotheteam" minOccurs="0"/>
                <xsd:element ref="ns2:MediaServiceSearchProperties" minOccurs="0"/>
                <xsd:element ref="ns2:Comple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c21a3-0674-4731-b521-720ed67cd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Query" ma:index="13" nillable="true" ma:displayName="Query" ma:description="To be queried with the team" ma:format="Dropdown" ma:internalName="Query">
      <xsd:simpleType>
        <xsd:restriction base="dms:Text">
          <xsd:maxLength value="255"/>
        </xsd:restriction>
      </xsd:simpleType>
    </xsd:element>
    <xsd:element name="Togobacktotheteam" ma:index="14" nillable="true" ma:displayName="To go back to the team" ma:default="0" ma:description="YES if query required" ma:format="Dropdown" ma:internalName="Togobacktotheteam">
      <xsd:simpleType>
        <xsd:restriction base="dms:Boolea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ompleted" ma:index="16" ma:displayName="Completed" ma:default="1"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d45ac4-e722-4230-ad85-1c7808c0b9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gobacktotheteam xmlns="868c21a3-0674-4731-b521-720ed67cd1c7">false</Togobacktotheteam>
    <Completed xmlns="868c21a3-0674-4731-b521-720ed67cd1c7">true</Completed>
    <Query xmlns="868c21a3-0674-4731-b521-720ed67cd1c7" xsi:nil="true"/>
  </documentManagement>
</p:properties>
</file>

<file path=customXml/itemProps1.xml><?xml version="1.0" encoding="utf-8"?>
<ds:datastoreItem xmlns:ds="http://schemas.openxmlformats.org/officeDocument/2006/customXml" ds:itemID="{1285CB75-E584-4439-A5AD-FDB4937D6FF4}">
  <ds:schemaRefs>
    <ds:schemaRef ds:uri="http://schemas.microsoft.com/sharepoint/v3/contenttype/forms"/>
  </ds:schemaRefs>
</ds:datastoreItem>
</file>

<file path=customXml/itemProps2.xml><?xml version="1.0" encoding="utf-8"?>
<ds:datastoreItem xmlns:ds="http://schemas.openxmlformats.org/officeDocument/2006/customXml" ds:itemID="{1DAC3DFD-F4B4-41DB-967B-44E370947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c21a3-0674-4731-b521-720ed67cd1c7"/>
    <ds:schemaRef ds:uri="c4d45ac4-e722-4230-ad85-1c7808c0b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81C6E-FD2A-4A6F-B2C4-FA16552919B6}">
  <ds:schemaRefs>
    <ds:schemaRef ds:uri="868c21a3-0674-4731-b521-720ed67cd1c7"/>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c4d45ac4-e722-4230-ad85-1c7808c0b9a3"/>
    <ds:schemaRef ds:uri="http://www.w3.org/XML/1998/namespace"/>
    <ds:schemaRef ds:uri="http://purl.org/dc/elements/1.1/"/>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5749</Words>
  <Characters>32773</Characters>
  <Application>Microsoft Office Word</Application>
  <DocSecurity>0</DocSecurity>
  <Lines>273</Lines>
  <Paragraphs>76</Paragraphs>
  <ScaleCrop>false</ScaleCrop>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Marotta, Lynn</dc:creator>
  <cp:keywords/>
  <dc:description/>
  <cp:lastModifiedBy>Helena Jackson (NHS Greater Glasgow and Clyde)</cp:lastModifiedBy>
  <cp:revision>2</cp:revision>
  <dcterms:created xsi:type="dcterms:W3CDTF">2025-09-23T11:14:00Z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0x010100E099E9CB8E09154B8CA8EC40E5AB6969</vt:lpwstr>
  </property>
  <property fmtid="{D5CDD505-2E9C-101B-9397-08002B2CF9AE}" pid="3" name="MediaServiceImageTags">
    <vt:lpwstr/>
  </property>
  <property fmtid="{D5CDD505-2E9C-101B-9397-08002B2CF9AE}" pid="4" name="docLang">
    <vt:lpwstr>en</vt:lpwstr>
  </property>
</Properties>
</file>