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8B" w:rsidRDefault="00820E8B">
      <w:pPr>
        <w:autoSpaceDE w:val="0"/>
        <w:autoSpaceDN w:val="0"/>
        <w:adjustRightInd w:val="0"/>
        <w:spacing w:after="0" w:line="360" w:lineRule="auto"/>
        <w:jc w:val="center"/>
        <w:rPr>
          <w:rFonts w:ascii="Arial" w:hAnsi="Arial"/>
          <w:b/>
          <w:sz w:val="28"/>
        </w:rPr>
      </w:pPr>
      <w:r>
        <w:rPr>
          <w:rFonts w:ascii="Arial" w:hAnsi="Arial"/>
          <w:b/>
          <w:sz w:val="28"/>
        </w:rPr>
        <w:t>Generic Load Moving and Handling Risk Assessment Form</w:t>
      </w:r>
    </w:p>
    <w:tbl>
      <w:tblPr>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99"/>
        <w:gridCol w:w="440"/>
        <w:gridCol w:w="535"/>
        <w:gridCol w:w="428"/>
        <w:gridCol w:w="1253"/>
        <w:gridCol w:w="568"/>
        <w:gridCol w:w="109"/>
        <w:gridCol w:w="434"/>
        <w:gridCol w:w="534"/>
        <w:gridCol w:w="218"/>
        <w:gridCol w:w="510"/>
        <w:gridCol w:w="496"/>
        <w:gridCol w:w="440"/>
        <w:gridCol w:w="493"/>
        <w:gridCol w:w="237"/>
        <w:gridCol w:w="971"/>
        <w:gridCol w:w="452"/>
        <w:gridCol w:w="475"/>
      </w:tblGrid>
      <w:tr w:rsidR="00820E8B" w:rsidTr="00376896">
        <w:tblPrEx>
          <w:tblCellMar>
            <w:top w:w="0" w:type="dxa"/>
            <w:bottom w:w="0" w:type="dxa"/>
          </w:tblCellMar>
        </w:tblPrEx>
        <w:trPr>
          <w:trHeight w:val="340"/>
        </w:trPr>
        <w:tc>
          <w:tcPr>
            <w:tcW w:w="1742" w:type="dxa"/>
            <w:gridSpan w:val="2"/>
            <w:shd w:val="clear" w:color="auto" w:fill="FFFFFF"/>
            <w:vAlign w:val="center"/>
          </w:tcPr>
          <w:p w:rsidR="00820E8B" w:rsidRDefault="00820E8B">
            <w:pPr>
              <w:autoSpaceDE w:val="0"/>
              <w:autoSpaceDN w:val="0"/>
              <w:adjustRightInd w:val="0"/>
              <w:spacing w:after="0" w:line="240" w:lineRule="auto"/>
              <w:rPr>
                <w:rFonts w:ascii="Arial" w:hAnsi="Arial"/>
                <w:b/>
              </w:rPr>
            </w:pPr>
            <w:r>
              <w:rPr>
                <w:rFonts w:ascii="Arial" w:hAnsi="Arial"/>
                <w:b/>
              </w:rPr>
              <w:t>Site / Hospital</w:t>
            </w:r>
          </w:p>
        </w:tc>
        <w:tc>
          <w:tcPr>
            <w:tcW w:w="4301" w:type="dxa"/>
            <w:gridSpan w:val="8"/>
            <w:vAlign w:val="center"/>
          </w:tcPr>
          <w:p w:rsidR="00820E8B" w:rsidRPr="00455103" w:rsidRDefault="00EC0B4B">
            <w:pPr>
              <w:autoSpaceDE w:val="0"/>
              <w:autoSpaceDN w:val="0"/>
              <w:adjustRightInd w:val="0"/>
              <w:spacing w:after="0" w:line="240" w:lineRule="auto"/>
              <w:rPr>
                <w:rFonts w:ascii="Arial" w:hAnsi="Arial"/>
              </w:rPr>
            </w:pPr>
            <w:r w:rsidRPr="00455103">
              <w:rPr>
                <w:rFonts w:ascii="Arial" w:hAnsi="Arial"/>
              </w:rPr>
              <w:t>NHSGGC</w:t>
            </w:r>
          </w:p>
        </w:tc>
        <w:tc>
          <w:tcPr>
            <w:tcW w:w="2394" w:type="dxa"/>
            <w:gridSpan w:val="6"/>
            <w:shd w:val="clear" w:color="auto" w:fill="FFFFFF"/>
            <w:vAlign w:val="center"/>
          </w:tcPr>
          <w:p w:rsidR="00820E8B" w:rsidRDefault="00820E8B">
            <w:pPr>
              <w:autoSpaceDE w:val="0"/>
              <w:autoSpaceDN w:val="0"/>
              <w:adjustRightInd w:val="0"/>
              <w:spacing w:after="0" w:line="240" w:lineRule="auto"/>
              <w:rPr>
                <w:rFonts w:ascii="Arial" w:hAnsi="Arial"/>
                <w:b/>
              </w:rPr>
            </w:pPr>
            <w:r>
              <w:rPr>
                <w:rFonts w:ascii="Arial" w:hAnsi="Arial"/>
                <w:b/>
              </w:rPr>
              <w:t>Reference No.</w:t>
            </w:r>
          </w:p>
        </w:tc>
        <w:tc>
          <w:tcPr>
            <w:tcW w:w="1898" w:type="dxa"/>
            <w:gridSpan w:val="3"/>
            <w:vAlign w:val="center"/>
          </w:tcPr>
          <w:p w:rsidR="00820E8B" w:rsidRPr="00455103" w:rsidRDefault="00455103">
            <w:pPr>
              <w:autoSpaceDE w:val="0"/>
              <w:autoSpaceDN w:val="0"/>
              <w:adjustRightInd w:val="0"/>
              <w:spacing w:after="0" w:line="240" w:lineRule="auto"/>
              <w:rPr>
                <w:rFonts w:ascii="Arial" w:hAnsi="Arial"/>
              </w:rPr>
            </w:pPr>
            <w:r w:rsidRPr="00455103">
              <w:rPr>
                <w:rFonts w:ascii="Arial" w:hAnsi="Arial"/>
              </w:rPr>
              <w:t>Example</w:t>
            </w:r>
          </w:p>
        </w:tc>
      </w:tr>
      <w:tr w:rsidR="00820E8B" w:rsidTr="00376896">
        <w:tblPrEx>
          <w:tblCellMar>
            <w:top w:w="0" w:type="dxa"/>
            <w:bottom w:w="0" w:type="dxa"/>
          </w:tblCellMar>
        </w:tblPrEx>
        <w:trPr>
          <w:trHeight w:val="340"/>
        </w:trPr>
        <w:tc>
          <w:tcPr>
            <w:tcW w:w="1742" w:type="dxa"/>
            <w:gridSpan w:val="2"/>
            <w:shd w:val="clear" w:color="auto" w:fill="FFFFFF"/>
            <w:vAlign w:val="center"/>
          </w:tcPr>
          <w:p w:rsidR="00820E8B" w:rsidRDefault="00820E8B">
            <w:pPr>
              <w:autoSpaceDE w:val="0"/>
              <w:autoSpaceDN w:val="0"/>
              <w:adjustRightInd w:val="0"/>
              <w:spacing w:after="0" w:line="240" w:lineRule="auto"/>
              <w:rPr>
                <w:rFonts w:ascii="Arial" w:hAnsi="Arial"/>
                <w:b/>
              </w:rPr>
            </w:pPr>
            <w:r>
              <w:rPr>
                <w:rFonts w:ascii="Arial" w:hAnsi="Arial"/>
                <w:b/>
              </w:rPr>
              <w:t>Department</w:t>
            </w:r>
          </w:p>
        </w:tc>
        <w:tc>
          <w:tcPr>
            <w:tcW w:w="4301" w:type="dxa"/>
            <w:gridSpan w:val="8"/>
            <w:vAlign w:val="center"/>
          </w:tcPr>
          <w:p w:rsidR="00820E8B" w:rsidRPr="00455103" w:rsidRDefault="009F02A6">
            <w:pPr>
              <w:autoSpaceDE w:val="0"/>
              <w:autoSpaceDN w:val="0"/>
              <w:adjustRightInd w:val="0"/>
              <w:spacing w:after="0" w:line="240" w:lineRule="auto"/>
              <w:rPr>
                <w:rFonts w:ascii="Arial" w:hAnsi="Arial"/>
              </w:rPr>
            </w:pPr>
            <w:r w:rsidRPr="00455103">
              <w:rPr>
                <w:rFonts w:ascii="Arial" w:hAnsi="Arial"/>
              </w:rPr>
              <w:t>General Ward Area</w:t>
            </w:r>
            <w:r w:rsidR="00E40306">
              <w:rPr>
                <w:rFonts w:ascii="Arial" w:hAnsi="Arial"/>
              </w:rPr>
              <w:t>s</w:t>
            </w:r>
          </w:p>
        </w:tc>
        <w:tc>
          <w:tcPr>
            <w:tcW w:w="2394" w:type="dxa"/>
            <w:gridSpan w:val="6"/>
            <w:shd w:val="clear" w:color="auto" w:fill="FFFFFF"/>
            <w:vAlign w:val="center"/>
          </w:tcPr>
          <w:p w:rsidR="00820E8B" w:rsidRDefault="00820E8B">
            <w:pPr>
              <w:autoSpaceDE w:val="0"/>
              <w:autoSpaceDN w:val="0"/>
              <w:adjustRightInd w:val="0"/>
              <w:spacing w:after="0" w:line="240" w:lineRule="auto"/>
              <w:rPr>
                <w:rFonts w:ascii="Arial" w:hAnsi="Arial"/>
                <w:b/>
              </w:rPr>
            </w:pPr>
            <w:r>
              <w:rPr>
                <w:rFonts w:ascii="Arial" w:hAnsi="Arial"/>
                <w:b/>
              </w:rPr>
              <w:t>Date of Assessment</w:t>
            </w:r>
          </w:p>
        </w:tc>
        <w:tc>
          <w:tcPr>
            <w:tcW w:w="1898" w:type="dxa"/>
            <w:gridSpan w:val="3"/>
            <w:vAlign w:val="center"/>
          </w:tcPr>
          <w:p w:rsidR="00820E8B" w:rsidRPr="00455103" w:rsidRDefault="00E40306">
            <w:pPr>
              <w:autoSpaceDE w:val="0"/>
              <w:autoSpaceDN w:val="0"/>
              <w:adjustRightInd w:val="0"/>
              <w:spacing w:after="0" w:line="240" w:lineRule="auto"/>
              <w:rPr>
                <w:rFonts w:ascii="Arial" w:hAnsi="Arial"/>
              </w:rPr>
            </w:pPr>
            <w:r>
              <w:rPr>
                <w:rFonts w:ascii="Arial" w:hAnsi="Arial"/>
              </w:rPr>
              <w:t>June 2014</w:t>
            </w:r>
          </w:p>
        </w:tc>
      </w:tr>
      <w:tr w:rsidR="00820E8B" w:rsidTr="00376896">
        <w:tblPrEx>
          <w:tblCellMar>
            <w:top w:w="0" w:type="dxa"/>
            <w:bottom w:w="0" w:type="dxa"/>
          </w:tblCellMar>
        </w:tblPrEx>
        <w:trPr>
          <w:trHeight w:val="340"/>
        </w:trPr>
        <w:tc>
          <w:tcPr>
            <w:tcW w:w="1742" w:type="dxa"/>
            <w:gridSpan w:val="2"/>
            <w:tcBorders>
              <w:bottom w:val="single" w:sz="4" w:space="0" w:color="000000"/>
            </w:tcBorders>
            <w:shd w:val="clear" w:color="auto" w:fill="FFFFFF"/>
            <w:vAlign w:val="center"/>
          </w:tcPr>
          <w:p w:rsidR="00820E8B" w:rsidRDefault="00820E8B">
            <w:pPr>
              <w:autoSpaceDE w:val="0"/>
              <w:autoSpaceDN w:val="0"/>
              <w:adjustRightInd w:val="0"/>
              <w:spacing w:after="0" w:line="240" w:lineRule="auto"/>
              <w:rPr>
                <w:rFonts w:ascii="Arial" w:hAnsi="Arial"/>
                <w:b/>
              </w:rPr>
            </w:pPr>
            <w:r>
              <w:rPr>
                <w:rFonts w:ascii="Arial" w:hAnsi="Arial"/>
                <w:b/>
              </w:rPr>
              <w:t>Assessor</w:t>
            </w:r>
          </w:p>
        </w:tc>
        <w:tc>
          <w:tcPr>
            <w:tcW w:w="3224" w:type="dxa"/>
            <w:gridSpan w:val="5"/>
            <w:tcBorders>
              <w:bottom w:val="single" w:sz="4" w:space="0" w:color="000000"/>
            </w:tcBorders>
            <w:vAlign w:val="center"/>
          </w:tcPr>
          <w:p w:rsidR="00820E8B" w:rsidRPr="00455103" w:rsidRDefault="00455103">
            <w:pPr>
              <w:autoSpaceDE w:val="0"/>
              <w:autoSpaceDN w:val="0"/>
              <w:adjustRightInd w:val="0"/>
              <w:spacing w:after="0" w:line="240" w:lineRule="auto"/>
              <w:rPr>
                <w:rFonts w:ascii="Arial" w:hAnsi="Arial"/>
              </w:rPr>
            </w:pPr>
            <w:r w:rsidRPr="00455103">
              <w:rPr>
                <w:rFonts w:ascii="Arial" w:hAnsi="Arial"/>
              </w:rPr>
              <w:t>Example</w:t>
            </w:r>
          </w:p>
        </w:tc>
        <w:tc>
          <w:tcPr>
            <w:tcW w:w="1805" w:type="dxa"/>
            <w:gridSpan w:val="5"/>
            <w:tcBorders>
              <w:bottom w:val="single" w:sz="4" w:space="0" w:color="000000"/>
            </w:tcBorders>
            <w:shd w:val="clear" w:color="auto" w:fill="FFFFFF"/>
            <w:vAlign w:val="center"/>
          </w:tcPr>
          <w:p w:rsidR="00820E8B" w:rsidRDefault="00820E8B">
            <w:pPr>
              <w:autoSpaceDE w:val="0"/>
              <w:autoSpaceDN w:val="0"/>
              <w:adjustRightInd w:val="0"/>
              <w:spacing w:after="0" w:line="240" w:lineRule="auto"/>
              <w:rPr>
                <w:rFonts w:ascii="Arial" w:hAnsi="Arial"/>
                <w:b/>
              </w:rPr>
            </w:pPr>
            <w:r>
              <w:rPr>
                <w:rFonts w:ascii="Arial" w:hAnsi="Arial"/>
                <w:b/>
              </w:rPr>
              <w:t>Local Manager</w:t>
            </w:r>
          </w:p>
        </w:tc>
        <w:tc>
          <w:tcPr>
            <w:tcW w:w="3564" w:type="dxa"/>
            <w:gridSpan w:val="7"/>
            <w:tcBorders>
              <w:bottom w:val="single" w:sz="4" w:space="0" w:color="000000"/>
            </w:tcBorders>
            <w:vAlign w:val="center"/>
          </w:tcPr>
          <w:p w:rsidR="00820E8B" w:rsidRPr="00455103" w:rsidRDefault="00455103">
            <w:pPr>
              <w:autoSpaceDE w:val="0"/>
              <w:autoSpaceDN w:val="0"/>
              <w:adjustRightInd w:val="0"/>
              <w:spacing w:after="0" w:line="240" w:lineRule="auto"/>
              <w:rPr>
                <w:rFonts w:ascii="Arial" w:hAnsi="Arial"/>
              </w:rPr>
            </w:pPr>
            <w:r w:rsidRPr="00455103">
              <w:rPr>
                <w:rFonts w:ascii="Arial" w:hAnsi="Arial"/>
              </w:rPr>
              <w:t>Example</w:t>
            </w:r>
          </w:p>
        </w:tc>
      </w:tr>
      <w:tr w:rsidR="00820E8B" w:rsidTr="000510D2">
        <w:tblPrEx>
          <w:tblCellMar>
            <w:top w:w="0" w:type="dxa"/>
            <w:bottom w:w="0" w:type="dxa"/>
          </w:tblCellMar>
        </w:tblPrEx>
        <w:tc>
          <w:tcPr>
            <w:tcW w:w="10335" w:type="dxa"/>
            <w:gridSpan w:val="19"/>
            <w:shd w:val="clear" w:color="auto" w:fill="FFFFFF"/>
            <w:vAlign w:val="center"/>
          </w:tcPr>
          <w:p w:rsidR="00820E8B" w:rsidRDefault="00820E8B">
            <w:pPr>
              <w:autoSpaceDE w:val="0"/>
              <w:autoSpaceDN w:val="0"/>
              <w:adjustRightInd w:val="0"/>
              <w:spacing w:after="0" w:line="240" w:lineRule="auto"/>
              <w:rPr>
                <w:rFonts w:ascii="Arial" w:hAnsi="Arial"/>
                <w:b/>
              </w:rPr>
            </w:pPr>
            <w:r>
              <w:rPr>
                <w:rFonts w:ascii="Arial" w:hAnsi="Arial"/>
                <w:b/>
              </w:rPr>
              <w:t>Operation / Activity Being Assessed</w:t>
            </w:r>
          </w:p>
        </w:tc>
      </w:tr>
      <w:tr w:rsidR="00820E8B" w:rsidRPr="00C36A40" w:rsidTr="00376896">
        <w:tblPrEx>
          <w:tblCellMar>
            <w:top w:w="0" w:type="dxa"/>
            <w:bottom w:w="0" w:type="dxa"/>
          </w:tblCellMar>
        </w:tblPrEx>
        <w:trPr>
          <w:trHeight w:val="411"/>
        </w:trPr>
        <w:tc>
          <w:tcPr>
            <w:tcW w:w="10335" w:type="dxa"/>
            <w:gridSpan w:val="19"/>
            <w:tcBorders>
              <w:bottom w:val="single" w:sz="4" w:space="0" w:color="000000"/>
            </w:tcBorders>
            <w:vAlign w:val="center"/>
          </w:tcPr>
          <w:p w:rsidR="00820E8B" w:rsidRPr="00C36A40" w:rsidRDefault="007800C0">
            <w:pPr>
              <w:autoSpaceDE w:val="0"/>
              <w:autoSpaceDN w:val="0"/>
              <w:adjustRightInd w:val="0"/>
              <w:spacing w:after="0" w:line="240" w:lineRule="auto"/>
              <w:rPr>
                <w:rFonts w:ascii="Arial" w:hAnsi="Arial"/>
                <w:sz w:val="20"/>
              </w:rPr>
            </w:pPr>
            <w:r w:rsidRPr="00C36A40">
              <w:rPr>
                <w:rFonts w:ascii="Arial" w:hAnsi="Arial"/>
                <w:sz w:val="20"/>
              </w:rPr>
              <w:t>Removal of waste from ward &amp; department</w:t>
            </w:r>
          </w:p>
        </w:tc>
      </w:tr>
      <w:tr w:rsidR="00820E8B" w:rsidTr="000510D2">
        <w:tblPrEx>
          <w:tblCellMar>
            <w:top w:w="0" w:type="dxa"/>
            <w:bottom w:w="0" w:type="dxa"/>
          </w:tblCellMar>
        </w:tblPrEx>
        <w:tc>
          <w:tcPr>
            <w:tcW w:w="10335" w:type="dxa"/>
            <w:gridSpan w:val="19"/>
            <w:shd w:val="clear" w:color="auto" w:fill="FFFFFF"/>
            <w:vAlign w:val="center"/>
          </w:tcPr>
          <w:p w:rsidR="00820E8B" w:rsidRDefault="00820E8B">
            <w:pPr>
              <w:autoSpaceDE w:val="0"/>
              <w:autoSpaceDN w:val="0"/>
              <w:adjustRightInd w:val="0"/>
              <w:spacing w:after="0" w:line="240" w:lineRule="auto"/>
              <w:rPr>
                <w:rFonts w:ascii="Arial" w:hAnsi="Arial"/>
                <w:b/>
              </w:rPr>
            </w:pPr>
            <w:r>
              <w:rPr>
                <w:rFonts w:ascii="Arial" w:hAnsi="Arial"/>
                <w:b/>
              </w:rPr>
              <w:t>Manual Handling Risks Associated With The Activity</w:t>
            </w:r>
          </w:p>
          <w:p w:rsidR="00820E8B" w:rsidRDefault="00820E8B">
            <w:pPr>
              <w:autoSpaceDE w:val="0"/>
              <w:autoSpaceDN w:val="0"/>
              <w:adjustRightInd w:val="0"/>
              <w:spacing w:after="0" w:line="240" w:lineRule="auto"/>
              <w:rPr>
                <w:rFonts w:ascii="Arial Narrow" w:hAnsi="Arial Narrow"/>
                <w:caps/>
                <w:sz w:val="20"/>
              </w:rPr>
            </w:pPr>
            <w:r w:rsidRPr="000510D2">
              <w:rPr>
                <w:rFonts w:ascii="Arial Narrow" w:hAnsi="Arial Narrow"/>
                <w:sz w:val="10"/>
              </w:rPr>
              <w:t xml:space="preserve">List hazards associated with lifting, lowering, pushing, pulling, twisting, carrying and working in an awkward posture. The risks involved may include issues relating to; the </w:t>
            </w:r>
            <w:r w:rsidRPr="000510D2">
              <w:rPr>
                <w:rFonts w:ascii="Arial Narrow" w:hAnsi="Arial Narrow"/>
                <w:b/>
                <w:sz w:val="10"/>
              </w:rPr>
              <w:t>Task</w:t>
            </w:r>
            <w:r w:rsidRPr="000510D2">
              <w:rPr>
                <w:rFonts w:ascii="Arial Narrow" w:hAnsi="Arial Narrow"/>
                <w:sz w:val="10"/>
              </w:rPr>
              <w:t xml:space="preserve"> – carrying long distances, stooping twisting etc or involving equipment – is it maintained, in good working order etc; the </w:t>
            </w:r>
            <w:r w:rsidRPr="000510D2">
              <w:rPr>
                <w:rFonts w:ascii="Arial Narrow" w:hAnsi="Arial Narrow"/>
                <w:b/>
                <w:sz w:val="10"/>
              </w:rPr>
              <w:t xml:space="preserve"> Individual </w:t>
            </w:r>
            <w:r w:rsidRPr="000510D2">
              <w:rPr>
                <w:rFonts w:ascii="Arial Narrow" w:hAnsi="Arial Narrow"/>
                <w:sz w:val="10"/>
              </w:rPr>
              <w:t xml:space="preserve">– previous / current health problems, pregnancy etc; the </w:t>
            </w:r>
            <w:r w:rsidRPr="000510D2">
              <w:rPr>
                <w:rFonts w:ascii="Arial Narrow" w:hAnsi="Arial Narrow"/>
                <w:b/>
                <w:sz w:val="10"/>
              </w:rPr>
              <w:t>Load</w:t>
            </w:r>
            <w:r w:rsidRPr="000510D2">
              <w:rPr>
                <w:rFonts w:ascii="Arial Narrow" w:hAnsi="Arial Narrow"/>
                <w:sz w:val="10"/>
              </w:rPr>
              <w:t xml:space="preserve"> – heavy, unstable, sharp, hot etc; the </w:t>
            </w:r>
            <w:r w:rsidRPr="000510D2">
              <w:rPr>
                <w:rFonts w:ascii="Arial Narrow" w:hAnsi="Arial Narrow"/>
                <w:b/>
                <w:sz w:val="10"/>
              </w:rPr>
              <w:t>Environment</w:t>
            </w:r>
            <w:r w:rsidRPr="000510D2">
              <w:rPr>
                <w:rFonts w:ascii="Arial Narrow" w:hAnsi="Arial Narrow"/>
                <w:sz w:val="10"/>
              </w:rPr>
              <w:t xml:space="preserve"> – space, flooring, lighting etc; </w:t>
            </w:r>
            <w:r w:rsidRPr="000510D2">
              <w:rPr>
                <w:rFonts w:ascii="Arial Narrow" w:hAnsi="Arial Narrow"/>
                <w:b/>
                <w:sz w:val="10"/>
              </w:rPr>
              <w:t xml:space="preserve">Other </w:t>
            </w:r>
            <w:r w:rsidRPr="000510D2">
              <w:rPr>
                <w:rFonts w:ascii="Arial Narrow" w:hAnsi="Arial Narrow"/>
                <w:sz w:val="10"/>
              </w:rPr>
              <w:t xml:space="preserve">Factors including </w:t>
            </w:r>
          </w:p>
        </w:tc>
      </w:tr>
      <w:tr w:rsidR="00820E8B" w:rsidTr="000510D2">
        <w:tblPrEx>
          <w:tblCellMar>
            <w:top w:w="0" w:type="dxa"/>
            <w:bottom w:w="0" w:type="dxa"/>
          </w:tblCellMar>
        </w:tblPrEx>
        <w:trPr>
          <w:trHeight w:val="3524"/>
        </w:trPr>
        <w:tc>
          <w:tcPr>
            <w:tcW w:w="10335" w:type="dxa"/>
            <w:gridSpan w:val="19"/>
            <w:tcBorders>
              <w:bottom w:val="single" w:sz="4" w:space="0" w:color="000000"/>
            </w:tcBorders>
            <w:vAlign w:val="center"/>
          </w:tcPr>
          <w:p w:rsidR="00406E1A" w:rsidRPr="00C36A40" w:rsidRDefault="00406E1A" w:rsidP="0022230E">
            <w:pPr>
              <w:autoSpaceDE w:val="0"/>
              <w:autoSpaceDN w:val="0"/>
              <w:adjustRightInd w:val="0"/>
              <w:spacing w:before="120" w:after="60" w:line="240" w:lineRule="auto"/>
              <w:rPr>
                <w:rFonts w:ascii="Arial" w:hAnsi="Arial"/>
                <w:sz w:val="20"/>
              </w:rPr>
            </w:pPr>
            <w:r w:rsidRPr="00C36A40">
              <w:rPr>
                <w:rFonts w:ascii="Arial" w:hAnsi="Arial"/>
                <w:sz w:val="20"/>
              </w:rPr>
              <w:t xml:space="preserve">All hospital wards and departments within </w:t>
            </w:r>
            <w:r w:rsidR="00E40306" w:rsidRPr="00C36A40">
              <w:rPr>
                <w:rFonts w:ascii="Arial" w:hAnsi="Arial"/>
                <w:sz w:val="20"/>
              </w:rPr>
              <w:t xml:space="preserve">NHS </w:t>
            </w:r>
            <w:r w:rsidRPr="00C36A40">
              <w:rPr>
                <w:rFonts w:ascii="Arial" w:hAnsi="Arial"/>
                <w:sz w:val="20"/>
              </w:rPr>
              <w:t>GGC will have a significant volume of domestic</w:t>
            </w:r>
            <w:r w:rsidR="000510D2">
              <w:rPr>
                <w:rFonts w:ascii="Arial" w:hAnsi="Arial"/>
                <w:sz w:val="20"/>
              </w:rPr>
              <w:t xml:space="preserve">, </w:t>
            </w:r>
            <w:r w:rsidRPr="00C36A40">
              <w:rPr>
                <w:rFonts w:ascii="Arial" w:hAnsi="Arial"/>
                <w:sz w:val="20"/>
              </w:rPr>
              <w:t>clinical</w:t>
            </w:r>
            <w:r w:rsidR="000510D2">
              <w:rPr>
                <w:rFonts w:ascii="Arial" w:hAnsi="Arial"/>
                <w:sz w:val="20"/>
              </w:rPr>
              <w:t xml:space="preserve"> and confidential</w:t>
            </w:r>
            <w:r w:rsidRPr="00C36A40">
              <w:rPr>
                <w:rFonts w:ascii="Arial" w:hAnsi="Arial"/>
                <w:sz w:val="20"/>
              </w:rPr>
              <w:t xml:space="preserve"> waste.</w:t>
            </w:r>
            <w:r w:rsidR="00E40306" w:rsidRPr="00C36A40">
              <w:rPr>
                <w:rFonts w:ascii="Arial" w:hAnsi="Arial"/>
                <w:sz w:val="20"/>
              </w:rPr>
              <w:t xml:space="preserve"> </w:t>
            </w:r>
            <w:r w:rsidRPr="00C36A40">
              <w:rPr>
                <w:rFonts w:ascii="Arial" w:hAnsi="Arial"/>
                <w:sz w:val="20"/>
              </w:rPr>
              <w:t>Throughout the journey of the waste</w:t>
            </w:r>
            <w:r w:rsidR="00E40306" w:rsidRPr="00C36A40">
              <w:rPr>
                <w:rFonts w:ascii="Arial" w:hAnsi="Arial"/>
                <w:sz w:val="20"/>
              </w:rPr>
              <w:t>,</w:t>
            </w:r>
            <w:r w:rsidRPr="00C36A40">
              <w:rPr>
                <w:rFonts w:ascii="Arial" w:hAnsi="Arial"/>
                <w:sz w:val="20"/>
              </w:rPr>
              <w:t xml:space="preserve"> staff will be required at varying points to lift</w:t>
            </w:r>
            <w:r w:rsidR="00E40306" w:rsidRPr="00C36A40">
              <w:rPr>
                <w:rFonts w:ascii="Arial" w:hAnsi="Arial"/>
                <w:sz w:val="20"/>
              </w:rPr>
              <w:t>, lower</w:t>
            </w:r>
            <w:r w:rsidRPr="00C36A40">
              <w:rPr>
                <w:rFonts w:ascii="Arial" w:hAnsi="Arial"/>
                <w:sz w:val="20"/>
              </w:rPr>
              <w:t>,</w:t>
            </w:r>
            <w:r w:rsidR="00E40306" w:rsidRPr="00C36A40">
              <w:rPr>
                <w:rFonts w:ascii="Arial" w:hAnsi="Arial"/>
                <w:sz w:val="20"/>
              </w:rPr>
              <w:t xml:space="preserve"> </w:t>
            </w:r>
            <w:r w:rsidRPr="00C36A40">
              <w:rPr>
                <w:rFonts w:ascii="Arial" w:hAnsi="Arial"/>
                <w:sz w:val="20"/>
              </w:rPr>
              <w:t>carry, push and</w:t>
            </w:r>
            <w:r w:rsidR="00E40306" w:rsidRPr="00C36A40">
              <w:rPr>
                <w:rFonts w:ascii="Arial" w:hAnsi="Arial"/>
                <w:sz w:val="20"/>
              </w:rPr>
              <w:t xml:space="preserve"> / or</w:t>
            </w:r>
            <w:r w:rsidRPr="00C36A40">
              <w:rPr>
                <w:rFonts w:ascii="Arial" w:hAnsi="Arial"/>
                <w:sz w:val="20"/>
              </w:rPr>
              <w:t xml:space="preserve"> pull either waste bags or associated equipment</w:t>
            </w:r>
            <w:r w:rsidR="00E40306" w:rsidRPr="00C36A40">
              <w:rPr>
                <w:rFonts w:ascii="Arial" w:hAnsi="Arial"/>
                <w:sz w:val="20"/>
              </w:rPr>
              <w:t>.</w:t>
            </w:r>
            <w:r w:rsidRPr="00C36A40">
              <w:rPr>
                <w:rFonts w:ascii="Arial" w:hAnsi="Arial"/>
                <w:sz w:val="20"/>
              </w:rPr>
              <w:t xml:space="preserve"> </w:t>
            </w:r>
          </w:p>
          <w:p w:rsidR="001444B9" w:rsidRPr="00C36A40" w:rsidRDefault="00406E1A" w:rsidP="0022230E">
            <w:pPr>
              <w:autoSpaceDE w:val="0"/>
              <w:autoSpaceDN w:val="0"/>
              <w:adjustRightInd w:val="0"/>
              <w:spacing w:after="60" w:line="240" w:lineRule="auto"/>
              <w:rPr>
                <w:rFonts w:ascii="Arial" w:hAnsi="Arial"/>
                <w:sz w:val="20"/>
              </w:rPr>
            </w:pPr>
            <w:r w:rsidRPr="00C36A40">
              <w:rPr>
                <w:rFonts w:ascii="Arial" w:hAnsi="Arial"/>
                <w:sz w:val="20"/>
              </w:rPr>
              <w:t xml:space="preserve">Potential hazards </w:t>
            </w:r>
            <w:r w:rsidR="00E40306" w:rsidRPr="00C36A40">
              <w:rPr>
                <w:rFonts w:ascii="Arial" w:hAnsi="Arial"/>
                <w:sz w:val="20"/>
              </w:rPr>
              <w:t>include:</w:t>
            </w:r>
          </w:p>
          <w:p w:rsidR="00820E8B" w:rsidRPr="00C36A40" w:rsidRDefault="007800C0" w:rsidP="0022230E">
            <w:pPr>
              <w:numPr>
                <w:ilvl w:val="0"/>
                <w:numId w:val="2"/>
              </w:numPr>
              <w:tabs>
                <w:tab w:val="clear" w:pos="690"/>
              </w:tabs>
              <w:autoSpaceDE w:val="0"/>
              <w:autoSpaceDN w:val="0"/>
              <w:adjustRightInd w:val="0"/>
              <w:spacing w:after="60" w:line="240" w:lineRule="auto"/>
              <w:ind w:left="550" w:hanging="330"/>
              <w:rPr>
                <w:rFonts w:ascii="Arial" w:hAnsi="Arial"/>
                <w:sz w:val="20"/>
              </w:rPr>
            </w:pPr>
            <w:r w:rsidRPr="00C36A40">
              <w:rPr>
                <w:rFonts w:ascii="Arial" w:hAnsi="Arial"/>
                <w:sz w:val="20"/>
              </w:rPr>
              <w:t>Sealing of bag</w:t>
            </w:r>
            <w:r w:rsidR="00406E1A" w:rsidRPr="00C36A40">
              <w:rPr>
                <w:rFonts w:ascii="Arial" w:hAnsi="Arial"/>
                <w:sz w:val="20"/>
              </w:rPr>
              <w:t>s in</w:t>
            </w:r>
            <w:r w:rsidRPr="00C36A40">
              <w:rPr>
                <w:rFonts w:ascii="Arial" w:hAnsi="Arial"/>
                <w:sz w:val="20"/>
              </w:rPr>
              <w:t>correctly</w:t>
            </w:r>
            <w:r w:rsidR="00455103" w:rsidRPr="00C36A40">
              <w:rPr>
                <w:rFonts w:ascii="Arial" w:hAnsi="Arial"/>
                <w:sz w:val="20"/>
              </w:rPr>
              <w:t xml:space="preserve"> </w:t>
            </w:r>
            <w:r w:rsidR="000510D2">
              <w:rPr>
                <w:rFonts w:ascii="Arial" w:hAnsi="Arial"/>
                <w:sz w:val="20"/>
              </w:rPr>
              <w:t xml:space="preserve">(possibly due to overfilling) </w:t>
            </w:r>
            <w:r w:rsidR="00455103" w:rsidRPr="00C36A40">
              <w:rPr>
                <w:rFonts w:ascii="Arial" w:hAnsi="Arial"/>
                <w:sz w:val="20"/>
              </w:rPr>
              <w:t>–</w:t>
            </w:r>
            <w:r w:rsidR="00406E1A" w:rsidRPr="00C36A40">
              <w:rPr>
                <w:rFonts w:ascii="Arial" w:hAnsi="Arial"/>
                <w:sz w:val="20"/>
              </w:rPr>
              <w:t xml:space="preserve"> can cause</w:t>
            </w:r>
            <w:r w:rsidR="00E40306" w:rsidRPr="00C36A40">
              <w:rPr>
                <w:rFonts w:ascii="Arial" w:hAnsi="Arial"/>
                <w:sz w:val="20"/>
              </w:rPr>
              <w:t xml:space="preserve"> bags</w:t>
            </w:r>
            <w:r w:rsidR="00406E1A" w:rsidRPr="00C36A40">
              <w:rPr>
                <w:rFonts w:ascii="Arial" w:hAnsi="Arial"/>
                <w:sz w:val="20"/>
              </w:rPr>
              <w:t xml:space="preserve"> to open </w:t>
            </w:r>
            <w:r w:rsidR="00E40306" w:rsidRPr="00C36A40">
              <w:rPr>
                <w:rFonts w:ascii="Arial" w:hAnsi="Arial"/>
                <w:sz w:val="20"/>
              </w:rPr>
              <w:t>during handling / transporting</w:t>
            </w:r>
            <w:r w:rsidR="00406E1A" w:rsidRPr="00C36A40">
              <w:rPr>
                <w:rFonts w:ascii="Arial" w:hAnsi="Arial"/>
                <w:sz w:val="20"/>
              </w:rPr>
              <w:t xml:space="preserve"> and be unstable to handler </w:t>
            </w:r>
          </w:p>
          <w:p w:rsidR="007800C0" w:rsidRPr="00C36A40" w:rsidRDefault="007800C0" w:rsidP="0022230E">
            <w:pPr>
              <w:numPr>
                <w:ilvl w:val="0"/>
                <w:numId w:val="2"/>
              </w:numPr>
              <w:tabs>
                <w:tab w:val="clear" w:pos="690"/>
              </w:tabs>
              <w:autoSpaceDE w:val="0"/>
              <w:autoSpaceDN w:val="0"/>
              <w:adjustRightInd w:val="0"/>
              <w:spacing w:after="60" w:line="240" w:lineRule="auto"/>
              <w:ind w:left="550" w:hanging="330"/>
              <w:rPr>
                <w:rFonts w:ascii="Arial" w:hAnsi="Arial"/>
                <w:sz w:val="20"/>
              </w:rPr>
            </w:pPr>
            <w:r w:rsidRPr="00C36A40">
              <w:rPr>
                <w:rFonts w:ascii="Arial" w:hAnsi="Arial"/>
                <w:sz w:val="20"/>
              </w:rPr>
              <w:t xml:space="preserve">Lifting </w:t>
            </w:r>
            <w:r w:rsidR="00455103" w:rsidRPr="00C36A40">
              <w:rPr>
                <w:rFonts w:ascii="Arial" w:hAnsi="Arial"/>
                <w:sz w:val="20"/>
              </w:rPr>
              <w:t xml:space="preserve">bags </w:t>
            </w:r>
            <w:r w:rsidRPr="00C36A40">
              <w:rPr>
                <w:rFonts w:ascii="Arial" w:hAnsi="Arial"/>
                <w:sz w:val="20"/>
              </w:rPr>
              <w:t xml:space="preserve">out of </w:t>
            </w:r>
            <w:r w:rsidR="00455103" w:rsidRPr="00C36A40">
              <w:rPr>
                <w:rFonts w:ascii="Arial" w:hAnsi="Arial"/>
                <w:sz w:val="20"/>
              </w:rPr>
              <w:t xml:space="preserve">ward based </w:t>
            </w:r>
            <w:r w:rsidR="001444B9" w:rsidRPr="00C36A40">
              <w:rPr>
                <w:rFonts w:ascii="Arial" w:hAnsi="Arial"/>
                <w:sz w:val="20"/>
              </w:rPr>
              <w:t>bin</w:t>
            </w:r>
            <w:r w:rsidR="00406E1A" w:rsidRPr="00C36A40">
              <w:rPr>
                <w:rFonts w:ascii="Arial" w:hAnsi="Arial"/>
                <w:sz w:val="20"/>
              </w:rPr>
              <w:t xml:space="preserve"> if over filled</w:t>
            </w:r>
            <w:r w:rsidR="00E40306" w:rsidRPr="00C36A40">
              <w:rPr>
                <w:rFonts w:ascii="Arial" w:hAnsi="Arial"/>
                <w:sz w:val="20"/>
              </w:rPr>
              <w:t>,</w:t>
            </w:r>
            <w:r w:rsidR="00406E1A" w:rsidRPr="00C36A40">
              <w:rPr>
                <w:rFonts w:ascii="Arial" w:hAnsi="Arial"/>
                <w:sz w:val="20"/>
              </w:rPr>
              <w:t xml:space="preserve"> can require </w:t>
            </w:r>
            <w:r w:rsidR="00E40306" w:rsidRPr="00C36A40">
              <w:rPr>
                <w:rFonts w:ascii="Arial" w:hAnsi="Arial"/>
                <w:sz w:val="20"/>
              </w:rPr>
              <w:t>excessive</w:t>
            </w:r>
            <w:r w:rsidR="00406E1A" w:rsidRPr="00C36A40">
              <w:rPr>
                <w:rFonts w:ascii="Arial" w:hAnsi="Arial"/>
                <w:sz w:val="20"/>
              </w:rPr>
              <w:t xml:space="preserve"> effort</w:t>
            </w:r>
            <w:r w:rsidR="00E40306" w:rsidRPr="00C36A40">
              <w:rPr>
                <w:rFonts w:ascii="Arial" w:hAnsi="Arial"/>
                <w:sz w:val="20"/>
              </w:rPr>
              <w:t xml:space="preserve"> to </w:t>
            </w:r>
            <w:r w:rsidR="00406E1A" w:rsidRPr="00C36A40">
              <w:rPr>
                <w:rFonts w:ascii="Arial" w:hAnsi="Arial"/>
                <w:sz w:val="20"/>
              </w:rPr>
              <w:t xml:space="preserve">pull and lifting </w:t>
            </w:r>
          </w:p>
          <w:p w:rsidR="007800C0" w:rsidRPr="00C36A40" w:rsidRDefault="007800C0" w:rsidP="0022230E">
            <w:pPr>
              <w:numPr>
                <w:ilvl w:val="0"/>
                <w:numId w:val="2"/>
              </w:numPr>
              <w:tabs>
                <w:tab w:val="clear" w:pos="690"/>
              </w:tabs>
              <w:autoSpaceDE w:val="0"/>
              <w:autoSpaceDN w:val="0"/>
              <w:adjustRightInd w:val="0"/>
              <w:spacing w:after="60" w:line="240" w:lineRule="auto"/>
              <w:ind w:left="550" w:hanging="330"/>
              <w:rPr>
                <w:rFonts w:ascii="Arial" w:hAnsi="Arial"/>
                <w:sz w:val="20"/>
              </w:rPr>
            </w:pPr>
            <w:r w:rsidRPr="00C36A40">
              <w:rPr>
                <w:rFonts w:ascii="Arial" w:hAnsi="Arial"/>
                <w:sz w:val="20"/>
              </w:rPr>
              <w:t xml:space="preserve">Transportation </w:t>
            </w:r>
            <w:r w:rsidR="00E40306" w:rsidRPr="00C36A40">
              <w:rPr>
                <w:rFonts w:ascii="Arial" w:hAnsi="Arial"/>
                <w:sz w:val="20"/>
              </w:rPr>
              <w:t xml:space="preserve">of bags </w:t>
            </w:r>
            <w:r w:rsidRPr="00C36A40">
              <w:rPr>
                <w:rFonts w:ascii="Arial" w:hAnsi="Arial"/>
                <w:sz w:val="20"/>
              </w:rPr>
              <w:t>to</w:t>
            </w:r>
            <w:r w:rsidR="00EC0B4B" w:rsidRPr="00C36A40">
              <w:rPr>
                <w:rFonts w:ascii="Arial" w:hAnsi="Arial"/>
                <w:sz w:val="20"/>
              </w:rPr>
              <w:t xml:space="preserve"> designated</w:t>
            </w:r>
            <w:r w:rsidRPr="00C36A40">
              <w:rPr>
                <w:rFonts w:ascii="Arial" w:hAnsi="Arial"/>
                <w:sz w:val="20"/>
              </w:rPr>
              <w:t xml:space="preserve"> </w:t>
            </w:r>
            <w:r w:rsidR="00A20F49" w:rsidRPr="00C36A40">
              <w:rPr>
                <w:rFonts w:ascii="Arial" w:hAnsi="Arial"/>
                <w:sz w:val="20"/>
              </w:rPr>
              <w:t>containers e.g. E</w:t>
            </w:r>
            <w:r w:rsidR="00E40306" w:rsidRPr="00C36A40">
              <w:rPr>
                <w:rFonts w:ascii="Arial" w:hAnsi="Arial"/>
                <w:sz w:val="20"/>
              </w:rPr>
              <w:t>urobins</w:t>
            </w:r>
            <w:r w:rsidR="00455103" w:rsidRPr="00C36A40">
              <w:rPr>
                <w:rFonts w:ascii="Arial" w:hAnsi="Arial"/>
                <w:sz w:val="20"/>
              </w:rPr>
              <w:t xml:space="preserve"> can </w:t>
            </w:r>
            <w:r w:rsidR="00455103" w:rsidRPr="00AF0846">
              <w:rPr>
                <w:rFonts w:ascii="Arial" w:hAnsi="Arial"/>
                <w:sz w:val="20"/>
              </w:rPr>
              <w:t>be</w:t>
            </w:r>
            <w:r w:rsidR="00EC6BAB" w:rsidRPr="00AF0846">
              <w:rPr>
                <w:rFonts w:ascii="Arial" w:hAnsi="Arial"/>
                <w:sz w:val="20"/>
              </w:rPr>
              <w:t xml:space="preserve"> located</w:t>
            </w:r>
            <w:r w:rsidR="00455103" w:rsidRPr="00AF0846">
              <w:rPr>
                <w:rFonts w:ascii="Arial" w:hAnsi="Arial"/>
                <w:sz w:val="20"/>
              </w:rPr>
              <w:t xml:space="preserve"> </w:t>
            </w:r>
            <w:r w:rsidR="001444B9" w:rsidRPr="00AF0846">
              <w:rPr>
                <w:rFonts w:ascii="Arial" w:hAnsi="Arial"/>
                <w:sz w:val="20"/>
              </w:rPr>
              <w:t>over</w:t>
            </w:r>
            <w:r w:rsidR="001444B9" w:rsidRPr="00C36A40">
              <w:rPr>
                <w:rFonts w:ascii="Arial" w:hAnsi="Arial"/>
                <w:sz w:val="20"/>
              </w:rPr>
              <w:t xml:space="preserve"> </w:t>
            </w:r>
            <w:r w:rsidR="00406E1A" w:rsidRPr="00C36A40">
              <w:rPr>
                <w:rFonts w:ascii="Arial" w:hAnsi="Arial"/>
                <w:sz w:val="20"/>
              </w:rPr>
              <w:t xml:space="preserve">significant </w:t>
            </w:r>
            <w:r w:rsidR="00455103" w:rsidRPr="00C36A40">
              <w:rPr>
                <w:rFonts w:ascii="Arial" w:hAnsi="Arial"/>
                <w:sz w:val="20"/>
              </w:rPr>
              <w:t>distance</w:t>
            </w:r>
            <w:r w:rsidR="00EC6BAB">
              <w:rPr>
                <w:rFonts w:ascii="Arial" w:hAnsi="Arial"/>
                <w:sz w:val="20"/>
              </w:rPr>
              <w:t>s</w:t>
            </w:r>
            <w:r w:rsidR="00406E1A" w:rsidRPr="00C36A40">
              <w:rPr>
                <w:rFonts w:ascii="Arial" w:hAnsi="Arial"/>
                <w:sz w:val="20"/>
              </w:rPr>
              <w:t>,</w:t>
            </w:r>
            <w:r w:rsidR="00E40306" w:rsidRPr="00C36A40">
              <w:rPr>
                <w:rFonts w:ascii="Arial" w:hAnsi="Arial"/>
                <w:sz w:val="20"/>
              </w:rPr>
              <w:t xml:space="preserve"> </w:t>
            </w:r>
            <w:r w:rsidR="00406E1A" w:rsidRPr="00C36A40">
              <w:rPr>
                <w:rFonts w:ascii="Arial" w:hAnsi="Arial"/>
                <w:sz w:val="20"/>
              </w:rPr>
              <w:t xml:space="preserve">varying terrain </w:t>
            </w:r>
            <w:r w:rsidR="00E40306" w:rsidRPr="00C36A40">
              <w:rPr>
                <w:rFonts w:ascii="Arial" w:hAnsi="Arial"/>
                <w:sz w:val="20"/>
              </w:rPr>
              <w:t>and require</w:t>
            </w:r>
            <w:r w:rsidR="00455103" w:rsidRPr="00C36A40">
              <w:rPr>
                <w:rFonts w:ascii="Arial" w:hAnsi="Arial"/>
                <w:sz w:val="20"/>
              </w:rPr>
              <w:t xml:space="preserve"> multiple doors to</w:t>
            </w:r>
            <w:r w:rsidR="00E40306" w:rsidRPr="00C36A40">
              <w:rPr>
                <w:rFonts w:ascii="Arial" w:hAnsi="Arial"/>
                <w:sz w:val="20"/>
              </w:rPr>
              <w:t xml:space="preserve"> be</w:t>
            </w:r>
            <w:r w:rsidR="00455103" w:rsidRPr="00C36A40">
              <w:rPr>
                <w:rFonts w:ascii="Arial" w:hAnsi="Arial"/>
                <w:sz w:val="20"/>
              </w:rPr>
              <w:t xml:space="preserve"> open</w:t>
            </w:r>
            <w:r w:rsidR="00E40306" w:rsidRPr="00C36A40">
              <w:rPr>
                <w:rFonts w:ascii="Arial" w:hAnsi="Arial"/>
                <w:sz w:val="20"/>
              </w:rPr>
              <w:t>ed potentially involving rotated postures</w:t>
            </w:r>
            <w:r w:rsidR="00406E1A" w:rsidRPr="00C36A40">
              <w:rPr>
                <w:rFonts w:ascii="Arial" w:hAnsi="Arial"/>
                <w:sz w:val="20"/>
              </w:rPr>
              <w:t xml:space="preserve"> </w:t>
            </w:r>
          </w:p>
          <w:p w:rsidR="00E40306" w:rsidRPr="00C36A40" w:rsidRDefault="00E40306" w:rsidP="0022230E">
            <w:pPr>
              <w:numPr>
                <w:ilvl w:val="0"/>
                <w:numId w:val="2"/>
              </w:numPr>
              <w:tabs>
                <w:tab w:val="clear" w:pos="690"/>
              </w:tabs>
              <w:autoSpaceDE w:val="0"/>
              <w:autoSpaceDN w:val="0"/>
              <w:adjustRightInd w:val="0"/>
              <w:spacing w:after="60" w:line="240" w:lineRule="auto"/>
              <w:ind w:left="550" w:hanging="330"/>
              <w:rPr>
                <w:rFonts w:ascii="Arial" w:hAnsi="Arial"/>
                <w:sz w:val="20"/>
              </w:rPr>
            </w:pPr>
            <w:r w:rsidRPr="00C36A40">
              <w:rPr>
                <w:rFonts w:ascii="Arial" w:hAnsi="Arial"/>
                <w:sz w:val="20"/>
              </w:rPr>
              <w:t xml:space="preserve">The </w:t>
            </w:r>
            <w:r w:rsidR="00A20F49" w:rsidRPr="00C36A40">
              <w:rPr>
                <w:rFonts w:ascii="Arial" w:hAnsi="Arial"/>
                <w:sz w:val="20"/>
              </w:rPr>
              <w:t>Eurobins</w:t>
            </w:r>
            <w:r w:rsidRPr="00C36A40">
              <w:rPr>
                <w:rFonts w:ascii="Arial" w:hAnsi="Arial"/>
                <w:sz w:val="20"/>
              </w:rPr>
              <w:t xml:space="preserve"> have fr</w:t>
            </w:r>
            <w:r w:rsidR="00EC0B4B" w:rsidRPr="00C36A40">
              <w:rPr>
                <w:rFonts w:ascii="Arial" w:hAnsi="Arial"/>
                <w:sz w:val="20"/>
              </w:rPr>
              <w:t>ont opening</w:t>
            </w:r>
            <w:r w:rsidR="00455103" w:rsidRPr="00C36A40">
              <w:rPr>
                <w:rFonts w:ascii="Arial" w:hAnsi="Arial"/>
                <w:sz w:val="20"/>
              </w:rPr>
              <w:t xml:space="preserve"> and</w:t>
            </w:r>
            <w:r w:rsidRPr="00C36A40">
              <w:rPr>
                <w:rFonts w:ascii="Arial" w:hAnsi="Arial"/>
                <w:sz w:val="20"/>
              </w:rPr>
              <w:t xml:space="preserve"> / or top opening lids which can be heavy and awkward with the potential for lids to fall and strike staff whilst loading if not held up securely. For containers with top openings </w:t>
            </w:r>
            <w:r w:rsidR="000510D2">
              <w:rPr>
                <w:rFonts w:ascii="Arial" w:hAnsi="Arial"/>
                <w:sz w:val="20"/>
              </w:rPr>
              <w:t>in particular</w:t>
            </w:r>
            <w:r w:rsidRPr="00C36A40">
              <w:rPr>
                <w:rFonts w:ascii="Arial" w:hAnsi="Arial"/>
                <w:sz w:val="20"/>
              </w:rPr>
              <w:t>,</w:t>
            </w:r>
            <w:r w:rsidR="00A20F49" w:rsidRPr="00C36A40">
              <w:rPr>
                <w:rFonts w:ascii="Arial" w:hAnsi="Arial"/>
                <w:sz w:val="20"/>
              </w:rPr>
              <w:t xml:space="preserve"> staff may o</w:t>
            </w:r>
            <w:r w:rsidR="00406E1A" w:rsidRPr="00C36A40">
              <w:rPr>
                <w:rFonts w:ascii="Arial" w:hAnsi="Arial"/>
                <w:sz w:val="20"/>
              </w:rPr>
              <w:t>ver reach</w:t>
            </w:r>
            <w:r w:rsidR="00A20F49" w:rsidRPr="00C36A40">
              <w:rPr>
                <w:rFonts w:ascii="Arial" w:hAnsi="Arial"/>
                <w:sz w:val="20"/>
              </w:rPr>
              <w:t>, adopt</w:t>
            </w:r>
            <w:r w:rsidR="00406E1A" w:rsidRPr="00C36A40">
              <w:rPr>
                <w:rFonts w:ascii="Arial" w:hAnsi="Arial"/>
                <w:sz w:val="20"/>
              </w:rPr>
              <w:t xml:space="preserve"> </w:t>
            </w:r>
            <w:r w:rsidR="00455103" w:rsidRPr="00C36A40">
              <w:rPr>
                <w:rFonts w:ascii="Arial" w:hAnsi="Arial"/>
                <w:sz w:val="20"/>
              </w:rPr>
              <w:t xml:space="preserve">twisting </w:t>
            </w:r>
            <w:r w:rsidR="00406E1A" w:rsidRPr="00C36A40">
              <w:rPr>
                <w:rFonts w:ascii="Arial" w:hAnsi="Arial"/>
                <w:sz w:val="20"/>
              </w:rPr>
              <w:t xml:space="preserve">and top heavy </w:t>
            </w:r>
            <w:r w:rsidR="00A20F49" w:rsidRPr="00C36A40">
              <w:rPr>
                <w:rFonts w:ascii="Arial" w:hAnsi="Arial"/>
                <w:sz w:val="20"/>
              </w:rPr>
              <w:t>postures to lower bags into the bin.</w:t>
            </w:r>
          </w:p>
          <w:p w:rsidR="00EC0B4B" w:rsidRPr="00C36A40" w:rsidRDefault="00A20F49" w:rsidP="0022230E">
            <w:pPr>
              <w:numPr>
                <w:ilvl w:val="0"/>
                <w:numId w:val="2"/>
              </w:numPr>
              <w:tabs>
                <w:tab w:val="clear" w:pos="690"/>
              </w:tabs>
              <w:autoSpaceDE w:val="0"/>
              <w:autoSpaceDN w:val="0"/>
              <w:adjustRightInd w:val="0"/>
              <w:spacing w:after="60" w:line="240" w:lineRule="auto"/>
              <w:ind w:left="550" w:hanging="330"/>
              <w:rPr>
                <w:rFonts w:ascii="Arial" w:hAnsi="Arial"/>
                <w:sz w:val="20"/>
              </w:rPr>
            </w:pPr>
            <w:r w:rsidRPr="00C36A40">
              <w:rPr>
                <w:rFonts w:ascii="Arial" w:hAnsi="Arial"/>
                <w:sz w:val="20"/>
              </w:rPr>
              <w:t>Eurobins</w:t>
            </w:r>
            <w:r w:rsidR="00406E1A" w:rsidRPr="00C36A40">
              <w:rPr>
                <w:rFonts w:ascii="Arial" w:hAnsi="Arial"/>
                <w:sz w:val="20"/>
              </w:rPr>
              <w:t xml:space="preserve"> are</w:t>
            </w:r>
            <w:r w:rsidR="0022230E" w:rsidRPr="00C36A40">
              <w:rPr>
                <w:rFonts w:ascii="Arial" w:hAnsi="Arial"/>
                <w:sz w:val="20"/>
              </w:rPr>
              <w:t xml:space="preserve"> generally</w:t>
            </w:r>
            <w:r w:rsidR="00406E1A" w:rsidRPr="00C36A40">
              <w:rPr>
                <w:rFonts w:ascii="Arial" w:hAnsi="Arial"/>
                <w:sz w:val="20"/>
              </w:rPr>
              <w:t xml:space="preserve"> designed </w:t>
            </w:r>
            <w:r w:rsidR="00EC6BAB">
              <w:rPr>
                <w:rFonts w:ascii="Arial" w:hAnsi="Arial"/>
                <w:sz w:val="20"/>
              </w:rPr>
              <w:t>to be emptied by</w:t>
            </w:r>
            <w:r w:rsidR="00406E1A" w:rsidRPr="00C36A40">
              <w:rPr>
                <w:rFonts w:ascii="Arial" w:hAnsi="Arial"/>
                <w:sz w:val="20"/>
              </w:rPr>
              <w:t xml:space="preserve"> mechanical tippers.</w:t>
            </w:r>
            <w:r w:rsidR="0022230E" w:rsidRPr="00C36A40">
              <w:rPr>
                <w:rFonts w:ascii="Arial" w:hAnsi="Arial"/>
                <w:sz w:val="20"/>
              </w:rPr>
              <w:t xml:space="preserve"> Manually</w:t>
            </w:r>
            <w:r w:rsidR="00406E1A" w:rsidRPr="00C36A40">
              <w:rPr>
                <w:rFonts w:ascii="Arial" w:hAnsi="Arial"/>
                <w:sz w:val="20"/>
              </w:rPr>
              <w:t xml:space="preserve"> e</w:t>
            </w:r>
            <w:r w:rsidRPr="00C36A40">
              <w:rPr>
                <w:rFonts w:ascii="Arial" w:hAnsi="Arial"/>
                <w:sz w:val="20"/>
              </w:rPr>
              <w:t>mptying Eurobins</w:t>
            </w:r>
            <w:r w:rsidR="001444B9" w:rsidRPr="00C36A40">
              <w:rPr>
                <w:rFonts w:ascii="Arial" w:hAnsi="Arial"/>
                <w:sz w:val="20"/>
              </w:rPr>
              <w:t xml:space="preserve"> </w:t>
            </w:r>
            <w:r w:rsidR="00D92FE5">
              <w:rPr>
                <w:rFonts w:ascii="Arial" w:hAnsi="Arial"/>
                <w:sz w:val="20"/>
              </w:rPr>
              <w:t xml:space="preserve">either </w:t>
            </w:r>
            <w:r w:rsidR="0022230E" w:rsidRPr="00C36A40">
              <w:rPr>
                <w:rFonts w:ascii="Arial" w:hAnsi="Arial"/>
                <w:sz w:val="20"/>
              </w:rPr>
              <w:t xml:space="preserve">from the </w:t>
            </w:r>
            <w:r w:rsidR="001444B9" w:rsidRPr="00C36A40">
              <w:rPr>
                <w:rFonts w:ascii="Arial" w:hAnsi="Arial"/>
                <w:sz w:val="20"/>
              </w:rPr>
              <w:t xml:space="preserve">top </w:t>
            </w:r>
            <w:r w:rsidR="00406E1A" w:rsidRPr="00C36A40">
              <w:rPr>
                <w:rFonts w:ascii="Arial" w:hAnsi="Arial"/>
                <w:sz w:val="20"/>
              </w:rPr>
              <w:t xml:space="preserve">or front opening </w:t>
            </w:r>
            <w:r w:rsidR="001444B9" w:rsidRPr="00C36A40">
              <w:rPr>
                <w:rFonts w:ascii="Arial" w:hAnsi="Arial"/>
                <w:sz w:val="20"/>
              </w:rPr>
              <w:t xml:space="preserve">doors, </w:t>
            </w:r>
            <w:r w:rsidR="0022230E" w:rsidRPr="00C36A40">
              <w:rPr>
                <w:rFonts w:ascii="Arial" w:hAnsi="Arial"/>
                <w:sz w:val="20"/>
              </w:rPr>
              <w:t xml:space="preserve">may </w:t>
            </w:r>
            <w:r w:rsidR="001444B9" w:rsidRPr="00C36A40">
              <w:rPr>
                <w:rFonts w:ascii="Arial" w:hAnsi="Arial"/>
                <w:sz w:val="20"/>
              </w:rPr>
              <w:t>requir</w:t>
            </w:r>
            <w:r w:rsidR="0022230E" w:rsidRPr="00C36A40">
              <w:rPr>
                <w:rFonts w:ascii="Arial" w:hAnsi="Arial"/>
                <w:sz w:val="20"/>
              </w:rPr>
              <w:t xml:space="preserve">e staff to </w:t>
            </w:r>
            <w:r w:rsidR="001444B9" w:rsidRPr="00C36A40">
              <w:rPr>
                <w:rFonts w:ascii="Arial" w:hAnsi="Arial"/>
                <w:sz w:val="20"/>
              </w:rPr>
              <w:t>over</w:t>
            </w:r>
            <w:r w:rsidR="0022230E" w:rsidRPr="00C36A40">
              <w:rPr>
                <w:rFonts w:ascii="Arial" w:hAnsi="Arial"/>
                <w:sz w:val="20"/>
              </w:rPr>
              <w:t xml:space="preserve"> </w:t>
            </w:r>
            <w:r w:rsidR="001444B9" w:rsidRPr="00C36A40">
              <w:rPr>
                <w:rFonts w:ascii="Arial" w:hAnsi="Arial"/>
                <w:sz w:val="20"/>
              </w:rPr>
              <w:t xml:space="preserve">reach </w:t>
            </w:r>
            <w:r w:rsidR="0022230E" w:rsidRPr="00C36A40">
              <w:rPr>
                <w:rFonts w:ascii="Arial" w:hAnsi="Arial"/>
                <w:sz w:val="20"/>
              </w:rPr>
              <w:t xml:space="preserve">and adopt </w:t>
            </w:r>
            <w:r w:rsidR="001444B9" w:rsidRPr="00C36A40">
              <w:rPr>
                <w:rFonts w:ascii="Arial" w:hAnsi="Arial"/>
                <w:sz w:val="20"/>
              </w:rPr>
              <w:t>twist</w:t>
            </w:r>
            <w:r w:rsidR="0022230E" w:rsidRPr="00C36A40">
              <w:rPr>
                <w:rFonts w:ascii="Arial" w:hAnsi="Arial"/>
                <w:sz w:val="20"/>
              </w:rPr>
              <w:t>ed</w:t>
            </w:r>
            <w:r w:rsidR="00406E1A" w:rsidRPr="00C36A40">
              <w:rPr>
                <w:rFonts w:ascii="Arial" w:hAnsi="Arial"/>
                <w:sz w:val="20"/>
              </w:rPr>
              <w:t xml:space="preserve"> and top heavy </w:t>
            </w:r>
            <w:r w:rsidR="0022230E" w:rsidRPr="00C36A40">
              <w:rPr>
                <w:rFonts w:ascii="Arial" w:hAnsi="Arial"/>
                <w:sz w:val="20"/>
              </w:rPr>
              <w:t>postures.</w:t>
            </w:r>
            <w:r w:rsidR="001444B9" w:rsidRPr="00C36A40">
              <w:rPr>
                <w:rFonts w:ascii="Arial" w:hAnsi="Arial"/>
                <w:sz w:val="20"/>
              </w:rPr>
              <w:t xml:space="preserve"> </w:t>
            </w:r>
          </w:p>
          <w:p w:rsidR="006C2139" w:rsidRDefault="006C2139" w:rsidP="000510D2">
            <w:pPr>
              <w:numPr>
                <w:ilvl w:val="0"/>
                <w:numId w:val="2"/>
              </w:numPr>
              <w:tabs>
                <w:tab w:val="clear" w:pos="690"/>
              </w:tabs>
              <w:autoSpaceDE w:val="0"/>
              <w:autoSpaceDN w:val="0"/>
              <w:adjustRightInd w:val="0"/>
              <w:spacing w:after="60" w:line="240" w:lineRule="auto"/>
              <w:ind w:left="550" w:hanging="329"/>
              <w:rPr>
                <w:rFonts w:ascii="Arial" w:hAnsi="Arial"/>
                <w:sz w:val="20"/>
              </w:rPr>
            </w:pPr>
            <w:r w:rsidRPr="00C36A40">
              <w:rPr>
                <w:rFonts w:ascii="Arial" w:hAnsi="Arial"/>
                <w:sz w:val="20"/>
              </w:rPr>
              <w:t xml:space="preserve">If Eurobins </w:t>
            </w:r>
            <w:r w:rsidR="00EC6BAB">
              <w:rPr>
                <w:rFonts w:ascii="Arial" w:hAnsi="Arial"/>
                <w:sz w:val="20"/>
              </w:rPr>
              <w:t xml:space="preserve">are </w:t>
            </w:r>
            <w:r w:rsidRPr="00C36A40">
              <w:rPr>
                <w:rFonts w:ascii="Arial" w:hAnsi="Arial"/>
                <w:sz w:val="20"/>
              </w:rPr>
              <w:t>not regularly emptied, rubbish bags are left on the floor or on the Eurobin lid</w:t>
            </w:r>
          </w:p>
          <w:p w:rsidR="000510D2" w:rsidRPr="00C36A40" w:rsidRDefault="000510D2" w:rsidP="006C2139">
            <w:pPr>
              <w:numPr>
                <w:ilvl w:val="0"/>
                <w:numId w:val="2"/>
              </w:numPr>
              <w:tabs>
                <w:tab w:val="clear" w:pos="690"/>
              </w:tabs>
              <w:autoSpaceDE w:val="0"/>
              <w:autoSpaceDN w:val="0"/>
              <w:adjustRightInd w:val="0"/>
              <w:spacing w:after="120" w:line="240" w:lineRule="auto"/>
              <w:ind w:left="550" w:hanging="329"/>
              <w:rPr>
                <w:rFonts w:ascii="Arial" w:hAnsi="Arial"/>
                <w:sz w:val="20"/>
              </w:rPr>
            </w:pPr>
            <w:r>
              <w:rPr>
                <w:rFonts w:ascii="Arial" w:hAnsi="Arial"/>
                <w:sz w:val="20"/>
              </w:rPr>
              <w:t>Risk of sharp injuries and contamination from waste materials inappropriately disposed of.</w:t>
            </w:r>
          </w:p>
        </w:tc>
      </w:tr>
      <w:tr w:rsidR="00820E8B" w:rsidTr="000510D2">
        <w:tblPrEx>
          <w:tblCellMar>
            <w:top w:w="0" w:type="dxa"/>
            <w:bottom w:w="0" w:type="dxa"/>
          </w:tblCellMar>
        </w:tblPrEx>
        <w:tc>
          <w:tcPr>
            <w:tcW w:w="10335" w:type="dxa"/>
            <w:gridSpan w:val="19"/>
            <w:shd w:val="clear" w:color="auto" w:fill="FFFFFF"/>
            <w:vAlign w:val="center"/>
          </w:tcPr>
          <w:p w:rsidR="00820E8B" w:rsidRDefault="00820E8B">
            <w:pPr>
              <w:autoSpaceDE w:val="0"/>
              <w:autoSpaceDN w:val="0"/>
              <w:adjustRightInd w:val="0"/>
              <w:spacing w:after="0" w:line="240" w:lineRule="auto"/>
              <w:rPr>
                <w:rFonts w:ascii="Arial" w:hAnsi="Arial"/>
                <w:b/>
              </w:rPr>
            </w:pPr>
            <w:r>
              <w:rPr>
                <w:rFonts w:ascii="Arial" w:hAnsi="Arial"/>
                <w:b/>
              </w:rPr>
              <w:t xml:space="preserve">Current Control Measures </w:t>
            </w:r>
          </w:p>
          <w:p w:rsidR="00820E8B" w:rsidRDefault="00820E8B">
            <w:pPr>
              <w:autoSpaceDE w:val="0"/>
              <w:autoSpaceDN w:val="0"/>
              <w:adjustRightInd w:val="0"/>
              <w:spacing w:after="0" w:line="240" w:lineRule="auto"/>
              <w:rPr>
                <w:rFonts w:ascii="Arial Narrow" w:hAnsi="Arial Narrow"/>
                <w:sz w:val="18"/>
              </w:rPr>
            </w:pPr>
            <w:r w:rsidRPr="000510D2">
              <w:rPr>
                <w:rFonts w:ascii="Arial Narrow" w:hAnsi="Arial Narrow"/>
                <w:sz w:val="10"/>
              </w:rPr>
              <w:t>Only mention those control measure currently in place and not what you intend to put in place. In addition to noting the current control measures, you should identify any problems associated with the measure e.g. a task previously assessed and communicated to staff as requiring 2 people that is still often done by one person</w:t>
            </w:r>
          </w:p>
        </w:tc>
      </w:tr>
      <w:tr w:rsidR="00820E8B" w:rsidTr="000510D2">
        <w:tblPrEx>
          <w:tblCellMar>
            <w:top w:w="0" w:type="dxa"/>
            <w:bottom w:w="0" w:type="dxa"/>
          </w:tblCellMar>
        </w:tblPrEx>
        <w:trPr>
          <w:trHeight w:val="1773"/>
        </w:trPr>
        <w:tc>
          <w:tcPr>
            <w:tcW w:w="10335" w:type="dxa"/>
            <w:gridSpan w:val="19"/>
            <w:tcBorders>
              <w:bottom w:val="single" w:sz="4" w:space="0" w:color="000000"/>
            </w:tcBorders>
            <w:vAlign w:val="center"/>
          </w:tcPr>
          <w:p w:rsidR="0022230E" w:rsidRPr="00C36A40" w:rsidRDefault="007800C0" w:rsidP="0022230E">
            <w:pPr>
              <w:numPr>
                <w:ilvl w:val="0"/>
                <w:numId w:val="4"/>
              </w:numPr>
              <w:tabs>
                <w:tab w:val="clear" w:pos="470"/>
              </w:tabs>
              <w:autoSpaceDE w:val="0"/>
              <w:autoSpaceDN w:val="0"/>
              <w:adjustRightInd w:val="0"/>
              <w:spacing w:before="120" w:after="60" w:line="240" w:lineRule="auto"/>
              <w:ind w:left="550" w:hanging="329"/>
              <w:rPr>
                <w:rFonts w:ascii="Arial" w:hAnsi="Arial"/>
                <w:sz w:val="20"/>
              </w:rPr>
            </w:pPr>
            <w:r w:rsidRPr="00C36A40">
              <w:rPr>
                <w:rFonts w:ascii="Arial" w:hAnsi="Arial"/>
                <w:sz w:val="20"/>
              </w:rPr>
              <w:t>Bags should be</w:t>
            </w:r>
            <w:r w:rsidR="000510D2">
              <w:rPr>
                <w:rFonts w:ascii="Arial" w:hAnsi="Arial"/>
                <w:sz w:val="20"/>
              </w:rPr>
              <w:t xml:space="preserve"> a maximum of</w:t>
            </w:r>
            <w:r w:rsidRPr="00C36A40">
              <w:rPr>
                <w:rFonts w:ascii="Arial" w:hAnsi="Arial"/>
                <w:sz w:val="20"/>
              </w:rPr>
              <w:t xml:space="preserve"> two thirds full </w:t>
            </w:r>
            <w:r w:rsidR="000510D2">
              <w:rPr>
                <w:rFonts w:ascii="Arial" w:hAnsi="Arial"/>
                <w:sz w:val="20"/>
              </w:rPr>
              <w:t xml:space="preserve">(if heavy items being disposed of bag should be filled less than this) </w:t>
            </w:r>
            <w:r w:rsidRPr="00C36A40">
              <w:rPr>
                <w:rFonts w:ascii="Arial" w:hAnsi="Arial"/>
                <w:sz w:val="20"/>
              </w:rPr>
              <w:t xml:space="preserve">and comply with </w:t>
            </w:r>
            <w:hyperlink r:id="rId10" w:history="1">
              <w:r w:rsidRPr="00C36A40">
                <w:rPr>
                  <w:rStyle w:val="Hyperlink"/>
                  <w:rFonts w:ascii="Arial" w:hAnsi="Arial"/>
                  <w:sz w:val="20"/>
                </w:rPr>
                <w:t>NHS</w:t>
              </w:r>
              <w:r w:rsidR="0022230E" w:rsidRPr="00C36A40">
                <w:rPr>
                  <w:rStyle w:val="Hyperlink"/>
                  <w:rFonts w:ascii="Arial" w:hAnsi="Arial"/>
                  <w:sz w:val="20"/>
                </w:rPr>
                <w:t xml:space="preserve"> </w:t>
              </w:r>
              <w:r w:rsidRPr="00C36A40">
                <w:rPr>
                  <w:rStyle w:val="Hyperlink"/>
                  <w:rFonts w:ascii="Arial" w:hAnsi="Arial"/>
                  <w:sz w:val="20"/>
                </w:rPr>
                <w:t xml:space="preserve">GGC </w:t>
              </w:r>
              <w:r w:rsidR="0022230E" w:rsidRPr="00C36A40">
                <w:rPr>
                  <w:rStyle w:val="Hyperlink"/>
                  <w:rFonts w:ascii="Arial" w:hAnsi="Arial"/>
                  <w:sz w:val="20"/>
                </w:rPr>
                <w:t>W</w:t>
              </w:r>
              <w:r w:rsidRPr="00C36A40">
                <w:rPr>
                  <w:rStyle w:val="Hyperlink"/>
                  <w:rFonts w:ascii="Arial" w:hAnsi="Arial"/>
                  <w:sz w:val="20"/>
                </w:rPr>
                <w:t>aste</w:t>
              </w:r>
              <w:r w:rsidR="0022230E" w:rsidRPr="00C36A40">
                <w:rPr>
                  <w:rStyle w:val="Hyperlink"/>
                  <w:rFonts w:ascii="Arial" w:hAnsi="Arial"/>
                  <w:sz w:val="20"/>
                </w:rPr>
                <w:t xml:space="preserve"> Management P</w:t>
              </w:r>
              <w:r w:rsidRPr="00C36A40">
                <w:rPr>
                  <w:rStyle w:val="Hyperlink"/>
                  <w:rFonts w:ascii="Arial" w:hAnsi="Arial"/>
                  <w:sz w:val="20"/>
                </w:rPr>
                <w:t>olicy</w:t>
              </w:r>
            </w:hyperlink>
            <w:bookmarkStart w:id="0" w:name="_GoBack"/>
            <w:bookmarkEnd w:id="0"/>
            <w:r w:rsidR="001444B9" w:rsidRPr="00C36A40">
              <w:rPr>
                <w:rFonts w:ascii="Arial" w:hAnsi="Arial"/>
                <w:sz w:val="20"/>
              </w:rPr>
              <w:t xml:space="preserve">. </w:t>
            </w:r>
          </w:p>
          <w:p w:rsidR="0022230E" w:rsidRPr="00C36A40" w:rsidRDefault="001444B9" w:rsidP="0022230E">
            <w:pPr>
              <w:numPr>
                <w:ilvl w:val="0"/>
                <w:numId w:val="4"/>
              </w:numPr>
              <w:tabs>
                <w:tab w:val="clear" w:pos="470"/>
              </w:tabs>
              <w:autoSpaceDE w:val="0"/>
              <w:autoSpaceDN w:val="0"/>
              <w:adjustRightInd w:val="0"/>
              <w:spacing w:after="60" w:line="240" w:lineRule="auto"/>
              <w:ind w:left="550" w:hanging="329"/>
              <w:rPr>
                <w:rFonts w:ascii="Arial" w:hAnsi="Arial"/>
                <w:sz w:val="20"/>
              </w:rPr>
            </w:pPr>
            <w:r w:rsidRPr="00C36A40">
              <w:rPr>
                <w:rFonts w:ascii="Arial" w:hAnsi="Arial"/>
                <w:sz w:val="20"/>
              </w:rPr>
              <w:t xml:space="preserve">Where bags have been overfilled this should be reported to the </w:t>
            </w:r>
            <w:r w:rsidR="0022230E" w:rsidRPr="00C36A40">
              <w:rPr>
                <w:rFonts w:ascii="Arial" w:hAnsi="Arial"/>
                <w:sz w:val="20"/>
              </w:rPr>
              <w:t>Local Manager for the area</w:t>
            </w:r>
          </w:p>
          <w:p w:rsidR="0022230E" w:rsidRPr="00C36A40" w:rsidRDefault="00406E1A" w:rsidP="0022230E">
            <w:pPr>
              <w:numPr>
                <w:ilvl w:val="0"/>
                <w:numId w:val="4"/>
              </w:numPr>
              <w:tabs>
                <w:tab w:val="clear" w:pos="470"/>
              </w:tabs>
              <w:autoSpaceDE w:val="0"/>
              <w:autoSpaceDN w:val="0"/>
              <w:adjustRightInd w:val="0"/>
              <w:spacing w:after="60" w:line="240" w:lineRule="auto"/>
              <w:ind w:left="550" w:hanging="329"/>
              <w:rPr>
                <w:rFonts w:ascii="Arial" w:hAnsi="Arial"/>
                <w:sz w:val="20"/>
              </w:rPr>
            </w:pPr>
            <w:r w:rsidRPr="00C36A40">
              <w:rPr>
                <w:rFonts w:ascii="Arial" w:hAnsi="Arial"/>
                <w:sz w:val="20"/>
              </w:rPr>
              <w:t xml:space="preserve">Depending on local assessment this may be a 1 or 2 person job </w:t>
            </w:r>
          </w:p>
          <w:p w:rsidR="0022230E" w:rsidRPr="00C36A40" w:rsidRDefault="006C2139" w:rsidP="0022230E">
            <w:pPr>
              <w:numPr>
                <w:ilvl w:val="0"/>
                <w:numId w:val="4"/>
              </w:numPr>
              <w:tabs>
                <w:tab w:val="clear" w:pos="470"/>
              </w:tabs>
              <w:autoSpaceDE w:val="0"/>
              <w:autoSpaceDN w:val="0"/>
              <w:adjustRightInd w:val="0"/>
              <w:spacing w:after="60" w:line="240" w:lineRule="auto"/>
              <w:ind w:left="550" w:hanging="329"/>
              <w:rPr>
                <w:rFonts w:ascii="Arial" w:hAnsi="Arial"/>
                <w:sz w:val="20"/>
              </w:rPr>
            </w:pPr>
            <w:r w:rsidRPr="00C36A40">
              <w:rPr>
                <w:rFonts w:ascii="Arial" w:hAnsi="Arial"/>
                <w:sz w:val="20"/>
              </w:rPr>
              <w:t xml:space="preserve">Where </w:t>
            </w:r>
            <w:r w:rsidR="00406E1A" w:rsidRPr="00C36A40">
              <w:rPr>
                <w:rFonts w:ascii="Arial" w:hAnsi="Arial"/>
                <w:sz w:val="20"/>
              </w:rPr>
              <w:t>Euro</w:t>
            </w:r>
            <w:r w:rsidRPr="00C36A40">
              <w:rPr>
                <w:rFonts w:ascii="Arial" w:hAnsi="Arial"/>
                <w:sz w:val="20"/>
              </w:rPr>
              <w:t>bins</w:t>
            </w:r>
            <w:r w:rsidR="00406E1A" w:rsidRPr="00C36A40">
              <w:rPr>
                <w:rFonts w:ascii="Arial" w:hAnsi="Arial"/>
                <w:sz w:val="20"/>
              </w:rPr>
              <w:t xml:space="preserve"> </w:t>
            </w:r>
            <w:r w:rsidRPr="00C36A40">
              <w:rPr>
                <w:rFonts w:ascii="Arial" w:hAnsi="Arial"/>
                <w:sz w:val="20"/>
              </w:rPr>
              <w:t>with front doors have been assessed as not being able to be emptied mechanically, prior to manually emptying, ensure</w:t>
            </w:r>
            <w:r w:rsidR="00406E1A" w:rsidRPr="00C36A40">
              <w:rPr>
                <w:rFonts w:ascii="Arial" w:hAnsi="Arial"/>
                <w:sz w:val="20"/>
              </w:rPr>
              <w:t xml:space="preserve"> both lid and front </w:t>
            </w:r>
            <w:r w:rsidRPr="00C36A40">
              <w:rPr>
                <w:rFonts w:ascii="Arial" w:hAnsi="Arial"/>
                <w:sz w:val="20"/>
              </w:rPr>
              <w:t>doors are</w:t>
            </w:r>
            <w:r w:rsidR="00406E1A" w:rsidRPr="00C36A40">
              <w:rPr>
                <w:rFonts w:ascii="Arial" w:hAnsi="Arial"/>
                <w:sz w:val="20"/>
              </w:rPr>
              <w:t xml:space="preserve"> open</w:t>
            </w:r>
            <w:r w:rsidRPr="00C36A40">
              <w:rPr>
                <w:rFonts w:ascii="Arial" w:hAnsi="Arial"/>
                <w:sz w:val="20"/>
              </w:rPr>
              <w:t>ed</w:t>
            </w:r>
            <w:r w:rsidR="00406E1A" w:rsidRPr="00C36A40">
              <w:rPr>
                <w:rFonts w:ascii="Arial" w:hAnsi="Arial"/>
                <w:sz w:val="20"/>
              </w:rPr>
              <w:t xml:space="preserve"> </w:t>
            </w:r>
            <w:r w:rsidR="000510D2">
              <w:rPr>
                <w:rFonts w:ascii="Arial" w:hAnsi="Arial"/>
                <w:sz w:val="20"/>
              </w:rPr>
              <w:t>fully</w:t>
            </w:r>
          </w:p>
          <w:p w:rsidR="00406E1A" w:rsidRDefault="00AF0846" w:rsidP="000510D2">
            <w:pPr>
              <w:numPr>
                <w:ilvl w:val="0"/>
                <w:numId w:val="4"/>
              </w:numPr>
              <w:tabs>
                <w:tab w:val="clear" w:pos="470"/>
              </w:tabs>
              <w:autoSpaceDE w:val="0"/>
              <w:autoSpaceDN w:val="0"/>
              <w:adjustRightInd w:val="0"/>
              <w:spacing w:after="60" w:line="240" w:lineRule="auto"/>
              <w:ind w:left="550" w:hanging="329"/>
              <w:rPr>
                <w:rFonts w:ascii="Arial" w:hAnsi="Arial"/>
                <w:sz w:val="20"/>
              </w:rPr>
            </w:pPr>
            <w:r>
              <w:rPr>
                <w:rFonts w:ascii="Arial" w:hAnsi="Arial"/>
                <w:sz w:val="20"/>
              </w:rPr>
              <w:t>Ward / department s</w:t>
            </w:r>
            <w:r w:rsidR="00406E1A" w:rsidRPr="00C36A40">
              <w:rPr>
                <w:rFonts w:ascii="Arial" w:hAnsi="Arial"/>
                <w:sz w:val="20"/>
              </w:rPr>
              <w:t>taff wear appropriate protective equipment</w:t>
            </w:r>
            <w:r w:rsidR="000510D2">
              <w:rPr>
                <w:rFonts w:ascii="Arial" w:hAnsi="Arial"/>
                <w:sz w:val="20"/>
              </w:rPr>
              <w:t>,</w:t>
            </w:r>
            <w:r w:rsidR="004A7D96">
              <w:rPr>
                <w:rFonts w:ascii="Arial" w:hAnsi="Arial"/>
                <w:sz w:val="20"/>
              </w:rPr>
              <w:t xml:space="preserve"> as a minimum, </w:t>
            </w:r>
            <w:r w:rsidR="000510D2">
              <w:rPr>
                <w:rFonts w:ascii="Arial" w:hAnsi="Arial"/>
                <w:sz w:val="20"/>
              </w:rPr>
              <w:t>apron and gloves</w:t>
            </w:r>
            <w:r w:rsidR="004A7D96">
              <w:rPr>
                <w:rFonts w:ascii="Arial" w:hAnsi="Arial"/>
                <w:sz w:val="20"/>
              </w:rPr>
              <w:t xml:space="preserve"> (</w:t>
            </w:r>
            <w:hyperlink r:id="rId11" w:history="1">
              <w:r w:rsidR="004A7D96" w:rsidRPr="00376896">
                <w:rPr>
                  <w:rStyle w:val="Hyperlink"/>
                  <w:rFonts w:ascii="Arial" w:hAnsi="Arial"/>
                  <w:sz w:val="20"/>
                </w:rPr>
                <w:t xml:space="preserve">Infection Control </w:t>
              </w:r>
              <w:r w:rsidR="00376896" w:rsidRPr="00376896">
                <w:rPr>
                  <w:rStyle w:val="Hyperlink"/>
                  <w:rFonts w:ascii="Arial" w:hAnsi="Arial"/>
                  <w:sz w:val="20"/>
                </w:rPr>
                <w:t>Practice Guidelines</w:t>
              </w:r>
            </w:hyperlink>
            <w:r w:rsidR="00376896">
              <w:rPr>
                <w:rFonts w:ascii="Arial" w:hAnsi="Arial"/>
                <w:sz w:val="20"/>
              </w:rPr>
              <w:t>)</w:t>
            </w:r>
            <w:r w:rsidR="00EC6BAB">
              <w:rPr>
                <w:rFonts w:ascii="Arial" w:hAnsi="Arial"/>
                <w:sz w:val="20"/>
              </w:rPr>
              <w:t xml:space="preserve">  </w:t>
            </w:r>
          </w:p>
          <w:p w:rsidR="000510D2" w:rsidRPr="00C36A40" w:rsidRDefault="000510D2" w:rsidP="00A83A1E">
            <w:pPr>
              <w:numPr>
                <w:ilvl w:val="0"/>
                <w:numId w:val="4"/>
              </w:numPr>
              <w:tabs>
                <w:tab w:val="clear" w:pos="470"/>
              </w:tabs>
              <w:autoSpaceDE w:val="0"/>
              <w:autoSpaceDN w:val="0"/>
              <w:adjustRightInd w:val="0"/>
              <w:spacing w:after="120" w:line="240" w:lineRule="auto"/>
              <w:ind w:left="550" w:hanging="329"/>
              <w:rPr>
                <w:rFonts w:ascii="Arial" w:hAnsi="Arial"/>
                <w:sz w:val="20"/>
              </w:rPr>
            </w:pPr>
            <w:r>
              <w:rPr>
                <w:rFonts w:ascii="Arial" w:hAnsi="Arial"/>
                <w:sz w:val="20"/>
              </w:rPr>
              <w:t>Lift bag by top knot</w:t>
            </w:r>
            <w:r w:rsidR="00D92FE5">
              <w:rPr>
                <w:rFonts w:ascii="Arial" w:hAnsi="Arial"/>
                <w:sz w:val="20"/>
              </w:rPr>
              <w:t xml:space="preserve"> (swan neck)</w:t>
            </w:r>
            <w:r>
              <w:rPr>
                <w:rFonts w:ascii="Arial" w:hAnsi="Arial"/>
                <w:sz w:val="20"/>
              </w:rPr>
              <w:t>, holding elbow distance away from body</w:t>
            </w:r>
          </w:p>
        </w:tc>
      </w:tr>
      <w:tr w:rsidR="00820E8B" w:rsidTr="000510D2">
        <w:tblPrEx>
          <w:tblCellMar>
            <w:top w:w="0" w:type="dxa"/>
            <w:bottom w:w="0" w:type="dxa"/>
          </w:tblCellMar>
        </w:tblPrEx>
        <w:tc>
          <w:tcPr>
            <w:tcW w:w="10335" w:type="dxa"/>
            <w:gridSpan w:val="19"/>
            <w:shd w:val="clear" w:color="auto" w:fill="FFFFFF"/>
            <w:vAlign w:val="center"/>
          </w:tcPr>
          <w:p w:rsidR="00820E8B" w:rsidRDefault="00820E8B">
            <w:pPr>
              <w:autoSpaceDE w:val="0"/>
              <w:autoSpaceDN w:val="0"/>
              <w:adjustRightInd w:val="0"/>
              <w:spacing w:after="0" w:line="240" w:lineRule="auto"/>
              <w:rPr>
                <w:rFonts w:ascii="Arial" w:hAnsi="Arial"/>
                <w:b/>
              </w:rPr>
            </w:pPr>
            <w:r>
              <w:rPr>
                <w:rFonts w:ascii="Arial" w:hAnsi="Arial"/>
                <w:b/>
              </w:rPr>
              <w:t>Further Control measures Required</w:t>
            </w:r>
          </w:p>
        </w:tc>
      </w:tr>
      <w:tr w:rsidR="00820E8B" w:rsidTr="000510D2">
        <w:tblPrEx>
          <w:tblCellMar>
            <w:top w:w="0" w:type="dxa"/>
            <w:bottom w:w="0" w:type="dxa"/>
          </w:tblCellMar>
        </w:tblPrEx>
        <w:trPr>
          <w:trHeight w:val="654"/>
        </w:trPr>
        <w:tc>
          <w:tcPr>
            <w:tcW w:w="10335" w:type="dxa"/>
            <w:gridSpan w:val="19"/>
            <w:vAlign w:val="center"/>
          </w:tcPr>
          <w:p w:rsidR="006C2139" w:rsidRPr="00C36A40" w:rsidRDefault="006C2139" w:rsidP="00A83A1E">
            <w:pPr>
              <w:numPr>
                <w:ilvl w:val="0"/>
                <w:numId w:val="7"/>
              </w:numPr>
              <w:tabs>
                <w:tab w:val="clear" w:pos="470"/>
              </w:tabs>
              <w:autoSpaceDE w:val="0"/>
              <w:autoSpaceDN w:val="0"/>
              <w:adjustRightInd w:val="0"/>
              <w:spacing w:before="120" w:after="60" w:line="240" w:lineRule="auto"/>
              <w:ind w:left="550" w:hanging="329"/>
              <w:rPr>
                <w:rFonts w:ascii="Arial" w:hAnsi="Arial"/>
                <w:sz w:val="20"/>
              </w:rPr>
            </w:pPr>
            <w:r w:rsidRPr="00C36A40">
              <w:rPr>
                <w:rFonts w:ascii="Arial" w:hAnsi="Arial"/>
                <w:sz w:val="20"/>
              </w:rPr>
              <w:t xml:space="preserve">All larger ward based Eurobins </w:t>
            </w:r>
            <w:r w:rsidR="00B34404">
              <w:rPr>
                <w:rFonts w:ascii="Arial" w:hAnsi="Arial"/>
                <w:sz w:val="20"/>
              </w:rPr>
              <w:t>to be have</w:t>
            </w:r>
            <w:r w:rsidRPr="00C36A40">
              <w:rPr>
                <w:rFonts w:ascii="Arial" w:hAnsi="Arial"/>
                <w:sz w:val="20"/>
              </w:rPr>
              <w:t xml:space="preserve"> front openings for ease of removal of bags </w:t>
            </w:r>
          </w:p>
          <w:p w:rsidR="000510D2" w:rsidRPr="00C36A40" w:rsidRDefault="000510D2" w:rsidP="00A83A1E">
            <w:pPr>
              <w:numPr>
                <w:ilvl w:val="0"/>
                <w:numId w:val="7"/>
              </w:numPr>
              <w:tabs>
                <w:tab w:val="clear" w:pos="470"/>
              </w:tabs>
              <w:autoSpaceDE w:val="0"/>
              <w:autoSpaceDN w:val="0"/>
              <w:adjustRightInd w:val="0"/>
              <w:spacing w:after="60" w:line="240" w:lineRule="auto"/>
              <w:ind w:left="550" w:hanging="329"/>
              <w:rPr>
                <w:rFonts w:ascii="Arial" w:hAnsi="Arial"/>
                <w:sz w:val="20"/>
              </w:rPr>
            </w:pPr>
            <w:r w:rsidRPr="00C36A40">
              <w:rPr>
                <w:rFonts w:ascii="Arial" w:hAnsi="Arial"/>
                <w:sz w:val="20"/>
              </w:rPr>
              <w:t xml:space="preserve">A suitable trolley </w:t>
            </w:r>
            <w:r w:rsidR="00B34404">
              <w:rPr>
                <w:rFonts w:ascii="Arial" w:hAnsi="Arial"/>
                <w:sz w:val="20"/>
              </w:rPr>
              <w:t>to</w:t>
            </w:r>
            <w:r w:rsidRPr="00C36A40">
              <w:rPr>
                <w:rFonts w:ascii="Arial" w:hAnsi="Arial"/>
                <w:sz w:val="20"/>
              </w:rPr>
              <w:t xml:space="preserve"> be available for the transfer of bags from ward to Eurobin </w:t>
            </w:r>
          </w:p>
          <w:p w:rsidR="000510D2" w:rsidRDefault="000510D2" w:rsidP="00A83A1E">
            <w:pPr>
              <w:numPr>
                <w:ilvl w:val="0"/>
                <w:numId w:val="7"/>
              </w:numPr>
              <w:tabs>
                <w:tab w:val="clear" w:pos="470"/>
              </w:tabs>
              <w:autoSpaceDE w:val="0"/>
              <w:autoSpaceDN w:val="0"/>
              <w:adjustRightInd w:val="0"/>
              <w:spacing w:after="60" w:line="240" w:lineRule="auto"/>
              <w:ind w:left="550" w:hanging="329"/>
              <w:rPr>
                <w:rFonts w:ascii="Arial" w:hAnsi="Arial"/>
                <w:sz w:val="20"/>
              </w:rPr>
            </w:pPr>
            <w:r w:rsidRPr="00C36A40">
              <w:rPr>
                <w:rFonts w:ascii="Arial" w:hAnsi="Arial"/>
                <w:sz w:val="20"/>
              </w:rPr>
              <w:t xml:space="preserve">Designated pick up times for Eurobins </w:t>
            </w:r>
            <w:r w:rsidR="00B34404">
              <w:rPr>
                <w:rFonts w:ascii="Arial" w:hAnsi="Arial"/>
                <w:sz w:val="20"/>
              </w:rPr>
              <w:t>to</w:t>
            </w:r>
            <w:r>
              <w:rPr>
                <w:rFonts w:ascii="Arial" w:hAnsi="Arial"/>
                <w:sz w:val="20"/>
              </w:rPr>
              <w:t xml:space="preserve"> be </w:t>
            </w:r>
            <w:r w:rsidRPr="00C36A40">
              <w:rPr>
                <w:rFonts w:ascii="Arial" w:hAnsi="Arial"/>
                <w:sz w:val="20"/>
              </w:rPr>
              <w:t xml:space="preserve">agreed locally </w:t>
            </w:r>
          </w:p>
          <w:p w:rsidR="00820E8B" w:rsidRDefault="006C2139" w:rsidP="00A83A1E">
            <w:pPr>
              <w:numPr>
                <w:ilvl w:val="0"/>
                <w:numId w:val="7"/>
              </w:numPr>
              <w:tabs>
                <w:tab w:val="clear" w:pos="470"/>
              </w:tabs>
              <w:autoSpaceDE w:val="0"/>
              <w:autoSpaceDN w:val="0"/>
              <w:adjustRightInd w:val="0"/>
              <w:spacing w:after="60" w:line="240" w:lineRule="auto"/>
              <w:ind w:left="550" w:hanging="329"/>
              <w:rPr>
                <w:rFonts w:ascii="Arial" w:hAnsi="Arial"/>
                <w:sz w:val="20"/>
              </w:rPr>
            </w:pPr>
            <w:r w:rsidRPr="00C36A40">
              <w:rPr>
                <w:rFonts w:ascii="Arial" w:hAnsi="Arial"/>
                <w:sz w:val="20"/>
              </w:rPr>
              <w:t xml:space="preserve">Top opening Eurobins </w:t>
            </w:r>
            <w:r w:rsidR="00B34404">
              <w:rPr>
                <w:rFonts w:ascii="Arial" w:hAnsi="Arial"/>
                <w:sz w:val="20"/>
              </w:rPr>
              <w:t>to</w:t>
            </w:r>
            <w:r w:rsidRPr="00C36A40">
              <w:rPr>
                <w:rFonts w:ascii="Arial" w:hAnsi="Arial"/>
                <w:sz w:val="20"/>
              </w:rPr>
              <w:t xml:space="preserve"> be mechanically emptied, where this is not possible in situ an exchange system should be instigated</w:t>
            </w:r>
            <w:r w:rsidR="00C36A40" w:rsidRPr="00C36A40">
              <w:rPr>
                <w:rFonts w:ascii="Arial" w:hAnsi="Arial"/>
                <w:sz w:val="20"/>
              </w:rPr>
              <w:t xml:space="preserve">. Where this is not possible </w:t>
            </w:r>
            <w:r w:rsidRPr="00C36A40">
              <w:rPr>
                <w:rFonts w:ascii="Arial" w:hAnsi="Arial"/>
                <w:sz w:val="20"/>
              </w:rPr>
              <w:t>replace with front opening bins</w:t>
            </w:r>
          </w:p>
          <w:p w:rsidR="000510D2" w:rsidRPr="00C36A40" w:rsidRDefault="00A83A1E" w:rsidP="000510D2">
            <w:pPr>
              <w:numPr>
                <w:ilvl w:val="0"/>
                <w:numId w:val="7"/>
              </w:numPr>
              <w:tabs>
                <w:tab w:val="clear" w:pos="470"/>
              </w:tabs>
              <w:autoSpaceDE w:val="0"/>
              <w:autoSpaceDN w:val="0"/>
              <w:adjustRightInd w:val="0"/>
              <w:spacing w:after="120" w:line="240" w:lineRule="auto"/>
              <w:ind w:left="550" w:hanging="330"/>
              <w:rPr>
                <w:rFonts w:ascii="Arial" w:hAnsi="Arial"/>
                <w:sz w:val="20"/>
              </w:rPr>
            </w:pPr>
            <w:r>
              <w:rPr>
                <w:rFonts w:ascii="Arial" w:hAnsi="Arial"/>
                <w:sz w:val="20"/>
              </w:rPr>
              <w:t>Monitor staff compliance</w:t>
            </w:r>
          </w:p>
        </w:tc>
      </w:tr>
      <w:tr w:rsidR="00820E8B" w:rsidTr="000510D2">
        <w:tblPrEx>
          <w:tblCellMar>
            <w:top w:w="0" w:type="dxa"/>
            <w:bottom w:w="0" w:type="dxa"/>
          </w:tblCellMar>
        </w:tblPrEx>
        <w:trPr>
          <w:trHeight w:val="340"/>
        </w:trPr>
        <w:tc>
          <w:tcPr>
            <w:tcW w:w="1443" w:type="dxa"/>
            <w:tcBorders>
              <w:bottom w:val="single" w:sz="4" w:space="0" w:color="000000"/>
            </w:tcBorders>
            <w:shd w:val="clear" w:color="auto" w:fill="FFFFFF"/>
            <w:vAlign w:val="center"/>
          </w:tcPr>
          <w:p w:rsidR="00820E8B" w:rsidRDefault="00820E8B">
            <w:pPr>
              <w:autoSpaceDE w:val="0"/>
              <w:autoSpaceDN w:val="0"/>
              <w:adjustRightInd w:val="0"/>
              <w:spacing w:after="0" w:line="240" w:lineRule="auto"/>
              <w:rPr>
                <w:rFonts w:ascii="Arial" w:hAnsi="Arial"/>
                <w:b/>
              </w:rPr>
            </w:pPr>
            <w:r>
              <w:rPr>
                <w:rFonts w:ascii="Arial" w:hAnsi="Arial"/>
                <w:b/>
              </w:rPr>
              <w:t>Risk Level</w:t>
            </w:r>
          </w:p>
        </w:tc>
        <w:tc>
          <w:tcPr>
            <w:tcW w:w="1274" w:type="dxa"/>
            <w:gridSpan w:val="3"/>
            <w:tcBorders>
              <w:bottom w:val="single" w:sz="4" w:space="0" w:color="000000"/>
            </w:tcBorders>
            <w:shd w:val="clear" w:color="auto" w:fill="FFFFFF"/>
            <w:vAlign w:val="center"/>
          </w:tcPr>
          <w:p w:rsidR="00820E8B" w:rsidRDefault="00820E8B">
            <w:pPr>
              <w:autoSpaceDE w:val="0"/>
              <w:autoSpaceDN w:val="0"/>
              <w:adjustRightInd w:val="0"/>
              <w:spacing w:after="0" w:line="240" w:lineRule="auto"/>
              <w:jc w:val="right"/>
              <w:rPr>
                <w:rFonts w:ascii="Arial" w:hAnsi="Arial"/>
                <w:b/>
              </w:rPr>
            </w:pPr>
            <w:smartTag w:uri="urn:schemas-microsoft-com:office:smarttags" w:element="stockticker">
              <w:r>
                <w:rPr>
                  <w:rFonts w:ascii="Arial" w:hAnsi="Arial"/>
                  <w:b/>
                </w:rPr>
                <w:t>LOW</w:t>
              </w:r>
            </w:smartTag>
          </w:p>
        </w:tc>
        <w:tc>
          <w:tcPr>
            <w:tcW w:w="428" w:type="dxa"/>
            <w:tcBorders>
              <w:bottom w:val="single" w:sz="4" w:space="0" w:color="000000"/>
            </w:tcBorders>
            <w:vAlign w:val="center"/>
          </w:tcPr>
          <w:p w:rsidR="00820E8B" w:rsidRDefault="00820E8B">
            <w:pPr>
              <w:autoSpaceDE w:val="0"/>
              <w:autoSpaceDN w:val="0"/>
              <w:adjustRightInd w:val="0"/>
              <w:spacing w:after="0" w:line="240" w:lineRule="auto"/>
              <w:jc w:val="right"/>
              <w:rPr>
                <w:rFonts w:ascii="Arial" w:hAnsi="Arial"/>
                <w:b/>
              </w:rPr>
            </w:pPr>
          </w:p>
        </w:tc>
        <w:tc>
          <w:tcPr>
            <w:tcW w:w="1930" w:type="dxa"/>
            <w:gridSpan w:val="3"/>
            <w:tcBorders>
              <w:bottom w:val="single" w:sz="4" w:space="0" w:color="000000"/>
            </w:tcBorders>
            <w:shd w:val="clear" w:color="auto" w:fill="FFFFFF"/>
            <w:vAlign w:val="center"/>
          </w:tcPr>
          <w:p w:rsidR="00820E8B" w:rsidRDefault="00820E8B">
            <w:pPr>
              <w:autoSpaceDE w:val="0"/>
              <w:autoSpaceDN w:val="0"/>
              <w:adjustRightInd w:val="0"/>
              <w:spacing w:after="0" w:line="240" w:lineRule="auto"/>
              <w:jc w:val="right"/>
              <w:rPr>
                <w:rFonts w:ascii="Arial" w:hAnsi="Arial"/>
                <w:b/>
              </w:rPr>
            </w:pPr>
            <w:r>
              <w:rPr>
                <w:rFonts w:ascii="Arial" w:hAnsi="Arial"/>
                <w:b/>
              </w:rPr>
              <w:t>MEDIUM</w:t>
            </w:r>
          </w:p>
        </w:tc>
        <w:tc>
          <w:tcPr>
            <w:tcW w:w="434" w:type="dxa"/>
            <w:tcBorders>
              <w:bottom w:val="single" w:sz="4" w:space="0" w:color="000000"/>
            </w:tcBorders>
            <w:vAlign w:val="center"/>
          </w:tcPr>
          <w:p w:rsidR="00820E8B" w:rsidRDefault="00406E1A">
            <w:pPr>
              <w:autoSpaceDE w:val="0"/>
              <w:autoSpaceDN w:val="0"/>
              <w:adjustRightInd w:val="0"/>
              <w:spacing w:after="0" w:line="240" w:lineRule="auto"/>
              <w:jc w:val="right"/>
              <w:rPr>
                <w:rFonts w:ascii="Arial" w:hAnsi="Arial"/>
                <w:b/>
              </w:rPr>
            </w:pPr>
            <w:r>
              <w:rPr>
                <w:rFonts w:ascii="Arial" w:hAnsi="Arial"/>
                <w:b/>
              </w:rPr>
              <w:t>x</w:t>
            </w:r>
          </w:p>
        </w:tc>
        <w:tc>
          <w:tcPr>
            <w:tcW w:w="1758" w:type="dxa"/>
            <w:gridSpan w:val="4"/>
            <w:tcBorders>
              <w:bottom w:val="single" w:sz="4" w:space="0" w:color="000000"/>
            </w:tcBorders>
            <w:shd w:val="clear" w:color="auto" w:fill="FFFFFF"/>
            <w:vAlign w:val="center"/>
          </w:tcPr>
          <w:p w:rsidR="00820E8B" w:rsidRDefault="00820E8B">
            <w:pPr>
              <w:autoSpaceDE w:val="0"/>
              <w:autoSpaceDN w:val="0"/>
              <w:adjustRightInd w:val="0"/>
              <w:spacing w:after="0" w:line="240" w:lineRule="auto"/>
              <w:jc w:val="right"/>
              <w:rPr>
                <w:rFonts w:ascii="Arial" w:hAnsi="Arial"/>
                <w:b/>
              </w:rPr>
            </w:pPr>
            <w:r>
              <w:rPr>
                <w:rFonts w:ascii="Arial" w:hAnsi="Arial"/>
                <w:b/>
              </w:rPr>
              <w:t>HIGH</w:t>
            </w:r>
          </w:p>
        </w:tc>
        <w:tc>
          <w:tcPr>
            <w:tcW w:w="440" w:type="dxa"/>
            <w:tcBorders>
              <w:bottom w:val="single" w:sz="4" w:space="0" w:color="000000"/>
            </w:tcBorders>
            <w:vAlign w:val="center"/>
          </w:tcPr>
          <w:p w:rsidR="00820E8B" w:rsidRDefault="00820E8B">
            <w:pPr>
              <w:autoSpaceDE w:val="0"/>
              <w:autoSpaceDN w:val="0"/>
              <w:adjustRightInd w:val="0"/>
              <w:spacing w:after="0" w:line="240" w:lineRule="auto"/>
              <w:rPr>
                <w:rFonts w:ascii="Arial" w:hAnsi="Arial"/>
              </w:rPr>
            </w:pPr>
          </w:p>
        </w:tc>
        <w:tc>
          <w:tcPr>
            <w:tcW w:w="1701" w:type="dxa"/>
            <w:gridSpan w:val="3"/>
            <w:tcBorders>
              <w:bottom w:val="single" w:sz="4" w:space="0" w:color="000000"/>
            </w:tcBorders>
            <w:shd w:val="clear" w:color="auto" w:fill="FFFFFF"/>
            <w:vAlign w:val="center"/>
          </w:tcPr>
          <w:p w:rsidR="00820E8B" w:rsidRDefault="00820E8B">
            <w:pPr>
              <w:autoSpaceDE w:val="0"/>
              <w:autoSpaceDN w:val="0"/>
              <w:adjustRightInd w:val="0"/>
              <w:spacing w:after="0" w:line="240" w:lineRule="auto"/>
              <w:jc w:val="right"/>
              <w:rPr>
                <w:rFonts w:ascii="Arial" w:hAnsi="Arial"/>
                <w:b/>
              </w:rPr>
            </w:pPr>
            <w:r>
              <w:rPr>
                <w:rFonts w:ascii="Arial" w:hAnsi="Arial"/>
                <w:b/>
              </w:rPr>
              <w:t>Very High</w:t>
            </w:r>
          </w:p>
        </w:tc>
        <w:tc>
          <w:tcPr>
            <w:tcW w:w="452" w:type="dxa"/>
            <w:tcBorders>
              <w:bottom w:val="single" w:sz="4" w:space="0" w:color="000000"/>
            </w:tcBorders>
            <w:vAlign w:val="center"/>
          </w:tcPr>
          <w:p w:rsidR="00820E8B" w:rsidRDefault="00820E8B">
            <w:pPr>
              <w:autoSpaceDE w:val="0"/>
              <w:autoSpaceDN w:val="0"/>
              <w:adjustRightInd w:val="0"/>
              <w:spacing w:after="0" w:line="240" w:lineRule="auto"/>
              <w:rPr>
                <w:rFonts w:ascii="Arial" w:hAnsi="Arial"/>
              </w:rPr>
            </w:pPr>
          </w:p>
        </w:tc>
        <w:tc>
          <w:tcPr>
            <w:tcW w:w="475" w:type="dxa"/>
            <w:tcBorders>
              <w:bottom w:val="single" w:sz="4" w:space="0" w:color="000000"/>
            </w:tcBorders>
            <w:shd w:val="clear" w:color="auto" w:fill="FFFFFF"/>
            <w:vAlign w:val="center"/>
          </w:tcPr>
          <w:p w:rsidR="00820E8B" w:rsidRDefault="00820E8B">
            <w:pPr>
              <w:autoSpaceDE w:val="0"/>
              <w:autoSpaceDN w:val="0"/>
              <w:adjustRightInd w:val="0"/>
              <w:spacing w:after="0" w:line="240" w:lineRule="auto"/>
              <w:rPr>
                <w:rFonts w:ascii="Arial" w:hAnsi="Arial"/>
              </w:rPr>
            </w:pPr>
          </w:p>
        </w:tc>
      </w:tr>
      <w:tr w:rsidR="00820E8B" w:rsidTr="00376896">
        <w:tblPrEx>
          <w:tblCellMar>
            <w:top w:w="0" w:type="dxa"/>
            <w:bottom w:w="0" w:type="dxa"/>
          </w:tblCellMar>
        </w:tblPrEx>
        <w:trPr>
          <w:trHeight w:val="227"/>
        </w:trPr>
        <w:tc>
          <w:tcPr>
            <w:tcW w:w="2182" w:type="dxa"/>
            <w:gridSpan w:val="3"/>
            <w:shd w:val="clear" w:color="auto" w:fill="FFFFFF"/>
            <w:vAlign w:val="center"/>
          </w:tcPr>
          <w:p w:rsidR="00820E8B" w:rsidRDefault="00820E8B" w:rsidP="005F258B">
            <w:pPr>
              <w:spacing w:after="0" w:line="240" w:lineRule="auto"/>
              <w:rPr>
                <w:rFonts w:ascii="Arial Narrow" w:hAnsi="Arial Narrow"/>
                <w:b/>
              </w:rPr>
            </w:pPr>
            <w:r>
              <w:rPr>
                <w:rFonts w:ascii="Arial Narrow" w:hAnsi="Arial Narrow"/>
                <w:b/>
              </w:rPr>
              <w:t>Date</w:t>
            </w:r>
          </w:p>
        </w:tc>
        <w:tc>
          <w:tcPr>
            <w:tcW w:w="2216" w:type="dxa"/>
            <w:gridSpan w:val="3"/>
            <w:vAlign w:val="center"/>
          </w:tcPr>
          <w:p w:rsidR="00820E8B" w:rsidRPr="00376896" w:rsidRDefault="00406E1A" w:rsidP="005F258B">
            <w:pPr>
              <w:autoSpaceDE w:val="0"/>
              <w:autoSpaceDN w:val="0"/>
              <w:adjustRightInd w:val="0"/>
              <w:spacing w:after="0" w:line="240" w:lineRule="auto"/>
              <w:rPr>
                <w:rFonts w:ascii="Arial" w:hAnsi="Arial"/>
                <w:sz w:val="20"/>
              </w:rPr>
            </w:pPr>
            <w:r w:rsidRPr="00376896">
              <w:rPr>
                <w:rFonts w:ascii="Arial" w:hAnsi="Arial"/>
                <w:sz w:val="20"/>
              </w:rPr>
              <w:t xml:space="preserve">June 14 </w:t>
            </w:r>
          </w:p>
        </w:tc>
        <w:tc>
          <w:tcPr>
            <w:tcW w:w="1863" w:type="dxa"/>
            <w:gridSpan w:val="5"/>
            <w:vAlign w:val="center"/>
          </w:tcPr>
          <w:p w:rsidR="00820E8B" w:rsidRDefault="00820E8B" w:rsidP="005F258B">
            <w:pPr>
              <w:autoSpaceDE w:val="0"/>
              <w:autoSpaceDN w:val="0"/>
              <w:adjustRightInd w:val="0"/>
              <w:spacing w:after="0" w:line="240" w:lineRule="auto"/>
              <w:rPr>
                <w:rFonts w:ascii="Arial" w:hAnsi="Arial"/>
              </w:rPr>
            </w:pPr>
          </w:p>
        </w:tc>
        <w:tc>
          <w:tcPr>
            <w:tcW w:w="1939" w:type="dxa"/>
            <w:gridSpan w:val="4"/>
            <w:vAlign w:val="center"/>
          </w:tcPr>
          <w:p w:rsidR="00820E8B" w:rsidRDefault="00820E8B" w:rsidP="005F258B">
            <w:pPr>
              <w:autoSpaceDE w:val="0"/>
              <w:autoSpaceDN w:val="0"/>
              <w:adjustRightInd w:val="0"/>
              <w:spacing w:after="0" w:line="240" w:lineRule="auto"/>
              <w:rPr>
                <w:rFonts w:ascii="Arial" w:hAnsi="Arial"/>
              </w:rPr>
            </w:pPr>
          </w:p>
        </w:tc>
        <w:tc>
          <w:tcPr>
            <w:tcW w:w="2135" w:type="dxa"/>
            <w:gridSpan w:val="4"/>
            <w:vAlign w:val="center"/>
          </w:tcPr>
          <w:p w:rsidR="00820E8B" w:rsidRDefault="00820E8B" w:rsidP="005F258B">
            <w:pPr>
              <w:autoSpaceDE w:val="0"/>
              <w:autoSpaceDN w:val="0"/>
              <w:adjustRightInd w:val="0"/>
              <w:spacing w:after="0" w:line="240" w:lineRule="auto"/>
              <w:rPr>
                <w:rFonts w:ascii="Arial" w:hAnsi="Arial"/>
              </w:rPr>
            </w:pPr>
          </w:p>
        </w:tc>
      </w:tr>
      <w:tr w:rsidR="00AF0846" w:rsidTr="00376896">
        <w:tblPrEx>
          <w:tblCellMar>
            <w:top w:w="0" w:type="dxa"/>
            <w:bottom w:w="0" w:type="dxa"/>
          </w:tblCellMar>
        </w:tblPrEx>
        <w:trPr>
          <w:trHeight w:val="227"/>
        </w:trPr>
        <w:tc>
          <w:tcPr>
            <w:tcW w:w="2182" w:type="dxa"/>
            <w:gridSpan w:val="3"/>
            <w:shd w:val="clear" w:color="auto" w:fill="FFFFFF"/>
            <w:vAlign w:val="center"/>
          </w:tcPr>
          <w:p w:rsidR="00AF0846" w:rsidRDefault="00AF0846" w:rsidP="005F258B">
            <w:pPr>
              <w:spacing w:after="0" w:line="240" w:lineRule="auto"/>
              <w:rPr>
                <w:rFonts w:ascii="Arial Narrow" w:hAnsi="Arial Narrow"/>
                <w:b/>
              </w:rPr>
            </w:pPr>
            <w:r>
              <w:rPr>
                <w:rFonts w:ascii="Arial Narrow" w:hAnsi="Arial Narrow"/>
                <w:b/>
              </w:rPr>
              <w:t>Signature</w:t>
            </w:r>
          </w:p>
        </w:tc>
        <w:tc>
          <w:tcPr>
            <w:tcW w:w="2216" w:type="dxa"/>
            <w:gridSpan w:val="3"/>
            <w:vAlign w:val="center"/>
          </w:tcPr>
          <w:p w:rsidR="00AF0846" w:rsidRPr="00376896" w:rsidRDefault="00AF0846" w:rsidP="00DD22CB">
            <w:pPr>
              <w:autoSpaceDE w:val="0"/>
              <w:autoSpaceDN w:val="0"/>
              <w:adjustRightInd w:val="0"/>
              <w:spacing w:after="0" w:line="240" w:lineRule="auto"/>
              <w:rPr>
                <w:rFonts w:ascii="Arial" w:hAnsi="Arial"/>
                <w:sz w:val="20"/>
              </w:rPr>
            </w:pPr>
            <w:r w:rsidRPr="00376896">
              <w:rPr>
                <w:rFonts w:ascii="Arial" w:hAnsi="Arial"/>
                <w:sz w:val="20"/>
              </w:rPr>
              <w:t>V Cuthill</w:t>
            </w:r>
          </w:p>
        </w:tc>
        <w:tc>
          <w:tcPr>
            <w:tcW w:w="1863" w:type="dxa"/>
            <w:gridSpan w:val="5"/>
            <w:vAlign w:val="center"/>
          </w:tcPr>
          <w:p w:rsidR="00AF0846" w:rsidRDefault="00AF0846" w:rsidP="005F258B">
            <w:pPr>
              <w:autoSpaceDE w:val="0"/>
              <w:autoSpaceDN w:val="0"/>
              <w:adjustRightInd w:val="0"/>
              <w:spacing w:after="0" w:line="240" w:lineRule="auto"/>
              <w:rPr>
                <w:rFonts w:ascii="Arial" w:hAnsi="Arial"/>
              </w:rPr>
            </w:pPr>
          </w:p>
        </w:tc>
        <w:tc>
          <w:tcPr>
            <w:tcW w:w="1939" w:type="dxa"/>
            <w:gridSpan w:val="4"/>
            <w:vAlign w:val="center"/>
          </w:tcPr>
          <w:p w:rsidR="00AF0846" w:rsidRDefault="00AF0846" w:rsidP="005F258B">
            <w:pPr>
              <w:autoSpaceDE w:val="0"/>
              <w:autoSpaceDN w:val="0"/>
              <w:adjustRightInd w:val="0"/>
              <w:spacing w:after="0" w:line="240" w:lineRule="auto"/>
              <w:rPr>
                <w:rFonts w:ascii="Arial" w:hAnsi="Arial"/>
              </w:rPr>
            </w:pPr>
          </w:p>
        </w:tc>
        <w:tc>
          <w:tcPr>
            <w:tcW w:w="2135" w:type="dxa"/>
            <w:gridSpan w:val="4"/>
            <w:vAlign w:val="center"/>
          </w:tcPr>
          <w:p w:rsidR="00AF0846" w:rsidRDefault="00AF0846" w:rsidP="005F258B">
            <w:pPr>
              <w:autoSpaceDE w:val="0"/>
              <w:autoSpaceDN w:val="0"/>
              <w:adjustRightInd w:val="0"/>
              <w:spacing w:after="0" w:line="240" w:lineRule="auto"/>
              <w:rPr>
                <w:rFonts w:ascii="Arial" w:hAnsi="Arial"/>
              </w:rPr>
            </w:pPr>
          </w:p>
        </w:tc>
      </w:tr>
      <w:tr w:rsidR="00AF0846" w:rsidTr="00376896">
        <w:tblPrEx>
          <w:tblCellMar>
            <w:top w:w="0" w:type="dxa"/>
            <w:bottom w:w="0" w:type="dxa"/>
          </w:tblCellMar>
        </w:tblPrEx>
        <w:trPr>
          <w:trHeight w:val="227"/>
        </w:trPr>
        <w:tc>
          <w:tcPr>
            <w:tcW w:w="2182" w:type="dxa"/>
            <w:gridSpan w:val="3"/>
            <w:shd w:val="clear" w:color="auto" w:fill="FFFFFF"/>
            <w:vAlign w:val="center"/>
          </w:tcPr>
          <w:p w:rsidR="00AF0846" w:rsidRDefault="00AF0846" w:rsidP="005F258B">
            <w:pPr>
              <w:spacing w:after="0" w:line="240" w:lineRule="auto"/>
              <w:rPr>
                <w:rFonts w:ascii="Arial Narrow" w:hAnsi="Arial Narrow"/>
                <w:b/>
              </w:rPr>
            </w:pPr>
            <w:r>
              <w:rPr>
                <w:rFonts w:ascii="Arial Narrow" w:hAnsi="Arial Narrow"/>
                <w:b/>
              </w:rPr>
              <w:t>Proposed review date</w:t>
            </w:r>
          </w:p>
        </w:tc>
        <w:tc>
          <w:tcPr>
            <w:tcW w:w="2216" w:type="dxa"/>
            <w:gridSpan w:val="3"/>
            <w:vAlign w:val="center"/>
          </w:tcPr>
          <w:p w:rsidR="00AF0846" w:rsidRPr="00376896" w:rsidRDefault="00AF0846" w:rsidP="005F258B">
            <w:pPr>
              <w:autoSpaceDE w:val="0"/>
              <w:autoSpaceDN w:val="0"/>
              <w:adjustRightInd w:val="0"/>
              <w:spacing w:after="0" w:line="240" w:lineRule="auto"/>
              <w:rPr>
                <w:rFonts w:ascii="Arial" w:hAnsi="Arial"/>
                <w:sz w:val="20"/>
              </w:rPr>
            </w:pPr>
            <w:r w:rsidRPr="00376896">
              <w:rPr>
                <w:rFonts w:ascii="Arial" w:hAnsi="Arial"/>
                <w:sz w:val="20"/>
              </w:rPr>
              <w:t>Moving &amp; Handling</w:t>
            </w:r>
          </w:p>
        </w:tc>
        <w:tc>
          <w:tcPr>
            <w:tcW w:w="1863" w:type="dxa"/>
            <w:gridSpan w:val="5"/>
            <w:vAlign w:val="center"/>
          </w:tcPr>
          <w:p w:rsidR="00AF0846" w:rsidRDefault="00AF0846" w:rsidP="005F258B">
            <w:pPr>
              <w:autoSpaceDE w:val="0"/>
              <w:autoSpaceDN w:val="0"/>
              <w:adjustRightInd w:val="0"/>
              <w:spacing w:after="0" w:line="240" w:lineRule="auto"/>
              <w:rPr>
                <w:rFonts w:ascii="Arial" w:hAnsi="Arial"/>
              </w:rPr>
            </w:pPr>
          </w:p>
        </w:tc>
        <w:tc>
          <w:tcPr>
            <w:tcW w:w="1939" w:type="dxa"/>
            <w:gridSpan w:val="4"/>
            <w:vAlign w:val="center"/>
          </w:tcPr>
          <w:p w:rsidR="00AF0846" w:rsidRDefault="00AF0846" w:rsidP="005F258B">
            <w:pPr>
              <w:autoSpaceDE w:val="0"/>
              <w:autoSpaceDN w:val="0"/>
              <w:adjustRightInd w:val="0"/>
              <w:spacing w:after="0" w:line="240" w:lineRule="auto"/>
              <w:rPr>
                <w:rFonts w:ascii="Arial" w:hAnsi="Arial"/>
              </w:rPr>
            </w:pPr>
          </w:p>
        </w:tc>
        <w:tc>
          <w:tcPr>
            <w:tcW w:w="2135" w:type="dxa"/>
            <w:gridSpan w:val="4"/>
            <w:vAlign w:val="center"/>
          </w:tcPr>
          <w:p w:rsidR="00AF0846" w:rsidRDefault="00AF0846" w:rsidP="005F258B">
            <w:pPr>
              <w:autoSpaceDE w:val="0"/>
              <w:autoSpaceDN w:val="0"/>
              <w:adjustRightInd w:val="0"/>
              <w:spacing w:after="0" w:line="240" w:lineRule="auto"/>
              <w:rPr>
                <w:rFonts w:ascii="Arial" w:hAnsi="Arial"/>
              </w:rPr>
            </w:pPr>
          </w:p>
        </w:tc>
      </w:tr>
    </w:tbl>
    <w:p w:rsidR="00820E8B" w:rsidRDefault="00820E8B"/>
    <w:sectPr w:rsidR="00820E8B">
      <w:headerReference w:type="default" r:id="rId12"/>
      <w:footerReference w:type="default" r:id="rId13"/>
      <w:pgSz w:w="11906" w:h="16838"/>
      <w:pgMar w:top="29" w:right="964" w:bottom="900" w:left="964" w:header="397"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FC" w:rsidRDefault="008915FC">
      <w:pPr>
        <w:spacing w:after="0" w:line="240" w:lineRule="auto"/>
      </w:pPr>
      <w:r>
        <w:separator/>
      </w:r>
    </w:p>
  </w:endnote>
  <w:endnote w:type="continuationSeparator" w:id="0">
    <w:p w:rsidR="008915FC" w:rsidRDefault="0089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96" w:rsidRDefault="004A7D96">
    <w:pPr>
      <w:pStyle w:val="Footer"/>
      <w:tabs>
        <w:tab w:val="clear" w:pos="4513"/>
        <w:tab w:val="clear" w:pos="9026"/>
        <w:tab w:val="right" w:pos="14684"/>
      </w:tabs>
    </w:pPr>
    <w:r>
      <w:rPr>
        <w:sz w:val="20"/>
      </w:rPr>
      <w:t xml:space="preserve">NHSGGC Generic Load </w:t>
    </w:r>
    <w:smartTag w:uri="urn:schemas-microsoft-com:office:smarttags" w:element="PersonName">
      <w:smartTag w:uri="urn:schemas:contacts" w:element="GivenName">
        <w:r>
          <w:rPr>
            <w:sz w:val="20"/>
          </w:rPr>
          <w:t>M&amp;H</w:t>
        </w:r>
      </w:smartTag>
      <w:r>
        <w:rPr>
          <w:sz w:val="20"/>
        </w:rPr>
        <w:t xml:space="preserve"> </w:t>
      </w:r>
      <w:smartTag w:uri="urn:schemas:contacts" w:element="middlename">
        <w:r>
          <w:rPr>
            <w:sz w:val="20"/>
          </w:rPr>
          <w:t>RA</w:t>
        </w:r>
      </w:smartTag>
      <w:r>
        <w:rPr>
          <w:sz w:val="20"/>
        </w:rPr>
        <w:t xml:space="preserve"> </w:t>
      </w:r>
      <w:smartTag w:uri="urn:schemas:contacts" w:element="Sn">
        <w:r>
          <w:rPr>
            <w:sz w:val="20"/>
          </w:rPr>
          <w:t>Nov08</w:t>
        </w:r>
      </w:smartTag>
    </w:smartTag>
    <w:r>
      <w:rPr>
        <w:sz w:val="20"/>
      </w:rP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FC" w:rsidRDefault="008915FC">
      <w:pPr>
        <w:spacing w:after="0" w:line="240" w:lineRule="auto"/>
      </w:pPr>
      <w:r>
        <w:separator/>
      </w:r>
    </w:p>
  </w:footnote>
  <w:footnote w:type="continuationSeparator" w:id="0">
    <w:p w:rsidR="008915FC" w:rsidRDefault="00891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96" w:rsidRDefault="003E14F5">
    <w:pPr>
      <w:framePr w:hSpace="180" w:wrap="notBeside" w:vAnchor="page" w:hAnchor="page" w:x="9505" w:y="289" w:anchorLock="1"/>
      <w:rPr>
        <w:noProof/>
      </w:rPr>
    </w:pPr>
    <w:r>
      <w:rPr>
        <w:noProof/>
        <w:lang w:eastAsia="en-GB"/>
      </w:rPr>
      <w:drawing>
        <wp:inline distT="0" distB="0" distL="0" distR="0">
          <wp:extent cx="958850" cy="685800"/>
          <wp:effectExtent l="0" t="0" r="0" b="0"/>
          <wp:docPr id="1"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85800"/>
                  </a:xfrm>
                  <a:prstGeom prst="rect">
                    <a:avLst/>
                  </a:prstGeom>
                  <a:noFill/>
                  <a:ln>
                    <a:noFill/>
                  </a:ln>
                </pic:spPr>
              </pic:pic>
            </a:graphicData>
          </a:graphic>
        </wp:inline>
      </w:drawing>
    </w:r>
  </w:p>
  <w:p w:rsidR="004A7D96" w:rsidRDefault="004A7D96">
    <w:pPr>
      <w:pStyle w:val="Header"/>
      <w:ind w:right="-2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EA6"/>
    <w:multiLevelType w:val="hybridMultilevel"/>
    <w:tmpl w:val="16E236AC"/>
    <w:lvl w:ilvl="0" w:tplc="0809000F">
      <w:start w:val="1"/>
      <w:numFmt w:val="decimal"/>
      <w:lvlText w:val="%1."/>
      <w:lvlJc w:val="left"/>
      <w:pPr>
        <w:tabs>
          <w:tab w:val="num" w:pos="830"/>
        </w:tabs>
        <w:ind w:left="830" w:hanging="360"/>
      </w:pPr>
    </w:lvl>
    <w:lvl w:ilvl="1" w:tplc="BA84EBFC">
      <w:start w:val="2"/>
      <w:numFmt w:val="decimal"/>
      <w:lvlText w:val="%2"/>
      <w:lvlJc w:val="left"/>
      <w:pPr>
        <w:tabs>
          <w:tab w:val="num" w:pos="1550"/>
        </w:tabs>
        <w:ind w:left="1550" w:hanging="360"/>
      </w:pPr>
      <w:rPr>
        <w:rFonts w:hint="default"/>
      </w:rPr>
    </w:lvl>
    <w:lvl w:ilvl="2" w:tplc="0809001B" w:tentative="1">
      <w:start w:val="1"/>
      <w:numFmt w:val="lowerRoman"/>
      <w:lvlText w:val="%3."/>
      <w:lvlJc w:val="right"/>
      <w:pPr>
        <w:tabs>
          <w:tab w:val="num" w:pos="2270"/>
        </w:tabs>
        <w:ind w:left="2270" w:hanging="180"/>
      </w:pPr>
    </w:lvl>
    <w:lvl w:ilvl="3" w:tplc="0809000F" w:tentative="1">
      <w:start w:val="1"/>
      <w:numFmt w:val="decimal"/>
      <w:lvlText w:val="%4."/>
      <w:lvlJc w:val="left"/>
      <w:pPr>
        <w:tabs>
          <w:tab w:val="num" w:pos="2990"/>
        </w:tabs>
        <w:ind w:left="2990" w:hanging="360"/>
      </w:pPr>
    </w:lvl>
    <w:lvl w:ilvl="4" w:tplc="08090019" w:tentative="1">
      <w:start w:val="1"/>
      <w:numFmt w:val="lowerLetter"/>
      <w:lvlText w:val="%5."/>
      <w:lvlJc w:val="left"/>
      <w:pPr>
        <w:tabs>
          <w:tab w:val="num" w:pos="3710"/>
        </w:tabs>
        <w:ind w:left="3710" w:hanging="360"/>
      </w:pPr>
    </w:lvl>
    <w:lvl w:ilvl="5" w:tplc="0809001B" w:tentative="1">
      <w:start w:val="1"/>
      <w:numFmt w:val="lowerRoman"/>
      <w:lvlText w:val="%6."/>
      <w:lvlJc w:val="right"/>
      <w:pPr>
        <w:tabs>
          <w:tab w:val="num" w:pos="4430"/>
        </w:tabs>
        <w:ind w:left="4430" w:hanging="180"/>
      </w:pPr>
    </w:lvl>
    <w:lvl w:ilvl="6" w:tplc="0809000F" w:tentative="1">
      <w:start w:val="1"/>
      <w:numFmt w:val="decimal"/>
      <w:lvlText w:val="%7."/>
      <w:lvlJc w:val="left"/>
      <w:pPr>
        <w:tabs>
          <w:tab w:val="num" w:pos="5150"/>
        </w:tabs>
        <w:ind w:left="5150" w:hanging="360"/>
      </w:pPr>
    </w:lvl>
    <w:lvl w:ilvl="7" w:tplc="08090019" w:tentative="1">
      <w:start w:val="1"/>
      <w:numFmt w:val="lowerLetter"/>
      <w:lvlText w:val="%8."/>
      <w:lvlJc w:val="left"/>
      <w:pPr>
        <w:tabs>
          <w:tab w:val="num" w:pos="5870"/>
        </w:tabs>
        <w:ind w:left="5870" w:hanging="360"/>
      </w:pPr>
    </w:lvl>
    <w:lvl w:ilvl="8" w:tplc="0809001B" w:tentative="1">
      <w:start w:val="1"/>
      <w:numFmt w:val="lowerRoman"/>
      <w:lvlText w:val="%9."/>
      <w:lvlJc w:val="right"/>
      <w:pPr>
        <w:tabs>
          <w:tab w:val="num" w:pos="6590"/>
        </w:tabs>
        <w:ind w:left="6590" w:hanging="180"/>
      </w:pPr>
    </w:lvl>
  </w:abstractNum>
  <w:abstractNum w:abstractNumId="1" w15:restartNumberingAfterBreak="0">
    <w:nsid w:val="0DEB122E"/>
    <w:multiLevelType w:val="multilevel"/>
    <w:tmpl w:val="126AB938"/>
    <w:lvl w:ilvl="0">
      <w:start w:val="1"/>
      <w:numFmt w:val="decimal"/>
      <w:lvlText w:val="%1."/>
      <w:lvlJc w:val="left"/>
      <w:pPr>
        <w:tabs>
          <w:tab w:val="num" w:pos="470"/>
        </w:tabs>
        <w:ind w:left="470" w:hanging="360"/>
      </w:pPr>
      <w:rPr>
        <w:rFonts w:hint="default"/>
      </w:rPr>
    </w:lvl>
    <w:lvl w:ilvl="1">
      <w:start w:val="1"/>
      <w:numFmt w:val="lowerLetter"/>
      <w:lvlText w:val="%2."/>
      <w:lvlJc w:val="left"/>
      <w:pPr>
        <w:tabs>
          <w:tab w:val="num" w:pos="1190"/>
        </w:tabs>
        <w:ind w:left="1190" w:hanging="360"/>
      </w:pPr>
    </w:lvl>
    <w:lvl w:ilvl="2">
      <w:start w:val="1"/>
      <w:numFmt w:val="lowerRoman"/>
      <w:lvlText w:val="%3."/>
      <w:lvlJc w:val="right"/>
      <w:pPr>
        <w:tabs>
          <w:tab w:val="num" w:pos="1910"/>
        </w:tabs>
        <w:ind w:left="1910" w:hanging="180"/>
      </w:pPr>
    </w:lvl>
    <w:lvl w:ilvl="3">
      <w:start w:val="1"/>
      <w:numFmt w:val="decimal"/>
      <w:lvlText w:val="%4."/>
      <w:lvlJc w:val="left"/>
      <w:pPr>
        <w:tabs>
          <w:tab w:val="num" w:pos="2630"/>
        </w:tabs>
        <w:ind w:left="2630" w:hanging="360"/>
      </w:pPr>
    </w:lvl>
    <w:lvl w:ilvl="4">
      <w:start w:val="1"/>
      <w:numFmt w:val="lowerLetter"/>
      <w:lvlText w:val="%5."/>
      <w:lvlJc w:val="left"/>
      <w:pPr>
        <w:tabs>
          <w:tab w:val="num" w:pos="3350"/>
        </w:tabs>
        <w:ind w:left="3350" w:hanging="360"/>
      </w:pPr>
    </w:lvl>
    <w:lvl w:ilvl="5">
      <w:start w:val="1"/>
      <w:numFmt w:val="lowerRoman"/>
      <w:lvlText w:val="%6."/>
      <w:lvlJc w:val="right"/>
      <w:pPr>
        <w:tabs>
          <w:tab w:val="num" w:pos="4070"/>
        </w:tabs>
        <w:ind w:left="4070" w:hanging="180"/>
      </w:pPr>
    </w:lvl>
    <w:lvl w:ilvl="6">
      <w:start w:val="1"/>
      <w:numFmt w:val="decimal"/>
      <w:lvlText w:val="%7."/>
      <w:lvlJc w:val="left"/>
      <w:pPr>
        <w:tabs>
          <w:tab w:val="num" w:pos="4790"/>
        </w:tabs>
        <w:ind w:left="4790" w:hanging="360"/>
      </w:pPr>
    </w:lvl>
    <w:lvl w:ilvl="7">
      <w:start w:val="1"/>
      <w:numFmt w:val="lowerLetter"/>
      <w:lvlText w:val="%8."/>
      <w:lvlJc w:val="left"/>
      <w:pPr>
        <w:tabs>
          <w:tab w:val="num" w:pos="5510"/>
        </w:tabs>
        <w:ind w:left="5510" w:hanging="360"/>
      </w:pPr>
    </w:lvl>
    <w:lvl w:ilvl="8">
      <w:start w:val="1"/>
      <w:numFmt w:val="lowerRoman"/>
      <w:lvlText w:val="%9."/>
      <w:lvlJc w:val="right"/>
      <w:pPr>
        <w:tabs>
          <w:tab w:val="num" w:pos="6230"/>
        </w:tabs>
        <w:ind w:left="6230" w:hanging="180"/>
      </w:pPr>
    </w:lvl>
  </w:abstractNum>
  <w:abstractNum w:abstractNumId="2" w15:restartNumberingAfterBreak="0">
    <w:nsid w:val="23662BBC"/>
    <w:multiLevelType w:val="hybridMultilevel"/>
    <w:tmpl w:val="5958DE32"/>
    <w:lvl w:ilvl="0" w:tplc="0809000F">
      <w:start w:val="1"/>
      <w:numFmt w:val="decimal"/>
      <w:lvlText w:val="%1."/>
      <w:lvlJc w:val="left"/>
      <w:pPr>
        <w:tabs>
          <w:tab w:val="num" w:pos="690"/>
        </w:tabs>
        <w:ind w:left="690" w:hanging="360"/>
      </w:pPr>
      <w:rPr>
        <w:rFonts w:hint="default"/>
        <w:color w:val="auto"/>
        <w:sz w:val="20"/>
        <w:szCs w:val="20"/>
      </w:rPr>
    </w:lvl>
    <w:lvl w:ilvl="1" w:tplc="C1520DA2">
      <w:start w:val="6"/>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70A6C"/>
    <w:multiLevelType w:val="hybridMultilevel"/>
    <w:tmpl w:val="E1AC017E"/>
    <w:lvl w:ilvl="0" w:tplc="F7BEED88">
      <w:start w:val="1"/>
      <w:numFmt w:val="decimal"/>
      <w:lvlText w:val="%1."/>
      <w:lvlJc w:val="left"/>
      <w:pPr>
        <w:tabs>
          <w:tab w:val="num" w:pos="470"/>
        </w:tabs>
        <w:ind w:left="47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94147A"/>
    <w:multiLevelType w:val="hybridMultilevel"/>
    <w:tmpl w:val="126AB938"/>
    <w:lvl w:ilvl="0" w:tplc="F7BEED88">
      <w:start w:val="1"/>
      <w:numFmt w:val="decimal"/>
      <w:lvlText w:val="%1."/>
      <w:lvlJc w:val="left"/>
      <w:pPr>
        <w:tabs>
          <w:tab w:val="num" w:pos="470"/>
        </w:tabs>
        <w:ind w:left="470" w:hanging="360"/>
      </w:pPr>
      <w:rPr>
        <w:rFonts w:hint="default"/>
      </w:rPr>
    </w:lvl>
    <w:lvl w:ilvl="1" w:tplc="08090019" w:tentative="1">
      <w:start w:val="1"/>
      <w:numFmt w:val="lowerLetter"/>
      <w:lvlText w:val="%2."/>
      <w:lvlJc w:val="left"/>
      <w:pPr>
        <w:tabs>
          <w:tab w:val="num" w:pos="1190"/>
        </w:tabs>
        <w:ind w:left="1190" w:hanging="360"/>
      </w:pPr>
    </w:lvl>
    <w:lvl w:ilvl="2" w:tplc="0809001B" w:tentative="1">
      <w:start w:val="1"/>
      <w:numFmt w:val="lowerRoman"/>
      <w:lvlText w:val="%3."/>
      <w:lvlJc w:val="right"/>
      <w:pPr>
        <w:tabs>
          <w:tab w:val="num" w:pos="1910"/>
        </w:tabs>
        <w:ind w:left="1910" w:hanging="180"/>
      </w:pPr>
    </w:lvl>
    <w:lvl w:ilvl="3" w:tplc="0809000F" w:tentative="1">
      <w:start w:val="1"/>
      <w:numFmt w:val="decimal"/>
      <w:lvlText w:val="%4."/>
      <w:lvlJc w:val="left"/>
      <w:pPr>
        <w:tabs>
          <w:tab w:val="num" w:pos="2630"/>
        </w:tabs>
        <w:ind w:left="2630" w:hanging="360"/>
      </w:pPr>
    </w:lvl>
    <w:lvl w:ilvl="4" w:tplc="08090019" w:tentative="1">
      <w:start w:val="1"/>
      <w:numFmt w:val="lowerLetter"/>
      <w:lvlText w:val="%5."/>
      <w:lvlJc w:val="left"/>
      <w:pPr>
        <w:tabs>
          <w:tab w:val="num" w:pos="3350"/>
        </w:tabs>
        <w:ind w:left="3350" w:hanging="360"/>
      </w:pPr>
    </w:lvl>
    <w:lvl w:ilvl="5" w:tplc="0809001B" w:tentative="1">
      <w:start w:val="1"/>
      <w:numFmt w:val="lowerRoman"/>
      <w:lvlText w:val="%6."/>
      <w:lvlJc w:val="right"/>
      <w:pPr>
        <w:tabs>
          <w:tab w:val="num" w:pos="4070"/>
        </w:tabs>
        <w:ind w:left="4070" w:hanging="180"/>
      </w:pPr>
    </w:lvl>
    <w:lvl w:ilvl="6" w:tplc="0809000F" w:tentative="1">
      <w:start w:val="1"/>
      <w:numFmt w:val="decimal"/>
      <w:lvlText w:val="%7."/>
      <w:lvlJc w:val="left"/>
      <w:pPr>
        <w:tabs>
          <w:tab w:val="num" w:pos="4790"/>
        </w:tabs>
        <w:ind w:left="4790" w:hanging="360"/>
      </w:pPr>
    </w:lvl>
    <w:lvl w:ilvl="7" w:tplc="08090019" w:tentative="1">
      <w:start w:val="1"/>
      <w:numFmt w:val="lowerLetter"/>
      <w:lvlText w:val="%8."/>
      <w:lvlJc w:val="left"/>
      <w:pPr>
        <w:tabs>
          <w:tab w:val="num" w:pos="5510"/>
        </w:tabs>
        <w:ind w:left="5510" w:hanging="360"/>
      </w:pPr>
    </w:lvl>
    <w:lvl w:ilvl="8" w:tplc="0809001B" w:tentative="1">
      <w:start w:val="1"/>
      <w:numFmt w:val="lowerRoman"/>
      <w:lvlText w:val="%9."/>
      <w:lvlJc w:val="right"/>
      <w:pPr>
        <w:tabs>
          <w:tab w:val="num" w:pos="6230"/>
        </w:tabs>
        <w:ind w:left="6230" w:hanging="180"/>
      </w:pPr>
    </w:lvl>
  </w:abstractNum>
  <w:abstractNum w:abstractNumId="5" w15:restartNumberingAfterBreak="0">
    <w:nsid w:val="4B8A445A"/>
    <w:multiLevelType w:val="hybridMultilevel"/>
    <w:tmpl w:val="D63C7D8E"/>
    <w:lvl w:ilvl="0" w:tplc="5ED80678">
      <w:start w:val="1"/>
      <w:numFmt w:val="bullet"/>
      <w:lvlText w:val=""/>
      <w:lvlJc w:val="left"/>
      <w:pPr>
        <w:tabs>
          <w:tab w:val="num" w:pos="36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4D2C41"/>
    <w:multiLevelType w:val="hybridMultilevel"/>
    <w:tmpl w:val="BA887D46"/>
    <w:lvl w:ilvl="0" w:tplc="E8CC637A">
      <w:start w:val="4"/>
      <w:numFmt w:val="decimal"/>
      <w:lvlText w:val="%1."/>
      <w:lvlJc w:val="left"/>
      <w:pPr>
        <w:tabs>
          <w:tab w:val="num" w:pos="470"/>
        </w:tabs>
        <w:ind w:left="470" w:hanging="360"/>
      </w:pPr>
      <w:rPr>
        <w:rFonts w:hint="default"/>
      </w:rPr>
    </w:lvl>
    <w:lvl w:ilvl="1" w:tplc="51221630">
      <w:start w:val="6"/>
      <w:numFmt w:val="decimal"/>
      <w:lvlText w:val="%2"/>
      <w:lvlJc w:val="left"/>
      <w:pPr>
        <w:tabs>
          <w:tab w:val="num" w:pos="1190"/>
        </w:tabs>
        <w:ind w:left="1190" w:hanging="360"/>
      </w:pPr>
      <w:rPr>
        <w:rFonts w:hint="default"/>
      </w:rPr>
    </w:lvl>
    <w:lvl w:ilvl="2" w:tplc="0809001B" w:tentative="1">
      <w:start w:val="1"/>
      <w:numFmt w:val="lowerRoman"/>
      <w:lvlText w:val="%3."/>
      <w:lvlJc w:val="right"/>
      <w:pPr>
        <w:tabs>
          <w:tab w:val="num" w:pos="1910"/>
        </w:tabs>
        <w:ind w:left="1910" w:hanging="180"/>
      </w:pPr>
    </w:lvl>
    <w:lvl w:ilvl="3" w:tplc="0809000F" w:tentative="1">
      <w:start w:val="1"/>
      <w:numFmt w:val="decimal"/>
      <w:lvlText w:val="%4."/>
      <w:lvlJc w:val="left"/>
      <w:pPr>
        <w:tabs>
          <w:tab w:val="num" w:pos="2630"/>
        </w:tabs>
        <w:ind w:left="2630" w:hanging="360"/>
      </w:pPr>
    </w:lvl>
    <w:lvl w:ilvl="4" w:tplc="08090019" w:tentative="1">
      <w:start w:val="1"/>
      <w:numFmt w:val="lowerLetter"/>
      <w:lvlText w:val="%5."/>
      <w:lvlJc w:val="left"/>
      <w:pPr>
        <w:tabs>
          <w:tab w:val="num" w:pos="3350"/>
        </w:tabs>
        <w:ind w:left="3350" w:hanging="360"/>
      </w:pPr>
    </w:lvl>
    <w:lvl w:ilvl="5" w:tplc="0809001B" w:tentative="1">
      <w:start w:val="1"/>
      <w:numFmt w:val="lowerRoman"/>
      <w:lvlText w:val="%6."/>
      <w:lvlJc w:val="right"/>
      <w:pPr>
        <w:tabs>
          <w:tab w:val="num" w:pos="4070"/>
        </w:tabs>
        <w:ind w:left="4070" w:hanging="180"/>
      </w:pPr>
    </w:lvl>
    <w:lvl w:ilvl="6" w:tplc="0809000F" w:tentative="1">
      <w:start w:val="1"/>
      <w:numFmt w:val="decimal"/>
      <w:lvlText w:val="%7."/>
      <w:lvlJc w:val="left"/>
      <w:pPr>
        <w:tabs>
          <w:tab w:val="num" w:pos="4790"/>
        </w:tabs>
        <w:ind w:left="4790" w:hanging="360"/>
      </w:pPr>
    </w:lvl>
    <w:lvl w:ilvl="7" w:tplc="08090019" w:tentative="1">
      <w:start w:val="1"/>
      <w:numFmt w:val="lowerLetter"/>
      <w:lvlText w:val="%8."/>
      <w:lvlJc w:val="left"/>
      <w:pPr>
        <w:tabs>
          <w:tab w:val="num" w:pos="5510"/>
        </w:tabs>
        <w:ind w:left="5510" w:hanging="360"/>
      </w:pPr>
    </w:lvl>
    <w:lvl w:ilvl="8" w:tplc="0809001B" w:tentative="1">
      <w:start w:val="1"/>
      <w:numFmt w:val="lowerRoman"/>
      <w:lvlText w:val="%9."/>
      <w:lvlJc w:val="right"/>
      <w:pPr>
        <w:tabs>
          <w:tab w:val="num" w:pos="6230"/>
        </w:tabs>
        <w:ind w:left="6230" w:hanging="18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8B"/>
    <w:rsid w:val="000510D2"/>
    <w:rsid w:val="00084D2A"/>
    <w:rsid w:val="001444B9"/>
    <w:rsid w:val="001C75D2"/>
    <w:rsid w:val="0022230E"/>
    <w:rsid w:val="00376896"/>
    <w:rsid w:val="003E14F5"/>
    <w:rsid w:val="00406E1A"/>
    <w:rsid w:val="00455103"/>
    <w:rsid w:val="004A7D96"/>
    <w:rsid w:val="005F258B"/>
    <w:rsid w:val="006C2139"/>
    <w:rsid w:val="006D346A"/>
    <w:rsid w:val="007800C0"/>
    <w:rsid w:val="007C34AF"/>
    <w:rsid w:val="00820E8B"/>
    <w:rsid w:val="00852B5E"/>
    <w:rsid w:val="008915FC"/>
    <w:rsid w:val="008C3D95"/>
    <w:rsid w:val="009F02A6"/>
    <w:rsid w:val="009F63D7"/>
    <w:rsid w:val="00A20F49"/>
    <w:rsid w:val="00A83A1E"/>
    <w:rsid w:val="00AF0846"/>
    <w:rsid w:val="00B34404"/>
    <w:rsid w:val="00C36A40"/>
    <w:rsid w:val="00D92FE5"/>
    <w:rsid w:val="00DD22CB"/>
    <w:rsid w:val="00E40306"/>
    <w:rsid w:val="00EC0B4B"/>
    <w:rsid w:val="00EC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contacts" w:name="GivenName"/>
  <w:smartTagType w:namespaceuri="urn:schemas:contacts" w:name="middlename"/>
  <w:smartTagType w:namespaceuri="urn:schemas:contacts" w:name="Sn"/>
  <w:shapeDefaults>
    <o:shapedefaults v:ext="edit" spidmax="2050"/>
    <o:shapelayout v:ext="edit">
      <o:idmap v:ext="edit" data="1"/>
    </o:shapelayout>
  </w:shapeDefaults>
  <w:decimalSymbol w:val="."/>
  <w:listSeparator w:val=","/>
  <w15:chartTrackingRefBased/>
  <w15:docId w15:val="{2519C0B0-EB6B-47F3-AA89-FEDA759C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2230E"/>
    <w:rPr>
      <w:color w:val="0000FF"/>
      <w:u w:val="single"/>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ffnet.ggc.scot.nhs.uk/Partnerships/CHPs/Documents/Green%20Practice%20Protocols%20and%20policies/Infection%20Control%20Guidelines.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ggc.scot/downloads/waste-management/?wpdmdl=67783&amp;refresh=63f5eac9542981677060809&amp;ind=1677060531853&amp;filename=nhsggc-waste-management-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8255A1-2687-459E-A345-9779DB87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0F9EC8-70A6-43CB-8E53-A3AAF4E2701D}">
  <ds:schemaRefs>
    <ds:schemaRef ds:uri="http://schemas.microsoft.com/office/2006/metadata/longProperties"/>
  </ds:schemaRefs>
</ds:datastoreItem>
</file>

<file path=customXml/itemProps3.xml><?xml version="1.0" encoding="utf-8"?>
<ds:datastoreItem xmlns:ds="http://schemas.openxmlformats.org/officeDocument/2006/customXml" ds:itemID="{FA8FEC01-F2D3-4169-AA6B-81682D75F991}">
  <ds:schemaRefs>
    <ds:schemaRef ds:uri="http://purl.org/dc/dcmitype/"/>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GenericLoadMHRANov08.doc</vt:lpstr>
    </vt:vector>
  </TitlesOfParts>
  <Company/>
  <LinksUpToDate>false</LinksUpToDate>
  <CharactersWithSpaces>4287</CharactersWithSpaces>
  <SharedDoc>false</SharedDoc>
  <HLinks>
    <vt:vector size="12" baseType="variant">
      <vt:variant>
        <vt:i4>7929961</vt:i4>
      </vt:variant>
      <vt:variant>
        <vt:i4>3</vt:i4>
      </vt:variant>
      <vt:variant>
        <vt:i4>0</vt:i4>
      </vt:variant>
      <vt:variant>
        <vt:i4>5</vt:i4>
      </vt:variant>
      <vt:variant>
        <vt:lpwstr>http://www.staffnet.ggc.scot.nhs.uk/Partnerships/CHPs/Documents/Green Practice Protocols and policies/Infection Control Guidelines.doc</vt:lpwstr>
      </vt:variant>
      <vt:variant>
        <vt:lpwstr/>
      </vt:variant>
      <vt:variant>
        <vt:i4>589850</vt:i4>
      </vt:variant>
      <vt:variant>
        <vt:i4>0</vt:i4>
      </vt:variant>
      <vt:variant>
        <vt:i4>0</vt:i4>
      </vt:variant>
      <vt:variant>
        <vt:i4>5</vt:i4>
      </vt:variant>
      <vt:variant>
        <vt:lpwstr>http://www.staffnet.ggc.scot.nhs.uk/Info Centre/Health and Safety/Corporate Health and Safety/Documents/Policies/Waste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GenericLoadMHRANov08.doc</dc:title>
  <dc:subject/>
  <dc:creator>New User</dc:creator>
  <cp:keywords/>
  <dc:description/>
  <cp:lastModifiedBy>Clark, Andrew</cp:lastModifiedBy>
  <cp:revision>2</cp:revision>
  <cp:lastPrinted>2014-06-11T11:04:00Z</cp:lastPrinted>
  <dcterms:created xsi:type="dcterms:W3CDTF">2023-03-06T14:37:00Z</dcterms:created>
  <dcterms:modified xsi:type="dcterms:W3CDTF">2023-03-06T14:37:00Z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GUID">
    <vt:lpwstr/>
  </property>
  <property fmtid="{D5CDD505-2E9C-101B-9397-08002B2CF9AE}" pid="3" name="display_urn:schemas-microsoft-com:office:office#Editor">
    <vt:lpwstr>System Account</vt:lpwstr>
  </property>
  <property fmtid="{D5CDD505-2E9C-101B-9397-08002B2CF9AE}" pid="4" name="display_urn:schemas-microsoft-com:office:office#Author">
    <vt:lpwstr>System Account</vt:lpwstr>
  </property>
  <property fmtid="{D5CDD505-2E9C-101B-9397-08002B2CF9AE}" pid="5" name="Subject">
    <vt:lpwstr/>
  </property>
  <property fmtid="{D5CDD505-2E9C-101B-9397-08002B2CF9AE}" pid="6" name="Keywords">
    <vt:lpwstr/>
  </property>
  <property fmtid="{D5CDD505-2E9C-101B-9397-08002B2CF9AE}" pid="7" name="_Author">
    <vt:lpwstr>New User</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
    <vt:lpwstr>Document</vt:lpwstr>
  </property>
</Properties>
</file>