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1D93" w14:textId="77777777" w:rsidR="008B7F0C" w:rsidRDefault="00F4412C" w:rsidP="00F4412C">
      <w:pPr>
        <w:widowControl/>
        <w:spacing w:line="279" w:lineRule="auto"/>
        <w:jc w:val="center"/>
        <w:rPr>
          <w:rFonts w:ascii="Aptos" w:eastAsia="Times New Roman" w:hAnsi="Aptos"/>
          <w:b/>
          <w:bCs/>
          <w:sz w:val="28"/>
          <w:szCs w:val="28"/>
          <w:lang w:eastAsia="ja-JP"/>
        </w:rPr>
      </w:pPr>
      <w:r w:rsidRPr="00F4412C">
        <w:rPr>
          <w:rFonts w:ascii="Aptos" w:eastAsia="Times New Roman" w:hAnsi="Aptos"/>
          <w:b/>
          <w:bCs/>
          <w:sz w:val="28"/>
          <w:szCs w:val="28"/>
          <w:lang w:eastAsia="ja-JP"/>
        </w:rPr>
        <w:t xml:space="preserve">Public and Staff Engagement </w:t>
      </w:r>
      <w:r w:rsidR="008B7F0C">
        <w:rPr>
          <w:rFonts w:ascii="Aptos" w:eastAsia="Times New Roman" w:hAnsi="Aptos"/>
          <w:b/>
          <w:bCs/>
          <w:sz w:val="28"/>
          <w:szCs w:val="28"/>
          <w:lang w:eastAsia="ja-JP"/>
        </w:rPr>
        <w:t>Update</w:t>
      </w:r>
    </w:p>
    <w:p w14:paraId="314FE2A7" w14:textId="63CE70F8" w:rsidR="00F4412C" w:rsidRPr="00F4412C" w:rsidRDefault="00F4412C" w:rsidP="00F4412C">
      <w:pPr>
        <w:widowControl/>
        <w:spacing w:line="279" w:lineRule="auto"/>
        <w:rPr>
          <w:rFonts w:ascii="Aptos" w:eastAsia="Times New Roman" w:hAnsi="Aptos"/>
          <w:szCs w:val="24"/>
          <w:lang w:eastAsia="ja-JP"/>
        </w:rPr>
      </w:pPr>
      <w:r w:rsidRPr="00F4412C">
        <w:rPr>
          <w:rFonts w:ascii="Aptos" w:eastAsia="Times New Roman" w:hAnsi="Aptos"/>
          <w:szCs w:val="24"/>
          <w:lang w:eastAsia="ja-JP"/>
        </w:rPr>
        <w:t>We have been engaging with the public and staff on the NHSGGC Mental Health Strategy through</w:t>
      </w:r>
      <w:r w:rsidR="00C4436E">
        <w:rPr>
          <w:rFonts w:ascii="Aptos" w:eastAsia="Times New Roman" w:hAnsi="Aptos"/>
          <w:szCs w:val="24"/>
          <w:lang w:eastAsia="ja-JP"/>
        </w:rPr>
        <w:t>out</w:t>
      </w:r>
      <w:r w:rsidRPr="00F4412C">
        <w:rPr>
          <w:rFonts w:ascii="Aptos" w:eastAsia="Times New Roman" w:hAnsi="Aptos"/>
          <w:szCs w:val="24"/>
          <w:lang w:eastAsia="ja-JP"/>
        </w:rPr>
        <w:t xml:space="preserve"> 2024 and would like to thank those who participated and provided their feedback. This rich font of information help</w:t>
      </w:r>
      <w:r w:rsidR="00CB06A3">
        <w:rPr>
          <w:rFonts w:ascii="Aptos" w:eastAsia="Times New Roman" w:hAnsi="Aptos"/>
          <w:szCs w:val="24"/>
          <w:lang w:eastAsia="ja-JP"/>
        </w:rPr>
        <w:t>s</w:t>
      </w:r>
      <w:r w:rsidRPr="00F4412C">
        <w:rPr>
          <w:rFonts w:ascii="Aptos" w:eastAsia="Times New Roman" w:hAnsi="Aptos"/>
          <w:szCs w:val="24"/>
          <w:lang w:eastAsia="ja-JP"/>
        </w:rPr>
        <w:t xml:space="preserve"> us move forward with implementin</w:t>
      </w:r>
      <w:r w:rsidR="00BF4FB4">
        <w:rPr>
          <w:rFonts w:ascii="Aptos" w:eastAsia="Times New Roman" w:hAnsi="Aptos"/>
          <w:szCs w:val="24"/>
          <w:lang w:eastAsia="ja-JP"/>
        </w:rPr>
        <w:t>g change.</w:t>
      </w:r>
    </w:p>
    <w:p w14:paraId="60B6DCAF" w14:textId="4B18AB0C" w:rsidR="00F4412C" w:rsidRPr="00F4412C" w:rsidRDefault="00074E6C" w:rsidP="1776C068">
      <w:pPr>
        <w:widowControl/>
        <w:spacing w:line="279" w:lineRule="auto"/>
        <w:rPr>
          <w:rFonts w:ascii="Aptos" w:eastAsia="Times New Roman" w:hAnsi="Aptos"/>
          <w:lang w:eastAsia="ja-JP"/>
        </w:rPr>
      </w:pPr>
      <w:r w:rsidRPr="1776C068">
        <w:rPr>
          <w:rFonts w:ascii="Aptos" w:eastAsia="Times New Roman" w:hAnsi="Aptos"/>
          <w:lang w:eastAsia="ja-JP"/>
        </w:rPr>
        <w:t>P</w:t>
      </w:r>
      <w:r w:rsidR="00F4412C" w:rsidRPr="1776C068">
        <w:rPr>
          <w:rFonts w:ascii="Aptos" w:eastAsia="Times New Roman" w:hAnsi="Aptos"/>
          <w:lang w:eastAsia="ja-JP"/>
        </w:rPr>
        <w:t xml:space="preserve">ublic and staff surveys March/April (public) and Sept / Oct (staff) enabled us to better understand people’s awareness of mental health services, peoples lived experienced, what matters to people when it comes to using mental health services, and what people want us to prioritise moving forward. </w:t>
      </w:r>
      <w:r w:rsidRPr="1776C068">
        <w:rPr>
          <w:rFonts w:ascii="Aptos" w:eastAsia="Times New Roman" w:hAnsi="Aptos"/>
          <w:lang w:eastAsia="ja-JP"/>
        </w:rPr>
        <w:t>I</w:t>
      </w:r>
      <w:r w:rsidR="00F4412C" w:rsidRPr="1776C068">
        <w:rPr>
          <w:rFonts w:ascii="Aptos" w:eastAsia="Times New Roman" w:hAnsi="Aptos"/>
          <w:lang w:eastAsia="ja-JP"/>
        </w:rPr>
        <w:t xml:space="preserve">n-person engagement sessions Aug / Sept (public) and Oct / Nov (staff) </w:t>
      </w:r>
      <w:r w:rsidRPr="1776C068">
        <w:rPr>
          <w:rFonts w:ascii="Aptos" w:eastAsia="Times New Roman" w:hAnsi="Aptos"/>
          <w:lang w:eastAsia="ja-JP"/>
        </w:rPr>
        <w:t>f</w:t>
      </w:r>
      <w:r w:rsidR="00F4412C" w:rsidRPr="1776C068">
        <w:rPr>
          <w:rFonts w:ascii="Aptos" w:eastAsia="Times New Roman" w:hAnsi="Aptos"/>
          <w:lang w:eastAsia="ja-JP"/>
        </w:rPr>
        <w:t>ocus</w:t>
      </w:r>
      <w:r w:rsidRPr="1776C068">
        <w:rPr>
          <w:rFonts w:ascii="Aptos" w:eastAsia="Times New Roman" w:hAnsi="Aptos"/>
          <w:lang w:eastAsia="ja-JP"/>
        </w:rPr>
        <w:t xml:space="preserve">ed </w:t>
      </w:r>
      <w:r w:rsidR="00F4412C" w:rsidRPr="1776C068">
        <w:rPr>
          <w:rFonts w:ascii="Aptos" w:eastAsia="Times New Roman" w:hAnsi="Aptos"/>
          <w:lang w:eastAsia="ja-JP"/>
        </w:rPr>
        <w:t xml:space="preserve">on </w:t>
      </w:r>
      <w:r w:rsidR="4F48C621" w:rsidRPr="1776C068">
        <w:rPr>
          <w:rFonts w:ascii="Aptos" w:eastAsia="Times New Roman" w:hAnsi="Aptos"/>
          <w:lang w:eastAsia="ja-JP"/>
        </w:rPr>
        <w:t xml:space="preserve">reducing </w:t>
      </w:r>
      <w:r w:rsidR="00F4412C" w:rsidRPr="1776C068">
        <w:rPr>
          <w:rFonts w:ascii="Aptos" w:eastAsia="Times New Roman" w:hAnsi="Aptos"/>
          <w:lang w:eastAsia="ja-JP"/>
        </w:rPr>
        <w:t>inpatient mental health services and</w:t>
      </w:r>
      <w:r w:rsidR="60EAC6EF" w:rsidRPr="1776C068">
        <w:rPr>
          <w:rFonts w:ascii="Aptos" w:eastAsia="Times New Roman" w:hAnsi="Aptos"/>
          <w:lang w:eastAsia="ja-JP"/>
        </w:rPr>
        <w:t xml:space="preserve"> </w:t>
      </w:r>
      <w:r w:rsidR="5FF32DAA" w:rsidRPr="1776C068">
        <w:rPr>
          <w:rFonts w:ascii="Aptos" w:eastAsia="Times New Roman" w:hAnsi="Aptos"/>
          <w:lang w:eastAsia="ja-JP"/>
        </w:rPr>
        <w:t xml:space="preserve">reinvesting into </w:t>
      </w:r>
      <w:r w:rsidR="00F4412C" w:rsidRPr="1776C068">
        <w:rPr>
          <w:rFonts w:ascii="Aptos" w:eastAsia="Times New Roman" w:hAnsi="Aptos"/>
          <w:lang w:eastAsia="ja-JP"/>
        </w:rPr>
        <w:t>community mental health.</w:t>
      </w:r>
    </w:p>
    <w:p w14:paraId="623D125E" w14:textId="0ECD2ECA" w:rsidR="00F4412C" w:rsidRPr="00F4412C" w:rsidRDefault="00F4412C" w:rsidP="00F4412C">
      <w:pPr>
        <w:widowControl/>
        <w:spacing w:line="279" w:lineRule="auto"/>
        <w:jc w:val="center"/>
        <w:rPr>
          <w:rFonts w:ascii="Aptos" w:eastAsia="Times New Roman" w:hAnsi="Aptos"/>
          <w:b/>
          <w:bCs/>
          <w:sz w:val="28"/>
          <w:szCs w:val="28"/>
          <w:lang w:eastAsia="ja-JP"/>
        </w:rPr>
      </w:pPr>
      <w:r w:rsidRPr="1776C068">
        <w:rPr>
          <w:rFonts w:ascii="Aptos" w:eastAsia="Times New Roman" w:hAnsi="Aptos"/>
          <w:b/>
          <w:bCs/>
          <w:sz w:val="28"/>
          <w:szCs w:val="28"/>
          <w:lang w:eastAsia="ja-JP"/>
        </w:rPr>
        <w:t>Feedback</w:t>
      </w:r>
    </w:p>
    <w:p w14:paraId="5FBD2951" w14:textId="5EC7BC41" w:rsidR="00F4412C" w:rsidRPr="00F4412C" w:rsidRDefault="4C7178E8" w:rsidP="1776C068">
      <w:pPr>
        <w:widowControl/>
        <w:spacing w:line="279" w:lineRule="auto"/>
        <w:rPr>
          <w:rFonts w:ascii="Aptos" w:eastAsia="Times New Roman" w:hAnsi="Aptos"/>
          <w:lang w:eastAsia="ja-JP"/>
        </w:rPr>
      </w:pPr>
      <w:r w:rsidRPr="1776C068">
        <w:rPr>
          <w:rFonts w:ascii="Aptos" w:eastAsia="Times New Roman" w:hAnsi="Aptos"/>
          <w:lang w:eastAsia="ja-JP"/>
        </w:rPr>
        <w:t xml:space="preserve">Feedback covered many topics and </w:t>
      </w:r>
      <w:proofErr w:type="gramStart"/>
      <w:r w:rsidRPr="1776C068">
        <w:rPr>
          <w:rFonts w:ascii="Aptos" w:eastAsia="Times New Roman" w:hAnsi="Aptos"/>
          <w:lang w:eastAsia="ja-JP"/>
        </w:rPr>
        <w:t>areas</w:t>
      </w:r>
      <w:proofErr w:type="gramEnd"/>
      <w:r w:rsidR="00B10C8B">
        <w:rPr>
          <w:rFonts w:ascii="Aptos" w:eastAsia="Times New Roman" w:hAnsi="Aptos"/>
          <w:lang w:eastAsia="ja-JP"/>
        </w:rPr>
        <w:t xml:space="preserve"> and these are grouped and summarised under the Themes below:</w:t>
      </w:r>
    </w:p>
    <w:p w14:paraId="1DF6FF71" w14:textId="768A875C" w:rsidR="00F4412C" w:rsidRPr="00F4412C" w:rsidRDefault="00074E6C" w:rsidP="1776C068">
      <w:pPr>
        <w:widowControl/>
        <w:spacing w:line="279" w:lineRule="auto"/>
        <w:rPr>
          <w:rFonts w:ascii="Aptos" w:eastAsia="Times New Roman" w:hAnsi="Aptos"/>
          <w:lang w:eastAsia="ja-JP"/>
        </w:rPr>
      </w:pPr>
      <w:r w:rsidRPr="1776C068">
        <w:rPr>
          <w:rFonts w:ascii="Aptos" w:eastAsia="Times New Roman" w:hAnsi="Aptos"/>
          <w:u w:val="single"/>
          <w:lang w:eastAsia="ja-JP"/>
        </w:rPr>
        <w:t xml:space="preserve">Location: </w:t>
      </w:r>
      <w:r w:rsidR="00F4412C" w:rsidRPr="1776C068">
        <w:rPr>
          <w:rFonts w:ascii="Aptos" w:eastAsia="Times New Roman" w:hAnsi="Aptos"/>
          <w:lang w:eastAsia="ja-JP"/>
        </w:rPr>
        <w:t>Opinions varied on whether services should be centralized or decentralized. Many expressed a strong preference for services to be located within or close to the patient’s community as this helps facilitate family and carer involvement, recovery and reduced feelings of isolation for patients. Others noted that centralization might improve resource allocation and care continuity</w:t>
      </w:r>
      <w:r w:rsidR="412BBDD8" w:rsidRPr="1776C068">
        <w:rPr>
          <w:rFonts w:ascii="Aptos" w:eastAsia="Times New Roman" w:hAnsi="Aptos"/>
          <w:lang w:eastAsia="ja-JP"/>
        </w:rPr>
        <w:t xml:space="preserve"> including c</w:t>
      </w:r>
      <w:r w:rsidR="00F4412C" w:rsidRPr="1776C068">
        <w:rPr>
          <w:rFonts w:ascii="Aptos" w:eastAsia="Times New Roman" w:hAnsi="Aptos"/>
          <w:lang w:eastAsia="ja-JP"/>
        </w:rPr>
        <w:t>o-location with other services.</w:t>
      </w:r>
    </w:p>
    <w:p w14:paraId="17732ED6" w14:textId="12AF6D87" w:rsidR="00074E6C" w:rsidRDefault="00074E6C" w:rsidP="1776C068">
      <w:pPr>
        <w:widowControl/>
        <w:spacing w:line="279" w:lineRule="auto"/>
        <w:rPr>
          <w:rFonts w:ascii="Aptos" w:eastAsia="Times New Roman" w:hAnsi="Aptos"/>
          <w:lang w:eastAsia="ja-JP"/>
        </w:rPr>
      </w:pPr>
      <w:r w:rsidRPr="1776C068">
        <w:rPr>
          <w:rFonts w:ascii="Aptos" w:eastAsia="Times New Roman" w:hAnsi="Aptos"/>
          <w:u w:val="single"/>
          <w:lang w:eastAsia="ja-JP"/>
        </w:rPr>
        <w:t>Accessibility:</w:t>
      </w:r>
      <w:r w:rsidRPr="1776C068">
        <w:rPr>
          <w:rFonts w:ascii="Aptos" w:eastAsia="Times New Roman" w:hAnsi="Aptos"/>
          <w:lang w:eastAsia="ja-JP"/>
        </w:rPr>
        <w:t xml:space="preserve"> Many people emphasised the importance of, and </w:t>
      </w:r>
      <w:r w:rsidR="0DBED2EE" w:rsidRPr="1776C068">
        <w:rPr>
          <w:rFonts w:ascii="Aptos" w:eastAsia="Times New Roman" w:hAnsi="Aptos"/>
          <w:lang w:eastAsia="ja-JP"/>
        </w:rPr>
        <w:t xml:space="preserve">closeness </w:t>
      </w:r>
      <w:r w:rsidRPr="1776C068">
        <w:rPr>
          <w:rFonts w:ascii="Aptos" w:eastAsia="Times New Roman" w:hAnsi="Aptos"/>
          <w:lang w:eastAsia="ja-JP"/>
        </w:rPr>
        <w:t>to, good public transport connections to minimise travel time alongside concerns about the financial burden on families of patients who may struggle with associated costs. Parking, though less frequently mentioned, was noted as important and should be accessible and free where possible.</w:t>
      </w:r>
    </w:p>
    <w:p w14:paraId="27B24BF9" w14:textId="63B03302" w:rsidR="00F4412C" w:rsidRPr="00F4412C" w:rsidRDefault="00F4412C" w:rsidP="1776C068">
      <w:pPr>
        <w:widowControl/>
        <w:spacing w:line="279" w:lineRule="auto"/>
        <w:rPr>
          <w:rFonts w:ascii="Aptos" w:eastAsia="Times New Roman" w:hAnsi="Aptos"/>
          <w:lang w:eastAsia="ja-JP"/>
        </w:rPr>
      </w:pPr>
      <w:r w:rsidRPr="1776C068">
        <w:rPr>
          <w:rFonts w:ascii="Aptos" w:eastAsia="Times New Roman" w:hAnsi="Aptos"/>
          <w:u w:val="single"/>
          <w:lang w:eastAsia="ja-JP"/>
        </w:rPr>
        <w:t>Equity of Access and Patient Centred Care:</w:t>
      </w:r>
      <w:r w:rsidRPr="1776C068">
        <w:rPr>
          <w:rFonts w:ascii="Aptos" w:eastAsia="Times New Roman" w:hAnsi="Aptos"/>
          <w:lang w:eastAsia="ja-JP"/>
        </w:rPr>
        <w:t xml:space="preserve"> Barriers to accessing services were identified, suggesting that care should not only focus on location but also on the specific needs and preferences of the patients. The need for inclusive, person-centred care was a key concern. Examples included neurodiversity, English as a foreign language and gender</w:t>
      </w:r>
      <w:r w:rsidR="43EF73A7" w:rsidRPr="1776C068">
        <w:rPr>
          <w:rFonts w:ascii="Aptos" w:eastAsia="Times New Roman" w:hAnsi="Aptos"/>
          <w:lang w:eastAsia="ja-JP"/>
        </w:rPr>
        <w:t xml:space="preserve"> </w:t>
      </w:r>
      <w:r w:rsidRPr="1776C068">
        <w:rPr>
          <w:rFonts w:ascii="Aptos" w:eastAsia="Times New Roman" w:hAnsi="Aptos"/>
          <w:lang w:eastAsia="ja-JP"/>
        </w:rPr>
        <w:t>sensitiv</w:t>
      </w:r>
      <w:r w:rsidR="1B1AF83D" w:rsidRPr="1776C068">
        <w:rPr>
          <w:rFonts w:ascii="Aptos" w:eastAsia="Times New Roman" w:hAnsi="Aptos"/>
          <w:lang w:eastAsia="ja-JP"/>
        </w:rPr>
        <w:t>ity</w:t>
      </w:r>
      <w:r w:rsidRPr="1776C068">
        <w:rPr>
          <w:rFonts w:ascii="Aptos" w:eastAsia="Times New Roman" w:hAnsi="Aptos"/>
          <w:lang w:eastAsia="ja-JP"/>
        </w:rPr>
        <w:t>.</w:t>
      </w:r>
    </w:p>
    <w:p w14:paraId="7E195297" w14:textId="2F1CFD4A" w:rsidR="00F4412C" w:rsidRPr="00F4412C" w:rsidRDefault="00F4412C" w:rsidP="1776C068">
      <w:pPr>
        <w:widowControl/>
        <w:spacing w:line="279" w:lineRule="auto"/>
        <w:rPr>
          <w:rFonts w:ascii="Aptos" w:eastAsia="Times New Roman" w:hAnsi="Aptos"/>
          <w:u w:val="single"/>
          <w:lang w:eastAsia="ja-JP"/>
        </w:rPr>
      </w:pPr>
      <w:r w:rsidRPr="1776C068">
        <w:rPr>
          <w:rFonts w:ascii="Aptos" w:eastAsia="Times New Roman" w:hAnsi="Aptos"/>
          <w:u w:val="single"/>
          <w:lang w:eastAsia="ja-JP"/>
        </w:rPr>
        <w:t>Environment and Facilities:</w:t>
      </w:r>
      <w:r w:rsidRPr="1776C068">
        <w:rPr>
          <w:rFonts w:ascii="Aptos" w:eastAsia="Times New Roman" w:hAnsi="Aptos"/>
          <w:lang w:eastAsia="ja-JP"/>
        </w:rPr>
        <w:t xml:space="preserve"> The quality of the inpatient environment was seen as vital for patient comfort</w:t>
      </w:r>
      <w:r w:rsidR="72CA4E76" w:rsidRPr="1776C068">
        <w:rPr>
          <w:rFonts w:ascii="Aptos" w:eastAsia="Times New Roman" w:hAnsi="Aptos"/>
          <w:lang w:eastAsia="ja-JP"/>
        </w:rPr>
        <w:t xml:space="preserve"> as this </w:t>
      </w:r>
      <w:r w:rsidRPr="1776C068">
        <w:rPr>
          <w:rFonts w:ascii="Aptos" w:eastAsia="Times New Roman" w:hAnsi="Aptos"/>
          <w:lang w:eastAsia="ja-JP"/>
        </w:rPr>
        <w:t>contribut</w:t>
      </w:r>
      <w:r w:rsidR="3A4436D9" w:rsidRPr="1776C068">
        <w:rPr>
          <w:rFonts w:ascii="Aptos" w:eastAsia="Times New Roman" w:hAnsi="Aptos"/>
          <w:lang w:eastAsia="ja-JP"/>
        </w:rPr>
        <w:t>es</w:t>
      </w:r>
      <w:r w:rsidRPr="1776C068">
        <w:rPr>
          <w:rFonts w:ascii="Aptos" w:eastAsia="Times New Roman" w:hAnsi="Aptos"/>
          <w:lang w:eastAsia="ja-JP"/>
        </w:rPr>
        <w:t xml:space="preserve"> to recovery. People described the ideal setting as less clinical and ‘homely’</w:t>
      </w:r>
      <w:r w:rsidR="27366C29" w:rsidRPr="1776C068">
        <w:rPr>
          <w:rFonts w:ascii="Aptos" w:eastAsia="Times New Roman" w:hAnsi="Aptos"/>
          <w:lang w:eastAsia="ja-JP"/>
        </w:rPr>
        <w:t>,</w:t>
      </w:r>
      <w:r w:rsidRPr="1776C068">
        <w:rPr>
          <w:rFonts w:ascii="Aptos" w:eastAsia="Times New Roman" w:hAnsi="Aptos"/>
          <w:lang w:eastAsia="ja-JP"/>
        </w:rPr>
        <w:t xml:space="preserve"> highlighting the importance of single rooms for privacy, access to green and outdoor spaces, and communal amenities</w:t>
      </w:r>
      <w:r w:rsidR="264B3DFF" w:rsidRPr="1776C068">
        <w:rPr>
          <w:rFonts w:ascii="Aptos" w:eastAsia="Times New Roman" w:hAnsi="Aptos"/>
          <w:lang w:eastAsia="ja-JP"/>
        </w:rPr>
        <w:t xml:space="preserve"> a</w:t>
      </w:r>
      <w:r w:rsidRPr="1776C068">
        <w:rPr>
          <w:rFonts w:ascii="Aptos" w:eastAsia="Times New Roman" w:hAnsi="Aptos"/>
          <w:lang w:eastAsia="ja-JP"/>
        </w:rPr>
        <w:t xml:space="preserve">ll fostering a sense of </w:t>
      </w:r>
      <w:r w:rsidRPr="1776C068">
        <w:rPr>
          <w:rFonts w:ascii="Aptos" w:eastAsia="Times New Roman" w:hAnsi="Aptos"/>
          <w:lang w:eastAsia="ja-JP"/>
        </w:rPr>
        <w:lastRenderedPageBreak/>
        <w:t>normalcy and integration with the community. Reliable Wi-Fi and improved hospital food, especially for older adults, were frequently mentioned as essential.</w:t>
      </w:r>
    </w:p>
    <w:p w14:paraId="2C826178" w14:textId="65388D22" w:rsidR="00F4412C" w:rsidRPr="00F4412C" w:rsidRDefault="00F4412C" w:rsidP="187067F2">
      <w:pPr>
        <w:widowControl/>
        <w:spacing w:line="279" w:lineRule="auto"/>
        <w:rPr>
          <w:rFonts w:ascii="Aptos" w:eastAsia="Times New Roman" w:hAnsi="Aptos"/>
          <w:lang w:eastAsia="ja-JP"/>
        </w:rPr>
      </w:pPr>
      <w:r w:rsidRPr="187067F2">
        <w:rPr>
          <w:rFonts w:ascii="Aptos" w:eastAsia="Times New Roman" w:hAnsi="Aptos"/>
          <w:u w:val="single"/>
          <w:lang w:eastAsia="ja-JP"/>
        </w:rPr>
        <w:t>Discharge</w:t>
      </w:r>
      <w:r w:rsidR="00074E6C" w:rsidRPr="187067F2">
        <w:rPr>
          <w:rFonts w:ascii="Aptos" w:eastAsia="Times New Roman" w:hAnsi="Aptos"/>
          <w:u w:val="single"/>
          <w:lang w:eastAsia="ja-JP"/>
        </w:rPr>
        <w:t xml:space="preserve"> from services</w:t>
      </w:r>
      <w:r w:rsidRPr="187067F2">
        <w:rPr>
          <w:rFonts w:ascii="Aptos" w:eastAsia="Times New Roman" w:hAnsi="Aptos"/>
          <w:u w:val="single"/>
          <w:lang w:eastAsia="ja-JP"/>
        </w:rPr>
        <w:t>:</w:t>
      </w:r>
      <w:r w:rsidRPr="187067F2">
        <w:rPr>
          <w:rFonts w:ascii="Aptos" w:eastAsia="Times New Roman" w:hAnsi="Aptos"/>
          <w:lang w:eastAsia="ja-JP"/>
        </w:rPr>
        <w:t xml:space="preserve"> Participants expressed concerns about inconsistent discharge processes and the limited availability of follow-up community services. Delays in accessing post-discharge care were seen as potential risks for relapse and deterioration.</w:t>
      </w:r>
      <w:r w:rsidR="2A91003C" w:rsidRPr="187067F2">
        <w:rPr>
          <w:rFonts w:ascii="Aptos" w:eastAsia="Times New Roman" w:hAnsi="Aptos"/>
          <w:lang w:eastAsia="ja-JP"/>
        </w:rPr>
        <w:t xml:space="preserve"> It was also important for carers and users that they were included in discharge planning.</w:t>
      </w:r>
    </w:p>
    <w:p w14:paraId="20E200C0" w14:textId="61CBE82C" w:rsidR="00F4412C" w:rsidRPr="00F4412C" w:rsidRDefault="00F4412C" w:rsidP="1776C068">
      <w:pPr>
        <w:widowControl/>
        <w:spacing w:line="279" w:lineRule="auto"/>
        <w:rPr>
          <w:rFonts w:ascii="Aptos" w:eastAsia="Times New Roman" w:hAnsi="Aptos"/>
          <w:lang w:eastAsia="ja-JP"/>
        </w:rPr>
      </w:pPr>
      <w:r w:rsidRPr="1776C068">
        <w:rPr>
          <w:rFonts w:ascii="Aptos" w:eastAsia="Times New Roman" w:hAnsi="Aptos"/>
          <w:u w:val="single"/>
          <w:lang w:eastAsia="ja-JP"/>
        </w:rPr>
        <w:t>Safety, Staffing, and Service Priorities:</w:t>
      </w:r>
      <w:r w:rsidRPr="1776C068">
        <w:rPr>
          <w:rFonts w:ascii="Aptos" w:eastAsia="Times New Roman" w:hAnsi="Aptos"/>
          <w:lang w:eastAsia="ja-JP"/>
        </w:rPr>
        <w:t xml:space="preserve"> Many participants were worried about </w:t>
      </w:r>
      <w:r w:rsidR="00074E6C" w:rsidRPr="1776C068">
        <w:rPr>
          <w:rFonts w:ascii="Aptos" w:eastAsia="Times New Roman" w:hAnsi="Aptos"/>
          <w:lang w:eastAsia="ja-JP"/>
        </w:rPr>
        <w:t xml:space="preserve">service demand </w:t>
      </w:r>
      <w:r w:rsidRPr="1776C068">
        <w:rPr>
          <w:rFonts w:ascii="Aptos" w:eastAsia="Times New Roman" w:hAnsi="Aptos"/>
          <w:lang w:eastAsia="ja-JP"/>
        </w:rPr>
        <w:t>and reducing inpatient capacity without first strengthening community services. Staffing shortages were cited as major issues impacting care quality. There were differing opinions on the potential impact of centralisation and whether care quality would be diluted or otherwise. There was support for urgent-care developments</w:t>
      </w:r>
      <w:r w:rsidR="1976C5CA" w:rsidRPr="1776C068">
        <w:rPr>
          <w:rFonts w:ascii="Aptos" w:eastAsia="Times New Roman" w:hAnsi="Aptos"/>
          <w:lang w:eastAsia="ja-JP"/>
        </w:rPr>
        <w:t xml:space="preserve"> so far </w:t>
      </w:r>
      <w:r w:rsidRPr="1776C068">
        <w:rPr>
          <w:rFonts w:ascii="Aptos" w:eastAsia="Times New Roman" w:hAnsi="Aptos"/>
          <w:lang w:eastAsia="ja-JP"/>
        </w:rPr>
        <w:t xml:space="preserve">but </w:t>
      </w:r>
      <w:r w:rsidR="21E7F8BE" w:rsidRPr="1776C068">
        <w:rPr>
          <w:rFonts w:ascii="Aptos" w:eastAsia="Times New Roman" w:hAnsi="Aptos"/>
          <w:lang w:eastAsia="ja-JP"/>
        </w:rPr>
        <w:t xml:space="preserve">there were </w:t>
      </w:r>
      <w:r w:rsidRPr="1776C068">
        <w:rPr>
          <w:rFonts w:ascii="Aptos" w:eastAsia="Times New Roman" w:hAnsi="Aptos"/>
          <w:lang w:eastAsia="ja-JP"/>
        </w:rPr>
        <w:t>calls for additional crisis services and better integration with caregivers in care planning.</w:t>
      </w:r>
    </w:p>
    <w:p w14:paraId="19439C85" w14:textId="727E5280" w:rsidR="00F4412C" w:rsidRPr="00F4412C" w:rsidRDefault="00F4412C" w:rsidP="1776C068">
      <w:pPr>
        <w:widowControl/>
        <w:spacing w:line="279" w:lineRule="auto"/>
        <w:rPr>
          <w:rFonts w:ascii="Aptos" w:eastAsia="Times New Roman" w:hAnsi="Aptos"/>
          <w:u w:val="single"/>
          <w:lang w:eastAsia="ja-JP"/>
        </w:rPr>
      </w:pPr>
      <w:r w:rsidRPr="1776C068">
        <w:rPr>
          <w:rFonts w:ascii="Aptos" w:eastAsia="Times New Roman" w:hAnsi="Aptos"/>
          <w:u w:val="single"/>
          <w:lang w:eastAsia="ja-JP"/>
        </w:rPr>
        <w:t>Digital Services:</w:t>
      </w:r>
      <w:r w:rsidRPr="1776C068">
        <w:rPr>
          <w:rFonts w:ascii="Aptos" w:eastAsia="Times New Roman" w:hAnsi="Aptos"/>
          <w:lang w:eastAsia="ja-JP"/>
        </w:rPr>
        <w:t xml:space="preserve"> Some had positive experiences with virtual </w:t>
      </w:r>
      <w:r w:rsidR="00074E6C" w:rsidRPr="1776C068">
        <w:rPr>
          <w:rFonts w:ascii="Aptos" w:eastAsia="Times New Roman" w:hAnsi="Aptos"/>
          <w:lang w:eastAsia="ja-JP"/>
        </w:rPr>
        <w:t>appointments,</w:t>
      </w:r>
      <w:r w:rsidRPr="1776C068">
        <w:rPr>
          <w:rFonts w:ascii="Aptos" w:eastAsia="Times New Roman" w:hAnsi="Aptos"/>
          <w:lang w:eastAsia="ja-JP"/>
        </w:rPr>
        <w:t xml:space="preserve"> but many questioned their suitability for complex mental health issues. Digital exclusion remained a significant barrier for </w:t>
      </w:r>
      <w:r w:rsidR="00074E6C" w:rsidRPr="1776C068">
        <w:rPr>
          <w:rFonts w:ascii="Aptos" w:eastAsia="Times New Roman" w:hAnsi="Aptos"/>
          <w:lang w:eastAsia="ja-JP"/>
        </w:rPr>
        <w:t>some</w:t>
      </w:r>
      <w:r w:rsidRPr="1776C068">
        <w:rPr>
          <w:rFonts w:ascii="Aptos" w:eastAsia="Times New Roman" w:hAnsi="Aptos"/>
          <w:lang w:eastAsia="ja-JP"/>
        </w:rPr>
        <w:t xml:space="preserve"> service users.</w:t>
      </w:r>
    </w:p>
    <w:p w14:paraId="51D85AD4" w14:textId="50B8E425" w:rsidR="00F4412C" w:rsidRPr="00F4412C" w:rsidRDefault="00F4412C" w:rsidP="00F4412C">
      <w:pPr>
        <w:widowControl/>
        <w:spacing w:line="279" w:lineRule="auto"/>
        <w:rPr>
          <w:rFonts w:ascii="Aptos" w:eastAsia="Times New Roman" w:hAnsi="Aptos"/>
          <w:szCs w:val="24"/>
          <w:lang w:eastAsia="ja-JP"/>
        </w:rPr>
      </w:pPr>
      <w:r w:rsidRPr="00F4412C">
        <w:rPr>
          <w:rFonts w:ascii="Aptos" w:eastAsia="Times New Roman" w:hAnsi="Aptos"/>
          <w:szCs w:val="24"/>
          <w:u w:val="single"/>
          <w:lang w:eastAsia="ja-JP"/>
        </w:rPr>
        <w:t xml:space="preserve">Community and Third Sector Support: </w:t>
      </w:r>
      <w:r w:rsidRPr="00F4412C">
        <w:rPr>
          <w:rFonts w:ascii="Aptos" w:eastAsia="Times New Roman" w:hAnsi="Aptos"/>
          <w:szCs w:val="24"/>
          <w:lang w:eastAsia="ja-JP"/>
        </w:rPr>
        <w:t>The role of third-sector organisations was widely praised, with participants calling for better integration into the mental health strategy. Concerns about the sustainability of these partnerships and the need for clearer referral pathways were highlighted.</w:t>
      </w:r>
    </w:p>
    <w:p w14:paraId="74215FEA" w14:textId="5F855B90" w:rsidR="00F4412C" w:rsidRDefault="00F4412C" w:rsidP="1776C068">
      <w:pPr>
        <w:widowControl/>
        <w:spacing w:line="279" w:lineRule="auto"/>
        <w:rPr>
          <w:rFonts w:ascii="Aptos" w:eastAsia="Times New Roman" w:hAnsi="Aptos"/>
          <w:lang w:eastAsia="ja-JP"/>
        </w:rPr>
      </w:pPr>
      <w:r w:rsidRPr="1776C068">
        <w:rPr>
          <w:rFonts w:ascii="Aptos" w:eastAsia="Times New Roman" w:hAnsi="Aptos"/>
          <w:u w:val="single"/>
          <w:lang w:eastAsia="ja-JP"/>
        </w:rPr>
        <w:t xml:space="preserve">Integrated Care and Attitudes toward Mental Health: </w:t>
      </w:r>
      <w:r w:rsidRPr="1776C068">
        <w:rPr>
          <w:rFonts w:ascii="Aptos" w:eastAsia="Times New Roman" w:hAnsi="Aptos"/>
          <w:lang w:eastAsia="ja-JP"/>
        </w:rPr>
        <w:t>There was a strong push for integrated care, especially for older adults and those with co-occurring physical health issues. Participants emphasised the need for improved mental health training across the healthcare system to foster compassionate</w:t>
      </w:r>
      <w:r w:rsidR="2C0476B6" w:rsidRPr="1776C068">
        <w:rPr>
          <w:rFonts w:ascii="Aptos" w:eastAsia="Times New Roman" w:hAnsi="Aptos"/>
          <w:lang w:eastAsia="ja-JP"/>
        </w:rPr>
        <w:t xml:space="preserve"> and</w:t>
      </w:r>
      <w:r w:rsidRPr="1776C068">
        <w:rPr>
          <w:rFonts w:ascii="Aptos" w:eastAsia="Times New Roman" w:hAnsi="Aptos"/>
          <w:lang w:eastAsia="ja-JP"/>
        </w:rPr>
        <w:t xml:space="preserve"> effective care.</w:t>
      </w:r>
    </w:p>
    <w:p w14:paraId="593F1F2E" w14:textId="7F9EA7DF" w:rsidR="00EE572D" w:rsidRDefault="00EE572D" w:rsidP="00EE572D">
      <w:pPr>
        <w:widowControl/>
        <w:spacing w:line="279" w:lineRule="auto"/>
        <w:rPr>
          <w:rFonts w:ascii="Aptos" w:eastAsia="Times New Roman" w:hAnsi="Aptos"/>
          <w:szCs w:val="24"/>
          <w:lang w:eastAsia="ja-JP"/>
        </w:rPr>
      </w:pPr>
      <w:r w:rsidRPr="00C8637F">
        <w:rPr>
          <w:rFonts w:ascii="Aptos" w:eastAsia="Times New Roman" w:hAnsi="Aptos"/>
          <w:szCs w:val="24"/>
          <w:u w:val="single"/>
          <w:lang w:eastAsia="ja-JP"/>
        </w:rPr>
        <w:t>Training:</w:t>
      </w:r>
      <w:r>
        <w:rPr>
          <w:rFonts w:ascii="Aptos" w:eastAsia="Times New Roman" w:hAnsi="Aptos"/>
          <w:szCs w:val="24"/>
          <w:lang w:eastAsia="ja-JP"/>
        </w:rPr>
        <w:t xml:space="preserve"> Participants highlighted the need for staff training and development of skills across a range of areas; The Triangle of Care which aims for meaningful involvement between service users </w:t>
      </w:r>
      <w:r w:rsidRPr="009C1C77">
        <w:rPr>
          <w:rFonts w:ascii="Aptos" w:eastAsia="Times New Roman" w:hAnsi="Aptos"/>
          <w:szCs w:val="24"/>
          <w:u w:val="single"/>
          <w:lang w:eastAsia="ja-JP"/>
        </w:rPr>
        <w:t>and</w:t>
      </w:r>
      <w:r>
        <w:rPr>
          <w:rFonts w:ascii="Aptos" w:eastAsia="Times New Roman" w:hAnsi="Aptos"/>
          <w:szCs w:val="24"/>
          <w:lang w:eastAsia="ja-JP"/>
        </w:rPr>
        <w:t xml:space="preserve"> carers, compassion and empathy, communication and listening skills, compassion and empathy, reducing stigma, trauma informed, neurodiversity, advance statements</w:t>
      </w:r>
      <w:r w:rsidR="00737B3D">
        <w:rPr>
          <w:rFonts w:ascii="Aptos" w:eastAsia="Times New Roman" w:hAnsi="Aptos"/>
          <w:szCs w:val="24"/>
          <w:lang w:eastAsia="ja-JP"/>
        </w:rPr>
        <w:t xml:space="preserve">. Training should also be provided for </w:t>
      </w:r>
      <w:r w:rsidR="00737B3D" w:rsidRPr="00737B3D">
        <w:rPr>
          <w:rFonts w:ascii="Aptos" w:eastAsia="Times New Roman" w:hAnsi="Aptos"/>
          <w:szCs w:val="24"/>
          <w:lang w:eastAsia="ja-JP"/>
        </w:rPr>
        <w:t>non-specialist mental health staff including first contact practitioners and GPs</w:t>
      </w:r>
      <w:r w:rsidR="007816E8">
        <w:rPr>
          <w:rFonts w:ascii="Aptos" w:eastAsia="Times New Roman" w:hAnsi="Aptos"/>
          <w:szCs w:val="24"/>
          <w:lang w:eastAsia="ja-JP"/>
        </w:rPr>
        <w:t>.</w:t>
      </w:r>
    </w:p>
    <w:p w14:paraId="659C18DA" w14:textId="62072C2B" w:rsidR="00EE572D" w:rsidRDefault="00EE572D" w:rsidP="187067F2">
      <w:pPr>
        <w:widowControl/>
        <w:spacing w:line="279" w:lineRule="auto"/>
        <w:rPr>
          <w:rFonts w:ascii="Aptos" w:eastAsia="Times New Roman" w:hAnsi="Aptos"/>
          <w:lang w:eastAsia="ja-JP"/>
        </w:rPr>
      </w:pPr>
      <w:r w:rsidRPr="187067F2">
        <w:rPr>
          <w:rFonts w:ascii="Aptos" w:eastAsia="Times New Roman" w:hAnsi="Aptos"/>
          <w:u w:val="single"/>
          <w:lang w:eastAsia="ja-JP"/>
        </w:rPr>
        <w:t>Carers:</w:t>
      </w:r>
      <w:r w:rsidRPr="187067F2">
        <w:rPr>
          <w:rFonts w:ascii="Aptos" w:eastAsia="Times New Roman" w:hAnsi="Aptos"/>
          <w:lang w:eastAsia="ja-JP"/>
        </w:rPr>
        <w:t xml:space="preserve"> There is </w:t>
      </w:r>
      <w:r w:rsidR="00B560CA" w:rsidRPr="187067F2">
        <w:rPr>
          <w:rFonts w:ascii="Aptos" w:eastAsia="Times New Roman" w:hAnsi="Aptos"/>
          <w:lang w:eastAsia="ja-JP"/>
        </w:rPr>
        <w:t>a</w:t>
      </w:r>
      <w:r w:rsidRPr="187067F2">
        <w:rPr>
          <w:rFonts w:ascii="Aptos" w:eastAsia="Times New Roman" w:hAnsi="Aptos"/>
          <w:lang w:eastAsia="ja-JP"/>
        </w:rPr>
        <w:t xml:space="preserve"> need </w:t>
      </w:r>
      <w:r w:rsidR="00B560CA" w:rsidRPr="187067F2">
        <w:rPr>
          <w:rFonts w:ascii="Aptos" w:eastAsia="Times New Roman" w:hAnsi="Aptos"/>
          <w:lang w:eastAsia="ja-JP"/>
        </w:rPr>
        <w:t xml:space="preserve">to improve </w:t>
      </w:r>
      <w:r w:rsidRPr="187067F2">
        <w:rPr>
          <w:rFonts w:ascii="Aptos" w:eastAsia="Times New Roman" w:hAnsi="Aptos"/>
          <w:lang w:eastAsia="ja-JP"/>
        </w:rPr>
        <w:t>communication with, and provid</w:t>
      </w:r>
      <w:r w:rsidR="00B560CA" w:rsidRPr="187067F2">
        <w:rPr>
          <w:rFonts w:ascii="Aptos" w:eastAsia="Times New Roman" w:hAnsi="Aptos"/>
          <w:lang w:eastAsia="ja-JP"/>
        </w:rPr>
        <w:t>e</w:t>
      </w:r>
      <w:r w:rsidRPr="187067F2">
        <w:rPr>
          <w:rFonts w:ascii="Aptos" w:eastAsia="Times New Roman" w:hAnsi="Aptos"/>
          <w:lang w:eastAsia="ja-JP"/>
        </w:rPr>
        <w:t xml:space="preserve"> support and information to, carers (for their mental health too). </w:t>
      </w:r>
      <w:r w:rsidR="46A1DCB7" w:rsidRPr="187067F2">
        <w:rPr>
          <w:rFonts w:ascii="Aptos" w:eastAsia="Times New Roman" w:hAnsi="Aptos"/>
          <w:lang w:eastAsia="ja-JP"/>
        </w:rPr>
        <w:t>This includes l</w:t>
      </w:r>
      <w:r w:rsidRPr="187067F2">
        <w:rPr>
          <w:rFonts w:ascii="Aptos" w:eastAsia="Times New Roman" w:hAnsi="Aptos"/>
          <w:lang w:eastAsia="ja-JP"/>
        </w:rPr>
        <w:t>isten</w:t>
      </w:r>
      <w:r w:rsidR="0481AD77" w:rsidRPr="187067F2">
        <w:rPr>
          <w:rFonts w:ascii="Aptos" w:eastAsia="Times New Roman" w:hAnsi="Aptos"/>
          <w:lang w:eastAsia="ja-JP"/>
        </w:rPr>
        <w:t>ing</w:t>
      </w:r>
      <w:r w:rsidRPr="187067F2">
        <w:rPr>
          <w:rFonts w:ascii="Aptos" w:eastAsia="Times New Roman" w:hAnsi="Aptos"/>
          <w:lang w:eastAsia="ja-JP"/>
        </w:rPr>
        <w:t xml:space="preserve"> to and consider</w:t>
      </w:r>
      <w:r w:rsidR="5310A5CD" w:rsidRPr="187067F2">
        <w:rPr>
          <w:rFonts w:ascii="Aptos" w:eastAsia="Times New Roman" w:hAnsi="Aptos"/>
          <w:lang w:eastAsia="ja-JP"/>
        </w:rPr>
        <w:t>ing</w:t>
      </w:r>
      <w:r w:rsidRPr="187067F2">
        <w:rPr>
          <w:rFonts w:ascii="Aptos" w:eastAsia="Times New Roman" w:hAnsi="Aptos"/>
          <w:lang w:eastAsia="ja-JP"/>
        </w:rPr>
        <w:t xml:space="preserve"> carers views.</w:t>
      </w:r>
    </w:p>
    <w:p w14:paraId="0E201383" w14:textId="2096CDCA" w:rsidR="00A9519D" w:rsidRDefault="00A9519D" w:rsidP="1776C068">
      <w:pPr>
        <w:widowControl/>
        <w:spacing w:line="279" w:lineRule="auto"/>
        <w:rPr>
          <w:rFonts w:ascii="Aptos" w:eastAsia="Times New Roman" w:hAnsi="Aptos"/>
          <w:lang w:eastAsia="ja-JP"/>
        </w:rPr>
      </w:pPr>
      <w:r w:rsidRPr="1776C068">
        <w:rPr>
          <w:rFonts w:ascii="Aptos" w:eastAsia="Times New Roman" w:hAnsi="Aptos"/>
          <w:lang w:eastAsia="ja-JP"/>
        </w:rPr>
        <w:t xml:space="preserve">The reports </w:t>
      </w:r>
      <w:r w:rsidR="03DAF83D" w:rsidRPr="1776C068">
        <w:rPr>
          <w:rFonts w:ascii="Aptos" w:eastAsia="Times New Roman" w:hAnsi="Aptos"/>
          <w:lang w:eastAsia="ja-JP"/>
        </w:rPr>
        <w:t xml:space="preserve">can be found </w:t>
      </w:r>
      <w:hyperlink r:id="rId11">
        <w:r w:rsidRPr="1776C068">
          <w:rPr>
            <w:rStyle w:val="Hyperlink"/>
            <w:rFonts w:ascii="Aptos" w:eastAsia="Times New Roman" w:hAnsi="Aptos"/>
            <w:lang w:eastAsia="ja-JP"/>
          </w:rPr>
          <w:t>here</w:t>
        </w:r>
      </w:hyperlink>
      <w:r w:rsidR="5ACF1C87" w:rsidRPr="1776C068">
        <w:rPr>
          <w:rFonts w:ascii="Aptos" w:eastAsia="Times New Roman" w:hAnsi="Aptos"/>
          <w:lang w:eastAsia="ja-JP"/>
        </w:rPr>
        <w:t xml:space="preserve"> on the NHSGGC website.</w:t>
      </w:r>
    </w:p>
    <w:p w14:paraId="4A501F7E" w14:textId="491D24BF" w:rsidR="009C4B55" w:rsidRPr="009C4B55" w:rsidRDefault="009C4B55" w:rsidP="00A9519D">
      <w:pPr>
        <w:widowControl/>
        <w:spacing w:line="279" w:lineRule="auto"/>
        <w:rPr>
          <w:rFonts w:ascii="Aptos" w:eastAsia="Times New Roman" w:hAnsi="Aptos"/>
          <w:i/>
          <w:iCs/>
          <w:sz w:val="20"/>
          <w:szCs w:val="20"/>
          <w:lang w:eastAsia="ja-JP"/>
        </w:rPr>
      </w:pPr>
      <w:r w:rsidRPr="187067F2">
        <w:rPr>
          <w:rFonts w:ascii="Aptos" w:eastAsia="Times New Roman" w:hAnsi="Aptos"/>
          <w:i/>
          <w:iCs/>
          <w:sz w:val="20"/>
          <w:szCs w:val="20"/>
          <w:lang w:eastAsia="ja-JP"/>
        </w:rPr>
        <w:lastRenderedPageBreak/>
        <w:t>(https://www.nhsggc.scot/hospitals-services/services-a-to-z/mental-health-and-wellbeing/mental-health-engagement-and-involvement/)</w:t>
      </w:r>
    </w:p>
    <w:p w14:paraId="73FC5AE1" w14:textId="2BA9723D" w:rsidR="187067F2" w:rsidRDefault="187067F2" w:rsidP="187067F2">
      <w:pPr>
        <w:widowControl/>
        <w:spacing w:line="279" w:lineRule="auto"/>
        <w:jc w:val="center"/>
        <w:rPr>
          <w:rFonts w:ascii="Aptos" w:eastAsia="Times New Roman" w:hAnsi="Aptos"/>
          <w:b/>
          <w:bCs/>
          <w:sz w:val="28"/>
          <w:szCs w:val="28"/>
          <w:lang w:eastAsia="ja-JP"/>
        </w:rPr>
      </w:pPr>
    </w:p>
    <w:p w14:paraId="7056B21A" w14:textId="4F79CF63" w:rsidR="187067F2" w:rsidRDefault="187067F2" w:rsidP="187067F2">
      <w:pPr>
        <w:widowControl/>
        <w:spacing w:line="279" w:lineRule="auto"/>
        <w:jc w:val="center"/>
        <w:rPr>
          <w:rFonts w:ascii="Aptos" w:eastAsia="Times New Roman" w:hAnsi="Aptos"/>
          <w:b/>
          <w:bCs/>
          <w:sz w:val="28"/>
          <w:szCs w:val="28"/>
          <w:lang w:eastAsia="ja-JP"/>
        </w:rPr>
      </w:pPr>
    </w:p>
    <w:p w14:paraId="0E5E1641" w14:textId="2AB2AA14" w:rsidR="00E93D22" w:rsidRPr="003A7C19" w:rsidRDefault="00987496" w:rsidP="00E93D22">
      <w:pPr>
        <w:widowControl/>
        <w:spacing w:line="279" w:lineRule="auto"/>
        <w:jc w:val="center"/>
        <w:rPr>
          <w:rFonts w:ascii="Aptos" w:eastAsia="Times New Roman" w:hAnsi="Aptos"/>
          <w:b/>
          <w:bCs/>
          <w:sz w:val="28"/>
          <w:szCs w:val="28"/>
          <w:lang w:eastAsia="ja-JP"/>
        </w:rPr>
      </w:pPr>
      <w:r>
        <w:rPr>
          <w:rFonts w:ascii="Aptos" w:eastAsia="Times New Roman" w:hAnsi="Aptos"/>
          <w:b/>
          <w:bCs/>
          <w:sz w:val="28"/>
          <w:szCs w:val="28"/>
          <w:lang w:eastAsia="ja-JP"/>
        </w:rPr>
        <w:t xml:space="preserve">Going forward in </w:t>
      </w:r>
      <w:r w:rsidR="0A2133C8" w:rsidRPr="1776C068">
        <w:rPr>
          <w:rFonts w:ascii="Aptos" w:eastAsia="Times New Roman" w:hAnsi="Aptos"/>
          <w:b/>
          <w:bCs/>
          <w:sz w:val="28"/>
          <w:szCs w:val="28"/>
          <w:lang w:eastAsia="ja-JP"/>
        </w:rPr>
        <w:t>202</w:t>
      </w:r>
      <w:r w:rsidR="7FAB2C12" w:rsidRPr="1776C068">
        <w:rPr>
          <w:rFonts w:ascii="Aptos" w:eastAsia="Times New Roman" w:hAnsi="Aptos"/>
          <w:b/>
          <w:bCs/>
          <w:sz w:val="28"/>
          <w:szCs w:val="28"/>
          <w:lang w:eastAsia="ja-JP"/>
        </w:rPr>
        <w:t>5</w:t>
      </w:r>
    </w:p>
    <w:p w14:paraId="5DD60EC8" w14:textId="74905B0E" w:rsidR="00101D48" w:rsidRDefault="00E93D22" w:rsidP="00F4412C">
      <w:pPr>
        <w:widowControl/>
        <w:spacing w:line="279" w:lineRule="auto"/>
        <w:rPr>
          <w:rFonts w:ascii="Aptos" w:eastAsia="Times New Roman" w:hAnsi="Aptos"/>
          <w:szCs w:val="24"/>
          <w:lang w:eastAsia="ja-JP"/>
        </w:rPr>
      </w:pPr>
      <w:r w:rsidRPr="00E93D22">
        <w:rPr>
          <w:rFonts w:ascii="Aptos" w:eastAsia="Times New Roman" w:hAnsi="Aptos"/>
          <w:szCs w:val="24"/>
          <w:lang w:eastAsia="ja-JP"/>
        </w:rPr>
        <w:t xml:space="preserve">Feedback </w:t>
      </w:r>
      <w:r>
        <w:rPr>
          <w:rFonts w:ascii="Aptos" w:eastAsia="Times New Roman" w:hAnsi="Aptos"/>
          <w:szCs w:val="24"/>
          <w:lang w:eastAsia="ja-JP"/>
        </w:rPr>
        <w:t xml:space="preserve">from the surveys and sessions </w:t>
      </w:r>
      <w:r w:rsidRPr="00E93D22">
        <w:rPr>
          <w:rFonts w:ascii="Aptos" w:eastAsia="Times New Roman" w:hAnsi="Aptos"/>
          <w:szCs w:val="24"/>
          <w:lang w:eastAsia="ja-JP"/>
        </w:rPr>
        <w:t>included the clear message that e</w:t>
      </w:r>
      <w:r w:rsidR="00F4412C" w:rsidRPr="00F4412C">
        <w:rPr>
          <w:rFonts w:ascii="Aptos" w:eastAsia="Times New Roman" w:hAnsi="Aptos"/>
          <w:szCs w:val="24"/>
          <w:lang w:eastAsia="ja-JP"/>
        </w:rPr>
        <w:t xml:space="preserve">ngaging </w:t>
      </w:r>
      <w:r w:rsidR="00D1049B">
        <w:rPr>
          <w:rFonts w:ascii="Aptos" w:eastAsia="Times New Roman" w:hAnsi="Aptos"/>
          <w:szCs w:val="24"/>
          <w:lang w:eastAsia="ja-JP"/>
        </w:rPr>
        <w:t xml:space="preserve">with </w:t>
      </w:r>
      <w:r w:rsidR="00F4412C" w:rsidRPr="00F4412C">
        <w:rPr>
          <w:rFonts w:ascii="Aptos" w:eastAsia="Times New Roman" w:hAnsi="Aptos"/>
          <w:szCs w:val="24"/>
          <w:lang w:eastAsia="ja-JP"/>
        </w:rPr>
        <w:t>patients</w:t>
      </w:r>
      <w:r w:rsidRPr="00E93D22">
        <w:rPr>
          <w:rFonts w:ascii="Aptos" w:eastAsia="Times New Roman" w:hAnsi="Aptos"/>
          <w:szCs w:val="24"/>
          <w:lang w:eastAsia="ja-JP"/>
        </w:rPr>
        <w:t xml:space="preserve">, families, carers </w:t>
      </w:r>
      <w:r w:rsidR="00F4412C" w:rsidRPr="00F4412C">
        <w:rPr>
          <w:rFonts w:ascii="Aptos" w:eastAsia="Times New Roman" w:hAnsi="Aptos"/>
          <w:szCs w:val="24"/>
          <w:lang w:eastAsia="ja-JP"/>
        </w:rPr>
        <w:t>and</w:t>
      </w:r>
      <w:r w:rsidRPr="00E93D22">
        <w:rPr>
          <w:rFonts w:ascii="Aptos" w:eastAsia="Times New Roman" w:hAnsi="Aptos"/>
          <w:szCs w:val="24"/>
          <w:lang w:eastAsia="ja-JP"/>
        </w:rPr>
        <w:t xml:space="preserve"> staff </w:t>
      </w:r>
      <w:r w:rsidR="00F4412C" w:rsidRPr="00F4412C">
        <w:rPr>
          <w:rFonts w:ascii="Aptos" w:eastAsia="Times New Roman" w:hAnsi="Aptos"/>
          <w:szCs w:val="24"/>
          <w:lang w:eastAsia="ja-JP"/>
        </w:rPr>
        <w:t>in discussions about service delivery and location was essential to creating responsive and effective care</w:t>
      </w:r>
      <w:r w:rsidR="00412C9E">
        <w:rPr>
          <w:rFonts w:ascii="Aptos" w:eastAsia="Times New Roman" w:hAnsi="Aptos"/>
          <w:szCs w:val="24"/>
          <w:lang w:eastAsia="ja-JP"/>
        </w:rPr>
        <w:t xml:space="preserve"> and we </w:t>
      </w:r>
      <w:r w:rsidR="007C6FA2">
        <w:rPr>
          <w:rFonts w:ascii="Aptos" w:eastAsia="Times New Roman" w:hAnsi="Aptos"/>
          <w:szCs w:val="24"/>
          <w:lang w:eastAsia="ja-JP"/>
        </w:rPr>
        <w:t>will continue to do so</w:t>
      </w:r>
      <w:r w:rsidR="00101D48">
        <w:rPr>
          <w:rFonts w:ascii="Aptos" w:eastAsia="Times New Roman" w:hAnsi="Aptos"/>
          <w:szCs w:val="24"/>
          <w:lang w:eastAsia="ja-JP"/>
        </w:rPr>
        <w:t xml:space="preserve"> on improving care in community settings.</w:t>
      </w:r>
    </w:p>
    <w:p w14:paraId="21C3D81A" w14:textId="1093F3EB" w:rsidR="00CF74F3" w:rsidRDefault="009C25B5" w:rsidP="00F6278A">
      <w:pPr>
        <w:widowControl/>
        <w:spacing w:line="279" w:lineRule="auto"/>
        <w:rPr>
          <w:rFonts w:ascii="Aptos" w:eastAsia="Times New Roman" w:hAnsi="Aptos"/>
          <w:lang w:eastAsia="ja-JP"/>
        </w:rPr>
      </w:pPr>
      <w:r>
        <w:rPr>
          <w:rFonts w:ascii="Aptos" w:eastAsia="Times New Roman" w:hAnsi="Aptos"/>
          <w:lang w:eastAsia="ja-JP"/>
        </w:rPr>
        <w:t xml:space="preserve">We are also working to </w:t>
      </w:r>
      <w:r w:rsidR="00CF74F3">
        <w:rPr>
          <w:rFonts w:ascii="Aptos" w:eastAsia="Times New Roman" w:hAnsi="Aptos"/>
          <w:lang w:eastAsia="ja-JP"/>
        </w:rPr>
        <w:t>ensur</w:t>
      </w:r>
      <w:r>
        <w:rPr>
          <w:rFonts w:ascii="Aptos" w:eastAsia="Times New Roman" w:hAnsi="Aptos"/>
          <w:lang w:eastAsia="ja-JP"/>
        </w:rPr>
        <w:t>e</w:t>
      </w:r>
      <w:r w:rsidR="00CF74F3">
        <w:rPr>
          <w:rFonts w:ascii="Aptos" w:eastAsia="Times New Roman" w:hAnsi="Aptos"/>
          <w:lang w:eastAsia="ja-JP"/>
        </w:rPr>
        <w:t xml:space="preserve"> that </w:t>
      </w:r>
      <w:r w:rsidR="0057050B">
        <w:rPr>
          <w:rFonts w:ascii="Aptos" w:eastAsia="Times New Roman" w:hAnsi="Aptos"/>
          <w:lang w:eastAsia="ja-JP"/>
        </w:rPr>
        <w:t xml:space="preserve">we dovetail the </w:t>
      </w:r>
      <w:r w:rsidR="00981C06">
        <w:rPr>
          <w:rFonts w:ascii="Aptos" w:eastAsia="Times New Roman" w:hAnsi="Aptos"/>
          <w:lang w:eastAsia="ja-JP"/>
        </w:rPr>
        <w:t xml:space="preserve">learning from the feedback above and the </w:t>
      </w:r>
      <w:r w:rsidR="0057050B">
        <w:rPr>
          <w:rFonts w:ascii="Aptos" w:eastAsia="Times New Roman" w:hAnsi="Aptos"/>
          <w:lang w:eastAsia="ja-JP"/>
        </w:rPr>
        <w:t xml:space="preserve">work under the </w:t>
      </w:r>
      <w:r w:rsidR="00CF74F3">
        <w:rPr>
          <w:rFonts w:ascii="Aptos" w:eastAsia="Times New Roman" w:hAnsi="Aptos"/>
          <w:lang w:eastAsia="ja-JP"/>
        </w:rPr>
        <w:t xml:space="preserve">Mental Health Strategy with the emerging </w:t>
      </w:r>
      <w:r w:rsidR="00577B6D">
        <w:rPr>
          <w:rFonts w:ascii="Aptos" w:eastAsia="Times New Roman" w:hAnsi="Aptos"/>
          <w:lang w:eastAsia="ja-JP"/>
        </w:rPr>
        <w:t xml:space="preserve">wider </w:t>
      </w:r>
      <w:r w:rsidR="00254387">
        <w:rPr>
          <w:rFonts w:ascii="Aptos" w:eastAsia="Times New Roman" w:hAnsi="Aptos"/>
          <w:lang w:eastAsia="ja-JP"/>
        </w:rPr>
        <w:t xml:space="preserve">NHSGGC </w:t>
      </w:r>
      <w:r w:rsidR="00577B6D">
        <w:rPr>
          <w:rFonts w:ascii="Aptos" w:eastAsia="Times New Roman" w:hAnsi="Aptos"/>
          <w:lang w:eastAsia="ja-JP"/>
        </w:rPr>
        <w:t>strategic programme</w:t>
      </w:r>
      <w:r w:rsidR="00AC72A0">
        <w:rPr>
          <w:rFonts w:ascii="Aptos" w:eastAsia="Times New Roman" w:hAnsi="Aptos"/>
          <w:lang w:eastAsia="ja-JP"/>
        </w:rPr>
        <w:t xml:space="preserve"> </w:t>
      </w:r>
      <w:r w:rsidR="00E461C1" w:rsidRPr="00E461C1">
        <w:rPr>
          <w:rFonts w:ascii="Aptos" w:eastAsia="Times New Roman" w:hAnsi="Aptos"/>
          <w:lang w:eastAsia="ja-JP"/>
        </w:rPr>
        <w:t>Reform 25: GGC Way Forward – Transforming Together</w:t>
      </w:r>
      <w:r w:rsidR="00F6278A">
        <w:rPr>
          <w:rFonts w:ascii="Aptos" w:eastAsia="Times New Roman" w:hAnsi="Aptos"/>
          <w:lang w:eastAsia="ja-JP"/>
        </w:rPr>
        <w:t xml:space="preserve"> </w:t>
      </w:r>
      <w:r w:rsidR="0057050B">
        <w:rPr>
          <w:rFonts w:ascii="Aptos" w:eastAsia="Times New Roman" w:hAnsi="Aptos"/>
          <w:lang w:eastAsia="ja-JP"/>
        </w:rPr>
        <w:t>which focuse</w:t>
      </w:r>
      <w:r w:rsidR="00F2166F">
        <w:rPr>
          <w:rFonts w:ascii="Aptos" w:eastAsia="Times New Roman" w:hAnsi="Aptos"/>
          <w:lang w:eastAsia="ja-JP"/>
        </w:rPr>
        <w:t xml:space="preserve">s on four </w:t>
      </w:r>
      <w:r w:rsidR="00D07118">
        <w:rPr>
          <w:rFonts w:ascii="Aptos" w:eastAsia="Times New Roman" w:hAnsi="Aptos"/>
          <w:lang w:eastAsia="ja-JP"/>
        </w:rPr>
        <w:t>key elements to</w:t>
      </w:r>
      <w:r w:rsidR="00F2166F">
        <w:rPr>
          <w:rFonts w:ascii="Aptos" w:eastAsia="Times New Roman" w:hAnsi="Aptos"/>
          <w:lang w:eastAsia="ja-JP"/>
        </w:rPr>
        <w:t>;</w:t>
      </w:r>
      <w:r w:rsidR="00D07118">
        <w:rPr>
          <w:rFonts w:ascii="Aptos" w:eastAsia="Times New Roman" w:hAnsi="Aptos"/>
          <w:lang w:eastAsia="ja-JP"/>
        </w:rPr>
        <w:t xml:space="preserve"> I</w:t>
      </w:r>
      <w:r w:rsidR="00F6278A" w:rsidRPr="00F6278A">
        <w:rPr>
          <w:rFonts w:ascii="Aptos" w:eastAsia="Times New Roman" w:hAnsi="Aptos"/>
          <w:lang w:eastAsia="ja-JP"/>
        </w:rPr>
        <w:t xml:space="preserve">mprove </w:t>
      </w:r>
      <w:r w:rsidR="00F2166F">
        <w:rPr>
          <w:rFonts w:ascii="Aptos" w:eastAsia="Times New Roman" w:hAnsi="Aptos"/>
          <w:lang w:eastAsia="ja-JP"/>
        </w:rPr>
        <w:t>a</w:t>
      </w:r>
      <w:r w:rsidR="00F6278A" w:rsidRPr="00F6278A">
        <w:rPr>
          <w:rFonts w:ascii="Aptos" w:eastAsia="Times New Roman" w:hAnsi="Aptos"/>
          <w:lang w:eastAsia="ja-JP"/>
        </w:rPr>
        <w:t>ccess</w:t>
      </w:r>
      <w:r w:rsidR="00D07118">
        <w:rPr>
          <w:rFonts w:ascii="Aptos" w:eastAsia="Times New Roman" w:hAnsi="Aptos"/>
          <w:lang w:eastAsia="ja-JP"/>
        </w:rPr>
        <w:t xml:space="preserve">, </w:t>
      </w:r>
      <w:r w:rsidR="00F6278A" w:rsidRPr="00F6278A">
        <w:rPr>
          <w:rFonts w:ascii="Aptos" w:eastAsia="Times New Roman" w:hAnsi="Aptos"/>
          <w:lang w:eastAsia="ja-JP"/>
        </w:rPr>
        <w:t xml:space="preserve">Harness </w:t>
      </w:r>
      <w:r w:rsidR="00981C06">
        <w:rPr>
          <w:rFonts w:ascii="Aptos" w:eastAsia="Times New Roman" w:hAnsi="Aptos"/>
          <w:lang w:eastAsia="ja-JP"/>
        </w:rPr>
        <w:t>d</w:t>
      </w:r>
      <w:r w:rsidR="00F6278A" w:rsidRPr="00F6278A">
        <w:rPr>
          <w:rFonts w:ascii="Aptos" w:eastAsia="Times New Roman" w:hAnsi="Aptos"/>
          <w:lang w:eastAsia="ja-JP"/>
        </w:rPr>
        <w:t xml:space="preserve">igital and </w:t>
      </w:r>
      <w:r w:rsidR="00981C06">
        <w:rPr>
          <w:rFonts w:ascii="Aptos" w:eastAsia="Times New Roman" w:hAnsi="Aptos"/>
          <w:lang w:eastAsia="ja-JP"/>
        </w:rPr>
        <w:t>i</w:t>
      </w:r>
      <w:r w:rsidR="00F6278A" w:rsidRPr="00F6278A">
        <w:rPr>
          <w:rFonts w:ascii="Aptos" w:eastAsia="Times New Roman" w:hAnsi="Aptos"/>
          <w:lang w:eastAsia="ja-JP"/>
        </w:rPr>
        <w:t>nnovation</w:t>
      </w:r>
      <w:r w:rsidR="00D07118">
        <w:rPr>
          <w:rFonts w:ascii="Aptos" w:eastAsia="Times New Roman" w:hAnsi="Aptos"/>
          <w:lang w:eastAsia="ja-JP"/>
        </w:rPr>
        <w:t xml:space="preserve">, </w:t>
      </w:r>
      <w:r w:rsidR="00F6278A" w:rsidRPr="00F6278A">
        <w:rPr>
          <w:rFonts w:ascii="Aptos" w:eastAsia="Times New Roman" w:hAnsi="Aptos"/>
          <w:lang w:eastAsia="ja-JP"/>
        </w:rPr>
        <w:t>Shift the balance of care</w:t>
      </w:r>
      <w:r w:rsidR="00D07118">
        <w:rPr>
          <w:rFonts w:ascii="Aptos" w:eastAsia="Times New Roman" w:hAnsi="Aptos"/>
          <w:lang w:eastAsia="ja-JP"/>
        </w:rPr>
        <w:t xml:space="preserve">, and </w:t>
      </w:r>
      <w:r w:rsidR="00F6278A" w:rsidRPr="00F6278A">
        <w:rPr>
          <w:rFonts w:ascii="Aptos" w:eastAsia="Times New Roman" w:hAnsi="Aptos"/>
          <w:lang w:eastAsia="ja-JP"/>
        </w:rPr>
        <w:t>Improve population health</w:t>
      </w:r>
      <w:r w:rsidR="00F2166F">
        <w:rPr>
          <w:rFonts w:ascii="Aptos" w:eastAsia="Times New Roman" w:hAnsi="Aptos"/>
          <w:lang w:eastAsia="ja-JP"/>
        </w:rPr>
        <w:t>.</w:t>
      </w:r>
    </w:p>
    <w:p w14:paraId="3FA8BD64" w14:textId="2C7F1135" w:rsidR="2F33096D" w:rsidRPr="00ED0063" w:rsidRDefault="2F33096D" w:rsidP="1776C068">
      <w:pPr>
        <w:widowControl/>
        <w:spacing w:line="279" w:lineRule="auto"/>
        <w:rPr>
          <w:rFonts w:ascii="Aptos" w:eastAsia="Times New Roman" w:hAnsi="Aptos"/>
          <w:lang w:eastAsia="ja-JP"/>
        </w:rPr>
      </w:pPr>
      <w:r w:rsidRPr="00ED0063">
        <w:rPr>
          <w:rFonts w:ascii="Aptos" w:eastAsia="Times New Roman" w:hAnsi="Aptos"/>
          <w:lang w:eastAsia="ja-JP"/>
        </w:rPr>
        <w:t>T</w:t>
      </w:r>
      <w:r w:rsidR="4FE0D431" w:rsidRPr="00ED0063">
        <w:rPr>
          <w:rFonts w:ascii="Aptos" w:eastAsia="Times New Roman" w:hAnsi="Aptos"/>
          <w:lang w:eastAsia="ja-JP"/>
        </w:rPr>
        <w:t xml:space="preserve">he next stages </w:t>
      </w:r>
      <w:r w:rsidR="00ED0063" w:rsidRPr="00ED0063">
        <w:rPr>
          <w:rFonts w:ascii="Aptos" w:eastAsia="Times New Roman" w:hAnsi="Aptos"/>
          <w:lang w:eastAsia="ja-JP"/>
        </w:rPr>
        <w:t xml:space="preserve">of engagement </w:t>
      </w:r>
      <w:r w:rsidR="00D96ED1">
        <w:rPr>
          <w:rFonts w:ascii="Aptos" w:eastAsia="Times New Roman" w:hAnsi="Aptos"/>
          <w:lang w:eastAsia="ja-JP"/>
        </w:rPr>
        <w:t>on</w:t>
      </w:r>
      <w:r w:rsidR="00623906">
        <w:rPr>
          <w:rFonts w:ascii="Aptos" w:eastAsia="Times New Roman" w:hAnsi="Aptos"/>
          <w:lang w:eastAsia="ja-JP"/>
        </w:rPr>
        <w:t xml:space="preserve"> inpatient redesign </w:t>
      </w:r>
      <w:r w:rsidR="260C2354" w:rsidRPr="00ED0063">
        <w:rPr>
          <w:rFonts w:ascii="Aptos" w:eastAsia="Times New Roman" w:hAnsi="Aptos"/>
          <w:lang w:eastAsia="ja-JP"/>
        </w:rPr>
        <w:t>are outlined below.</w:t>
      </w:r>
    </w:p>
    <w:p w14:paraId="72436C76" w14:textId="28A5C30E" w:rsidR="003A7C19" w:rsidRDefault="003A7C19" w:rsidP="1776C068">
      <w:pPr>
        <w:widowControl/>
        <w:numPr>
          <w:ilvl w:val="0"/>
          <w:numId w:val="5"/>
        </w:numPr>
        <w:spacing w:after="0" w:line="279" w:lineRule="auto"/>
        <w:rPr>
          <w:rFonts w:ascii="Aptos" w:eastAsia="Times New Roman" w:hAnsi="Aptos"/>
          <w:lang w:eastAsia="ja-JP"/>
        </w:rPr>
      </w:pPr>
      <w:r w:rsidRPr="1776C068">
        <w:rPr>
          <w:rFonts w:ascii="Aptos" w:eastAsia="Times New Roman" w:hAnsi="Aptos"/>
          <w:lang w:eastAsia="ja-JP"/>
        </w:rPr>
        <w:t>A</w:t>
      </w:r>
      <w:r w:rsidR="00D1049B" w:rsidRPr="1776C068">
        <w:rPr>
          <w:rFonts w:ascii="Aptos" w:eastAsia="Times New Roman" w:hAnsi="Aptos"/>
          <w:lang w:eastAsia="ja-JP"/>
        </w:rPr>
        <w:t xml:space="preserve"> </w:t>
      </w:r>
      <w:r w:rsidR="00E93D22" w:rsidRPr="1776C068">
        <w:rPr>
          <w:rFonts w:ascii="Aptos" w:eastAsia="Times New Roman" w:hAnsi="Aptos"/>
          <w:lang w:eastAsia="ja-JP"/>
        </w:rPr>
        <w:t xml:space="preserve">long list of </w:t>
      </w:r>
      <w:r w:rsidR="00D1049B" w:rsidRPr="1776C068">
        <w:rPr>
          <w:rFonts w:ascii="Aptos" w:eastAsia="Times New Roman" w:hAnsi="Aptos"/>
          <w:lang w:eastAsia="ja-JP"/>
        </w:rPr>
        <w:t xml:space="preserve">possible </w:t>
      </w:r>
      <w:r w:rsidR="00E93D22" w:rsidRPr="1776C068">
        <w:rPr>
          <w:rFonts w:ascii="Aptos" w:eastAsia="Times New Roman" w:hAnsi="Aptos"/>
          <w:lang w:eastAsia="ja-JP"/>
        </w:rPr>
        <w:t>combinations of hospital sites that</w:t>
      </w:r>
      <w:r w:rsidR="00D1049B" w:rsidRPr="1776C068">
        <w:rPr>
          <w:rFonts w:ascii="Aptos" w:eastAsia="Times New Roman" w:hAnsi="Aptos"/>
          <w:lang w:eastAsia="ja-JP"/>
        </w:rPr>
        <w:t xml:space="preserve"> could achieve the proposed</w:t>
      </w:r>
      <w:r w:rsidR="00935C94" w:rsidRPr="1776C068">
        <w:rPr>
          <w:rFonts w:ascii="Aptos" w:eastAsia="Times New Roman" w:hAnsi="Aptos"/>
          <w:lang w:eastAsia="ja-JP"/>
        </w:rPr>
        <w:t xml:space="preserve"> service change </w:t>
      </w:r>
      <w:r w:rsidRPr="1776C068">
        <w:rPr>
          <w:rFonts w:ascii="Aptos" w:eastAsia="Times New Roman" w:hAnsi="Aptos"/>
          <w:lang w:eastAsia="ja-JP"/>
        </w:rPr>
        <w:t>is being developed.</w:t>
      </w:r>
    </w:p>
    <w:p w14:paraId="7E36D586" w14:textId="66014727" w:rsidR="003A7C19" w:rsidRDefault="00BC2D3E" w:rsidP="1776C068">
      <w:pPr>
        <w:widowControl/>
        <w:numPr>
          <w:ilvl w:val="0"/>
          <w:numId w:val="5"/>
        </w:numPr>
        <w:spacing w:after="0" w:line="279" w:lineRule="auto"/>
        <w:rPr>
          <w:rFonts w:ascii="Aptos" w:eastAsia="Times New Roman" w:hAnsi="Aptos"/>
          <w:lang w:eastAsia="ja-JP"/>
        </w:rPr>
      </w:pPr>
      <w:r w:rsidRPr="1776C068">
        <w:rPr>
          <w:rFonts w:ascii="Aptos" w:eastAsia="Times New Roman" w:hAnsi="Aptos"/>
          <w:lang w:eastAsia="ja-JP"/>
        </w:rPr>
        <w:t>T</w:t>
      </w:r>
      <w:r w:rsidR="00EE6C9F" w:rsidRPr="1776C068">
        <w:rPr>
          <w:rFonts w:ascii="Aptos" w:eastAsia="Times New Roman" w:hAnsi="Aptos"/>
          <w:lang w:eastAsia="ja-JP"/>
        </w:rPr>
        <w:t xml:space="preserve">he </w:t>
      </w:r>
      <w:r w:rsidR="00E93D22" w:rsidRPr="1776C068">
        <w:rPr>
          <w:rFonts w:ascii="Aptos" w:eastAsia="Times New Roman" w:hAnsi="Aptos"/>
          <w:u w:val="single"/>
          <w:lang w:eastAsia="ja-JP"/>
        </w:rPr>
        <w:t>feedback</w:t>
      </w:r>
      <w:r w:rsidR="00EE6C9F" w:rsidRPr="1776C068">
        <w:rPr>
          <w:rFonts w:ascii="Aptos" w:eastAsia="Times New Roman" w:hAnsi="Aptos"/>
          <w:u w:val="single"/>
          <w:lang w:eastAsia="ja-JP"/>
        </w:rPr>
        <w:t xml:space="preserve"> </w:t>
      </w:r>
      <w:r w:rsidR="61557F39" w:rsidRPr="1776C068">
        <w:rPr>
          <w:rFonts w:ascii="Aptos" w:eastAsia="Times New Roman" w:hAnsi="Aptos"/>
          <w:u w:val="single"/>
          <w:lang w:eastAsia="ja-JP"/>
        </w:rPr>
        <w:t xml:space="preserve">gathered </w:t>
      </w:r>
      <w:r w:rsidR="722791CA" w:rsidRPr="1776C068">
        <w:rPr>
          <w:rFonts w:ascii="Aptos" w:eastAsia="Times New Roman" w:hAnsi="Aptos"/>
          <w:u w:val="single"/>
          <w:lang w:eastAsia="ja-JP"/>
        </w:rPr>
        <w:t xml:space="preserve">to date </w:t>
      </w:r>
      <w:r w:rsidRPr="1776C068">
        <w:rPr>
          <w:rFonts w:ascii="Aptos" w:eastAsia="Times New Roman" w:hAnsi="Aptos"/>
          <w:u w:val="single"/>
          <w:lang w:eastAsia="ja-JP"/>
        </w:rPr>
        <w:t xml:space="preserve">will </w:t>
      </w:r>
      <w:r w:rsidR="7E0694F5" w:rsidRPr="1776C068">
        <w:rPr>
          <w:rFonts w:ascii="Aptos" w:eastAsia="Times New Roman" w:hAnsi="Aptos"/>
          <w:u w:val="single"/>
          <w:lang w:eastAsia="ja-JP"/>
        </w:rPr>
        <w:t>contribute</w:t>
      </w:r>
      <w:r w:rsidRPr="1776C068">
        <w:rPr>
          <w:rFonts w:ascii="Aptos" w:eastAsia="Times New Roman" w:hAnsi="Aptos"/>
          <w:lang w:eastAsia="ja-JP"/>
        </w:rPr>
        <w:t xml:space="preserve"> </w:t>
      </w:r>
      <w:r w:rsidR="560A8A21" w:rsidRPr="1776C068">
        <w:rPr>
          <w:rFonts w:ascii="Aptos" w:eastAsia="Times New Roman" w:hAnsi="Aptos"/>
          <w:lang w:eastAsia="ja-JP"/>
        </w:rPr>
        <w:t xml:space="preserve">to </w:t>
      </w:r>
      <w:r w:rsidRPr="1776C068">
        <w:rPr>
          <w:rFonts w:ascii="Aptos" w:eastAsia="Times New Roman" w:hAnsi="Aptos"/>
          <w:lang w:eastAsia="ja-JP"/>
        </w:rPr>
        <w:t xml:space="preserve">the development of </w:t>
      </w:r>
      <w:r w:rsidR="00935C94" w:rsidRPr="1776C068">
        <w:rPr>
          <w:rFonts w:ascii="Aptos" w:eastAsia="Times New Roman" w:hAnsi="Aptos"/>
          <w:lang w:eastAsia="ja-JP"/>
        </w:rPr>
        <w:t>non-</w:t>
      </w:r>
      <w:r w:rsidR="3F2148E5" w:rsidRPr="1776C068">
        <w:rPr>
          <w:rFonts w:ascii="Aptos" w:eastAsia="Times New Roman" w:hAnsi="Aptos"/>
          <w:lang w:eastAsia="ja-JP"/>
        </w:rPr>
        <w:t xml:space="preserve">monetary </w:t>
      </w:r>
      <w:r w:rsidRPr="1776C068">
        <w:rPr>
          <w:rFonts w:ascii="Aptos" w:eastAsia="Times New Roman" w:hAnsi="Aptos"/>
          <w:lang w:eastAsia="ja-JP"/>
        </w:rPr>
        <w:t>cost</w:t>
      </w:r>
      <w:r w:rsidR="18917A37" w:rsidRPr="1776C068">
        <w:rPr>
          <w:rFonts w:ascii="Aptos" w:eastAsia="Times New Roman" w:hAnsi="Aptos"/>
          <w:lang w:eastAsia="ja-JP"/>
        </w:rPr>
        <w:t>s</w:t>
      </w:r>
      <w:r w:rsidR="00935C94" w:rsidRPr="1776C068">
        <w:rPr>
          <w:rFonts w:ascii="Aptos" w:eastAsia="Times New Roman" w:hAnsi="Aptos"/>
          <w:lang w:eastAsia="ja-JP"/>
        </w:rPr>
        <w:t xml:space="preserve"> </w:t>
      </w:r>
      <w:r w:rsidR="6BA86DE5" w:rsidRPr="1776C068">
        <w:rPr>
          <w:rFonts w:ascii="Aptos" w:eastAsia="Times New Roman" w:hAnsi="Aptos"/>
          <w:lang w:eastAsia="ja-JP"/>
        </w:rPr>
        <w:t xml:space="preserve">and benefits </w:t>
      </w:r>
      <w:r w:rsidR="003A7C19" w:rsidRPr="1776C068">
        <w:rPr>
          <w:rFonts w:ascii="Aptos" w:eastAsia="Times New Roman" w:hAnsi="Aptos"/>
          <w:lang w:eastAsia="ja-JP"/>
        </w:rPr>
        <w:t xml:space="preserve">criteria that will help ‘sift’ out </w:t>
      </w:r>
      <w:r w:rsidR="58FBE400" w:rsidRPr="1776C068">
        <w:rPr>
          <w:rFonts w:ascii="Aptos" w:eastAsia="Times New Roman" w:hAnsi="Aptos"/>
          <w:lang w:eastAsia="ja-JP"/>
        </w:rPr>
        <w:t xml:space="preserve">some of </w:t>
      </w:r>
      <w:r w:rsidR="00935C94" w:rsidRPr="1776C068">
        <w:rPr>
          <w:rFonts w:ascii="Aptos" w:eastAsia="Times New Roman" w:hAnsi="Aptos"/>
          <w:lang w:eastAsia="ja-JP"/>
        </w:rPr>
        <w:t xml:space="preserve">those </w:t>
      </w:r>
      <w:r w:rsidR="003A7C19" w:rsidRPr="1776C068">
        <w:rPr>
          <w:rFonts w:ascii="Aptos" w:eastAsia="Times New Roman" w:hAnsi="Aptos"/>
          <w:lang w:eastAsia="ja-JP"/>
        </w:rPr>
        <w:t>combinations and produce a more manageable short-list of options.</w:t>
      </w:r>
    </w:p>
    <w:p w14:paraId="0E3A2318" w14:textId="37136A7D" w:rsidR="00074E6C" w:rsidRDefault="003A7C19" w:rsidP="1776C068">
      <w:pPr>
        <w:widowControl/>
        <w:numPr>
          <w:ilvl w:val="0"/>
          <w:numId w:val="5"/>
        </w:numPr>
        <w:spacing w:after="0" w:line="279" w:lineRule="auto"/>
        <w:rPr>
          <w:rFonts w:ascii="Aptos" w:eastAsia="Times New Roman" w:hAnsi="Aptos"/>
          <w:lang w:eastAsia="ja-JP"/>
        </w:rPr>
      </w:pPr>
      <w:r w:rsidRPr="1776C068">
        <w:rPr>
          <w:rFonts w:ascii="Aptos" w:eastAsia="Times New Roman" w:hAnsi="Aptos"/>
          <w:lang w:eastAsia="ja-JP"/>
        </w:rPr>
        <w:t>Th</w:t>
      </w:r>
      <w:r w:rsidR="34361ECE" w:rsidRPr="1776C068">
        <w:rPr>
          <w:rFonts w:ascii="Aptos" w:eastAsia="Times New Roman" w:hAnsi="Aptos"/>
          <w:lang w:eastAsia="ja-JP"/>
        </w:rPr>
        <w:t xml:space="preserve">e </w:t>
      </w:r>
      <w:r w:rsidRPr="1776C068">
        <w:rPr>
          <w:rFonts w:ascii="Aptos" w:eastAsia="Times New Roman" w:hAnsi="Aptos"/>
          <w:lang w:eastAsia="ja-JP"/>
        </w:rPr>
        <w:t>short</w:t>
      </w:r>
      <w:r w:rsidR="00935C94" w:rsidRPr="1776C068">
        <w:rPr>
          <w:rFonts w:ascii="Aptos" w:eastAsia="Times New Roman" w:hAnsi="Aptos"/>
          <w:lang w:eastAsia="ja-JP"/>
        </w:rPr>
        <w:t>-</w:t>
      </w:r>
      <w:r w:rsidRPr="1776C068">
        <w:rPr>
          <w:rFonts w:ascii="Aptos" w:eastAsia="Times New Roman" w:hAnsi="Aptos"/>
          <w:lang w:eastAsia="ja-JP"/>
        </w:rPr>
        <w:t xml:space="preserve">list will </w:t>
      </w:r>
      <w:r w:rsidR="768A3BF7" w:rsidRPr="1776C068">
        <w:rPr>
          <w:rFonts w:ascii="Aptos" w:eastAsia="Times New Roman" w:hAnsi="Aptos"/>
          <w:lang w:eastAsia="ja-JP"/>
        </w:rPr>
        <w:t xml:space="preserve">then </w:t>
      </w:r>
      <w:r w:rsidRPr="1776C068">
        <w:rPr>
          <w:rFonts w:ascii="Aptos" w:eastAsia="Times New Roman" w:hAnsi="Aptos"/>
          <w:lang w:eastAsia="ja-JP"/>
        </w:rPr>
        <w:t xml:space="preserve">be subject </w:t>
      </w:r>
      <w:r w:rsidR="00BC2D3E" w:rsidRPr="1776C068">
        <w:rPr>
          <w:rFonts w:ascii="Aptos" w:eastAsia="Times New Roman" w:hAnsi="Aptos"/>
          <w:lang w:eastAsia="ja-JP"/>
        </w:rPr>
        <w:t>to</w:t>
      </w:r>
      <w:r w:rsidRPr="1776C068">
        <w:rPr>
          <w:rFonts w:ascii="Aptos" w:eastAsia="Times New Roman" w:hAnsi="Aptos"/>
          <w:lang w:eastAsia="ja-JP"/>
        </w:rPr>
        <w:t xml:space="preserve"> more in-depth appraisal. </w:t>
      </w:r>
      <w:r w:rsidR="00E93D22" w:rsidRPr="1776C068">
        <w:rPr>
          <w:rFonts w:ascii="Aptos" w:eastAsia="Times New Roman" w:hAnsi="Aptos"/>
          <w:lang w:eastAsia="ja-JP"/>
        </w:rPr>
        <w:t xml:space="preserve">A </w:t>
      </w:r>
      <w:r w:rsidR="00935C94" w:rsidRPr="1776C068">
        <w:rPr>
          <w:rFonts w:ascii="Aptos" w:eastAsia="Times New Roman" w:hAnsi="Aptos"/>
          <w:lang w:eastAsia="ja-JP"/>
        </w:rPr>
        <w:t xml:space="preserve">range </w:t>
      </w:r>
      <w:r w:rsidR="00E93D22" w:rsidRPr="1776C068">
        <w:rPr>
          <w:rFonts w:ascii="Aptos" w:eastAsia="Times New Roman" w:hAnsi="Aptos"/>
          <w:lang w:eastAsia="ja-JP"/>
        </w:rPr>
        <w:t>of people with lived and living experience, carers, professionals and other stakeholders will</w:t>
      </w:r>
      <w:r w:rsidR="1FA975BA" w:rsidRPr="1776C068">
        <w:rPr>
          <w:rFonts w:ascii="Aptos" w:eastAsia="Times New Roman" w:hAnsi="Aptos"/>
          <w:lang w:eastAsia="ja-JP"/>
        </w:rPr>
        <w:t xml:space="preserve"> take part </w:t>
      </w:r>
      <w:r w:rsidR="00E93D22" w:rsidRPr="1776C068">
        <w:rPr>
          <w:rFonts w:ascii="Aptos" w:eastAsia="Times New Roman" w:hAnsi="Aptos"/>
          <w:lang w:eastAsia="ja-JP"/>
        </w:rPr>
        <w:t xml:space="preserve">in </w:t>
      </w:r>
      <w:r w:rsidR="0D39A3DD" w:rsidRPr="1776C068">
        <w:rPr>
          <w:rFonts w:ascii="Aptos" w:eastAsia="Times New Roman" w:hAnsi="Aptos"/>
          <w:lang w:eastAsia="ja-JP"/>
        </w:rPr>
        <w:t xml:space="preserve">an </w:t>
      </w:r>
      <w:r w:rsidR="00E93D22" w:rsidRPr="1776C068">
        <w:rPr>
          <w:rFonts w:ascii="Aptos" w:eastAsia="Times New Roman" w:hAnsi="Aptos"/>
          <w:lang w:eastAsia="ja-JP"/>
        </w:rPr>
        <w:t xml:space="preserve">option appraisal process </w:t>
      </w:r>
      <w:r w:rsidR="436E0E7C" w:rsidRPr="1776C068">
        <w:rPr>
          <w:rFonts w:ascii="Aptos" w:eastAsia="Times New Roman" w:hAnsi="Aptos"/>
          <w:lang w:eastAsia="ja-JP"/>
        </w:rPr>
        <w:t xml:space="preserve">that </w:t>
      </w:r>
      <w:r w:rsidR="03BDB30F" w:rsidRPr="1776C068">
        <w:rPr>
          <w:rFonts w:ascii="Aptos" w:eastAsia="Times New Roman" w:hAnsi="Aptos"/>
          <w:lang w:eastAsia="ja-JP"/>
        </w:rPr>
        <w:t xml:space="preserve">scores and </w:t>
      </w:r>
      <w:r w:rsidRPr="1776C068">
        <w:rPr>
          <w:rFonts w:ascii="Aptos" w:eastAsia="Times New Roman" w:hAnsi="Aptos"/>
          <w:lang w:eastAsia="ja-JP"/>
        </w:rPr>
        <w:t>rank</w:t>
      </w:r>
      <w:r w:rsidR="18DEC9BB" w:rsidRPr="1776C068">
        <w:rPr>
          <w:rFonts w:ascii="Aptos" w:eastAsia="Times New Roman" w:hAnsi="Aptos"/>
          <w:lang w:eastAsia="ja-JP"/>
        </w:rPr>
        <w:t>s</w:t>
      </w:r>
      <w:r w:rsidRPr="1776C068">
        <w:rPr>
          <w:rFonts w:ascii="Aptos" w:eastAsia="Times New Roman" w:hAnsi="Aptos"/>
          <w:lang w:eastAsia="ja-JP"/>
        </w:rPr>
        <w:t xml:space="preserve"> those options.</w:t>
      </w:r>
    </w:p>
    <w:p w14:paraId="7415580D" w14:textId="2B8C78ED" w:rsidR="5EEDF6FA" w:rsidRDefault="5EEDF6FA" w:rsidP="1776C068">
      <w:pPr>
        <w:widowControl/>
        <w:numPr>
          <w:ilvl w:val="0"/>
          <w:numId w:val="5"/>
        </w:numPr>
        <w:spacing w:after="0" w:line="279" w:lineRule="auto"/>
        <w:rPr>
          <w:rFonts w:ascii="Aptos" w:eastAsia="Times New Roman" w:hAnsi="Aptos"/>
          <w:szCs w:val="24"/>
          <w:lang w:eastAsia="ja-JP"/>
        </w:rPr>
      </w:pPr>
      <w:r w:rsidRPr="1776C068">
        <w:rPr>
          <w:rFonts w:ascii="Aptos" w:eastAsia="Times New Roman" w:hAnsi="Aptos"/>
          <w:lang w:eastAsia="ja-JP"/>
        </w:rPr>
        <w:t>P</w:t>
      </w:r>
      <w:r w:rsidR="00491F18" w:rsidRPr="1776C068">
        <w:rPr>
          <w:rFonts w:ascii="Aptos" w:eastAsia="Times New Roman" w:hAnsi="Aptos"/>
          <w:lang w:eastAsia="ja-JP"/>
        </w:rPr>
        <w:t>ublic consultation</w:t>
      </w:r>
      <w:r w:rsidR="000F4E94" w:rsidRPr="1776C068">
        <w:rPr>
          <w:rFonts w:ascii="Aptos" w:eastAsia="Times New Roman" w:hAnsi="Aptos"/>
          <w:lang w:eastAsia="ja-JP"/>
        </w:rPr>
        <w:t xml:space="preserve"> </w:t>
      </w:r>
      <w:r w:rsidR="35C8572D" w:rsidRPr="1776C068">
        <w:rPr>
          <w:rFonts w:ascii="Aptos" w:eastAsia="Times New Roman" w:hAnsi="Aptos"/>
          <w:lang w:eastAsia="ja-JP"/>
        </w:rPr>
        <w:t>will follow</w:t>
      </w:r>
      <w:r w:rsidR="4408CC8B" w:rsidRPr="1776C068">
        <w:rPr>
          <w:rFonts w:ascii="Aptos" w:eastAsia="Times New Roman" w:hAnsi="Aptos"/>
          <w:lang w:eastAsia="ja-JP"/>
        </w:rPr>
        <w:t>,</w:t>
      </w:r>
      <w:r w:rsidR="2FE950DD" w:rsidRPr="1776C068">
        <w:rPr>
          <w:rFonts w:ascii="Aptos" w:eastAsia="Times New Roman" w:hAnsi="Aptos"/>
          <w:lang w:eastAsia="ja-JP"/>
        </w:rPr>
        <w:t xml:space="preserve"> </w:t>
      </w:r>
      <w:r w:rsidR="73F23C40" w:rsidRPr="1776C068">
        <w:rPr>
          <w:rFonts w:ascii="Aptos" w:eastAsia="Times New Roman" w:hAnsi="Aptos"/>
          <w:lang w:eastAsia="ja-JP"/>
        </w:rPr>
        <w:t>includ</w:t>
      </w:r>
      <w:r w:rsidR="5E3F4CC5" w:rsidRPr="1776C068">
        <w:rPr>
          <w:rFonts w:ascii="Aptos" w:eastAsia="Times New Roman" w:hAnsi="Aptos"/>
          <w:lang w:eastAsia="ja-JP"/>
        </w:rPr>
        <w:t>ing</w:t>
      </w:r>
      <w:r w:rsidR="73F23C40" w:rsidRPr="1776C068">
        <w:rPr>
          <w:rFonts w:ascii="Aptos" w:eastAsia="Times New Roman" w:hAnsi="Aptos"/>
          <w:lang w:eastAsia="ja-JP"/>
        </w:rPr>
        <w:t xml:space="preserve"> the outcome </w:t>
      </w:r>
      <w:r w:rsidR="5C321771" w:rsidRPr="1776C068">
        <w:rPr>
          <w:rFonts w:ascii="Aptos" w:eastAsia="Times New Roman" w:hAnsi="Aptos"/>
          <w:lang w:eastAsia="ja-JP"/>
        </w:rPr>
        <w:t>of t</w:t>
      </w:r>
      <w:r w:rsidR="73F23C40" w:rsidRPr="1776C068">
        <w:rPr>
          <w:rFonts w:ascii="Aptos" w:eastAsia="Times New Roman" w:hAnsi="Aptos"/>
          <w:lang w:eastAsia="ja-JP"/>
        </w:rPr>
        <w:t xml:space="preserve">he option appraisal process alongside financial appraisal. </w:t>
      </w:r>
      <w:r w:rsidR="43215FE0" w:rsidRPr="1776C068">
        <w:rPr>
          <w:rFonts w:ascii="Aptos" w:eastAsia="Times New Roman" w:hAnsi="Aptos"/>
          <w:lang w:eastAsia="ja-JP"/>
        </w:rPr>
        <w:t xml:space="preserve">It may be that </w:t>
      </w:r>
      <w:r w:rsidR="58613FBE" w:rsidRPr="1776C068">
        <w:rPr>
          <w:rFonts w:ascii="Aptos" w:eastAsia="Times New Roman" w:hAnsi="Aptos"/>
          <w:lang w:eastAsia="ja-JP"/>
        </w:rPr>
        <w:t xml:space="preserve">one </w:t>
      </w:r>
      <w:proofErr w:type="gramStart"/>
      <w:r w:rsidR="3E5FC519" w:rsidRPr="1776C068">
        <w:rPr>
          <w:rFonts w:ascii="Aptos" w:eastAsia="Times New Roman" w:hAnsi="Aptos"/>
          <w:lang w:eastAsia="ja-JP"/>
        </w:rPr>
        <w:t>particular option</w:t>
      </w:r>
      <w:proofErr w:type="gramEnd"/>
      <w:r w:rsidR="3E5FC519" w:rsidRPr="1776C068">
        <w:rPr>
          <w:rFonts w:ascii="Aptos" w:eastAsia="Times New Roman" w:hAnsi="Aptos"/>
          <w:lang w:eastAsia="ja-JP"/>
        </w:rPr>
        <w:t xml:space="preserve"> </w:t>
      </w:r>
      <w:r w:rsidR="3288E1B1" w:rsidRPr="1776C068">
        <w:rPr>
          <w:rFonts w:ascii="Aptos" w:eastAsia="Times New Roman" w:hAnsi="Aptos"/>
          <w:lang w:eastAsia="ja-JP"/>
        </w:rPr>
        <w:t xml:space="preserve">is </w:t>
      </w:r>
      <w:r w:rsidR="27AFCA45" w:rsidRPr="1776C068">
        <w:rPr>
          <w:rFonts w:ascii="Aptos" w:eastAsia="Times New Roman" w:hAnsi="Aptos"/>
          <w:lang w:eastAsia="ja-JP"/>
        </w:rPr>
        <w:t>prefer</w:t>
      </w:r>
      <w:r w:rsidR="02908AF4" w:rsidRPr="1776C068">
        <w:rPr>
          <w:rFonts w:ascii="Aptos" w:eastAsia="Times New Roman" w:hAnsi="Aptos"/>
          <w:lang w:eastAsia="ja-JP"/>
        </w:rPr>
        <w:t>red</w:t>
      </w:r>
      <w:r w:rsidR="2AD6A2C0" w:rsidRPr="1776C068">
        <w:rPr>
          <w:rFonts w:ascii="Aptos" w:eastAsia="Times New Roman" w:hAnsi="Aptos"/>
          <w:lang w:eastAsia="ja-JP"/>
        </w:rPr>
        <w:t>,</w:t>
      </w:r>
      <w:r w:rsidR="27AFCA45" w:rsidRPr="1776C068">
        <w:rPr>
          <w:rFonts w:ascii="Aptos" w:eastAsia="Times New Roman" w:hAnsi="Aptos"/>
          <w:lang w:eastAsia="ja-JP"/>
        </w:rPr>
        <w:t xml:space="preserve"> but </w:t>
      </w:r>
      <w:r w:rsidR="5B187880" w:rsidRPr="1776C068">
        <w:rPr>
          <w:rFonts w:ascii="Aptos" w:eastAsia="Times New Roman" w:hAnsi="Aptos"/>
          <w:lang w:eastAsia="ja-JP"/>
        </w:rPr>
        <w:t xml:space="preserve">no final decision </w:t>
      </w:r>
      <w:r w:rsidR="5DFA9F66" w:rsidRPr="1776C068">
        <w:rPr>
          <w:rFonts w:ascii="Aptos" w:eastAsia="Times New Roman" w:hAnsi="Aptos"/>
          <w:lang w:eastAsia="ja-JP"/>
        </w:rPr>
        <w:t xml:space="preserve">will have been </w:t>
      </w:r>
      <w:r w:rsidR="5B187880" w:rsidRPr="1776C068">
        <w:rPr>
          <w:rFonts w:ascii="Aptos" w:eastAsia="Times New Roman" w:hAnsi="Aptos"/>
          <w:lang w:eastAsia="ja-JP"/>
        </w:rPr>
        <w:t>made</w:t>
      </w:r>
      <w:r w:rsidR="3C9E3D53" w:rsidRPr="1776C068">
        <w:rPr>
          <w:rFonts w:ascii="Aptos" w:eastAsia="Times New Roman" w:hAnsi="Aptos"/>
          <w:lang w:eastAsia="ja-JP"/>
        </w:rPr>
        <w:t xml:space="preserve"> at this point</w:t>
      </w:r>
      <w:r w:rsidR="71ECA3FE" w:rsidRPr="1776C068">
        <w:rPr>
          <w:rFonts w:ascii="Aptos" w:eastAsia="Times New Roman" w:hAnsi="Aptos"/>
          <w:lang w:eastAsia="ja-JP"/>
        </w:rPr>
        <w:t>. T</w:t>
      </w:r>
      <w:r w:rsidR="5B187880" w:rsidRPr="1776C068">
        <w:rPr>
          <w:rFonts w:ascii="Aptos" w:eastAsia="Times New Roman" w:hAnsi="Aptos"/>
          <w:lang w:eastAsia="ja-JP"/>
        </w:rPr>
        <w:t xml:space="preserve">here </w:t>
      </w:r>
      <w:r w:rsidR="4B66C125" w:rsidRPr="1776C068">
        <w:rPr>
          <w:rFonts w:ascii="Aptos" w:eastAsia="Times New Roman" w:hAnsi="Aptos"/>
          <w:lang w:eastAsia="ja-JP"/>
        </w:rPr>
        <w:t xml:space="preserve">will </w:t>
      </w:r>
      <w:r w:rsidR="5B187880" w:rsidRPr="1776C068">
        <w:rPr>
          <w:rFonts w:ascii="Aptos" w:eastAsia="Times New Roman" w:hAnsi="Aptos"/>
          <w:lang w:eastAsia="ja-JP"/>
        </w:rPr>
        <w:t xml:space="preserve">still </w:t>
      </w:r>
      <w:r w:rsidR="58DD53AC" w:rsidRPr="1776C068">
        <w:rPr>
          <w:rFonts w:ascii="Aptos" w:eastAsia="Times New Roman" w:hAnsi="Aptos"/>
          <w:lang w:eastAsia="ja-JP"/>
        </w:rPr>
        <w:t xml:space="preserve">be </w:t>
      </w:r>
      <w:r w:rsidR="5B187880" w:rsidRPr="1776C068">
        <w:rPr>
          <w:rFonts w:ascii="Aptos" w:eastAsia="Times New Roman" w:hAnsi="Aptos"/>
          <w:lang w:eastAsia="ja-JP"/>
        </w:rPr>
        <w:t xml:space="preserve">potential for </w:t>
      </w:r>
      <w:r w:rsidR="05DCC873" w:rsidRPr="1776C068">
        <w:rPr>
          <w:rFonts w:ascii="Aptos" w:eastAsia="Times New Roman" w:hAnsi="Aptos"/>
          <w:lang w:eastAsia="ja-JP"/>
        </w:rPr>
        <w:t xml:space="preserve">the public and </w:t>
      </w:r>
      <w:r w:rsidR="5B187880" w:rsidRPr="1776C068">
        <w:rPr>
          <w:rFonts w:ascii="Aptos" w:eastAsia="Times New Roman" w:hAnsi="Aptos"/>
          <w:lang w:eastAsia="ja-JP"/>
        </w:rPr>
        <w:t>communities to influence the decision-making process.</w:t>
      </w:r>
    </w:p>
    <w:p w14:paraId="7ADBBD88" w14:textId="536D34E6" w:rsidR="00BC2D3E" w:rsidRDefault="00CC2272" w:rsidP="1776C068">
      <w:pPr>
        <w:widowControl/>
        <w:numPr>
          <w:ilvl w:val="0"/>
          <w:numId w:val="5"/>
        </w:numPr>
        <w:spacing w:line="279" w:lineRule="auto"/>
        <w:rPr>
          <w:rFonts w:ascii="Aptos" w:eastAsia="Times New Roman" w:hAnsi="Aptos"/>
          <w:lang w:eastAsia="ja-JP"/>
        </w:rPr>
      </w:pPr>
      <w:r w:rsidRPr="1776C068">
        <w:rPr>
          <w:rFonts w:ascii="Aptos" w:eastAsia="Times New Roman" w:hAnsi="Aptos"/>
          <w:lang w:eastAsia="ja-JP"/>
        </w:rPr>
        <w:t xml:space="preserve">We will </w:t>
      </w:r>
      <w:r w:rsidR="48AC90F1" w:rsidRPr="1776C068">
        <w:rPr>
          <w:rFonts w:ascii="Aptos" w:eastAsia="Times New Roman" w:hAnsi="Aptos"/>
          <w:lang w:eastAsia="ja-JP"/>
        </w:rPr>
        <w:t xml:space="preserve">then </w:t>
      </w:r>
      <w:r w:rsidRPr="1776C068">
        <w:rPr>
          <w:rFonts w:ascii="Aptos" w:eastAsia="Times New Roman" w:hAnsi="Aptos"/>
          <w:lang w:eastAsia="ja-JP"/>
        </w:rPr>
        <w:t xml:space="preserve">continue </w:t>
      </w:r>
      <w:r w:rsidR="50A70F5B" w:rsidRPr="1776C068">
        <w:rPr>
          <w:rFonts w:ascii="Aptos" w:eastAsia="Times New Roman" w:hAnsi="Aptos"/>
          <w:lang w:eastAsia="ja-JP"/>
        </w:rPr>
        <w:t>to in</w:t>
      </w:r>
      <w:r w:rsidRPr="1776C068">
        <w:rPr>
          <w:rFonts w:ascii="Aptos" w:eastAsia="Times New Roman" w:hAnsi="Aptos"/>
          <w:lang w:eastAsia="ja-JP"/>
        </w:rPr>
        <w:t>volv</w:t>
      </w:r>
      <w:r w:rsidR="5D1C5142" w:rsidRPr="1776C068">
        <w:rPr>
          <w:rFonts w:ascii="Aptos" w:eastAsia="Times New Roman" w:hAnsi="Aptos"/>
          <w:lang w:eastAsia="ja-JP"/>
        </w:rPr>
        <w:t>e</w:t>
      </w:r>
      <w:r w:rsidRPr="1776C068">
        <w:rPr>
          <w:rFonts w:ascii="Aptos" w:eastAsia="Times New Roman" w:hAnsi="Aptos"/>
          <w:lang w:eastAsia="ja-JP"/>
        </w:rPr>
        <w:t xml:space="preserve"> and engag</w:t>
      </w:r>
      <w:r w:rsidR="51075A18" w:rsidRPr="1776C068">
        <w:rPr>
          <w:rFonts w:ascii="Aptos" w:eastAsia="Times New Roman" w:hAnsi="Aptos"/>
          <w:lang w:eastAsia="ja-JP"/>
        </w:rPr>
        <w:t>e</w:t>
      </w:r>
      <w:r w:rsidRPr="1776C068">
        <w:rPr>
          <w:rFonts w:ascii="Aptos" w:eastAsia="Times New Roman" w:hAnsi="Aptos"/>
          <w:lang w:eastAsia="ja-JP"/>
        </w:rPr>
        <w:t xml:space="preserve"> with people on how change</w:t>
      </w:r>
      <w:r w:rsidR="55503862" w:rsidRPr="1776C068">
        <w:rPr>
          <w:rFonts w:ascii="Aptos" w:eastAsia="Times New Roman" w:hAnsi="Aptos"/>
          <w:lang w:eastAsia="ja-JP"/>
        </w:rPr>
        <w:t>s</w:t>
      </w:r>
      <w:r w:rsidRPr="1776C068">
        <w:rPr>
          <w:rFonts w:ascii="Aptos" w:eastAsia="Times New Roman" w:hAnsi="Aptos"/>
          <w:lang w:eastAsia="ja-JP"/>
        </w:rPr>
        <w:t xml:space="preserve"> will</w:t>
      </w:r>
      <w:r w:rsidR="30AF7AFC" w:rsidRPr="1776C068">
        <w:rPr>
          <w:rFonts w:ascii="Aptos" w:eastAsia="Times New Roman" w:hAnsi="Aptos"/>
          <w:lang w:eastAsia="ja-JP"/>
        </w:rPr>
        <w:t xml:space="preserve"> </w:t>
      </w:r>
      <w:r w:rsidRPr="1776C068">
        <w:rPr>
          <w:rFonts w:ascii="Aptos" w:eastAsia="Times New Roman" w:hAnsi="Aptos"/>
          <w:lang w:eastAsia="ja-JP"/>
        </w:rPr>
        <w:t>be implemented.</w:t>
      </w:r>
    </w:p>
    <w:p w14:paraId="03986082" w14:textId="77777777" w:rsidR="00276EC6" w:rsidRDefault="00276EC6" w:rsidP="00977292">
      <w:pPr>
        <w:widowControl/>
        <w:spacing w:line="279" w:lineRule="auto"/>
        <w:rPr>
          <w:rFonts w:ascii="Aptos" w:eastAsia="Times New Roman" w:hAnsi="Aptos"/>
          <w:szCs w:val="24"/>
          <w:lang w:eastAsia="ja-JP"/>
        </w:rPr>
      </w:pPr>
    </w:p>
    <w:sectPr w:rsidR="00276EC6" w:rsidSect="00CC5C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30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8F38" w14:textId="77777777" w:rsidR="005E02D4" w:rsidRDefault="005E02D4" w:rsidP="002D53D8">
      <w:pPr>
        <w:spacing w:after="0"/>
      </w:pPr>
      <w:r>
        <w:separator/>
      </w:r>
    </w:p>
  </w:endnote>
  <w:endnote w:type="continuationSeparator" w:id="0">
    <w:p w14:paraId="02409E72" w14:textId="77777777" w:rsidR="005E02D4" w:rsidRDefault="005E02D4" w:rsidP="002D5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7A7B" w14:textId="77777777" w:rsidR="00F2626F" w:rsidRDefault="00F26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E4BC" w14:textId="2E2F9227" w:rsidR="002D53D8" w:rsidRDefault="00CC2272">
    <w:pPr>
      <w:pStyle w:val="Footer"/>
    </w:pPr>
    <w:r>
      <w:rPr>
        <w:noProof/>
      </w:rPr>
      <w:drawing>
        <wp:anchor distT="0" distB="0" distL="114300" distR="114300" simplePos="0" relativeHeight="251655680" behindDoc="0" locked="0" layoutInCell="1" allowOverlap="1" wp14:anchorId="43768837" wp14:editId="6A8C94A6">
          <wp:simplePos x="0" y="0"/>
          <wp:positionH relativeFrom="column">
            <wp:posOffset>5092700</wp:posOffset>
          </wp:positionH>
          <wp:positionV relativeFrom="paragraph">
            <wp:posOffset>160655</wp:posOffset>
          </wp:positionV>
          <wp:extent cx="1079500" cy="67754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35546E96" wp14:editId="47A68766">
          <wp:simplePos x="0" y="0"/>
          <wp:positionH relativeFrom="column">
            <wp:posOffset>3227070</wp:posOffset>
          </wp:positionH>
          <wp:positionV relativeFrom="paragraph">
            <wp:posOffset>500380</wp:posOffset>
          </wp:positionV>
          <wp:extent cx="1698625" cy="498475"/>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86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3234AB6" wp14:editId="20EA2A72">
          <wp:simplePos x="0" y="0"/>
          <wp:positionH relativeFrom="column">
            <wp:posOffset>3227070</wp:posOffset>
          </wp:positionH>
          <wp:positionV relativeFrom="paragraph">
            <wp:posOffset>25400</wp:posOffset>
          </wp:positionV>
          <wp:extent cx="1710055" cy="3702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005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BF5CFE7" wp14:editId="72019EE6">
          <wp:simplePos x="0" y="0"/>
          <wp:positionH relativeFrom="column">
            <wp:posOffset>741045</wp:posOffset>
          </wp:positionH>
          <wp:positionV relativeFrom="paragraph">
            <wp:posOffset>33020</wp:posOffset>
          </wp:positionV>
          <wp:extent cx="2052955" cy="3384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295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035BC12" wp14:editId="3BB7A4C0">
          <wp:simplePos x="0" y="0"/>
          <wp:positionH relativeFrom="column">
            <wp:posOffset>913765</wp:posOffset>
          </wp:positionH>
          <wp:positionV relativeFrom="paragraph">
            <wp:posOffset>401955</wp:posOffset>
          </wp:positionV>
          <wp:extent cx="1634490" cy="62103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87CBF5A" wp14:editId="5E9593CF">
          <wp:simplePos x="0" y="0"/>
          <wp:positionH relativeFrom="column">
            <wp:posOffset>-444500</wp:posOffset>
          </wp:positionH>
          <wp:positionV relativeFrom="paragraph">
            <wp:posOffset>160655</wp:posOffset>
          </wp:positionV>
          <wp:extent cx="969645" cy="7270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727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86D1" w14:textId="77777777" w:rsidR="00F2626F" w:rsidRDefault="00F2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84301" w14:textId="77777777" w:rsidR="005E02D4" w:rsidRDefault="005E02D4" w:rsidP="002D53D8">
      <w:pPr>
        <w:spacing w:after="0"/>
      </w:pPr>
      <w:r>
        <w:separator/>
      </w:r>
    </w:p>
  </w:footnote>
  <w:footnote w:type="continuationSeparator" w:id="0">
    <w:p w14:paraId="0E72F55E" w14:textId="77777777" w:rsidR="005E02D4" w:rsidRDefault="005E02D4" w:rsidP="002D5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CFA8" w14:textId="77777777" w:rsidR="00F2626F" w:rsidRDefault="00F26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FF06" w14:textId="3128D55B" w:rsidR="002D53D8" w:rsidRDefault="00000000">
    <w:pPr>
      <w:pStyle w:val="Header"/>
    </w:pPr>
    <w:sdt>
      <w:sdtPr>
        <w:id w:val="219879209"/>
        <w:docPartObj>
          <w:docPartGallery w:val="Watermarks"/>
          <w:docPartUnique/>
        </w:docPartObj>
      </w:sdtPr>
      <w:sdtContent>
        <w:r>
          <w:pict w14:anchorId="53B9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2272">
      <w:rPr>
        <w:noProof/>
      </w:rPr>
      <w:drawing>
        <wp:anchor distT="0" distB="0" distL="114300" distR="114300" simplePos="0" relativeHeight="251653632" behindDoc="0" locked="0" layoutInCell="1" allowOverlap="1" wp14:anchorId="27EF8E7C" wp14:editId="39697AD6">
          <wp:simplePos x="0" y="0"/>
          <wp:positionH relativeFrom="column">
            <wp:posOffset>5411470</wp:posOffset>
          </wp:positionH>
          <wp:positionV relativeFrom="paragraph">
            <wp:posOffset>-598170</wp:posOffset>
          </wp:positionV>
          <wp:extent cx="974090" cy="699770"/>
          <wp:effectExtent l="0" t="0" r="0" b="0"/>
          <wp:wrapNone/>
          <wp:docPr id="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72">
      <w:rPr>
        <w:noProof/>
      </w:rPr>
      <mc:AlternateContent>
        <mc:Choice Requires="wps">
          <w:drawing>
            <wp:anchor distT="0" distB="0" distL="114300" distR="114300" simplePos="0" relativeHeight="251654656" behindDoc="0" locked="0" layoutInCell="1" allowOverlap="1" wp14:anchorId="2C39E0EC" wp14:editId="24C4C85C">
              <wp:simplePos x="0" y="0"/>
              <wp:positionH relativeFrom="column">
                <wp:posOffset>-204470</wp:posOffset>
              </wp:positionH>
              <wp:positionV relativeFrom="paragraph">
                <wp:posOffset>-528320</wp:posOffset>
              </wp:positionV>
              <wp:extent cx="2330450" cy="387350"/>
              <wp:effectExtent l="0" t="0" r="0" b="0"/>
              <wp:wrapNone/>
              <wp:docPr id="2894706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87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C5BE1A" w14:textId="77777777" w:rsidR="002D53D8" w:rsidRPr="000B28C2" w:rsidRDefault="002D53D8" w:rsidP="002D53D8">
                          <w:pPr>
                            <w:pStyle w:val="NormalWeb"/>
                            <w:spacing w:line="256" w:lineRule="auto"/>
                            <w:rPr>
                              <w:sz w:val="32"/>
                              <w:szCs w:val="32"/>
                            </w:rPr>
                          </w:pPr>
                          <w:r w:rsidRPr="000B28C2">
                            <w:rPr>
                              <w:rFonts w:ascii="Arial" w:hAnsi="Arial"/>
                              <w:color w:val="2B93B2"/>
                              <w:sz w:val="32"/>
                              <w:szCs w:val="32"/>
                            </w:rPr>
                            <w:t>M</w:t>
                          </w:r>
                          <w:r w:rsidRPr="000B28C2">
                            <w:rPr>
                              <w:rFonts w:ascii="Arial" w:hAnsi="Arial"/>
                              <w:color w:val="70BBB6"/>
                              <w:sz w:val="32"/>
                              <w:szCs w:val="32"/>
                            </w:rPr>
                            <w:t>enta</w:t>
                          </w:r>
                          <w:r w:rsidRPr="000B28C2">
                            <w:rPr>
                              <w:rFonts w:ascii="Arial" w:hAnsi="Arial"/>
                              <w:color w:val="4E2B61"/>
                              <w:sz w:val="32"/>
                              <w:szCs w:val="32"/>
                            </w:rPr>
                            <w:t>l</w:t>
                          </w:r>
                          <w:r w:rsidRPr="000B28C2">
                            <w:rPr>
                              <w:rFonts w:ascii="Arial" w:hAnsi="Arial"/>
                              <w:color w:val="000000"/>
                              <w:sz w:val="32"/>
                              <w:szCs w:val="32"/>
                            </w:rPr>
                            <w:t xml:space="preserve"> </w:t>
                          </w:r>
                          <w:r w:rsidRPr="000B28C2">
                            <w:rPr>
                              <w:rFonts w:ascii="Arial" w:hAnsi="Arial"/>
                              <w:color w:val="70BBB6"/>
                              <w:sz w:val="32"/>
                              <w:szCs w:val="32"/>
                            </w:rPr>
                            <w:t>H</w:t>
                          </w:r>
                          <w:r w:rsidRPr="000B28C2">
                            <w:rPr>
                              <w:rFonts w:ascii="Arial" w:hAnsi="Arial"/>
                              <w:color w:val="4E2B61"/>
                              <w:sz w:val="32"/>
                              <w:szCs w:val="32"/>
                            </w:rPr>
                            <w:t>eal</w:t>
                          </w:r>
                          <w:r w:rsidRPr="000B28C2">
                            <w:rPr>
                              <w:rFonts w:ascii="Arial" w:hAnsi="Arial"/>
                              <w:color w:val="928687"/>
                              <w:sz w:val="32"/>
                              <w:szCs w:val="32"/>
                            </w:rPr>
                            <w:t>th</w:t>
                          </w:r>
                          <w:r w:rsidRPr="000B28C2">
                            <w:rPr>
                              <w:rFonts w:ascii="Arial" w:hAnsi="Arial"/>
                              <w:color w:val="000000"/>
                              <w:sz w:val="32"/>
                              <w:szCs w:val="32"/>
                            </w:rPr>
                            <w:t xml:space="preserve"> </w:t>
                          </w:r>
                          <w:r w:rsidRPr="000B28C2">
                            <w:rPr>
                              <w:rFonts w:ascii="Arial" w:hAnsi="Arial"/>
                              <w:color w:val="4E2B61"/>
                              <w:sz w:val="32"/>
                              <w:szCs w:val="32"/>
                            </w:rPr>
                            <w:t>Strat</w:t>
                          </w:r>
                          <w:r w:rsidRPr="000B28C2">
                            <w:rPr>
                              <w:rFonts w:ascii="Arial" w:hAnsi="Arial"/>
                              <w:color w:val="000000"/>
                              <w:sz w:val="32"/>
                              <w:szCs w:val="32"/>
                            </w:rPr>
                            <w:t>e</w:t>
                          </w:r>
                          <w:r w:rsidRPr="000B28C2">
                            <w:rPr>
                              <w:rFonts w:ascii="Arial" w:hAnsi="Arial"/>
                              <w:color w:val="2B93B2"/>
                              <w:sz w:val="32"/>
                              <w:szCs w:val="32"/>
                            </w:rPr>
                            <w:t>gy</w:t>
                          </w:r>
                        </w:p>
                        <w:p w14:paraId="611AE68D" w14:textId="77777777" w:rsidR="002D53D8" w:rsidRPr="008A4728" w:rsidRDefault="002D53D8" w:rsidP="002D53D8">
                          <w:pPr>
                            <w:rPr>
                              <w:rFonts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C39E0EC">
              <v:stroke joinstyle="miter"/>
              <v:path gradientshapeok="t" o:connecttype="rect"/>
            </v:shapetype>
            <v:shape id="Text Box 14" style="position:absolute;margin-left:-16.1pt;margin-top:-41.6pt;width:183.5pt;height: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">
              <v:textbox>
                <w:txbxContent>
                  <w:p w:rsidRPr="000B28C2" w:rsidR="002D53D8" w:rsidP="002D53D8" w:rsidRDefault="002D53D8" w14:paraId="74C5BE1A" w14:textId="77777777">
                    <w:pPr>
                      <w:pStyle w:val="NormalWeb"/>
                      <w:spacing w:line="256" w:lineRule="auto"/>
                      <w:rPr>
                        <w:sz w:val="32"/>
                        <w:szCs w:val="32"/>
                      </w:rPr>
                    </w:pPr>
                    <w:r w:rsidRPr="000B28C2">
                      <w:rPr>
                        <w:rFonts w:ascii="Arial" w:hAnsi="Arial"/>
                        <w:color w:val="2B93B2"/>
                        <w:sz w:val="32"/>
                        <w:szCs w:val="32"/>
                      </w:rPr>
                      <w:t>M</w:t>
                    </w:r>
                    <w:r w:rsidRPr="000B28C2">
                      <w:rPr>
                        <w:rFonts w:ascii="Arial" w:hAnsi="Arial"/>
                        <w:color w:val="70BBB6"/>
                        <w:sz w:val="32"/>
                        <w:szCs w:val="32"/>
                      </w:rPr>
                      <w:t>enta</w:t>
                    </w:r>
                    <w:r w:rsidRPr="000B28C2">
                      <w:rPr>
                        <w:rFonts w:ascii="Arial" w:hAnsi="Arial"/>
                        <w:color w:val="4E2B61"/>
                        <w:sz w:val="32"/>
                        <w:szCs w:val="32"/>
                      </w:rPr>
                      <w:t>l</w:t>
                    </w:r>
                    <w:r w:rsidRPr="000B28C2">
                      <w:rPr>
                        <w:rFonts w:ascii="Arial" w:hAnsi="Arial"/>
                        <w:color w:val="000000"/>
                        <w:sz w:val="32"/>
                        <w:szCs w:val="32"/>
                      </w:rPr>
                      <w:t xml:space="preserve"> </w:t>
                    </w:r>
                    <w:r w:rsidRPr="000B28C2">
                      <w:rPr>
                        <w:rFonts w:ascii="Arial" w:hAnsi="Arial"/>
                        <w:color w:val="70BBB6"/>
                        <w:sz w:val="32"/>
                        <w:szCs w:val="32"/>
                      </w:rPr>
                      <w:t>H</w:t>
                    </w:r>
                    <w:r w:rsidRPr="000B28C2">
                      <w:rPr>
                        <w:rFonts w:ascii="Arial" w:hAnsi="Arial"/>
                        <w:color w:val="4E2B61"/>
                        <w:sz w:val="32"/>
                        <w:szCs w:val="32"/>
                      </w:rPr>
                      <w:t>eal</w:t>
                    </w:r>
                    <w:r w:rsidRPr="000B28C2">
                      <w:rPr>
                        <w:rFonts w:ascii="Arial" w:hAnsi="Arial"/>
                        <w:color w:val="928687"/>
                        <w:sz w:val="32"/>
                        <w:szCs w:val="32"/>
                      </w:rPr>
                      <w:t>th</w:t>
                    </w:r>
                    <w:r w:rsidRPr="000B28C2">
                      <w:rPr>
                        <w:rFonts w:ascii="Arial" w:hAnsi="Arial"/>
                        <w:color w:val="000000"/>
                        <w:sz w:val="32"/>
                        <w:szCs w:val="32"/>
                      </w:rPr>
                      <w:t xml:space="preserve"> </w:t>
                    </w:r>
                    <w:r w:rsidRPr="000B28C2">
                      <w:rPr>
                        <w:rFonts w:ascii="Arial" w:hAnsi="Arial"/>
                        <w:color w:val="4E2B61"/>
                        <w:sz w:val="32"/>
                        <w:szCs w:val="32"/>
                      </w:rPr>
                      <w:t>Strat</w:t>
                    </w:r>
                    <w:r w:rsidRPr="000B28C2">
                      <w:rPr>
                        <w:rFonts w:ascii="Arial" w:hAnsi="Arial"/>
                        <w:color w:val="000000"/>
                        <w:sz w:val="32"/>
                        <w:szCs w:val="32"/>
                      </w:rPr>
                      <w:t>e</w:t>
                    </w:r>
                    <w:r w:rsidRPr="000B28C2">
                      <w:rPr>
                        <w:rFonts w:ascii="Arial" w:hAnsi="Arial"/>
                        <w:color w:val="2B93B2"/>
                        <w:sz w:val="32"/>
                        <w:szCs w:val="32"/>
                      </w:rPr>
                      <w:t>gy</w:t>
                    </w:r>
                  </w:p>
                  <w:p w:rsidRPr="008A4728" w:rsidR="002D53D8" w:rsidP="002D53D8" w:rsidRDefault="002D53D8" w14:paraId="611AE68D" w14:textId="77777777">
                    <w:pPr>
                      <w:rPr>
                        <w:rFonts w:cs="Arial"/>
                        <w:sz w:val="28"/>
                        <w:szCs w:val="2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472B" w14:textId="77777777" w:rsidR="00F2626F" w:rsidRDefault="00F26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93861"/>
    <w:multiLevelType w:val="hybridMultilevel"/>
    <w:tmpl w:val="77A2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C5A91"/>
    <w:multiLevelType w:val="hybridMultilevel"/>
    <w:tmpl w:val="89AA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57F9E"/>
    <w:multiLevelType w:val="hybridMultilevel"/>
    <w:tmpl w:val="478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750BB"/>
    <w:multiLevelType w:val="hybridMultilevel"/>
    <w:tmpl w:val="D7CE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47B0F"/>
    <w:multiLevelType w:val="hybridMultilevel"/>
    <w:tmpl w:val="78DC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958890">
    <w:abstractNumId w:val="1"/>
  </w:num>
  <w:num w:numId="2" w16cid:durableId="237445151">
    <w:abstractNumId w:val="2"/>
  </w:num>
  <w:num w:numId="3" w16cid:durableId="1504778197">
    <w:abstractNumId w:val="3"/>
  </w:num>
  <w:num w:numId="4" w16cid:durableId="1001473768">
    <w:abstractNumId w:val="4"/>
  </w:num>
  <w:num w:numId="5" w16cid:durableId="197351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D8"/>
    <w:rsid w:val="00021D13"/>
    <w:rsid w:val="00074E6C"/>
    <w:rsid w:val="000D07F1"/>
    <w:rsid w:val="000F49C1"/>
    <w:rsid w:val="000F4E94"/>
    <w:rsid w:val="000F5486"/>
    <w:rsid w:val="00101D48"/>
    <w:rsid w:val="00134AF4"/>
    <w:rsid w:val="001759F6"/>
    <w:rsid w:val="00181570"/>
    <w:rsid w:val="001B065C"/>
    <w:rsid w:val="001E2479"/>
    <w:rsid w:val="001F375F"/>
    <w:rsid w:val="002371B4"/>
    <w:rsid w:val="00254387"/>
    <w:rsid w:val="00256635"/>
    <w:rsid w:val="00276EC6"/>
    <w:rsid w:val="002807F7"/>
    <w:rsid w:val="002B563A"/>
    <w:rsid w:val="002D53D8"/>
    <w:rsid w:val="00317498"/>
    <w:rsid w:val="003810B2"/>
    <w:rsid w:val="003A7C19"/>
    <w:rsid w:val="003F3927"/>
    <w:rsid w:val="004126E2"/>
    <w:rsid w:val="00412C9E"/>
    <w:rsid w:val="004317B1"/>
    <w:rsid w:val="00470F1A"/>
    <w:rsid w:val="00484622"/>
    <w:rsid w:val="00486327"/>
    <w:rsid w:val="00491F18"/>
    <w:rsid w:val="00493465"/>
    <w:rsid w:val="004B50BC"/>
    <w:rsid w:val="004C1AF8"/>
    <w:rsid w:val="004E4D56"/>
    <w:rsid w:val="00530DCD"/>
    <w:rsid w:val="005317CE"/>
    <w:rsid w:val="00536068"/>
    <w:rsid w:val="00564301"/>
    <w:rsid w:val="00566068"/>
    <w:rsid w:val="00567EA7"/>
    <w:rsid w:val="0057050B"/>
    <w:rsid w:val="005776F1"/>
    <w:rsid w:val="00577B6D"/>
    <w:rsid w:val="005A18E6"/>
    <w:rsid w:val="005C238F"/>
    <w:rsid w:val="005E02D4"/>
    <w:rsid w:val="005F6ED2"/>
    <w:rsid w:val="006124BD"/>
    <w:rsid w:val="00623906"/>
    <w:rsid w:val="0064189C"/>
    <w:rsid w:val="00647DF5"/>
    <w:rsid w:val="006604FA"/>
    <w:rsid w:val="006A40AC"/>
    <w:rsid w:val="00737B3D"/>
    <w:rsid w:val="0074773E"/>
    <w:rsid w:val="00756B8B"/>
    <w:rsid w:val="007816E8"/>
    <w:rsid w:val="007B7061"/>
    <w:rsid w:val="007C6FA2"/>
    <w:rsid w:val="007D11F7"/>
    <w:rsid w:val="00816A98"/>
    <w:rsid w:val="00816BE9"/>
    <w:rsid w:val="00823EEC"/>
    <w:rsid w:val="008634E9"/>
    <w:rsid w:val="00872136"/>
    <w:rsid w:val="008775DC"/>
    <w:rsid w:val="00892C73"/>
    <w:rsid w:val="00893954"/>
    <w:rsid w:val="00893A75"/>
    <w:rsid w:val="008A7CAD"/>
    <w:rsid w:val="008B7F0C"/>
    <w:rsid w:val="00935C94"/>
    <w:rsid w:val="009632C9"/>
    <w:rsid w:val="00977292"/>
    <w:rsid w:val="00981C06"/>
    <w:rsid w:val="00984CBE"/>
    <w:rsid w:val="00987496"/>
    <w:rsid w:val="009A76D1"/>
    <w:rsid w:val="009C1C77"/>
    <w:rsid w:val="009C1CB6"/>
    <w:rsid w:val="009C25B5"/>
    <w:rsid w:val="009C4B55"/>
    <w:rsid w:val="00A16605"/>
    <w:rsid w:val="00A2463D"/>
    <w:rsid w:val="00A7444F"/>
    <w:rsid w:val="00A9519D"/>
    <w:rsid w:val="00AC72A0"/>
    <w:rsid w:val="00AE7DDF"/>
    <w:rsid w:val="00AF12A6"/>
    <w:rsid w:val="00B10C8B"/>
    <w:rsid w:val="00B1F828"/>
    <w:rsid w:val="00B30E88"/>
    <w:rsid w:val="00B50B61"/>
    <w:rsid w:val="00B560CA"/>
    <w:rsid w:val="00BC2D3E"/>
    <w:rsid w:val="00BE16F0"/>
    <w:rsid w:val="00BF4FB4"/>
    <w:rsid w:val="00C16199"/>
    <w:rsid w:val="00C37F9C"/>
    <w:rsid w:val="00C4436E"/>
    <w:rsid w:val="00C56E08"/>
    <w:rsid w:val="00C709C9"/>
    <w:rsid w:val="00C8637F"/>
    <w:rsid w:val="00CB06A3"/>
    <w:rsid w:val="00CC2272"/>
    <w:rsid w:val="00CC5CCE"/>
    <w:rsid w:val="00CF110D"/>
    <w:rsid w:val="00CF74F3"/>
    <w:rsid w:val="00D07118"/>
    <w:rsid w:val="00D075BF"/>
    <w:rsid w:val="00D1049B"/>
    <w:rsid w:val="00D31778"/>
    <w:rsid w:val="00D54688"/>
    <w:rsid w:val="00D678A8"/>
    <w:rsid w:val="00D90E22"/>
    <w:rsid w:val="00D96ED1"/>
    <w:rsid w:val="00E003D6"/>
    <w:rsid w:val="00E11F5D"/>
    <w:rsid w:val="00E44E76"/>
    <w:rsid w:val="00E461C1"/>
    <w:rsid w:val="00E51EEB"/>
    <w:rsid w:val="00E906C4"/>
    <w:rsid w:val="00E93D22"/>
    <w:rsid w:val="00E95DB1"/>
    <w:rsid w:val="00ED0063"/>
    <w:rsid w:val="00ED494F"/>
    <w:rsid w:val="00EE572D"/>
    <w:rsid w:val="00EE6C9F"/>
    <w:rsid w:val="00F07682"/>
    <w:rsid w:val="00F2166F"/>
    <w:rsid w:val="00F2626F"/>
    <w:rsid w:val="00F41A08"/>
    <w:rsid w:val="00F4412C"/>
    <w:rsid w:val="00F54EA6"/>
    <w:rsid w:val="00F6278A"/>
    <w:rsid w:val="00F929BE"/>
    <w:rsid w:val="02908AF4"/>
    <w:rsid w:val="03312D0C"/>
    <w:rsid w:val="03BDB30F"/>
    <w:rsid w:val="03DAF83D"/>
    <w:rsid w:val="0481AD77"/>
    <w:rsid w:val="05DCC873"/>
    <w:rsid w:val="080E1E8E"/>
    <w:rsid w:val="08A71AE9"/>
    <w:rsid w:val="0A2133C8"/>
    <w:rsid w:val="0D39A3DD"/>
    <w:rsid w:val="0DB24D2A"/>
    <w:rsid w:val="0DBED2EE"/>
    <w:rsid w:val="10A1B3CB"/>
    <w:rsid w:val="1776C068"/>
    <w:rsid w:val="187067F2"/>
    <w:rsid w:val="18917A37"/>
    <w:rsid w:val="18DEC9BB"/>
    <w:rsid w:val="18FBEA70"/>
    <w:rsid w:val="1976C5CA"/>
    <w:rsid w:val="1B1AF83D"/>
    <w:rsid w:val="1C2B86A0"/>
    <w:rsid w:val="1EFF81D6"/>
    <w:rsid w:val="1FA975BA"/>
    <w:rsid w:val="21E7F8BE"/>
    <w:rsid w:val="242404F7"/>
    <w:rsid w:val="254C1C18"/>
    <w:rsid w:val="255DA396"/>
    <w:rsid w:val="260C2354"/>
    <w:rsid w:val="264B3DFF"/>
    <w:rsid w:val="266BA318"/>
    <w:rsid w:val="26EE0E1B"/>
    <w:rsid w:val="27366C29"/>
    <w:rsid w:val="27AFCA45"/>
    <w:rsid w:val="27C6F07D"/>
    <w:rsid w:val="2A234E92"/>
    <w:rsid w:val="2A91003C"/>
    <w:rsid w:val="2AD6A2C0"/>
    <w:rsid w:val="2C0476B6"/>
    <w:rsid w:val="2F33096D"/>
    <w:rsid w:val="2FE950DD"/>
    <w:rsid w:val="303E67CA"/>
    <w:rsid w:val="30511898"/>
    <w:rsid w:val="30A1D736"/>
    <w:rsid w:val="30AF7AFC"/>
    <w:rsid w:val="31DB9627"/>
    <w:rsid w:val="3288E1B1"/>
    <w:rsid w:val="34361ECE"/>
    <w:rsid w:val="34E6A55F"/>
    <w:rsid w:val="3519AB55"/>
    <w:rsid w:val="35882C2A"/>
    <w:rsid w:val="35B0D786"/>
    <w:rsid w:val="35C8572D"/>
    <w:rsid w:val="38E12DDC"/>
    <w:rsid w:val="39B45D42"/>
    <w:rsid w:val="39E6BC3B"/>
    <w:rsid w:val="3A4436D9"/>
    <w:rsid w:val="3A465FE2"/>
    <w:rsid w:val="3C9E3D53"/>
    <w:rsid w:val="3DF83959"/>
    <w:rsid w:val="3E5FC519"/>
    <w:rsid w:val="3F2148E5"/>
    <w:rsid w:val="41250249"/>
    <w:rsid w:val="412BBDD8"/>
    <w:rsid w:val="42818E25"/>
    <w:rsid w:val="43215FE0"/>
    <w:rsid w:val="436E0E7C"/>
    <w:rsid w:val="43EF73A7"/>
    <w:rsid w:val="4408CC8B"/>
    <w:rsid w:val="46A1DCB7"/>
    <w:rsid w:val="48AC90F1"/>
    <w:rsid w:val="4B2EAEF0"/>
    <w:rsid w:val="4B66C125"/>
    <w:rsid w:val="4C7178E8"/>
    <w:rsid w:val="4E323010"/>
    <w:rsid w:val="4F48C621"/>
    <w:rsid w:val="4FE0D431"/>
    <w:rsid w:val="50A70F5B"/>
    <w:rsid w:val="51075A18"/>
    <w:rsid w:val="51EDE371"/>
    <w:rsid w:val="5302453E"/>
    <w:rsid w:val="5310A5CD"/>
    <w:rsid w:val="55503862"/>
    <w:rsid w:val="560A8A21"/>
    <w:rsid w:val="577BD80A"/>
    <w:rsid w:val="582B7BD2"/>
    <w:rsid w:val="58613FBE"/>
    <w:rsid w:val="58DD53AC"/>
    <w:rsid w:val="58FBE400"/>
    <w:rsid w:val="5ACF1C87"/>
    <w:rsid w:val="5AED2511"/>
    <w:rsid w:val="5B187880"/>
    <w:rsid w:val="5C321771"/>
    <w:rsid w:val="5D1C5142"/>
    <w:rsid w:val="5DFA9F66"/>
    <w:rsid w:val="5E3F4CC5"/>
    <w:rsid w:val="5EBD6AB8"/>
    <w:rsid w:val="5EEDF6FA"/>
    <w:rsid w:val="5F100462"/>
    <w:rsid w:val="5FF32DAA"/>
    <w:rsid w:val="6007499B"/>
    <w:rsid w:val="60EAC6EF"/>
    <w:rsid w:val="61557F39"/>
    <w:rsid w:val="6392D15F"/>
    <w:rsid w:val="64F67E5D"/>
    <w:rsid w:val="6670D6B0"/>
    <w:rsid w:val="66789881"/>
    <w:rsid w:val="69A0F68D"/>
    <w:rsid w:val="6AB01FC4"/>
    <w:rsid w:val="6BA86DE5"/>
    <w:rsid w:val="711E3C78"/>
    <w:rsid w:val="71ECA3FE"/>
    <w:rsid w:val="71FA7B53"/>
    <w:rsid w:val="722791CA"/>
    <w:rsid w:val="72BDA493"/>
    <w:rsid w:val="72CA4E76"/>
    <w:rsid w:val="73F23C40"/>
    <w:rsid w:val="748D2DA9"/>
    <w:rsid w:val="768A3BF7"/>
    <w:rsid w:val="769CC7DF"/>
    <w:rsid w:val="7E0694F5"/>
    <w:rsid w:val="7FAB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9655"/>
  <w15:chartTrackingRefBased/>
  <w15:docId w15:val="{F49E4D8C-06D7-42CF-A4C0-19A5442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Body"/>
    <w:qFormat/>
    <w:rsid w:val="001759F6"/>
    <w:pPr>
      <w:widowControl w:val="0"/>
      <w:spacing w:after="160"/>
    </w:pPr>
    <w:rPr>
      <w:rFonts w:ascii="Arial" w:hAnsi="Arial"/>
      <w:sz w:val="24"/>
      <w:szCs w:val="22"/>
      <w:lang w:eastAsia="en-US"/>
    </w:rPr>
  </w:style>
  <w:style w:type="paragraph" w:styleId="Heading3">
    <w:name w:val="heading 3"/>
    <w:aliases w:val="2MiniHeading"/>
    <w:basedOn w:val="Normal"/>
    <w:next w:val="Normal"/>
    <w:link w:val="Heading3Char"/>
    <w:uiPriority w:val="9"/>
    <w:unhideWhenUsed/>
    <w:qFormat/>
    <w:rsid w:val="001759F6"/>
    <w:pPr>
      <w:spacing w:after="120"/>
      <w:outlineLvl w:val="2"/>
    </w:pPr>
    <w:rPr>
      <w:rFonts w:eastAsia="Times New Roman"/>
      <w:b/>
      <w:szCs w:val="24"/>
    </w:rPr>
  </w:style>
  <w:style w:type="paragraph" w:styleId="Heading4">
    <w:name w:val="heading 4"/>
    <w:aliases w:val="Body"/>
    <w:basedOn w:val="Normal"/>
    <w:next w:val="Normal"/>
    <w:link w:val="Heading4Char"/>
    <w:uiPriority w:val="9"/>
    <w:unhideWhenUsed/>
    <w:qFormat/>
    <w:rsid w:val="001759F6"/>
    <w:pPr>
      <w:keepNext/>
      <w:keepLines/>
      <w:spacing w:before="40" w:after="0"/>
      <w:outlineLvl w:val="3"/>
    </w:pPr>
    <w:rPr>
      <w:rFonts w:eastAsia="Times New Roman"/>
      <w:iCs/>
    </w:rPr>
  </w:style>
  <w:style w:type="paragraph" w:styleId="Heading5">
    <w:name w:val="heading 5"/>
    <w:aliases w:val="3MiniHead"/>
    <w:basedOn w:val="Normal"/>
    <w:next w:val="Normal"/>
    <w:link w:val="Heading5Char"/>
    <w:uiPriority w:val="9"/>
    <w:semiHidden/>
    <w:unhideWhenUsed/>
    <w:qFormat/>
    <w:rsid w:val="007D11F7"/>
    <w:pPr>
      <w:keepNext/>
      <w:keepLines/>
      <w:spacing w:before="40" w:after="0"/>
      <w:outlineLvl w:val="4"/>
    </w:pPr>
    <w:rPr>
      <w:rFonts w:eastAsia="Times New Roman"/>
      <w:b/>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Title"/>
    <w:uiPriority w:val="1"/>
    <w:qFormat/>
    <w:rsid w:val="001759F6"/>
    <w:pPr>
      <w:widowControl w:val="0"/>
      <w:spacing w:after="240"/>
      <w:jc w:val="center"/>
    </w:pPr>
    <w:rPr>
      <w:rFonts w:ascii="Arial" w:hAnsi="Arial"/>
      <w:b/>
      <w:sz w:val="28"/>
      <w:szCs w:val="22"/>
      <w:lang w:eastAsia="en-US"/>
    </w:rPr>
  </w:style>
  <w:style w:type="character" w:customStyle="1" w:styleId="Heading3Char">
    <w:name w:val="Heading 3 Char"/>
    <w:aliases w:val="2MiniHeading Char"/>
    <w:link w:val="Heading3"/>
    <w:uiPriority w:val="9"/>
    <w:rsid w:val="001759F6"/>
    <w:rPr>
      <w:rFonts w:ascii="Arial" w:eastAsia="Times New Roman" w:hAnsi="Arial" w:cs="Times New Roman"/>
      <w:b/>
      <w:sz w:val="24"/>
      <w:szCs w:val="24"/>
    </w:rPr>
  </w:style>
  <w:style w:type="character" w:customStyle="1" w:styleId="Heading4Char">
    <w:name w:val="Heading 4 Char"/>
    <w:aliases w:val="Body Char"/>
    <w:link w:val="Heading4"/>
    <w:uiPriority w:val="9"/>
    <w:rsid w:val="001759F6"/>
    <w:rPr>
      <w:rFonts w:ascii="Arial" w:eastAsia="Times New Roman" w:hAnsi="Arial" w:cs="Times New Roman"/>
      <w:iCs/>
      <w:sz w:val="24"/>
    </w:rPr>
  </w:style>
  <w:style w:type="character" w:customStyle="1" w:styleId="Heading5Char">
    <w:name w:val="Heading 5 Char"/>
    <w:aliases w:val="3MiniHead Char"/>
    <w:link w:val="Heading5"/>
    <w:uiPriority w:val="9"/>
    <w:semiHidden/>
    <w:rsid w:val="007D11F7"/>
    <w:rPr>
      <w:rFonts w:ascii="Arial" w:eastAsia="Times New Roman" w:hAnsi="Arial" w:cs="Times New Roman"/>
      <w:b/>
      <w:color w:val="2E74B5"/>
      <w:sz w:val="24"/>
    </w:rPr>
  </w:style>
  <w:style w:type="paragraph" w:styleId="Header">
    <w:name w:val="header"/>
    <w:basedOn w:val="Normal"/>
    <w:link w:val="HeaderChar"/>
    <w:uiPriority w:val="99"/>
    <w:unhideWhenUsed/>
    <w:rsid w:val="002D53D8"/>
    <w:pPr>
      <w:tabs>
        <w:tab w:val="center" w:pos="4513"/>
        <w:tab w:val="right" w:pos="9026"/>
      </w:tabs>
    </w:pPr>
  </w:style>
  <w:style w:type="character" w:customStyle="1" w:styleId="HeaderChar">
    <w:name w:val="Header Char"/>
    <w:link w:val="Header"/>
    <w:uiPriority w:val="99"/>
    <w:rsid w:val="002D53D8"/>
    <w:rPr>
      <w:rFonts w:ascii="Arial" w:hAnsi="Arial"/>
      <w:sz w:val="24"/>
      <w:szCs w:val="22"/>
      <w:lang w:eastAsia="en-US"/>
    </w:rPr>
  </w:style>
  <w:style w:type="paragraph" w:styleId="Footer">
    <w:name w:val="footer"/>
    <w:basedOn w:val="Normal"/>
    <w:link w:val="FooterChar"/>
    <w:uiPriority w:val="99"/>
    <w:unhideWhenUsed/>
    <w:rsid w:val="002D53D8"/>
    <w:pPr>
      <w:tabs>
        <w:tab w:val="center" w:pos="4513"/>
        <w:tab w:val="right" w:pos="9026"/>
      </w:tabs>
    </w:pPr>
  </w:style>
  <w:style w:type="character" w:customStyle="1" w:styleId="FooterChar">
    <w:name w:val="Footer Char"/>
    <w:link w:val="Footer"/>
    <w:uiPriority w:val="99"/>
    <w:rsid w:val="002D53D8"/>
    <w:rPr>
      <w:rFonts w:ascii="Arial" w:hAnsi="Arial"/>
      <w:sz w:val="24"/>
      <w:szCs w:val="22"/>
      <w:lang w:eastAsia="en-US"/>
    </w:rPr>
  </w:style>
  <w:style w:type="paragraph" w:styleId="NormalWeb">
    <w:name w:val="Normal (Web)"/>
    <w:basedOn w:val="Normal"/>
    <w:uiPriority w:val="99"/>
    <w:semiHidden/>
    <w:unhideWhenUsed/>
    <w:rsid w:val="002D53D8"/>
    <w:rPr>
      <w:rFonts w:ascii="Times New Roman" w:hAnsi="Times New Roman"/>
      <w:szCs w:val="24"/>
    </w:rPr>
  </w:style>
  <w:style w:type="character" w:styleId="Hyperlink">
    <w:name w:val="Hyperlink"/>
    <w:basedOn w:val="DefaultParagraphFont"/>
    <w:uiPriority w:val="99"/>
    <w:unhideWhenUsed/>
    <w:rsid w:val="00A9519D"/>
    <w:rPr>
      <w:color w:val="467886" w:themeColor="hyperlink"/>
      <w:u w:val="single"/>
    </w:rPr>
  </w:style>
  <w:style w:type="character" w:styleId="UnresolvedMention">
    <w:name w:val="Unresolved Mention"/>
    <w:basedOn w:val="DefaultParagraphFont"/>
    <w:uiPriority w:val="99"/>
    <w:semiHidden/>
    <w:unhideWhenUsed/>
    <w:rsid w:val="00A9519D"/>
    <w:rPr>
      <w:color w:val="605E5C"/>
      <w:shd w:val="clear" w:color="auto" w:fill="E1DFDD"/>
    </w:rPr>
  </w:style>
  <w:style w:type="character" w:styleId="FollowedHyperlink">
    <w:name w:val="FollowedHyperlink"/>
    <w:basedOn w:val="DefaultParagraphFont"/>
    <w:uiPriority w:val="99"/>
    <w:semiHidden/>
    <w:unhideWhenUsed/>
    <w:rsid w:val="00A95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ggc.scot/hospitals-services/services-a-to-z/mental-health-and-wellbeing/mental-health-engagement-and-involv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3FF70D85934DA3161C7818C8B134" ma:contentTypeVersion="18" ma:contentTypeDescription="Create a new document." ma:contentTypeScope="" ma:versionID="ca5e8d993299e192c0966f848cfea4fd">
  <xsd:schema xmlns:xsd="http://www.w3.org/2001/XMLSchema" xmlns:xs="http://www.w3.org/2001/XMLSchema" xmlns:p="http://schemas.microsoft.com/office/2006/metadata/properties" xmlns:ns2="fbb67678-61f6-4a48-8b8d-8475e8ed660e" xmlns:ns3="342b56cf-6091-45b7-93de-9d2d3c590291" targetNamespace="http://schemas.microsoft.com/office/2006/metadata/properties" ma:root="true" ma:fieldsID="322d5dfa988a6381e05d09398263fc15" ns2:_="" ns3:_="">
    <xsd:import namespace="fbb67678-61f6-4a48-8b8d-8475e8ed660e"/>
    <xsd:import namespace="342b56cf-6091-45b7-93de-9d2d3c590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ags" minOccurs="0"/>
                <xsd:element ref="ns2:ProjectTag"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67678-61f6-4a48-8b8d-8475e8ed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gs" ma:index="20" nillable="true" ma:displayName="Document Type" ma:format="Dropdown" ma:internalName="Tags">
      <xsd:simpleType>
        <xsd:restriction base="dms:Choice">
          <xsd:enumeration value="Engagement Plan"/>
          <xsd:enumeration value="Survey"/>
          <xsd:enumeration value="Presentation"/>
          <xsd:enumeration value="Staff Resource"/>
          <xsd:enumeration value="Report"/>
          <xsd:enumeration value="Paper"/>
          <xsd:enumeration value="Scoping"/>
          <xsd:enumeration value="SBAR"/>
          <xsd:enumeration value="SOP"/>
          <xsd:enumeration value="Planning"/>
        </xsd:restriction>
      </xsd:simpleType>
    </xsd:element>
    <xsd:element name="ProjectTag" ma:index="21" nillable="true" ma:displayName="Project Tag" ma:format="Dropdown" ma:internalName="ProjectTag">
      <xsd:simpleType>
        <xsd:restriction base="dms:Choice">
          <xsd:enumeration value="Care Opinion"/>
          <xsd:enumeration value="Maternity"/>
          <xsd:enumeration value="GPOOH"/>
          <xsd:enumeration value="Primary Care"/>
          <xsd:enumeration value="Corporate Reporting"/>
          <xsd:enumeration value="PEPI Team Process"/>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b56cf-6091-45b7-93de-9d2d3c590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c1efbb-8656-45d0-8430-085db896d256}" ma:internalName="TaxCatchAll" ma:showField="CatchAllData" ma:web="342b56cf-6091-45b7-93de-9d2d3c590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2b56cf-6091-45b7-93de-9d2d3c590291" xsi:nil="true"/>
    <lcf76f155ced4ddcb4097134ff3c332f xmlns="fbb67678-61f6-4a48-8b8d-8475e8ed660e">
      <Terms xmlns="http://schemas.microsoft.com/office/infopath/2007/PartnerControls"/>
    </lcf76f155ced4ddcb4097134ff3c332f>
    <Tags xmlns="fbb67678-61f6-4a48-8b8d-8475e8ed660e" xsi:nil="true"/>
    <ProjectTag xmlns="fbb67678-61f6-4a48-8b8d-8475e8ed660e" xsi:nil="true"/>
    <SharedWithUsers xmlns="342b56cf-6091-45b7-93de-9d2d3c590291">
      <UserInfo>
        <DisplayName/>
        <AccountId xsi:nil="true"/>
        <AccountType/>
      </UserInfo>
    </SharedWithUsers>
  </documentManagement>
</p:properties>
</file>

<file path=customXml/itemProps1.xml><?xml version="1.0" encoding="utf-8"?>
<ds:datastoreItem xmlns:ds="http://schemas.openxmlformats.org/officeDocument/2006/customXml" ds:itemID="{31913439-4A70-426D-B75B-AA0A78DA6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67678-61f6-4a48-8b8d-8475e8ed660e"/>
    <ds:schemaRef ds:uri="342b56cf-6091-45b7-93de-9d2d3c59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2174E-A74C-48FC-90A6-AE94D7B06B6D}">
  <ds:schemaRefs>
    <ds:schemaRef ds:uri="http://schemas.microsoft.com/sharepoint/v3/contenttype/forms"/>
  </ds:schemaRefs>
</ds:datastoreItem>
</file>

<file path=customXml/itemProps3.xml><?xml version="1.0" encoding="utf-8"?>
<ds:datastoreItem xmlns:ds="http://schemas.openxmlformats.org/officeDocument/2006/customXml" ds:itemID="{30F57129-B002-4FB7-A8C4-6125C8DD0358}">
  <ds:schemaRefs>
    <ds:schemaRef ds:uri="http://schemas.openxmlformats.org/officeDocument/2006/bibliography"/>
  </ds:schemaRefs>
</ds:datastoreItem>
</file>

<file path=customXml/itemProps4.xml><?xml version="1.0" encoding="utf-8"?>
<ds:datastoreItem xmlns:ds="http://schemas.openxmlformats.org/officeDocument/2006/customXml" ds:itemID="{C398CED9-55F5-4359-9674-84D5512226B9}">
  <ds:schemaRefs>
    <ds:schemaRef ds:uri="http://schemas.microsoft.com/office/2006/metadata/properties"/>
    <ds:schemaRef ds:uri="http://schemas.microsoft.com/office/infopath/2007/PartnerControls"/>
    <ds:schemaRef ds:uri="342b56cf-6091-45b7-93de-9d2d3c590291"/>
    <ds:schemaRef ds:uri="fbb67678-61f6-4a48-8b8d-8475e8ed66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5971</Characters>
  <Application>Microsoft Office Word</Application>
  <DocSecurity>0</DocSecurity>
  <Lines>49</Lines>
  <Paragraphs>14</Paragraphs>
  <ScaleCrop>false</ScaleCrop>
  <Company>NHS Greater Glasgow &amp; Clyde</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Vince</dc:creator>
  <cp:keywords/>
  <dc:description/>
  <cp:lastModifiedBy>Lawrence, Kirsten</cp:lastModifiedBy>
  <cp:revision>2</cp:revision>
  <cp:lastPrinted>2025-05-01T15:18:00Z</cp:lastPrinted>
  <dcterms:created xsi:type="dcterms:W3CDTF">2025-06-26T18:36:00Z</dcterms:created>
  <dcterms:modified xsi:type="dcterms:W3CDTF">2025-06-26T18:36:00Z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0x01010027383FF70D85934DA3161C7818C8B134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