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9A9" w:rsidRPr="00B67D48" w:rsidRDefault="0045594A" w:rsidP="00D819A9">
      <w:pPr>
        <w:jc w:val="center"/>
        <w:rPr>
          <w:rFonts w:ascii="Arial" w:hAnsi="Arial" w:cs="Arial"/>
          <w:b/>
          <w:sz w:val="24"/>
          <w:szCs w:val="24"/>
        </w:rPr>
      </w:pPr>
      <w:r w:rsidRPr="00B67D48">
        <w:rPr>
          <w:rFonts w:ascii="Arial" w:hAnsi="Arial" w:cs="Arial"/>
          <w:b/>
          <w:noProof/>
          <w:sz w:val="24"/>
          <w:szCs w:val="24"/>
        </w:rPr>
        <w:drawing>
          <wp:inline distT="0" distB="0" distL="0" distR="0">
            <wp:extent cx="3681102" cy="1699786"/>
            <wp:effectExtent l="19050" t="0" r="0" b="0"/>
            <wp:docPr id="10" name="Picture 1" descr="\\xggc.scot.nhs.uk\ggcdata\FolderRedirects\WWH6\wattpa7154\My Documents\My Pictures\disability confident employer rect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ggc.scot.nhs.uk\ggcdata\FolderRedirects\WWH6\wattpa7154\My Documents\My Pictures\disability confident employer rectangle.png"/>
                    <pic:cNvPicPr>
                      <a:picLocks noChangeAspect="1" noChangeArrowheads="1"/>
                    </pic:cNvPicPr>
                  </pic:nvPicPr>
                  <pic:blipFill>
                    <a:blip r:embed="rId8" cstate="print"/>
                    <a:srcRect t="16337" r="-44" b="14851"/>
                    <a:stretch>
                      <a:fillRect/>
                    </a:stretch>
                  </pic:blipFill>
                  <pic:spPr bwMode="auto">
                    <a:xfrm>
                      <a:off x="0" y="0"/>
                      <a:ext cx="3679240" cy="1698926"/>
                    </a:xfrm>
                    <a:prstGeom prst="rect">
                      <a:avLst/>
                    </a:prstGeom>
                    <a:noFill/>
                    <a:ln w="9525">
                      <a:noFill/>
                      <a:miter lim="800000"/>
                      <a:headEnd/>
                      <a:tailEnd/>
                    </a:ln>
                  </pic:spPr>
                </pic:pic>
              </a:graphicData>
            </a:graphic>
          </wp:inline>
        </w:drawing>
      </w:r>
    </w:p>
    <w:p w:rsidR="00D819A9" w:rsidRPr="00B67D48" w:rsidRDefault="00D819A9" w:rsidP="00D819A9">
      <w:pPr>
        <w:jc w:val="center"/>
        <w:rPr>
          <w:rFonts w:ascii="Arial" w:hAnsi="Arial" w:cs="Arial"/>
          <w:b/>
          <w:sz w:val="24"/>
          <w:szCs w:val="24"/>
        </w:rPr>
      </w:pPr>
    </w:p>
    <w:p w:rsidR="00D819A9" w:rsidRPr="00B67D48" w:rsidRDefault="00241B61" w:rsidP="00D819A9">
      <w:pPr>
        <w:jc w:val="center"/>
        <w:rPr>
          <w:rFonts w:ascii="Arial" w:hAnsi="Arial" w:cs="Arial"/>
          <w:b/>
          <w:sz w:val="24"/>
          <w:szCs w:val="24"/>
        </w:rPr>
      </w:pPr>
      <w:r w:rsidRPr="00B67D48">
        <w:rPr>
          <w:rFonts w:ascii="Arial" w:hAnsi="Arial" w:cs="Arial"/>
          <w:b/>
          <w:noProof/>
          <w:sz w:val="24"/>
          <w:szCs w:val="24"/>
        </w:rPr>
        <w:drawing>
          <wp:inline distT="0" distB="0" distL="0" distR="0">
            <wp:extent cx="4617085" cy="1853291"/>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23553" name="Picture 1"/>
                    <pic:cNvPicPr>
                      <a:picLocks noChangeAspect="1" noChangeArrowheads="1"/>
                    </pic:cNvPicPr>
                  </pic:nvPicPr>
                  <pic:blipFill>
                    <a:blip r:embed="rId9" cstate="print"/>
                    <a:srcRect/>
                    <a:stretch>
                      <a:fillRect/>
                    </a:stretch>
                  </pic:blipFill>
                  <pic:spPr bwMode="auto">
                    <a:xfrm>
                      <a:off x="0" y="0"/>
                      <a:ext cx="4617085" cy="1853291"/>
                    </a:xfrm>
                    <a:prstGeom prst="rect">
                      <a:avLst/>
                    </a:prstGeom>
                    <a:noFill/>
                    <a:ln w="9525">
                      <a:noFill/>
                      <a:miter lim="800000"/>
                      <a:headEnd/>
                      <a:tailEnd/>
                    </a:ln>
                  </pic:spPr>
                </pic:pic>
              </a:graphicData>
            </a:graphic>
          </wp:inline>
        </w:drawing>
      </w:r>
      <w:r w:rsidR="00436D61" w:rsidRPr="00B67D48">
        <w:rPr>
          <w:rFonts w:ascii="Arial" w:hAnsi="Arial" w:cs="Arial"/>
          <w:b/>
          <w:noProof/>
          <w:sz w:val="24"/>
          <w:szCs w:val="24"/>
        </w:rPr>
        <w:drawing>
          <wp:inline distT="0" distB="0" distL="0" distR="0">
            <wp:extent cx="5116195" cy="3895725"/>
            <wp:effectExtent l="19050" t="0" r="2730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819A9" w:rsidRDefault="00D819A9" w:rsidP="00D819A9">
      <w:pPr>
        <w:jc w:val="center"/>
        <w:rPr>
          <w:rFonts w:ascii="Arial" w:hAnsi="Arial" w:cs="Arial"/>
          <w:b/>
          <w:sz w:val="24"/>
          <w:szCs w:val="24"/>
        </w:rPr>
      </w:pPr>
    </w:p>
    <w:p w:rsidR="00C46E3D" w:rsidRPr="00B67D48" w:rsidRDefault="00C46E3D" w:rsidP="00D819A9">
      <w:pPr>
        <w:jc w:val="center"/>
        <w:rPr>
          <w:rFonts w:ascii="Arial" w:hAnsi="Arial" w:cs="Arial"/>
          <w:b/>
          <w:sz w:val="24"/>
          <w:szCs w:val="24"/>
        </w:rPr>
      </w:pPr>
    </w:p>
    <w:tbl>
      <w:tblPr>
        <w:tblStyle w:val="TableGrid"/>
        <w:tblW w:w="0" w:type="auto"/>
        <w:tblLook w:val="04A0" w:firstRow="1" w:lastRow="0" w:firstColumn="1" w:lastColumn="0" w:noHBand="0" w:noVBand="1"/>
      </w:tblPr>
      <w:tblGrid>
        <w:gridCol w:w="1951"/>
        <w:gridCol w:w="7291"/>
      </w:tblGrid>
      <w:tr w:rsidR="0011686C" w:rsidRPr="00B67D48" w:rsidTr="00BC2DAF">
        <w:trPr>
          <w:trHeight w:val="567"/>
        </w:trPr>
        <w:tc>
          <w:tcPr>
            <w:tcW w:w="1951" w:type="dxa"/>
            <w:vAlign w:val="center"/>
          </w:tcPr>
          <w:p w:rsidR="0011686C" w:rsidRPr="00B67D48" w:rsidRDefault="0011686C" w:rsidP="00BC2DAF">
            <w:pPr>
              <w:rPr>
                <w:rFonts w:ascii="Arial" w:hAnsi="Arial" w:cs="Arial"/>
                <w:b/>
                <w:sz w:val="24"/>
                <w:szCs w:val="24"/>
              </w:rPr>
            </w:pPr>
            <w:r w:rsidRPr="00B67D48">
              <w:rPr>
                <w:rFonts w:ascii="Arial" w:hAnsi="Arial" w:cs="Arial"/>
                <w:b/>
                <w:sz w:val="24"/>
                <w:szCs w:val="24"/>
              </w:rPr>
              <w:lastRenderedPageBreak/>
              <w:t>Version</w:t>
            </w:r>
          </w:p>
        </w:tc>
        <w:tc>
          <w:tcPr>
            <w:tcW w:w="7291" w:type="dxa"/>
            <w:vAlign w:val="center"/>
          </w:tcPr>
          <w:p w:rsidR="0011686C" w:rsidRPr="00BC2DAF" w:rsidRDefault="00FB6C26" w:rsidP="00C12632">
            <w:pPr>
              <w:pStyle w:val="Footer"/>
              <w:rPr>
                <w:rFonts w:ascii="Arial" w:hAnsi="Arial" w:cs="Arial"/>
                <w:sz w:val="24"/>
                <w:szCs w:val="24"/>
              </w:rPr>
            </w:pPr>
            <w:r>
              <w:rPr>
                <w:rFonts w:ascii="Arial" w:hAnsi="Arial" w:cs="Arial"/>
                <w:sz w:val="24"/>
                <w:szCs w:val="24"/>
              </w:rPr>
              <w:t xml:space="preserve">Mental Health and </w:t>
            </w:r>
            <w:r w:rsidR="00967581">
              <w:rPr>
                <w:rFonts w:ascii="Arial" w:hAnsi="Arial" w:cs="Arial"/>
                <w:sz w:val="24"/>
                <w:szCs w:val="24"/>
              </w:rPr>
              <w:t>Stress Awareness</w:t>
            </w:r>
            <w:r w:rsidR="004E1F57" w:rsidRPr="00B67D48">
              <w:rPr>
                <w:rFonts w:ascii="Arial" w:hAnsi="Arial" w:cs="Arial"/>
                <w:sz w:val="24"/>
                <w:szCs w:val="24"/>
              </w:rPr>
              <w:t xml:space="preserve"> </w:t>
            </w:r>
            <w:r>
              <w:rPr>
                <w:rFonts w:ascii="Arial" w:hAnsi="Arial" w:cs="Arial"/>
                <w:sz w:val="24"/>
                <w:szCs w:val="24"/>
              </w:rPr>
              <w:t xml:space="preserve">- </w:t>
            </w:r>
            <w:r w:rsidR="00BC2DAF">
              <w:rPr>
                <w:rFonts w:ascii="Arial" w:hAnsi="Arial" w:cs="Arial"/>
                <w:sz w:val="24"/>
                <w:szCs w:val="24"/>
              </w:rPr>
              <w:t>D</w:t>
            </w:r>
            <w:r w:rsidR="004E1F57" w:rsidRPr="00B67D48">
              <w:rPr>
                <w:rFonts w:ascii="Arial" w:hAnsi="Arial" w:cs="Arial"/>
                <w:sz w:val="24"/>
                <w:szCs w:val="24"/>
              </w:rPr>
              <w:t xml:space="preserve">elegate </w:t>
            </w:r>
            <w:r w:rsidR="00BC2DAF">
              <w:rPr>
                <w:rFonts w:ascii="Arial" w:hAnsi="Arial" w:cs="Arial"/>
                <w:sz w:val="24"/>
                <w:szCs w:val="24"/>
              </w:rPr>
              <w:t>W</w:t>
            </w:r>
            <w:r>
              <w:rPr>
                <w:rFonts w:ascii="Arial" w:hAnsi="Arial" w:cs="Arial"/>
                <w:sz w:val="24"/>
                <w:szCs w:val="24"/>
              </w:rPr>
              <w:t>orkbook</w:t>
            </w:r>
            <w:r w:rsidR="00BC2DAF">
              <w:rPr>
                <w:rFonts w:ascii="Arial" w:hAnsi="Arial" w:cs="Arial"/>
                <w:sz w:val="24"/>
                <w:szCs w:val="24"/>
              </w:rPr>
              <w:t xml:space="preserve"> V</w:t>
            </w:r>
            <w:r w:rsidR="00C12632">
              <w:rPr>
                <w:rFonts w:ascii="Arial" w:hAnsi="Arial" w:cs="Arial"/>
                <w:sz w:val="24"/>
                <w:szCs w:val="24"/>
              </w:rPr>
              <w:t>9</w:t>
            </w:r>
            <w:r w:rsidR="0011686C" w:rsidRPr="00B67D48">
              <w:rPr>
                <w:rFonts w:ascii="Arial" w:hAnsi="Arial" w:cs="Arial"/>
                <w:sz w:val="24"/>
                <w:szCs w:val="24"/>
              </w:rPr>
              <w:t xml:space="preserve">           </w:t>
            </w:r>
          </w:p>
        </w:tc>
      </w:tr>
      <w:tr w:rsidR="0011686C" w:rsidRPr="00B67D48" w:rsidTr="00BC2DAF">
        <w:trPr>
          <w:trHeight w:val="567"/>
        </w:trPr>
        <w:tc>
          <w:tcPr>
            <w:tcW w:w="1951" w:type="dxa"/>
            <w:vAlign w:val="center"/>
          </w:tcPr>
          <w:p w:rsidR="0011686C" w:rsidRPr="00B67D48" w:rsidRDefault="0011686C" w:rsidP="00BC2DAF">
            <w:pPr>
              <w:rPr>
                <w:rFonts w:ascii="Arial" w:hAnsi="Arial" w:cs="Arial"/>
                <w:b/>
                <w:sz w:val="24"/>
                <w:szCs w:val="24"/>
              </w:rPr>
            </w:pPr>
            <w:r w:rsidRPr="00B67D48">
              <w:rPr>
                <w:rFonts w:ascii="Arial" w:hAnsi="Arial" w:cs="Arial"/>
                <w:b/>
                <w:sz w:val="24"/>
                <w:szCs w:val="24"/>
              </w:rPr>
              <w:t xml:space="preserve">Last </w:t>
            </w:r>
            <w:r w:rsidR="00BC2DAF">
              <w:rPr>
                <w:rFonts w:ascii="Arial" w:hAnsi="Arial" w:cs="Arial"/>
                <w:b/>
                <w:sz w:val="24"/>
                <w:szCs w:val="24"/>
              </w:rPr>
              <w:t>U</w:t>
            </w:r>
            <w:r w:rsidRPr="00B67D48">
              <w:rPr>
                <w:rFonts w:ascii="Arial" w:hAnsi="Arial" w:cs="Arial"/>
                <w:b/>
                <w:sz w:val="24"/>
                <w:szCs w:val="24"/>
              </w:rPr>
              <w:t xml:space="preserve">pdated </w:t>
            </w:r>
          </w:p>
        </w:tc>
        <w:tc>
          <w:tcPr>
            <w:tcW w:w="7291" w:type="dxa"/>
            <w:vAlign w:val="center"/>
          </w:tcPr>
          <w:p w:rsidR="0011686C" w:rsidRPr="00B67D48" w:rsidRDefault="00C12632" w:rsidP="00C12632">
            <w:pPr>
              <w:rPr>
                <w:rFonts w:ascii="Arial" w:hAnsi="Arial" w:cs="Arial"/>
                <w:b/>
                <w:sz w:val="24"/>
                <w:szCs w:val="24"/>
              </w:rPr>
            </w:pPr>
            <w:r>
              <w:rPr>
                <w:rFonts w:ascii="Arial" w:hAnsi="Arial" w:cs="Arial"/>
                <w:b/>
                <w:sz w:val="24"/>
                <w:szCs w:val="24"/>
              </w:rPr>
              <w:t>May</w:t>
            </w:r>
            <w:r w:rsidR="00746E61">
              <w:rPr>
                <w:rFonts w:ascii="Arial" w:hAnsi="Arial" w:cs="Arial"/>
                <w:b/>
                <w:sz w:val="24"/>
                <w:szCs w:val="24"/>
              </w:rPr>
              <w:t xml:space="preserve"> 202</w:t>
            </w:r>
            <w:r>
              <w:rPr>
                <w:rFonts w:ascii="Arial" w:hAnsi="Arial" w:cs="Arial"/>
                <w:b/>
                <w:sz w:val="24"/>
                <w:szCs w:val="24"/>
              </w:rPr>
              <w:t>3</w:t>
            </w:r>
          </w:p>
        </w:tc>
      </w:tr>
      <w:tr w:rsidR="0011686C" w:rsidRPr="00B67D48" w:rsidTr="00BC2DAF">
        <w:trPr>
          <w:trHeight w:val="567"/>
        </w:trPr>
        <w:tc>
          <w:tcPr>
            <w:tcW w:w="1951" w:type="dxa"/>
            <w:vAlign w:val="center"/>
          </w:tcPr>
          <w:p w:rsidR="0011686C" w:rsidRPr="00B67D48" w:rsidRDefault="0011686C" w:rsidP="00BC2DAF">
            <w:pPr>
              <w:rPr>
                <w:rFonts w:ascii="Arial" w:hAnsi="Arial" w:cs="Arial"/>
                <w:b/>
                <w:sz w:val="24"/>
                <w:szCs w:val="24"/>
              </w:rPr>
            </w:pPr>
            <w:r w:rsidRPr="00B67D48">
              <w:rPr>
                <w:rFonts w:ascii="Arial" w:hAnsi="Arial" w:cs="Arial"/>
                <w:b/>
                <w:sz w:val="24"/>
                <w:szCs w:val="24"/>
              </w:rPr>
              <w:t xml:space="preserve">Review </w:t>
            </w:r>
            <w:r w:rsidR="00BC2DAF">
              <w:rPr>
                <w:rFonts w:ascii="Arial" w:hAnsi="Arial" w:cs="Arial"/>
                <w:b/>
                <w:sz w:val="24"/>
                <w:szCs w:val="24"/>
              </w:rPr>
              <w:t>D</w:t>
            </w:r>
            <w:r w:rsidRPr="00B67D48">
              <w:rPr>
                <w:rFonts w:ascii="Arial" w:hAnsi="Arial" w:cs="Arial"/>
                <w:b/>
                <w:sz w:val="24"/>
                <w:szCs w:val="24"/>
              </w:rPr>
              <w:t>ate</w:t>
            </w:r>
          </w:p>
        </w:tc>
        <w:tc>
          <w:tcPr>
            <w:tcW w:w="7291" w:type="dxa"/>
            <w:vAlign w:val="center"/>
          </w:tcPr>
          <w:p w:rsidR="0011686C" w:rsidRPr="00B67D48" w:rsidRDefault="00C12632" w:rsidP="00C12632">
            <w:pPr>
              <w:rPr>
                <w:rFonts w:ascii="Arial" w:hAnsi="Arial" w:cs="Arial"/>
                <w:b/>
                <w:sz w:val="24"/>
                <w:szCs w:val="24"/>
              </w:rPr>
            </w:pPr>
            <w:r>
              <w:rPr>
                <w:rFonts w:ascii="Arial" w:hAnsi="Arial" w:cs="Arial"/>
                <w:b/>
                <w:sz w:val="24"/>
                <w:szCs w:val="24"/>
              </w:rPr>
              <w:t>May</w:t>
            </w:r>
            <w:r w:rsidR="00746E61">
              <w:rPr>
                <w:rFonts w:ascii="Arial" w:hAnsi="Arial" w:cs="Arial"/>
                <w:b/>
                <w:sz w:val="24"/>
                <w:szCs w:val="24"/>
              </w:rPr>
              <w:t xml:space="preserve"> 202</w:t>
            </w:r>
            <w:r>
              <w:rPr>
                <w:rFonts w:ascii="Arial" w:hAnsi="Arial" w:cs="Arial"/>
                <w:b/>
                <w:sz w:val="24"/>
                <w:szCs w:val="24"/>
              </w:rPr>
              <w:t>4</w:t>
            </w:r>
          </w:p>
        </w:tc>
      </w:tr>
    </w:tbl>
    <w:p w:rsidR="00855D80" w:rsidRDefault="00855D80" w:rsidP="00BE23C3">
      <w:pPr>
        <w:jc w:val="both"/>
        <w:rPr>
          <w:rFonts w:ascii="Arial" w:hAnsi="Arial" w:cs="Arial"/>
          <w:b/>
          <w:sz w:val="24"/>
          <w:szCs w:val="24"/>
        </w:rPr>
      </w:pPr>
    </w:p>
    <w:p w:rsidR="00C46E3D" w:rsidRPr="00B67D48" w:rsidRDefault="00C46E3D" w:rsidP="00BE23C3">
      <w:pPr>
        <w:jc w:val="both"/>
        <w:rPr>
          <w:rFonts w:ascii="Arial" w:hAnsi="Arial" w:cs="Arial"/>
          <w:b/>
          <w:sz w:val="24"/>
          <w:szCs w:val="24"/>
        </w:rPr>
      </w:pPr>
    </w:p>
    <w:p w:rsidR="006A3049" w:rsidRPr="00C46E3D" w:rsidRDefault="00C46E3D" w:rsidP="004E1F57">
      <w:pPr>
        <w:jc w:val="both"/>
        <w:rPr>
          <w:rFonts w:ascii="Arial" w:hAnsi="Arial" w:cs="Arial"/>
          <w:b/>
          <w:sz w:val="28"/>
          <w:szCs w:val="28"/>
        </w:rPr>
      </w:pPr>
      <w:r w:rsidRPr="00C46E3D">
        <w:rPr>
          <w:rFonts w:ascii="Arial" w:hAnsi="Arial" w:cs="Arial"/>
          <w:b/>
          <w:sz w:val="28"/>
          <w:szCs w:val="28"/>
        </w:rPr>
        <w:t>Introduction</w:t>
      </w:r>
    </w:p>
    <w:p w:rsidR="00BE23C3" w:rsidRPr="00FB6C26" w:rsidRDefault="00BE23C3" w:rsidP="004E1F57">
      <w:pPr>
        <w:jc w:val="both"/>
        <w:rPr>
          <w:rFonts w:ascii="Arial" w:hAnsi="Arial" w:cs="Arial"/>
          <w:sz w:val="24"/>
          <w:szCs w:val="24"/>
        </w:rPr>
      </w:pPr>
      <w:r w:rsidRPr="00FB6C26">
        <w:rPr>
          <w:rFonts w:ascii="Arial" w:hAnsi="Arial" w:cs="Arial"/>
          <w:sz w:val="24"/>
          <w:szCs w:val="24"/>
        </w:rPr>
        <w:t xml:space="preserve">Welcome to </w:t>
      </w:r>
      <w:r w:rsidR="004E1F57" w:rsidRPr="00FB6C26">
        <w:rPr>
          <w:rFonts w:ascii="Arial" w:hAnsi="Arial" w:cs="Arial"/>
          <w:sz w:val="24"/>
          <w:szCs w:val="24"/>
        </w:rPr>
        <w:t>t</w:t>
      </w:r>
      <w:r w:rsidR="00DE6DAA" w:rsidRPr="00FB6C26">
        <w:rPr>
          <w:rFonts w:ascii="Arial" w:hAnsi="Arial" w:cs="Arial"/>
          <w:sz w:val="24"/>
          <w:szCs w:val="24"/>
        </w:rPr>
        <w:t xml:space="preserve">he Mental Health and </w:t>
      </w:r>
      <w:r w:rsidR="00967581">
        <w:rPr>
          <w:rFonts w:ascii="Arial" w:hAnsi="Arial" w:cs="Arial"/>
          <w:sz w:val="24"/>
          <w:szCs w:val="24"/>
        </w:rPr>
        <w:t>Stress Awareness</w:t>
      </w:r>
      <w:r w:rsidR="00DE6DAA" w:rsidRPr="00FB6C26">
        <w:rPr>
          <w:rFonts w:ascii="Arial" w:hAnsi="Arial" w:cs="Arial"/>
          <w:sz w:val="24"/>
          <w:szCs w:val="24"/>
        </w:rPr>
        <w:t xml:space="preserve"> </w:t>
      </w:r>
      <w:r w:rsidR="004E1F57" w:rsidRPr="00FB6C26">
        <w:rPr>
          <w:rFonts w:ascii="Arial" w:hAnsi="Arial" w:cs="Arial"/>
          <w:sz w:val="24"/>
          <w:szCs w:val="24"/>
        </w:rPr>
        <w:t>session for managers.</w:t>
      </w:r>
    </w:p>
    <w:p w:rsidR="004E1F57" w:rsidRPr="00FB6C26" w:rsidRDefault="00E321B4" w:rsidP="00BE23C3">
      <w:pPr>
        <w:jc w:val="both"/>
        <w:rPr>
          <w:rFonts w:ascii="Arial" w:hAnsi="Arial" w:cs="Arial"/>
          <w:sz w:val="24"/>
          <w:szCs w:val="24"/>
        </w:rPr>
      </w:pPr>
      <w:r w:rsidRPr="00FB6C26">
        <w:rPr>
          <w:rFonts w:ascii="Arial" w:hAnsi="Arial" w:cs="Arial"/>
          <w:sz w:val="24"/>
          <w:szCs w:val="24"/>
        </w:rPr>
        <w:t xml:space="preserve">This booklet includes the course content for all group work at the session. </w:t>
      </w:r>
    </w:p>
    <w:p w:rsidR="00E321B4" w:rsidRPr="00FB6C26" w:rsidRDefault="00E321B4" w:rsidP="00BE23C3">
      <w:pPr>
        <w:jc w:val="both"/>
        <w:rPr>
          <w:rFonts w:ascii="Arial" w:hAnsi="Arial" w:cs="Arial"/>
          <w:sz w:val="24"/>
          <w:szCs w:val="24"/>
        </w:rPr>
      </w:pPr>
      <w:r w:rsidRPr="00FB6C26">
        <w:rPr>
          <w:rFonts w:ascii="Arial" w:hAnsi="Arial" w:cs="Arial"/>
          <w:sz w:val="24"/>
          <w:szCs w:val="24"/>
        </w:rPr>
        <w:t>We’ve also included a</w:t>
      </w:r>
      <w:r w:rsidR="00175FD6" w:rsidRPr="00FB6C26">
        <w:rPr>
          <w:rFonts w:ascii="Arial" w:hAnsi="Arial" w:cs="Arial"/>
          <w:sz w:val="24"/>
          <w:szCs w:val="24"/>
        </w:rPr>
        <w:t>n</w:t>
      </w:r>
      <w:r w:rsidRPr="00FB6C26">
        <w:rPr>
          <w:rFonts w:ascii="Arial" w:hAnsi="Arial" w:cs="Arial"/>
          <w:sz w:val="24"/>
          <w:szCs w:val="24"/>
        </w:rPr>
        <w:t xml:space="preserve"> action plan</w:t>
      </w:r>
      <w:r w:rsidR="00175FD6" w:rsidRPr="00FB6C26">
        <w:rPr>
          <w:rFonts w:ascii="Arial" w:hAnsi="Arial" w:cs="Arial"/>
          <w:sz w:val="24"/>
          <w:szCs w:val="24"/>
        </w:rPr>
        <w:t xml:space="preserve"> template</w:t>
      </w:r>
      <w:r w:rsidRPr="00FB6C26">
        <w:rPr>
          <w:rFonts w:ascii="Arial" w:hAnsi="Arial" w:cs="Arial"/>
          <w:sz w:val="24"/>
          <w:szCs w:val="24"/>
        </w:rPr>
        <w:t xml:space="preserve"> for you to </w:t>
      </w:r>
      <w:r w:rsidR="00175FD6" w:rsidRPr="00FB6C26">
        <w:rPr>
          <w:rFonts w:ascii="Arial" w:hAnsi="Arial" w:cs="Arial"/>
          <w:sz w:val="24"/>
          <w:szCs w:val="24"/>
        </w:rPr>
        <w:t xml:space="preserve">begin </w:t>
      </w:r>
      <w:r w:rsidRPr="00FB6C26">
        <w:rPr>
          <w:rFonts w:ascii="Arial" w:hAnsi="Arial" w:cs="Arial"/>
          <w:sz w:val="24"/>
          <w:szCs w:val="24"/>
        </w:rPr>
        <w:t xml:space="preserve">planning improvements when you are back in your department.  </w:t>
      </w:r>
    </w:p>
    <w:p w:rsidR="004E1F57" w:rsidRPr="00FB6C26" w:rsidRDefault="00E321B4" w:rsidP="00BE23C3">
      <w:pPr>
        <w:jc w:val="both"/>
        <w:rPr>
          <w:rFonts w:ascii="Arial" w:hAnsi="Arial" w:cs="Arial"/>
          <w:sz w:val="24"/>
          <w:szCs w:val="24"/>
        </w:rPr>
      </w:pPr>
      <w:r w:rsidRPr="00FB6C26">
        <w:rPr>
          <w:rFonts w:ascii="Arial" w:hAnsi="Arial" w:cs="Arial"/>
          <w:sz w:val="24"/>
          <w:szCs w:val="24"/>
        </w:rPr>
        <w:t xml:space="preserve">During the session, we want to you to be involved as much as possible. </w:t>
      </w:r>
    </w:p>
    <w:p w:rsidR="004E1F57" w:rsidRPr="00FB6C26" w:rsidRDefault="00E321B4" w:rsidP="00BE23C3">
      <w:pPr>
        <w:jc w:val="both"/>
        <w:rPr>
          <w:rFonts w:ascii="Arial" w:hAnsi="Arial" w:cs="Arial"/>
          <w:sz w:val="24"/>
          <w:szCs w:val="24"/>
        </w:rPr>
      </w:pPr>
      <w:r w:rsidRPr="00FB6C26">
        <w:rPr>
          <w:rFonts w:ascii="Arial" w:hAnsi="Arial" w:cs="Arial"/>
          <w:sz w:val="24"/>
          <w:szCs w:val="24"/>
        </w:rPr>
        <w:t xml:space="preserve">All of the team will be happy to answer your questions as fully as we can. </w:t>
      </w:r>
    </w:p>
    <w:p w:rsidR="00E321B4" w:rsidRPr="00FB6C26" w:rsidRDefault="00E321B4" w:rsidP="00BE23C3">
      <w:pPr>
        <w:jc w:val="both"/>
        <w:rPr>
          <w:rFonts w:ascii="Arial" w:hAnsi="Arial" w:cs="Arial"/>
          <w:sz w:val="24"/>
          <w:szCs w:val="24"/>
        </w:rPr>
      </w:pPr>
      <w:r w:rsidRPr="00FB6C26">
        <w:rPr>
          <w:rFonts w:ascii="Arial" w:hAnsi="Arial" w:cs="Arial"/>
          <w:sz w:val="24"/>
          <w:szCs w:val="24"/>
        </w:rPr>
        <w:t xml:space="preserve">However, we do ask that you respect confidentiality and do not share personal information about employees when discussing examples. </w:t>
      </w:r>
    </w:p>
    <w:p w:rsidR="00E321B4" w:rsidRPr="00FB6C26" w:rsidRDefault="00E321B4" w:rsidP="00BE23C3">
      <w:pPr>
        <w:jc w:val="both"/>
        <w:rPr>
          <w:rFonts w:ascii="Arial" w:hAnsi="Arial" w:cs="Arial"/>
          <w:sz w:val="24"/>
          <w:szCs w:val="24"/>
        </w:rPr>
      </w:pPr>
      <w:r w:rsidRPr="00FB6C26">
        <w:rPr>
          <w:rFonts w:ascii="Arial" w:hAnsi="Arial" w:cs="Arial"/>
          <w:sz w:val="24"/>
          <w:szCs w:val="24"/>
        </w:rPr>
        <w:t xml:space="preserve">Thank you for </w:t>
      </w:r>
      <w:r w:rsidR="00763DC2" w:rsidRPr="00FB6C26">
        <w:rPr>
          <w:rFonts w:ascii="Arial" w:hAnsi="Arial" w:cs="Arial"/>
          <w:sz w:val="24"/>
          <w:szCs w:val="24"/>
        </w:rPr>
        <w:t xml:space="preserve">coming along today </w:t>
      </w:r>
      <w:r w:rsidRPr="00FB6C26">
        <w:rPr>
          <w:rFonts w:ascii="Arial" w:hAnsi="Arial" w:cs="Arial"/>
          <w:sz w:val="24"/>
          <w:szCs w:val="24"/>
        </w:rPr>
        <w:t xml:space="preserve">and </w:t>
      </w:r>
      <w:r w:rsidR="004169A5" w:rsidRPr="00FB6C26">
        <w:rPr>
          <w:rFonts w:ascii="Arial" w:hAnsi="Arial" w:cs="Arial"/>
          <w:sz w:val="24"/>
          <w:szCs w:val="24"/>
        </w:rPr>
        <w:t xml:space="preserve">we hope you </w:t>
      </w:r>
      <w:r w:rsidRPr="00FB6C26">
        <w:rPr>
          <w:rFonts w:ascii="Arial" w:hAnsi="Arial" w:cs="Arial"/>
          <w:sz w:val="24"/>
          <w:szCs w:val="24"/>
        </w:rPr>
        <w:t xml:space="preserve">enjoy the session.  </w:t>
      </w:r>
    </w:p>
    <w:p w:rsidR="00855D80" w:rsidRPr="00FB6C26" w:rsidRDefault="00855D80" w:rsidP="00BE23C3">
      <w:pPr>
        <w:jc w:val="both"/>
        <w:rPr>
          <w:rFonts w:ascii="Arial" w:hAnsi="Arial" w:cs="Arial"/>
          <w:sz w:val="24"/>
          <w:szCs w:val="24"/>
        </w:rPr>
      </w:pPr>
    </w:p>
    <w:p w:rsidR="00855D80" w:rsidRPr="00B67D48" w:rsidRDefault="00855D80" w:rsidP="00BE23C3">
      <w:pPr>
        <w:jc w:val="both"/>
        <w:rPr>
          <w:rFonts w:ascii="Arial" w:hAnsi="Arial" w:cs="Arial"/>
          <w:b/>
          <w:sz w:val="24"/>
          <w:szCs w:val="24"/>
        </w:rPr>
      </w:pPr>
    </w:p>
    <w:p w:rsidR="00855D80" w:rsidRPr="00B67D48" w:rsidRDefault="00855D80" w:rsidP="00BE23C3">
      <w:pPr>
        <w:jc w:val="both"/>
        <w:rPr>
          <w:rFonts w:ascii="Arial" w:hAnsi="Arial" w:cs="Arial"/>
          <w:b/>
          <w:sz w:val="24"/>
          <w:szCs w:val="24"/>
        </w:rPr>
      </w:pPr>
    </w:p>
    <w:p w:rsidR="00855D80" w:rsidRPr="00B67D48" w:rsidRDefault="00855D80" w:rsidP="00BE23C3">
      <w:pPr>
        <w:jc w:val="both"/>
        <w:rPr>
          <w:rFonts w:ascii="Arial" w:hAnsi="Arial" w:cs="Arial"/>
          <w:b/>
          <w:sz w:val="24"/>
          <w:szCs w:val="24"/>
        </w:rPr>
      </w:pPr>
    </w:p>
    <w:p w:rsidR="00855D80" w:rsidRPr="00B67D48" w:rsidRDefault="00855D80" w:rsidP="00BE23C3">
      <w:pPr>
        <w:jc w:val="both"/>
        <w:rPr>
          <w:rFonts w:ascii="Arial" w:hAnsi="Arial" w:cs="Arial"/>
          <w:b/>
          <w:sz w:val="24"/>
          <w:szCs w:val="24"/>
        </w:rPr>
      </w:pPr>
    </w:p>
    <w:p w:rsidR="00855D80" w:rsidRPr="00B67D48" w:rsidRDefault="00855D80" w:rsidP="00BE23C3">
      <w:pPr>
        <w:jc w:val="both"/>
        <w:rPr>
          <w:rFonts w:ascii="Arial" w:hAnsi="Arial" w:cs="Arial"/>
          <w:b/>
          <w:sz w:val="24"/>
          <w:szCs w:val="24"/>
        </w:rPr>
      </w:pPr>
    </w:p>
    <w:p w:rsidR="00DF0637" w:rsidRPr="00B67D48" w:rsidRDefault="00DF0637" w:rsidP="00BE23C3">
      <w:pPr>
        <w:jc w:val="both"/>
        <w:rPr>
          <w:rFonts w:ascii="Arial" w:hAnsi="Arial" w:cs="Arial"/>
          <w:b/>
          <w:sz w:val="24"/>
          <w:szCs w:val="24"/>
        </w:rPr>
      </w:pPr>
    </w:p>
    <w:p w:rsidR="00DF0637" w:rsidRPr="00B67D48" w:rsidRDefault="00DF0637" w:rsidP="00BE23C3">
      <w:pPr>
        <w:jc w:val="both"/>
        <w:rPr>
          <w:rFonts w:ascii="Arial" w:hAnsi="Arial" w:cs="Arial"/>
          <w:b/>
          <w:sz w:val="24"/>
          <w:szCs w:val="24"/>
        </w:rPr>
      </w:pPr>
    </w:p>
    <w:p w:rsidR="00DF0637" w:rsidRPr="00B67D48" w:rsidRDefault="00DF0637" w:rsidP="00BE23C3">
      <w:pPr>
        <w:jc w:val="both"/>
        <w:rPr>
          <w:rFonts w:ascii="Arial" w:hAnsi="Arial" w:cs="Arial"/>
          <w:b/>
          <w:sz w:val="24"/>
          <w:szCs w:val="24"/>
        </w:rPr>
      </w:pPr>
    </w:p>
    <w:p w:rsidR="00DF0637" w:rsidRPr="00B67D48" w:rsidRDefault="00DF0637" w:rsidP="00BE23C3">
      <w:pPr>
        <w:jc w:val="both"/>
        <w:rPr>
          <w:rFonts w:ascii="Arial" w:hAnsi="Arial" w:cs="Arial"/>
          <w:b/>
          <w:sz w:val="24"/>
          <w:szCs w:val="24"/>
        </w:rPr>
      </w:pPr>
    </w:p>
    <w:p w:rsidR="00DF0637" w:rsidRPr="00B67D48" w:rsidRDefault="00DF0637" w:rsidP="00BE23C3">
      <w:pPr>
        <w:jc w:val="both"/>
        <w:rPr>
          <w:rFonts w:ascii="Arial" w:hAnsi="Arial" w:cs="Arial"/>
          <w:b/>
          <w:sz w:val="24"/>
          <w:szCs w:val="24"/>
        </w:rPr>
      </w:pPr>
    </w:p>
    <w:p w:rsidR="00DF0637" w:rsidRPr="00B67D48" w:rsidRDefault="00DF0637" w:rsidP="00746E61">
      <w:pPr>
        <w:jc w:val="center"/>
        <w:rPr>
          <w:rFonts w:ascii="Arial" w:hAnsi="Arial" w:cs="Arial"/>
          <w:b/>
          <w:sz w:val="24"/>
          <w:szCs w:val="24"/>
        </w:rPr>
      </w:pPr>
    </w:p>
    <w:p w:rsidR="00C46E3D" w:rsidRPr="00C46E3D" w:rsidRDefault="00C46E3D" w:rsidP="001140F6">
      <w:pPr>
        <w:autoSpaceDE w:val="0"/>
        <w:autoSpaceDN w:val="0"/>
        <w:adjustRightInd w:val="0"/>
        <w:jc w:val="both"/>
        <w:rPr>
          <w:rFonts w:ascii="Arial" w:eastAsia="Calibri" w:hAnsi="Arial" w:cs="Arial"/>
          <w:b/>
          <w:sz w:val="28"/>
          <w:szCs w:val="28"/>
        </w:rPr>
      </w:pPr>
      <w:r w:rsidRPr="00C46E3D">
        <w:rPr>
          <w:rFonts w:ascii="Arial" w:eastAsia="Calibri" w:hAnsi="Arial" w:cs="Arial"/>
          <w:b/>
          <w:sz w:val="28"/>
          <w:szCs w:val="28"/>
        </w:rPr>
        <w:lastRenderedPageBreak/>
        <w:t>Defining ‘</w:t>
      </w:r>
      <w:r w:rsidR="00BC2DAF">
        <w:rPr>
          <w:rFonts w:ascii="Arial" w:eastAsia="Calibri" w:hAnsi="Arial" w:cs="Arial"/>
          <w:b/>
          <w:sz w:val="28"/>
          <w:szCs w:val="28"/>
        </w:rPr>
        <w:t>M</w:t>
      </w:r>
      <w:r w:rsidRPr="00C46E3D">
        <w:rPr>
          <w:rFonts w:ascii="Arial" w:eastAsia="Calibri" w:hAnsi="Arial" w:cs="Arial"/>
          <w:b/>
          <w:sz w:val="28"/>
          <w:szCs w:val="28"/>
        </w:rPr>
        <w:t xml:space="preserve">ental </w:t>
      </w:r>
      <w:r w:rsidR="00BC2DAF">
        <w:rPr>
          <w:rFonts w:ascii="Arial" w:eastAsia="Calibri" w:hAnsi="Arial" w:cs="Arial"/>
          <w:b/>
          <w:sz w:val="28"/>
          <w:szCs w:val="28"/>
        </w:rPr>
        <w:t>H</w:t>
      </w:r>
      <w:r w:rsidRPr="00C46E3D">
        <w:rPr>
          <w:rFonts w:ascii="Arial" w:eastAsia="Calibri" w:hAnsi="Arial" w:cs="Arial"/>
          <w:b/>
          <w:sz w:val="28"/>
          <w:szCs w:val="28"/>
        </w:rPr>
        <w:t>ealth’</w:t>
      </w:r>
    </w:p>
    <w:p w:rsidR="001140F6" w:rsidRPr="00E369DC" w:rsidRDefault="00BC2DAF" w:rsidP="001140F6">
      <w:pPr>
        <w:autoSpaceDE w:val="0"/>
        <w:autoSpaceDN w:val="0"/>
        <w:adjustRightInd w:val="0"/>
        <w:jc w:val="both"/>
        <w:rPr>
          <w:rFonts w:ascii="Arial" w:eastAsia="Calibri" w:hAnsi="Arial" w:cs="Arial"/>
          <w:b/>
          <w:sz w:val="24"/>
          <w:szCs w:val="24"/>
        </w:rPr>
      </w:pPr>
      <w:r>
        <w:rPr>
          <w:rFonts w:ascii="Arial" w:eastAsia="Calibri" w:hAnsi="Arial" w:cs="Arial"/>
          <w:b/>
          <w:sz w:val="24"/>
          <w:szCs w:val="24"/>
        </w:rPr>
        <w:t>Individual/</w:t>
      </w:r>
      <w:r w:rsidR="00FB6C26" w:rsidRPr="00E369DC">
        <w:rPr>
          <w:rFonts w:ascii="Arial" w:eastAsia="Calibri" w:hAnsi="Arial" w:cs="Arial"/>
          <w:b/>
          <w:sz w:val="24"/>
          <w:szCs w:val="24"/>
        </w:rPr>
        <w:t>g</w:t>
      </w:r>
      <w:r w:rsidR="00E01DFD">
        <w:rPr>
          <w:rFonts w:ascii="Arial" w:eastAsia="Calibri" w:hAnsi="Arial" w:cs="Arial"/>
          <w:b/>
          <w:sz w:val="24"/>
          <w:szCs w:val="24"/>
        </w:rPr>
        <w:t>roup exercise. T</w:t>
      </w:r>
      <w:r w:rsidR="001140F6" w:rsidRPr="00E369DC">
        <w:rPr>
          <w:rFonts w:ascii="Arial" w:eastAsia="Calibri" w:hAnsi="Arial" w:cs="Arial"/>
          <w:b/>
          <w:sz w:val="24"/>
          <w:szCs w:val="24"/>
        </w:rPr>
        <w:t xml:space="preserve">ake a few minutes to think about the terms ‘physical health’ and ‘mental health’ and what it means to you. </w:t>
      </w:r>
    </w:p>
    <w:p w:rsidR="001140F6" w:rsidRPr="00C46E3D" w:rsidRDefault="00F830A4" w:rsidP="001140F6">
      <w:pPr>
        <w:autoSpaceDE w:val="0"/>
        <w:autoSpaceDN w:val="0"/>
        <w:adjustRightInd w:val="0"/>
        <w:jc w:val="both"/>
        <w:rPr>
          <w:rFonts w:ascii="Arial" w:eastAsia="Calibri" w:hAnsi="Arial" w:cs="Arial"/>
          <w:sz w:val="24"/>
          <w:szCs w:val="24"/>
        </w:rPr>
      </w:pPr>
      <w:r w:rsidRPr="00C46E3D">
        <w:rPr>
          <w:rFonts w:ascii="Arial" w:eastAsia="Calibri" w:hAnsi="Arial" w:cs="Arial"/>
          <w:sz w:val="24"/>
          <w:szCs w:val="24"/>
        </w:rPr>
        <w:t xml:space="preserve">Use the boxes below to note down </w:t>
      </w:r>
      <w:r w:rsidR="001140F6" w:rsidRPr="00C46E3D">
        <w:rPr>
          <w:rFonts w:ascii="Arial" w:eastAsia="Calibri" w:hAnsi="Arial" w:cs="Arial"/>
          <w:sz w:val="24"/>
          <w:szCs w:val="24"/>
        </w:rPr>
        <w:t xml:space="preserve">words or phrases that come to mind </w:t>
      </w:r>
      <w:r w:rsidRPr="00C46E3D">
        <w:rPr>
          <w:rFonts w:ascii="Arial" w:eastAsia="Calibri" w:hAnsi="Arial" w:cs="Arial"/>
          <w:sz w:val="24"/>
          <w:szCs w:val="24"/>
        </w:rPr>
        <w:t xml:space="preserve">when you think about these terms </w:t>
      </w:r>
      <w:r w:rsidR="001140F6" w:rsidRPr="00C46E3D">
        <w:rPr>
          <w:rFonts w:ascii="Arial" w:eastAsia="Calibri" w:hAnsi="Arial" w:cs="Arial"/>
          <w:sz w:val="24"/>
          <w:szCs w:val="24"/>
        </w:rPr>
        <w:t>and write them in the space below</w:t>
      </w:r>
      <w:r w:rsidR="00BC2DAF">
        <w:rPr>
          <w:rFonts w:ascii="Arial" w:eastAsia="Calibri" w:hAnsi="Arial" w:cs="Arial"/>
          <w:sz w:val="24"/>
          <w:szCs w:val="24"/>
        </w:rPr>
        <w:t>.</w:t>
      </w:r>
      <w:r w:rsidR="00E01DFD">
        <w:rPr>
          <w:rFonts w:ascii="Arial" w:eastAsia="Calibri" w:hAnsi="Arial" w:cs="Arial"/>
          <w:sz w:val="24"/>
          <w:szCs w:val="24"/>
        </w:rPr>
        <w:t xml:space="preserve"> </w:t>
      </w:r>
      <w:r w:rsidRPr="00C46E3D">
        <w:rPr>
          <w:rFonts w:ascii="Arial" w:eastAsia="Calibri" w:hAnsi="Arial" w:cs="Arial"/>
          <w:sz w:val="24"/>
          <w:szCs w:val="24"/>
        </w:rPr>
        <w:t xml:space="preserve">Try to write a definition of the terms too.  </w:t>
      </w:r>
    </w:p>
    <w:p w:rsidR="001140F6" w:rsidRPr="00B67D48" w:rsidRDefault="00746E61" w:rsidP="001140F6">
      <w:pPr>
        <w:rPr>
          <w:rFonts w:ascii="Arial" w:eastAsia="Calibri" w:hAnsi="Arial" w:cs="Arial"/>
          <w:b/>
          <w:sz w:val="24"/>
          <w:szCs w:val="24"/>
        </w:rPr>
      </w:pPr>
      <w:r>
        <w:rPr>
          <w:rFonts w:ascii="Arial" w:eastAsia="Calibri" w:hAnsi="Arial" w:cs="Arial"/>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3089910</wp:posOffset>
                </wp:positionH>
                <wp:positionV relativeFrom="paragraph">
                  <wp:posOffset>53975</wp:posOffset>
                </wp:positionV>
                <wp:extent cx="3105150" cy="6759575"/>
                <wp:effectExtent l="9525" t="13970" r="9525"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6759575"/>
                        </a:xfrm>
                        <a:prstGeom prst="roundRect">
                          <a:avLst>
                            <a:gd name="adj" fmla="val 16667"/>
                          </a:avLst>
                        </a:prstGeom>
                        <a:solidFill>
                          <a:srgbClr val="FFFFFF"/>
                        </a:solidFill>
                        <a:ln w="9525">
                          <a:solidFill>
                            <a:srgbClr val="000000"/>
                          </a:solidFill>
                          <a:round/>
                          <a:headEnd/>
                          <a:tailEnd/>
                        </a:ln>
                      </wps:spPr>
                      <wps:txbx>
                        <w:txbxContent>
                          <w:p w:rsidR="009962E6" w:rsidRDefault="00BC2DAF" w:rsidP="00F830A4">
                            <w:pPr>
                              <w:jc w:val="center"/>
                              <w:rPr>
                                <w:rFonts w:ascii="Calibri" w:eastAsia="Calibri" w:hAnsi="Calibri" w:cs="Times New Roman"/>
                                <w:b/>
                                <w:sz w:val="24"/>
                                <w:szCs w:val="24"/>
                              </w:rPr>
                            </w:pPr>
                            <w:r>
                              <w:rPr>
                                <w:rFonts w:ascii="Calibri" w:eastAsia="Calibri" w:hAnsi="Calibri" w:cs="Times New Roman"/>
                                <w:b/>
                                <w:sz w:val="24"/>
                                <w:szCs w:val="24"/>
                              </w:rPr>
                              <w:t>Describe/</w:t>
                            </w:r>
                            <w:r w:rsidR="009962E6">
                              <w:rPr>
                                <w:rFonts w:ascii="Calibri" w:eastAsia="Calibri" w:hAnsi="Calibri" w:cs="Times New Roman"/>
                                <w:b/>
                                <w:sz w:val="24"/>
                                <w:szCs w:val="24"/>
                              </w:rPr>
                              <w:t>define w</w:t>
                            </w:r>
                            <w:r w:rsidR="009962E6" w:rsidRPr="009A5741">
                              <w:rPr>
                                <w:rFonts w:ascii="Calibri" w:eastAsia="Calibri" w:hAnsi="Calibri" w:cs="Times New Roman"/>
                                <w:b/>
                                <w:sz w:val="24"/>
                                <w:szCs w:val="24"/>
                              </w:rPr>
                              <w:t>hat we mean by</w:t>
                            </w:r>
                          </w:p>
                          <w:p w:rsidR="009962E6" w:rsidRDefault="009962E6" w:rsidP="00F830A4">
                            <w:pPr>
                              <w:jc w:val="center"/>
                            </w:pPr>
                            <w:r w:rsidRPr="009A5741">
                              <w:rPr>
                                <w:rFonts w:ascii="Calibri" w:eastAsia="Calibri" w:hAnsi="Calibri" w:cs="Times New Roman"/>
                                <w:b/>
                                <w:sz w:val="24"/>
                                <w:szCs w:val="24"/>
                              </w:rPr>
                              <w:t>Mental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243.3pt;margin-top:4.25pt;width:244.5pt;height:5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">
                <v:textbox>
                  <w:txbxContent>
                    <w:p w:rsidR="009962E6" w:rsidRDefault="00BC2DAF" w:rsidP="00F830A4">
                      <w:pPr>
                        <w:jc w:val="center"/>
                        <w:rPr>
                          <w:rFonts w:ascii="Calibri" w:eastAsia="Calibri" w:hAnsi="Calibri" w:cs="Times New Roman"/>
                          <w:b/>
                          <w:sz w:val="24"/>
                          <w:szCs w:val="24"/>
                        </w:rPr>
                      </w:pPr>
                      <w:r>
                        <w:rPr>
                          <w:rFonts w:ascii="Calibri" w:eastAsia="Calibri" w:hAnsi="Calibri" w:cs="Times New Roman"/>
                          <w:b/>
                          <w:sz w:val="24"/>
                          <w:szCs w:val="24"/>
                        </w:rPr>
                        <w:t>Describe/</w:t>
                      </w:r>
                      <w:r w:rsidR="009962E6">
                        <w:rPr>
                          <w:rFonts w:ascii="Calibri" w:eastAsia="Calibri" w:hAnsi="Calibri" w:cs="Times New Roman"/>
                          <w:b/>
                          <w:sz w:val="24"/>
                          <w:szCs w:val="24"/>
                        </w:rPr>
                        <w:t>define w</w:t>
                      </w:r>
                      <w:r w:rsidR="009962E6" w:rsidRPr="009A5741">
                        <w:rPr>
                          <w:rFonts w:ascii="Calibri" w:eastAsia="Calibri" w:hAnsi="Calibri" w:cs="Times New Roman"/>
                          <w:b/>
                          <w:sz w:val="24"/>
                          <w:szCs w:val="24"/>
                        </w:rPr>
                        <w:t>hat we mean by</w:t>
                      </w:r>
                    </w:p>
                    <w:p w:rsidR="009962E6" w:rsidRDefault="009962E6" w:rsidP="00F830A4">
                      <w:pPr>
                        <w:jc w:val="center"/>
                      </w:pPr>
                      <w:r w:rsidRPr="009A5741">
                        <w:rPr>
                          <w:rFonts w:ascii="Calibri" w:eastAsia="Calibri" w:hAnsi="Calibri" w:cs="Times New Roman"/>
                          <w:b/>
                          <w:sz w:val="24"/>
                          <w:szCs w:val="24"/>
                        </w:rPr>
                        <w:t>Mental Health?</w:t>
                      </w:r>
                    </w:p>
                  </w:txbxContent>
                </v:textbox>
              </v:roundrect>
            </w:pict>
          </mc:Fallback>
        </mc:AlternateContent>
      </w:r>
      <w:r>
        <w:rPr>
          <w:rFonts w:ascii="Arial" w:eastAsia="Calibri"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53975</wp:posOffset>
                </wp:positionV>
                <wp:extent cx="3042285" cy="6759575"/>
                <wp:effectExtent l="5715" t="13970" r="952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2285" cy="6759575"/>
                        </a:xfrm>
                        <a:prstGeom prst="roundRect">
                          <a:avLst>
                            <a:gd name="adj" fmla="val 16667"/>
                          </a:avLst>
                        </a:prstGeom>
                        <a:solidFill>
                          <a:srgbClr val="FFFFFF"/>
                        </a:solidFill>
                        <a:ln w="9525">
                          <a:solidFill>
                            <a:srgbClr val="000000"/>
                          </a:solidFill>
                          <a:round/>
                          <a:headEnd/>
                          <a:tailEnd/>
                        </a:ln>
                      </wps:spPr>
                      <wps:txbx>
                        <w:txbxContent>
                          <w:p w:rsidR="009962E6" w:rsidRDefault="00BC2DAF" w:rsidP="00F830A4">
                            <w:pPr>
                              <w:jc w:val="center"/>
                              <w:rPr>
                                <w:rFonts w:ascii="Calibri" w:eastAsia="Calibri" w:hAnsi="Calibri" w:cs="Times New Roman"/>
                                <w:b/>
                                <w:sz w:val="24"/>
                                <w:szCs w:val="24"/>
                              </w:rPr>
                            </w:pPr>
                            <w:r>
                              <w:rPr>
                                <w:rFonts w:ascii="Calibri" w:eastAsia="Calibri" w:hAnsi="Calibri" w:cs="Times New Roman"/>
                                <w:b/>
                                <w:sz w:val="24"/>
                                <w:szCs w:val="24"/>
                              </w:rPr>
                              <w:t>Describe/</w:t>
                            </w:r>
                            <w:r w:rsidR="009962E6">
                              <w:rPr>
                                <w:rFonts w:ascii="Calibri" w:eastAsia="Calibri" w:hAnsi="Calibri" w:cs="Times New Roman"/>
                                <w:b/>
                                <w:sz w:val="24"/>
                                <w:szCs w:val="24"/>
                              </w:rPr>
                              <w:t>define w</w:t>
                            </w:r>
                            <w:r w:rsidR="009962E6" w:rsidRPr="009A5741">
                              <w:rPr>
                                <w:rFonts w:ascii="Calibri" w:eastAsia="Calibri" w:hAnsi="Calibri" w:cs="Times New Roman"/>
                                <w:b/>
                                <w:sz w:val="24"/>
                                <w:szCs w:val="24"/>
                              </w:rPr>
                              <w:t>hat we mean by</w:t>
                            </w:r>
                          </w:p>
                          <w:p w:rsidR="009962E6" w:rsidRDefault="005A7D01" w:rsidP="00F830A4">
                            <w:pPr>
                              <w:jc w:val="center"/>
                            </w:pPr>
                            <w:r>
                              <w:rPr>
                                <w:rFonts w:ascii="Calibri" w:eastAsia="Calibri" w:hAnsi="Calibri" w:cs="Times New Roman"/>
                                <w:b/>
                                <w:sz w:val="24"/>
                                <w:szCs w:val="24"/>
                              </w:rPr>
                              <w:t xml:space="preserve">Physical </w:t>
                            </w:r>
                            <w:r w:rsidRPr="009A5741">
                              <w:rPr>
                                <w:rFonts w:ascii="Calibri" w:eastAsia="Calibri" w:hAnsi="Calibri" w:cs="Times New Roman"/>
                                <w:b/>
                                <w:sz w:val="24"/>
                                <w:szCs w:val="24"/>
                              </w:rPr>
                              <w:t>Health</w:t>
                            </w:r>
                            <w:r w:rsidR="009962E6" w:rsidRPr="009A5741">
                              <w:rPr>
                                <w:rFonts w:ascii="Calibri" w:eastAsia="Calibri" w:hAnsi="Calibri" w:cs="Times New Roman"/>
                                <w:b/>
                                <w:sz w:val="24"/>
                                <w:szCs w:val="24"/>
                              </w:rPr>
                              <w:t>?</w:t>
                            </w:r>
                          </w:p>
                          <w:p w:rsidR="009962E6" w:rsidRDefault="00996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7" style="position:absolute;margin-left:-.75pt;margin-top:4.25pt;width:239.55pt;height:5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">
                <v:textbox>
                  <w:txbxContent>
                    <w:p w:rsidR="009962E6" w:rsidRDefault="00BC2DAF" w:rsidP="00F830A4">
                      <w:pPr>
                        <w:jc w:val="center"/>
                        <w:rPr>
                          <w:rFonts w:ascii="Calibri" w:eastAsia="Calibri" w:hAnsi="Calibri" w:cs="Times New Roman"/>
                          <w:b/>
                          <w:sz w:val="24"/>
                          <w:szCs w:val="24"/>
                        </w:rPr>
                      </w:pPr>
                      <w:r>
                        <w:rPr>
                          <w:rFonts w:ascii="Calibri" w:eastAsia="Calibri" w:hAnsi="Calibri" w:cs="Times New Roman"/>
                          <w:b/>
                          <w:sz w:val="24"/>
                          <w:szCs w:val="24"/>
                        </w:rPr>
                        <w:t>Describe/</w:t>
                      </w:r>
                      <w:r w:rsidR="009962E6">
                        <w:rPr>
                          <w:rFonts w:ascii="Calibri" w:eastAsia="Calibri" w:hAnsi="Calibri" w:cs="Times New Roman"/>
                          <w:b/>
                          <w:sz w:val="24"/>
                          <w:szCs w:val="24"/>
                        </w:rPr>
                        <w:t>define w</w:t>
                      </w:r>
                      <w:r w:rsidR="009962E6" w:rsidRPr="009A5741">
                        <w:rPr>
                          <w:rFonts w:ascii="Calibri" w:eastAsia="Calibri" w:hAnsi="Calibri" w:cs="Times New Roman"/>
                          <w:b/>
                          <w:sz w:val="24"/>
                          <w:szCs w:val="24"/>
                        </w:rPr>
                        <w:t>hat we mean by</w:t>
                      </w:r>
                    </w:p>
                    <w:p w:rsidR="009962E6" w:rsidRDefault="005A7D01" w:rsidP="00F830A4">
                      <w:pPr>
                        <w:jc w:val="center"/>
                      </w:pPr>
                      <w:r>
                        <w:rPr>
                          <w:rFonts w:ascii="Calibri" w:eastAsia="Calibri" w:hAnsi="Calibri" w:cs="Times New Roman"/>
                          <w:b/>
                          <w:sz w:val="24"/>
                          <w:szCs w:val="24"/>
                        </w:rPr>
                        <w:t xml:space="preserve">Physical </w:t>
                      </w:r>
                      <w:r w:rsidRPr="009A5741">
                        <w:rPr>
                          <w:rFonts w:ascii="Calibri" w:eastAsia="Calibri" w:hAnsi="Calibri" w:cs="Times New Roman"/>
                          <w:b/>
                          <w:sz w:val="24"/>
                          <w:szCs w:val="24"/>
                        </w:rPr>
                        <w:t>Health</w:t>
                      </w:r>
                      <w:r w:rsidR="009962E6" w:rsidRPr="009A5741">
                        <w:rPr>
                          <w:rFonts w:ascii="Calibri" w:eastAsia="Calibri" w:hAnsi="Calibri" w:cs="Times New Roman"/>
                          <w:b/>
                          <w:sz w:val="24"/>
                          <w:szCs w:val="24"/>
                        </w:rPr>
                        <w:t>?</w:t>
                      </w:r>
                    </w:p>
                    <w:p w:rsidR="009962E6" w:rsidRDefault="009962E6"/>
                  </w:txbxContent>
                </v:textbox>
              </v:roundrect>
            </w:pict>
          </mc:Fallback>
        </mc:AlternateContent>
      </w:r>
    </w:p>
    <w:p w:rsidR="001140F6" w:rsidRPr="00B67D48" w:rsidRDefault="001140F6" w:rsidP="00162D8B">
      <w:pPr>
        <w:jc w:val="center"/>
        <w:rPr>
          <w:rFonts w:ascii="Arial" w:eastAsia="Calibri" w:hAnsi="Arial" w:cs="Arial"/>
          <w:b/>
          <w:sz w:val="24"/>
          <w:szCs w:val="24"/>
        </w:rPr>
      </w:pPr>
    </w:p>
    <w:p w:rsidR="001140F6" w:rsidRPr="00B67D48" w:rsidRDefault="001140F6" w:rsidP="00162D8B">
      <w:pPr>
        <w:jc w:val="center"/>
        <w:rPr>
          <w:rFonts w:ascii="Arial" w:eastAsia="Calibri" w:hAnsi="Arial" w:cs="Arial"/>
          <w:b/>
          <w:sz w:val="24"/>
          <w:szCs w:val="24"/>
        </w:rPr>
      </w:pPr>
    </w:p>
    <w:p w:rsidR="00162D8B" w:rsidRPr="00B67D48" w:rsidRDefault="00162D8B" w:rsidP="00162D8B">
      <w:pPr>
        <w:jc w:val="center"/>
        <w:rPr>
          <w:rFonts w:ascii="Arial" w:eastAsia="Calibri" w:hAnsi="Arial" w:cs="Arial"/>
          <w:b/>
          <w:sz w:val="24"/>
          <w:szCs w:val="24"/>
        </w:rPr>
      </w:pPr>
    </w:p>
    <w:p w:rsidR="00162D8B" w:rsidRPr="00B67D48" w:rsidRDefault="00162D8B" w:rsidP="00162D8B">
      <w:pPr>
        <w:pStyle w:val="Default"/>
        <w:jc w:val="both"/>
        <w:rPr>
          <w:b/>
        </w:rPr>
      </w:pPr>
    </w:p>
    <w:p w:rsidR="00162D8B" w:rsidRPr="00B67D48" w:rsidRDefault="00162D8B" w:rsidP="00162D8B">
      <w:pPr>
        <w:pStyle w:val="Default"/>
        <w:jc w:val="center"/>
        <w:rPr>
          <w:b/>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4B0797" w:rsidRPr="00B67D48" w:rsidRDefault="004B0797" w:rsidP="00162D8B">
      <w:pPr>
        <w:pStyle w:val="Default"/>
        <w:rPr>
          <w:rFonts w:eastAsia="Calibri"/>
        </w:rPr>
      </w:pPr>
    </w:p>
    <w:p w:rsidR="001140F6" w:rsidRPr="00B67D48" w:rsidRDefault="001140F6" w:rsidP="00162D8B">
      <w:pPr>
        <w:pStyle w:val="Default"/>
        <w:rPr>
          <w:rFonts w:eastAsia="Calibri"/>
        </w:rPr>
      </w:pPr>
    </w:p>
    <w:p w:rsidR="001140F6" w:rsidRPr="00B67D48" w:rsidRDefault="001140F6" w:rsidP="00162D8B">
      <w:pPr>
        <w:pStyle w:val="Default"/>
        <w:rPr>
          <w:rFonts w:eastAsia="Calibri"/>
        </w:rPr>
      </w:pPr>
    </w:p>
    <w:p w:rsidR="001140F6" w:rsidRPr="00B67D48" w:rsidRDefault="001140F6" w:rsidP="00162D8B">
      <w:pPr>
        <w:pStyle w:val="Default"/>
        <w:rPr>
          <w:rFonts w:eastAsia="Calibri"/>
        </w:rPr>
      </w:pPr>
    </w:p>
    <w:p w:rsidR="001140F6" w:rsidRPr="00B67D48" w:rsidRDefault="001140F6" w:rsidP="00162D8B">
      <w:pPr>
        <w:pStyle w:val="Default"/>
        <w:rPr>
          <w:rFonts w:eastAsia="Calibri"/>
        </w:rPr>
      </w:pPr>
    </w:p>
    <w:p w:rsidR="001140F6" w:rsidRPr="00B67D48" w:rsidRDefault="001140F6" w:rsidP="00162D8B">
      <w:pPr>
        <w:pStyle w:val="Default"/>
        <w:rPr>
          <w:rFonts w:eastAsia="Calibri"/>
        </w:rPr>
      </w:pPr>
    </w:p>
    <w:p w:rsidR="001140F6" w:rsidRPr="00B67D48" w:rsidRDefault="001140F6" w:rsidP="00162D8B">
      <w:pPr>
        <w:pStyle w:val="Default"/>
        <w:rPr>
          <w:rFonts w:eastAsia="Calibri"/>
        </w:rPr>
      </w:pPr>
    </w:p>
    <w:p w:rsidR="008B06CE" w:rsidRPr="00B67D48" w:rsidRDefault="008B06CE" w:rsidP="00162D8B">
      <w:pPr>
        <w:pStyle w:val="Default"/>
        <w:rPr>
          <w:rFonts w:eastAsia="Calibri"/>
        </w:rPr>
      </w:pPr>
    </w:p>
    <w:p w:rsidR="008B06CE" w:rsidRPr="00B67D48" w:rsidRDefault="008B06CE" w:rsidP="00162D8B">
      <w:pPr>
        <w:pStyle w:val="Default"/>
        <w:rPr>
          <w:rFonts w:eastAsia="Calibri"/>
        </w:rPr>
      </w:pPr>
    </w:p>
    <w:p w:rsidR="008B06CE" w:rsidRPr="00B67D48" w:rsidRDefault="008B06CE" w:rsidP="00162D8B">
      <w:pPr>
        <w:pStyle w:val="Default"/>
        <w:rPr>
          <w:rFonts w:eastAsia="Calibri"/>
        </w:rPr>
      </w:pPr>
    </w:p>
    <w:p w:rsidR="008B06CE" w:rsidRPr="00B67D48" w:rsidRDefault="008B06CE" w:rsidP="00162D8B">
      <w:pPr>
        <w:pStyle w:val="Default"/>
        <w:rPr>
          <w:rFonts w:eastAsia="Calibri"/>
        </w:rPr>
      </w:pPr>
    </w:p>
    <w:p w:rsidR="008B06CE" w:rsidRPr="00B67D48" w:rsidRDefault="008B06CE" w:rsidP="00162D8B">
      <w:pPr>
        <w:pStyle w:val="Default"/>
        <w:rPr>
          <w:rFonts w:eastAsia="Calibri"/>
        </w:rPr>
      </w:pPr>
    </w:p>
    <w:p w:rsidR="008B06CE" w:rsidRPr="00B67D48" w:rsidRDefault="008B06CE" w:rsidP="00162D8B">
      <w:pPr>
        <w:pStyle w:val="Default"/>
        <w:rPr>
          <w:rFonts w:eastAsia="Calibri"/>
        </w:rPr>
      </w:pPr>
    </w:p>
    <w:p w:rsidR="00162D8B" w:rsidRPr="00B67D48" w:rsidRDefault="00162D8B" w:rsidP="00162D8B">
      <w:pPr>
        <w:pStyle w:val="Default"/>
        <w:rPr>
          <w:rFonts w:eastAsia="Calibri"/>
        </w:rPr>
      </w:pPr>
      <w:r w:rsidRPr="00B67D48">
        <w:rPr>
          <w:rFonts w:eastAsia="Calibri"/>
        </w:rPr>
        <w:lastRenderedPageBreak/>
        <w:t xml:space="preserve">There is no right or wrong answer to the question – the important thing for us to remember is that ‘mental health’ can be positive or negative. </w:t>
      </w:r>
    </w:p>
    <w:p w:rsidR="00162D8B" w:rsidRPr="00B67D48" w:rsidRDefault="00162D8B" w:rsidP="00162D8B">
      <w:pPr>
        <w:pStyle w:val="Default"/>
        <w:rPr>
          <w:rFonts w:eastAsia="Calibri"/>
        </w:rPr>
      </w:pPr>
    </w:p>
    <w:p w:rsidR="00162D8B" w:rsidRPr="00B67D48" w:rsidRDefault="008B06CE" w:rsidP="00162D8B">
      <w:pPr>
        <w:pStyle w:val="Default"/>
        <w:rPr>
          <w:rFonts w:eastAsia="Calibri"/>
        </w:rPr>
      </w:pPr>
      <w:r w:rsidRPr="00B67D48">
        <w:rPr>
          <w:rFonts w:eastAsia="Calibri"/>
        </w:rPr>
        <w:t xml:space="preserve">When we </w:t>
      </w:r>
      <w:r w:rsidR="00162D8B" w:rsidRPr="00B67D48">
        <w:rPr>
          <w:rFonts w:eastAsia="Calibri"/>
        </w:rPr>
        <w:t>think about the term physical health and what it means,</w:t>
      </w:r>
      <w:r w:rsidRPr="00B67D48">
        <w:rPr>
          <w:rFonts w:eastAsia="Calibri"/>
        </w:rPr>
        <w:t xml:space="preserve"> there is a tendency to use more positive words than those used to describe mental health.</w:t>
      </w:r>
      <w:r w:rsidR="00162D8B" w:rsidRPr="00B67D48">
        <w:rPr>
          <w:rFonts w:eastAsia="Calibri"/>
        </w:rPr>
        <w:t xml:space="preserve"> </w:t>
      </w:r>
    </w:p>
    <w:p w:rsidR="00162D8B" w:rsidRPr="00B67D48" w:rsidRDefault="00162D8B" w:rsidP="00162D8B">
      <w:pPr>
        <w:pStyle w:val="Default"/>
        <w:rPr>
          <w:rFonts w:eastAsia="Calibri"/>
        </w:rPr>
      </w:pPr>
    </w:p>
    <w:p w:rsidR="00B67D48" w:rsidRDefault="00B67D48" w:rsidP="00C221CD">
      <w:pPr>
        <w:pStyle w:val="Default"/>
        <w:pBdr>
          <w:top w:val="single" w:sz="4" w:space="1" w:color="auto"/>
          <w:left w:val="single" w:sz="4" w:space="4" w:color="auto"/>
          <w:bottom w:val="single" w:sz="4" w:space="1" w:color="auto"/>
          <w:right w:val="single" w:sz="4" w:space="4" w:color="auto"/>
        </w:pBdr>
        <w:rPr>
          <w:rFonts w:eastAsia="Calibri"/>
        </w:rPr>
      </w:pPr>
    </w:p>
    <w:p w:rsidR="00BC2DAF" w:rsidRPr="00BC2DAF" w:rsidRDefault="00162D8B" w:rsidP="00BC2DAF">
      <w:pPr>
        <w:pStyle w:val="Default"/>
        <w:pBdr>
          <w:top w:val="single" w:sz="4" w:space="1" w:color="auto"/>
          <w:left w:val="single" w:sz="4" w:space="4" w:color="auto"/>
          <w:bottom w:val="single" w:sz="4" w:space="1" w:color="auto"/>
          <w:right w:val="single" w:sz="4" w:space="4" w:color="auto"/>
        </w:pBdr>
        <w:jc w:val="both"/>
        <w:rPr>
          <w:rFonts w:eastAsia="Calibri"/>
          <w:b/>
        </w:rPr>
      </w:pPr>
      <w:r w:rsidRPr="00BC2DAF">
        <w:rPr>
          <w:rFonts w:eastAsia="Calibri"/>
          <w:b/>
        </w:rPr>
        <w:t xml:space="preserve">‘Mental health influences how we think and feel about ourselves and others and how we interpret events. </w:t>
      </w:r>
      <w:r w:rsidR="00E01DFD" w:rsidRPr="00BC2DAF">
        <w:rPr>
          <w:rFonts w:eastAsia="Calibri"/>
          <w:b/>
        </w:rPr>
        <w:t xml:space="preserve"> </w:t>
      </w:r>
      <w:r w:rsidRPr="00BC2DAF">
        <w:rPr>
          <w:rFonts w:eastAsia="Calibri"/>
          <w:b/>
        </w:rPr>
        <w:t>It affects our capacity to learn, to communicate and to form, sustain and end relationships.</w:t>
      </w:r>
      <w:r w:rsidR="00E01DFD" w:rsidRPr="00BC2DAF">
        <w:rPr>
          <w:rFonts w:eastAsia="Calibri"/>
          <w:b/>
        </w:rPr>
        <w:t xml:space="preserve"> </w:t>
      </w:r>
      <w:r w:rsidRPr="00BC2DAF">
        <w:rPr>
          <w:rFonts w:eastAsia="Calibri"/>
          <w:b/>
        </w:rPr>
        <w:t xml:space="preserve"> It also influences our ability to cope with change, transition and life events: having a baby, moving house, experiencing bereavement’.</w:t>
      </w:r>
    </w:p>
    <w:p w:rsidR="00BC2DAF" w:rsidRDefault="00BC2DAF" w:rsidP="00BC2DAF">
      <w:pPr>
        <w:pStyle w:val="Default"/>
        <w:pBdr>
          <w:top w:val="single" w:sz="4" w:space="1" w:color="auto"/>
          <w:left w:val="single" w:sz="4" w:space="4" w:color="auto"/>
          <w:bottom w:val="single" w:sz="4" w:space="1" w:color="auto"/>
          <w:right w:val="single" w:sz="4" w:space="4" w:color="auto"/>
        </w:pBdr>
        <w:jc w:val="right"/>
        <w:rPr>
          <w:rFonts w:eastAsia="Calibri"/>
          <w:i/>
        </w:rPr>
      </w:pPr>
    </w:p>
    <w:p w:rsidR="00C221CD" w:rsidRDefault="00162D8B" w:rsidP="00BC2DAF">
      <w:pPr>
        <w:pStyle w:val="Default"/>
        <w:pBdr>
          <w:top w:val="single" w:sz="4" w:space="1" w:color="auto"/>
          <w:left w:val="single" w:sz="4" w:space="4" w:color="auto"/>
          <w:bottom w:val="single" w:sz="4" w:space="1" w:color="auto"/>
          <w:right w:val="single" w:sz="4" w:space="4" w:color="auto"/>
        </w:pBdr>
        <w:jc w:val="right"/>
        <w:rPr>
          <w:rFonts w:eastAsia="Calibri"/>
        </w:rPr>
      </w:pPr>
      <w:r w:rsidRPr="00B67D48">
        <w:rPr>
          <w:rFonts w:eastAsia="Calibri"/>
          <w:i/>
        </w:rPr>
        <w:t>(</w:t>
      </w:r>
      <w:proofErr w:type="spellStart"/>
      <w:r w:rsidRPr="00B67D48">
        <w:rPr>
          <w:rFonts w:eastAsia="Calibri"/>
          <w:i/>
        </w:rPr>
        <w:t>Friedli</w:t>
      </w:r>
      <w:proofErr w:type="spellEnd"/>
      <w:r w:rsidRPr="00B67D48">
        <w:rPr>
          <w:rFonts w:eastAsia="Calibri"/>
          <w:i/>
        </w:rPr>
        <w:t>) source – Mentally Healthy Workplaces, Healthy Working Lives</w:t>
      </w:r>
      <w:r w:rsidRPr="00B67D48">
        <w:rPr>
          <w:rFonts w:eastAsia="Calibri"/>
        </w:rPr>
        <w:t xml:space="preserve"> </w:t>
      </w:r>
    </w:p>
    <w:p w:rsidR="00B67D48" w:rsidRPr="00B67D48" w:rsidRDefault="00B67D48" w:rsidP="00C221CD">
      <w:pPr>
        <w:pStyle w:val="Default"/>
        <w:pBdr>
          <w:top w:val="single" w:sz="4" w:space="1" w:color="auto"/>
          <w:left w:val="single" w:sz="4" w:space="4" w:color="auto"/>
          <w:bottom w:val="single" w:sz="4" w:space="1" w:color="auto"/>
          <w:right w:val="single" w:sz="4" w:space="4" w:color="auto"/>
        </w:pBdr>
        <w:rPr>
          <w:rFonts w:eastAsia="Calibri"/>
        </w:rPr>
      </w:pPr>
    </w:p>
    <w:p w:rsidR="00162D8B" w:rsidRPr="00B67D48" w:rsidRDefault="00162D8B" w:rsidP="0065241B">
      <w:pPr>
        <w:pStyle w:val="Default"/>
      </w:pPr>
    </w:p>
    <w:p w:rsidR="00162D8B" w:rsidRPr="00B67D48" w:rsidRDefault="00162D8B" w:rsidP="00162D8B">
      <w:pPr>
        <w:pStyle w:val="Default"/>
        <w:rPr>
          <w:rFonts w:eastAsia="Calibri"/>
        </w:rPr>
      </w:pPr>
      <w:r w:rsidRPr="00B67D48">
        <w:rPr>
          <w:rFonts w:eastAsia="Calibri"/>
        </w:rPr>
        <w:t>There is much debate about terminology in relation to mental health with terms such</w:t>
      </w:r>
    </w:p>
    <w:p w:rsidR="00C221CD" w:rsidRPr="00B67D48" w:rsidRDefault="00162D8B" w:rsidP="00162D8B">
      <w:pPr>
        <w:pStyle w:val="Default"/>
        <w:rPr>
          <w:rFonts w:eastAsia="Calibri"/>
        </w:rPr>
      </w:pPr>
      <w:proofErr w:type="gramStart"/>
      <w:r w:rsidRPr="00B67D48">
        <w:rPr>
          <w:rFonts w:eastAsia="Calibri"/>
        </w:rPr>
        <w:t>as</w:t>
      </w:r>
      <w:proofErr w:type="gramEnd"/>
      <w:r w:rsidRPr="00B67D48">
        <w:rPr>
          <w:rFonts w:eastAsia="Calibri"/>
        </w:rPr>
        <w:t xml:space="preserve"> mental illness, mental health problems and mental health conditions being used</w:t>
      </w:r>
      <w:r w:rsidR="00C46E3D">
        <w:rPr>
          <w:rFonts w:eastAsia="Calibri"/>
        </w:rPr>
        <w:t xml:space="preserve"> </w:t>
      </w:r>
      <w:r w:rsidR="00C221CD" w:rsidRPr="00B67D48">
        <w:rPr>
          <w:rFonts w:eastAsia="Calibri"/>
        </w:rPr>
        <w:t>interchangeably</w:t>
      </w:r>
      <w:r w:rsidRPr="00B67D48">
        <w:rPr>
          <w:rFonts w:eastAsia="Calibri"/>
        </w:rPr>
        <w:t xml:space="preserve">. </w:t>
      </w:r>
    </w:p>
    <w:p w:rsidR="00C221CD" w:rsidRPr="00B67D48" w:rsidRDefault="00C221CD" w:rsidP="00162D8B">
      <w:pPr>
        <w:pStyle w:val="Default"/>
        <w:rPr>
          <w:rFonts w:eastAsia="Calibri"/>
        </w:rPr>
      </w:pPr>
    </w:p>
    <w:p w:rsidR="00162D8B" w:rsidRPr="00B67D48" w:rsidRDefault="00162D8B" w:rsidP="00162D8B">
      <w:pPr>
        <w:pStyle w:val="Default"/>
        <w:rPr>
          <w:rFonts w:eastAsia="Calibri"/>
        </w:rPr>
      </w:pPr>
      <w:r w:rsidRPr="00B67D48">
        <w:rPr>
          <w:rFonts w:eastAsia="Calibri"/>
        </w:rPr>
        <w:t>Research suggests that mental health consists of two dimensions:</w:t>
      </w:r>
    </w:p>
    <w:p w:rsidR="008B06CE" w:rsidRPr="00B67D48" w:rsidRDefault="008B06CE" w:rsidP="00162D8B">
      <w:pPr>
        <w:pStyle w:val="Default"/>
        <w:rPr>
          <w:rFonts w:eastAsia="Calibri"/>
        </w:rPr>
      </w:pPr>
    </w:p>
    <w:p w:rsidR="008B06CE" w:rsidRPr="00B67D48" w:rsidRDefault="00BC2DAF" w:rsidP="008B06CE">
      <w:pPr>
        <w:pStyle w:val="Default"/>
        <w:numPr>
          <w:ilvl w:val="0"/>
          <w:numId w:val="6"/>
        </w:numPr>
        <w:rPr>
          <w:rFonts w:eastAsia="Calibri"/>
        </w:rPr>
      </w:pPr>
      <w:r>
        <w:rPr>
          <w:rFonts w:eastAsia="Calibri"/>
        </w:rPr>
        <w:t>M</w:t>
      </w:r>
      <w:r w:rsidR="00162D8B" w:rsidRPr="00B67D48">
        <w:rPr>
          <w:rFonts w:eastAsia="Calibri"/>
        </w:rPr>
        <w:t xml:space="preserve">ental health problems (mental illness) which includes, for example, depression and anxiety; and, </w:t>
      </w:r>
    </w:p>
    <w:p w:rsidR="008B06CE" w:rsidRPr="00B67D48" w:rsidRDefault="008B06CE" w:rsidP="00162D8B">
      <w:pPr>
        <w:pStyle w:val="Default"/>
        <w:rPr>
          <w:rFonts w:eastAsia="Calibri"/>
        </w:rPr>
      </w:pPr>
    </w:p>
    <w:p w:rsidR="00162D8B" w:rsidRPr="00B67D48" w:rsidRDefault="00BC2DAF" w:rsidP="008B06CE">
      <w:pPr>
        <w:pStyle w:val="Default"/>
        <w:numPr>
          <w:ilvl w:val="0"/>
          <w:numId w:val="6"/>
        </w:numPr>
        <w:rPr>
          <w:rFonts w:eastAsia="Calibri"/>
        </w:rPr>
      </w:pPr>
      <w:r>
        <w:rPr>
          <w:rFonts w:eastAsia="Calibri"/>
        </w:rPr>
        <w:t>P</w:t>
      </w:r>
      <w:r w:rsidR="00162D8B" w:rsidRPr="00B67D48">
        <w:rPr>
          <w:rFonts w:eastAsia="Calibri"/>
        </w:rPr>
        <w:t>ositive mental health (mental wellbeing) which includes, for example, life satisfaction, positive relationships with others and purpose in life.</w:t>
      </w:r>
    </w:p>
    <w:p w:rsidR="00674F19" w:rsidRPr="00B67D48" w:rsidRDefault="00674F19" w:rsidP="0065241B">
      <w:pPr>
        <w:pStyle w:val="Default"/>
      </w:pPr>
    </w:p>
    <w:p w:rsidR="00162D8B" w:rsidRPr="00B67D48" w:rsidRDefault="00162D8B" w:rsidP="0065241B">
      <w:pPr>
        <w:pStyle w:val="Default"/>
      </w:pPr>
    </w:p>
    <w:tbl>
      <w:tblPr>
        <w:tblStyle w:val="TableGrid"/>
        <w:tblW w:w="5000" w:type="pct"/>
        <w:tblLook w:val="01E0" w:firstRow="1" w:lastRow="1" w:firstColumn="1" w:lastColumn="1" w:noHBand="0" w:noVBand="0"/>
      </w:tblPr>
      <w:tblGrid>
        <w:gridCol w:w="3208"/>
        <w:gridCol w:w="3210"/>
        <w:gridCol w:w="3210"/>
      </w:tblGrid>
      <w:tr w:rsidR="00162D8B" w:rsidRPr="00B67D48" w:rsidTr="00636534">
        <w:tc>
          <w:tcPr>
            <w:tcW w:w="1666" w:type="pct"/>
            <w:shd w:val="clear" w:color="auto" w:fill="F3F3F3"/>
          </w:tcPr>
          <w:p w:rsidR="00162D8B" w:rsidRPr="00B67D48" w:rsidRDefault="00162D8B" w:rsidP="00636534">
            <w:pPr>
              <w:autoSpaceDE w:val="0"/>
              <w:autoSpaceDN w:val="0"/>
              <w:adjustRightInd w:val="0"/>
              <w:jc w:val="center"/>
              <w:rPr>
                <w:rFonts w:ascii="Arial" w:eastAsia="Calibri" w:hAnsi="Arial" w:cs="Arial"/>
                <w:b/>
                <w:bCs/>
                <w:sz w:val="24"/>
                <w:szCs w:val="24"/>
              </w:rPr>
            </w:pPr>
          </w:p>
          <w:p w:rsidR="00162D8B" w:rsidRPr="00B67D48" w:rsidRDefault="00C46E3D" w:rsidP="00636534">
            <w:pPr>
              <w:autoSpaceDE w:val="0"/>
              <w:autoSpaceDN w:val="0"/>
              <w:adjustRightInd w:val="0"/>
              <w:jc w:val="center"/>
              <w:rPr>
                <w:rFonts w:ascii="Arial" w:eastAsia="Calibri" w:hAnsi="Arial" w:cs="Arial"/>
                <w:b/>
                <w:bCs/>
                <w:sz w:val="24"/>
                <w:szCs w:val="24"/>
              </w:rPr>
            </w:pPr>
            <w:r>
              <w:rPr>
                <w:rFonts w:ascii="Arial" w:eastAsia="Calibri" w:hAnsi="Arial" w:cs="Arial"/>
                <w:b/>
                <w:bCs/>
                <w:sz w:val="24"/>
                <w:szCs w:val="24"/>
              </w:rPr>
              <w:t>Mental Health</w:t>
            </w:r>
          </w:p>
          <w:p w:rsidR="00162D8B" w:rsidRPr="00B67D48" w:rsidRDefault="00162D8B" w:rsidP="00636534">
            <w:pPr>
              <w:autoSpaceDE w:val="0"/>
              <w:autoSpaceDN w:val="0"/>
              <w:adjustRightInd w:val="0"/>
              <w:jc w:val="center"/>
              <w:rPr>
                <w:rFonts w:ascii="Arial" w:eastAsia="Calibri" w:hAnsi="Arial" w:cs="Arial"/>
                <w:sz w:val="24"/>
                <w:szCs w:val="24"/>
              </w:rPr>
            </w:pPr>
          </w:p>
        </w:tc>
        <w:tc>
          <w:tcPr>
            <w:tcW w:w="1667" w:type="pct"/>
            <w:shd w:val="clear" w:color="auto" w:fill="F3F3F3"/>
          </w:tcPr>
          <w:p w:rsidR="00162D8B" w:rsidRPr="00B67D48" w:rsidRDefault="00162D8B" w:rsidP="00636534">
            <w:pPr>
              <w:autoSpaceDE w:val="0"/>
              <w:autoSpaceDN w:val="0"/>
              <w:adjustRightInd w:val="0"/>
              <w:jc w:val="center"/>
              <w:rPr>
                <w:rFonts w:ascii="Arial" w:eastAsia="Calibri" w:hAnsi="Arial" w:cs="Arial"/>
                <w:b/>
                <w:bCs/>
                <w:sz w:val="24"/>
                <w:szCs w:val="24"/>
              </w:rPr>
            </w:pPr>
          </w:p>
          <w:p w:rsidR="00162D8B" w:rsidRPr="00B67D48" w:rsidRDefault="00C46E3D" w:rsidP="00636534">
            <w:pPr>
              <w:autoSpaceDE w:val="0"/>
              <w:autoSpaceDN w:val="0"/>
              <w:adjustRightInd w:val="0"/>
              <w:jc w:val="center"/>
              <w:rPr>
                <w:rFonts w:ascii="Arial" w:eastAsia="Calibri" w:hAnsi="Arial" w:cs="Arial"/>
                <w:sz w:val="24"/>
                <w:szCs w:val="24"/>
              </w:rPr>
            </w:pPr>
            <w:r>
              <w:rPr>
                <w:rFonts w:ascii="Arial" w:eastAsia="Calibri" w:hAnsi="Arial" w:cs="Arial"/>
                <w:b/>
                <w:bCs/>
                <w:sz w:val="24"/>
                <w:szCs w:val="24"/>
              </w:rPr>
              <w:t>Mental Health Problems</w:t>
            </w:r>
          </w:p>
        </w:tc>
        <w:tc>
          <w:tcPr>
            <w:tcW w:w="1667" w:type="pct"/>
            <w:shd w:val="clear" w:color="auto" w:fill="F3F3F3"/>
          </w:tcPr>
          <w:p w:rsidR="00162D8B" w:rsidRPr="00B67D48" w:rsidRDefault="00162D8B" w:rsidP="00636534">
            <w:pPr>
              <w:autoSpaceDE w:val="0"/>
              <w:autoSpaceDN w:val="0"/>
              <w:adjustRightInd w:val="0"/>
              <w:jc w:val="center"/>
              <w:rPr>
                <w:rFonts w:ascii="Arial" w:eastAsia="Calibri" w:hAnsi="Arial" w:cs="Arial"/>
                <w:b/>
                <w:bCs/>
                <w:sz w:val="24"/>
                <w:szCs w:val="24"/>
              </w:rPr>
            </w:pPr>
          </w:p>
          <w:p w:rsidR="00162D8B" w:rsidRPr="00B67D48" w:rsidRDefault="00C46E3D" w:rsidP="00636534">
            <w:pPr>
              <w:autoSpaceDE w:val="0"/>
              <w:autoSpaceDN w:val="0"/>
              <w:adjustRightInd w:val="0"/>
              <w:jc w:val="center"/>
              <w:rPr>
                <w:rFonts w:ascii="Arial" w:eastAsia="Calibri" w:hAnsi="Arial" w:cs="Arial"/>
                <w:sz w:val="24"/>
                <w:szCs w:val="24"/>
              </w:rPr>
            </w:pPr>
            <w:r>
              <w:rPr>
                <w:rFonts w:ascii="Arial" w:eastAsia="Calibri" w:hAnsi="Arial" w:cs="Arial"/>
                <w:b/>
                <w:bCs/>
                <w:sz w:val="24"/>
                <w:szCs w:val="24"/>
              </w:rPr>
              <w:t>Mental Wellbeing</w:t>
            </w:r>
          </w:p>
        </w:tc>
      </w:tr>
      <w:tr w:rsidR="00162D8B" w:rsidRPr="00B67D48" w:rsidTr="00636534">
        <w:tc>
          <w:tcPr>
            <w:tcW w:w="1666" w:type="pct"/>
          </w:tcPr>
          <w:p w:rsidR="00162D8B" w:rsidRPr="00B67D48" w:rsidRDefault="00162D8B" w:rsidP="00636534">
            <w:pPr>
              <w:autoSpaceDE w:val="0"/>
              <w:autoSpaceDN w:val="0"/>
              <w:adjustRightInd w:val="0"/>
              <w:rPr>
                <w:rFonts w:ascii="Arial" w:eastAsia="Calibri" w:hAnsi="Arial" w:cs="Arial"/>
                <w:sz w:val="24"/>
                <w:szCs w:val="24"/>
              </w:rPr>
            </w:pPr>
          </w:p>
          <w:p w:rsidR="00162D8B" w:rsidRPr="00B67D48" w:rsidRDefault="00162D8B" w:rsidP="00C221CD">
            <w:pPr>
              <w:autoSpaceDE w:val="0"/>
              <w:autoSpaceDN w:val="0"/>
              <w:adjustRightInd w:val="0"/>
              <w:rPr>
                <w:rFonts w:ascii="Arial" w:eastAsia="Calibri" w:hAnsi="Arial" w:cs="Arial"/>
                <w:sz w:val="24"/>
                <w:szCs w:val="24"/>
              </w:rPr>
            </w:pPr>
            <w:r w:rsidRPr="00B67D48">
              <w:rPr>
                <w:rFonts w:ascii="Arial" w:eastAsia="Calibri" w:hAnsi="Arial" w:cs="Arial"/>
                <w:sz w:val="24"/>
                <w:szCs w:val="24"/>
              </w:rPr>
              <w:t>It can also be used as an umbrella term to refer to both the concepts</w:t>
            </w:r>
            <w:r w:rsidR="00C221CD" w:rsidRPr="00B67D48">
              <w:rPr>
                <w:rFonts w:ascii="Arial" w:eastAsia="Calibri" w:hAnsi="Arial" w:cs="Arial"/>
                <w:sz w:val="24"/>
                <w:szCs w:val="24"/>
              </w:rPr>
              <w:t xml:space="preserve"> </w:t>
            </w:r>
            <w:r w:rsidRPr="00B67D48">
              <w:rPr>
                <w:rFonts w:ascii="Arial" w:eastAsia="Calibri" w:hAnsi="Arial" w:cs="Arial"/>
                <w:sz w:val="24"/>
                <w:szCs w:val="24"/>
              </w:rPr>
              <w:t>of mental health problems and mental wellbeing.</w:t>
            </w:r>
          </w:p>
        </w:tc>
        <w:tc>
          <w:tcPr>
            <w:tcW w:w="1667" w:type="pct"/>
          </w:tcPr>
          <w:p w:rsidR="00162D8B" w:rsidRPr="00B67D48" w:rsidRDefault="00162D8B" w:rsidP="00636534">
            <w:pPr>
              <w:autoSpaceDE w:val="0"/>
              <w:autoSpaceDN w:val="0"/>
              <w:adjustRightInd w:val="0"/>
              <w:rPr>
                <w:rFonts w:ascii="Arial" w:eastAsia="Calibri" w:hAnsi="Arial" w:cs="Arial"/>
                <w:sz w:val="24"/>
                <w:szCs w:val="24"/>
              </w:rPr>
            </w:pPr>
          </w:p>
          <w:p w:rsidR="00162D8B" w:rsidRPr="00B67D48" w:rsidRDefault="00162D8B" w:rsidP="00636534">
            <w:pPr>
              <w:autoSpaceDE w:val="0"/>
              <w:autoSpaceDN w:val="0"/>
              <w:adjustRightInd w:val="0"/>
              <w:rPr>
                <w:rFonts w:ascii="Arial" w:eastAsia="Calibri" w:hAnsi="Arial" w:cs="Arial"/>
                <w:sz w:val="24"/>
                <w:szCs w:val="24"/>
              </w:rPr>
            </w:pPr>
            <w:r w:rsidRPr="00B67D48">
              <w:rPr>
                <w:rFonts w:ascii="Arial" w:eastAsia="Calibri" w:hAnsi="Arial" w:cs="Arial"/>
                <w:sz w:val="24"/>
                <w:szCs w:val="24"/>
              </w:rPr>
              <w:t xml:space="preserve">A term that refers to symptoms that meet the criteria for clinical diagnosis of mental health problems. </w:t>
            </w:r>
          </w:p>
          <w:p w:rsidR="00162D8B" w:rsidRPr="00B67D48" w:rsidRDefault="00162D8B" w:rsidP="00636534">
            <w:pPr>
              <w:autoSpaceDE w:val="0"/>
              <w:autoSpaceDN w:val="0"/>
              <w:adjustRightInd w:val="0"/>
              <w:rPr>
                <w:rFonts w:ascii="Arial" w:eastAsia="Calibri" w:hAnsi="Arial" w:cs="Arial"/>
                <w:sz w:val="24"/>
                <w:szCs w:val="24"/>
              </w:rPr>
            </w:pPr>
          </w:p>
          <w:p w:rsidR="00162D8B" w:rsidRPr="00B67D48" w:rsidRDefault="00162D8B" w:rsidP="00636534">
            <w:pPr>
              <w:autoSpaceDE w:val="0"/>
              <w:autoSpaceDN w:val="0"/>
              <w:adjustRightInd w:val="0"/>
              <w:rPr>
                <w:rFonts w:ascii="Arial" w:eastAsia="Calibri" w:hAnsi="Arial" w:cs="Arial"/>
                <w:sz w:val="24"/>
                <w:szCs w:val="24"/>
              </w:rPr>
            </w:pPr>
            <w:r w:rsidRPr="00B67D48">
              <w:rPr>
                <w:rFonts w:ascii="Arial" w:eastAsia="Calibri" w:hAnsi="Arial" w:cs="Arial"/>
                <w:sz w:val="24"/>
                <w:szCs w:val="24"/>
              </w:rPr>
              <w:t>Examples include depression and anxiety and schizophrenia.</w:t>
            </w:r>
          </w:p>
        </w:tc>
        <w:tc>
          <w:tcPr>
            <w:tcW w:w="1667" w:type="pct"/>
          </w:tcPr>
          <w:p w:rsidR="00162D8B" w:rsidRPr="00B67D48" w:rsidRDefault="00162D8B" w:rsidP="00636534">
            <w:pPr>
              <w:autoSpaceDE w:val="0"/>
              <w:autoSpaceDN w:val="0"/>
              <w:adjustRightInd w:val="0"/>
              <w:rPr>
                <w:rFonts w:ascii="Arial" w:eastAsia="Calibri" w:hAnsi="Arial" w:cs="Arial"/>
                <w:sz w:val="24"/>
                <w:szCs w:val="24"/>
              </w:rPr>
            </w:pPr>
          </w:p>
          <w:p w:rsidR="00162D8B" w:rsidRDefault="00162D8B" w:rsidP="00636534">
            <w:pPr>
              <w:autoSpaceDE w:val="0"/>
              <w:autoSpaceDN w:val="0"/>
              <w:adjustRightInd w:val="0"/>
              <w:rPr>
                <w:rFonts w:ascii="Arial" w:eastAsia="Calibri" w:hAnsi="Arial" w:cs="Arial"/>
                <w:sz w:val="24"/>
                <w:szCs w:val="24"/>
              </w:rPr>
            </w:pPr>
            <w:r w:rsidRPr="00B67D48">
              <w:rPr>
                <w:rFonts w:ascii="Arial" w:eastAsia="Calibri" w:hAnsi="Arial" w:cs="Arial"/>
                <w:sz w:val="24"/>
                <w:szCs w:val="24"/>
              </w:rPr>
              <w:t>A term that includes life satisfaction and psychological wellbeing.</w:t>
            </w:r>
          </w:p>
          <w:p w:rsidR="005A290F" w:rsidRPr="00B67D48" w:rsidRDefault="005A290F" w:rsidP="00636534">
            <w:pPr>
              <w:autoSpaceDE w:val="0"/>
              <w:autoSpaceDN w:val="0"/>
              <w:adjustRightInd w:val="0"/>
              <w:rPr>
                <w:rFonts w:ascii="Arial" w:eastAsia="Calibri" w:hAnsi="Arial" w:cs="Arial"/>
                <w:sz w:val="24"/>
                <w:szCs w:val="24"/>
              </w:rPr>
            </w:pPr>
          </w:p>
          <w:p w:rsidR="00162D8B" w:rsidRPr="00B67D48" w:rsidRDefault="00162D8B" w:rsidP="00636534">
            <w:pPr>
              <w:autoSpaceDE w:val="0"/>
              <w:autoSpaceDN w:val="0"/>
              <w:adjustRightInd w:val="0"/>
              <w:rPr>
                <w:rFonts w:ascii="Arial" w:eastAsia="Calibri" w:hAnsi="Arial" w:cs="Arial"/>
                <w:sz w:val="24"/>
                <w:szCs w:val="24"/>
              </w:rPr>
            </w:pPr>
            <w:r w:rsidRPr="00B67D48">
              <w:rPr>
                <w:rFonts w:ascii="Arial" w:eastAsia="Calibri" w:hAnsi="Arial" w:cs="Arial"/>
                <w:sz w:val="24"/>
                <w:szCs w:val="24"/>
              </w:rPr>
              <w:t>This covers a range of things such as sense of control, having a purpose in life, a sense of belonging and positive relationships with others.</w:t>
            </w:r>
          </w:p>
          <w:p w:rsidR="00162D8B" w:rsidRPr="00B67D48" w:rsidRDefault="00162D8B" w:rsidP="00636534">
            <w:pPr>
              <w:autoSpaceDE w:val="0"/>
              <w:autoSpaceDN w:val="0"/>
              <w:adjustRightInd w:val="0"/>
              <w:rPr>
                <w:rFonts w:ascii="Arial" w:eastAsia="Calibri" w:hAnsi="Arial" w:cs="Arial"/>
                <w:sz w:val="24"/>
                <w:szCs w:val="24"/>
              </w:rPr>
            </w:pPr>
          </w:p>
        </w:tc>
      </w:tr>
    </w:tbl>
    <w:p w:rsidR="006A3049" w:rsidRPr="00B67D48" w:rsidRDefault="006A3049" w:rsidP="0065241B">
      <w:pPr>
        <w:pStyle w:val="Default"/>
      </w:pPr>
    </w:p>
    <w:p w:rsidR="00162D8B" w:rsidRPr="00B67D48" w:rsidRDefault="00162D8B" w:rsidP="0065241B">
      <w:pPr>
        <w:pStyle w:val="Default"/>
      </w:pPr>
    </w:p>
    <w:p w:rsidR="00A03F5C" w:rsidRDefault="00A03F5C" w:rsidP="00162D8B">
      <w:pPr>
        <w:autoSpaceDE w:val="0"/>
        <w:autoSpaceDN w:val="0"/>
        <w:adjustRightInd w:val="0"/>
        <w:jc w:val="center"/>
        <w:rPr>
          <w:rFonts w:ascii="Arial" w:eastAsia="Calibri" w:hAnsi="Arial" w:cs="Arial"/>
          <w:b/>
          <w:sz w:val="24"/>
          <w:szCs w:val="24"/>
        </w:rPr>
      </w:pPr>
    </w:p>
    <w:p w:rsidR="00973B66" w:rsidRDefault="00973B66" w:rsidP="00162D8B">
      <w:pPr>
        <w:autoSpaceDE w:val="0"/>
        <w:autoSpaceDN w:val="0"/>
        <w:adjustRightInd w:val="0"/>
        <w:jc w:val="center"/>
        <w:rPr>
          <w:rFonts w:ascii="Arial" w:eastAsia="Calibri" w:hAnsi="Arial" w:cs="Arial"/>
          <w:b/>
          <w:sz w:val="24"/>
          <w:szCs w:val="24"/>
        </w:rPr>
      </w:pPr>
    </w:p>
    <w:p w:rsidR="00C46E3D" w:rsidRPr="00C46E3D" w:rsidRDefault="00C46E3D" w:rsidP="005A290F">
      <w:pPr>
        <w:autoSpaceDE w:val="0"/>
        <w:autoSpaceDN w:val="0"/>
        <w:adjustRightInd w:val="0"/>
        <w:spacing w:before="120" w:after="120"/>
        <w:rPr>
          <w:rFonts w:ascii="Arial" w:eastAsia="Calibri" w:hAnsi="Arial" w:cs="Arial"/>
          <w:b/>
          <w:sz w:val="28"/>
          <w:szCs w:val="28"/>
        </w:rPr>
      </w:pPr>
      <w:r w:rsidRPr="00C46E3D">
        <w:rPr>
          <w:rFonts w:ascii="Arial" w:eastAsia="Calibri" w:hAnsi="Arial" w:cs="Arial"/>
          <w:b/>
          <w:bCs/>
          <w:sz w:val="28"/>
          <w:szCs w:val="28"/>
        </w:rPr>
        <w:lastRenderedPageBreak/>
        <w:t>The extent of mental health problems</w:t>
      </w:r>
    </w:p>
    <w:p w:rsidR="00FB6C26" w:rsidRPr="00C46E3D" w:rsidRDefault="00FB6C26" w:rsidP="005A290F">
      <w:pPr>
        <w:numPr>
          <w:ilvl w:val="0"/>
          <w:numId w:val="8"/>
        </w:numPr>
        <w:autoSpaceDE w:val="0"/>
        <w:autoSpaceDN w:val="0"/>
        <w:adjustRightInd w:val="0"/>
        <w:spacing w:before="120" w:after="120"/>
        <w:rPr>
          <w:rFonts w:ascii="Arial" w:eastAsia="Calibri" w:hAnsi="Arial" w:cs="Arial"/>
          <w:sz w:val="24"/>
          <w:szCs w:val="24"/>
        </w:rPr>
      </w:pPr>
      <w:r w:rsidRPr="00C46E3D">
        <w:rPr>
          <w:rFonts w:ascii="Arial" w:eastAsia="Calibri" w:hAnsi="Arial" w:cs="Arial"/>
          <w:sz w:val="24"/>
          <w:szCs w:val="24"/>
        </w:rPr>
        <w:t>Each year 1 in 4 people experience a mental health problem</w:t>
      </w:r>
    </w:p>
    <w:p w:rsidR="00FB6C26" w:rsidRPr="00C46E3D" w:rsidRDefault="00FB6C26" w:rsidP="005A290F">
      <w:pPr>
        <w:numPr>
          <w:ilvl w:val="0"/>
          <w:numId w:val="8"/>
        </w:numPr>
        <w:autoSpaceDE w:val="0"/>
        <w:autoSpaceDN w:val="0"/>
        <w:adjustRightInd w:val="0"/>
        <w:spacing w:before="120" w:after="120"/>
        <w:rPr>
          <w:rFonts w:ascii="Arial" w:eastAsia="Calibri" w:hAnsi="Arial" w:cs="Arial"/>
          <w:sz w:val="24"/>
          <w:szCs w:val="24"/>
        </w:rPr>
      </w:pPr>
      <w:r w:rsidRPr="00C46E3D">
        <w:rPr>
          <w:rFonts w:ascii="Arial" w:eastAsia="Calibri" w:hAnsi="Arial" w:cs="Arial"/>
          <w:sz w:val="24"/>
          <w:szCs w:val="24"/>
        </w:rPr>
        <w:t>Over half a million people off work as a result of work-related stress, anxiety and depression</w:t>
      </w:r>
    </w:p>
    <w:p w:rsidR="00FB6C26" w:rsidRPr="00C46E3D" w:rsidRDefault="00FB6C26" w:rsidP="005A290F">
      <w:pPr>
        <w:numPr>
          <w:ilvl w:val="0"/>
          <w:numId w:val="8"/>
        </w:numPr>
        <w:autoSpaceDE w:val="0"/>
        <w:autoSpaceDN w:val="0"/>
        <w:adjustRightInd w:val="0"/>
        <w:spacing w:before="120" w:after="120"/>
        <w:rPr>
          <w:rFonts w:ascii="Arial" w:eastAsia="Calibri" w:hAnsi="Arial" w:cs="Arial"/>
          <w:sz w:val="24"/>
          <w:szCs w:val="24"/>
        </w:rPr>
      </w:pPr>
      <w:r w:rsidRPr="00C46E3D">
        <w:rPr>
          <w:rFonts w:ascii="Arial" w:eastAsia="Calibri" w:hAnsi="Arial" w:cs="Arial"/>
          <w:sz w:val="24"/>
          <w:szCs w:val="24"/>
        </w:rPr>
        <w:t>Average of 24 working days lost per case</w:t>
      </w:r>
    </w:p>
    <w:p w:rsidR="00FB6C26" w:rsidRPr="00C46E3D" w:rsidRDefault="00FB6C26" w:rsidP="005A290F">
      <w:pPr>
        <w:numPr>
          <w:ilvl w:val="0"/>
          <w:numId w:val="8"/>
        </w:numPr>
        <w:autoSpaceDE w:val="0"/>
        <w:autoSpaceDN w:val="0"/>
        <w:adjustRightInd w:val="0"/>
        <w:spacing w:before="120" w:after="120"/>
        <w:rPr>
          <w:rFonts w:ascii="Arial" w:eastAsia="Calibri" w:hAnsi="Arial" w:cs="Arial"/>
          <w:sz w:val="24"/>
          <w:szCs w:val="24"/>
        </w:rPr>
      </w:pPr>
      <w:r w:rsidRPr="00C46E3D">
        <w:rPr>
          <w:rFonts w:ascii="Arial" w:eastAsia="Calibri" w:hAnsi="Arial" w:cs="Arial"/>
          <w:i/>
          <w:iCs/>
          <w:sz w:val="24"/>
          <w:szCs w:val="24"/>
        </w:rPr>
        <w:t>Annual cost of £26 billion pa (Sainsbury Centre for Mental Health)</w:t>
      </w:r>
    </w:p>
    <w:p w:rsidR="00FB6C26" w:rsidRPr="00C46E3D" w:rsidRDefault="00FB6C26" w:rsidP="005A290F">
      <w:pPr>
        <w:numPr>
          <w:ilvl w:val="0"/>
          <w:numId w:val="8"/>
        </w:numPr>
        <w:autoSpaceDE w:val="0"/>
        <w:autoSpaceDN w:val="0"/>
        <w:adjustRightInd w:val="0"/>
        <w:spacing w:before="120" w:after="120"/>
        <w:rPr>
          <w:rFonts w:ascii="Arial" w:eastAsia="Calibri" w:hAnsi="Arial" w:cs="Arial"/>
          <w:sz w:val="24"/>
          <w:szCs w:val="24"/>
        </w:rPr>
      </w:pPr>
      <w:r w:rsidRPr="00C46E3D">
        <w:rPr>
          <w:rFonts w:ascii="Arial" w:eastAsia="Calibri" w:hAnsi="Arial" w:cs="Arial"/>
          <w:sz w:val="24"/>
          <w:szCs w:val="24"/>
        </w:rPr>
        <w:t xml:space="preserve">Public sector most affected (including nursing &amp; midwifery, health and social </w:t>
      </w:r>
      <w:r w:rsidR="00C556B5">
        <w:rPr>
          <w:rFonts w:ascii="Arial" w:eastAsia="Calibri" w:hAnsi="Arial" w:cs="Arial"/>
          <w:sz w:val="24"/>
          <w:szCs w:val="24"/>
        </w:rPr>
        <w:t>care)</w:t>
      </w:r>
    </w:p>
    <w:p w:rsidR="00C46E3D" w:rsidRPr="0024654C" w:rsidRDefault="00FB6C26" w:rsidP="005A290F">
      <w:pPr>
        <w:autoSpaceDE w:val="0"/>
        <w:autoSpaceDN w:val="0"/>
        <w:adjustRightInd w:val="0"/>
        <w:spacing w:before="120" w:after="120"/>
        <w:ind w:left="360"/>
        <w:jc w:val="right"/>
        <w:rPr>
          <w:rFonts w:ascii="Arial" w:eastAsia="Calibri" w:hAnsi="Arial" w:cs="Arial"/>
          <w:sz w:val="24"/>
          <w:szCs w:val="24"/>
        </w:rPr>
      </w:pPr>
      <w:r w:rsidRPr="00C46E3D">
        <w:rPr>
          <w:rFonts w:ascii="Arial" w:eastAsia="Calibri" w:hAnsi="Arial" w:cs="Arial"/>
          <w:sz w:val="24"/>
          <w:szCs w:val="24"/>
        </w:rPr>
        <w:t xml:space="preserve">Source - </w:t>
      </w:r>
      <w:r w:rsidRPr="00C46E3D">
        <w:rPr>
          <w:rFonts w:ascii="Arial" w:eastAsia="Calibri" w:hAnsi="Arial" w:cs="Arial"/>
          <w:i/>
          <w:iCs/>
          <w:sz w:val="24"/>
          <w:szCs w:val="24"/>
        </w:rPr>
        <w:t>Health and Safety Executive 2016</w:t>
      </w:r>
      <w:r w:rsidRPr="00C46E3D">
        <w:rPr>
          <w:rFonts w:ascii="Arial" w:eastAsia="Calibri" w:hAnsi="Arial" w:cs="Arial"/>
          <w:i/>
          <w:iCs/>
          <w:sz w:val="24"/>
          <w:szCs w:val="24"/>
          <w:lang w:val="en-US"/>
        </w:rPr>
        <w:t xml:space="preserve"> </w:t>
      </w:r>
    </w:p>
    <w:p w:rsidR="005A290F" w:rsidRPr="005A290F" w:rsidRDefault="005A290F" w:rsidP="00C46E3D">
      <w:pPr>
        <w:autoSpaceDE w:val="0"/>
        <w:autoSpaceDN w:val="0"/>
        <w:adjustRightInd w:val="0"/>
        <w:rPr>
          <w:rFonts w:ascii="Arial" w:eastAsia="Calibri" w:hAnsi="Arial" w:cs="Arial"/>
          <w:bCs/>
          <w:sz w:val="24"/>
          <w:szCs w:val="24"/>
        </w:rPr>
      </w:pPr>
    </w:p>
    <w:p w:rsidR="00A03F5C" w:rsidRPr="00C46E3D" w:rsidRDefault="00C46E3D" w:rsidP="005A290F">
      <w:pPr>
        <w:autoSpaceDE w:val="0"/>
        <w:autoSpaceDN w:val="0"/>
        <w:adjustRightInd w:val="0"/>
        <w:spacing w:before="120" w:after="120"/>
        <w:rPr>
          <w:rFonts w:ascii="Arial" w:eastAsia="Calibri" w:hAnsi="Arial" w:cs="Arial"/>
          <w:b/>
          <w:sz w:val="28"/>
          <w:szCs w:val="28"/>
        </w:rPr>
      </w:pPr>
      <w:r w:rsidRPr="00C46E3D">
        <w:rPr>
          <w:rFonts w:ascii="Arial" w:eastAsia="Calibri" w:hAnsi="Arial" w:cs="Arial"/>
          <w:b/>
          <w:bCs/>
          <w:sz w:val="28"/>
          <w:szCs w:val="28"/>
        </w:rPr>
        <w:t>Common mental health problems</w:t>
      </w:r>
    </w:p>
    <w:p w:rsidR="00156D82" w:rsidRPr="00C46E3D" w:rsidRDefault="00156D82" w:rsidP="005A290F">
      <w:pPr>
        <w:numPr>
          <w:ilvl w:val="0"/>
          <w:numId w:val="10"/>
        </w:numPr>
        <w:autoSpaceDE w:val="0"/>
        <w:autoSpaceDN w:val="0"/>
        <w:adjustRightInd w:val="0"/>
        <w:spacing w:before="120" w:after="120"/>
        <w:rPr>
          <w:rFonts w:ascii="Arial" w:eastAsia="Calibri" w:hAnsi="Arial" w:cs="Arial"/>
          <w:sz w:val="24"/>
          <w:szCs w:val="24"/>
        </w:rPr>
      </w:pPr>
      <w:r w:rsidRPr="00C46E3D">
        <w:rPr>
          <w:rFonts w:ascii="Arial" w:eastAsia="Calibri" w:hAnsi="Arial" w:cs="Arial"/>
          <w:sz w:val="24"/>
          <w:szCs w:val="24"/>
        </w:rPr>
        <w:t>While mental health problems are common, most are mild.  CMHPs tend to be short-term and are normally successfully treated by a GP.</w:t>
      </w:r>
    </w:p>
    <w:p w:rsidR="00156D82" w:rsidRPr="00C46E3D" w:rsidRDefault="00156D82" w:rsidP="005A290F">
      <w:pPr>
        <w:numPr>
          <w:ilvl w:val="0"/>
          <w:numId w:val="10"/>
        </w:numPr>
        <w:autoSpaceDE w:val="0"/>
        <w:autoSpaceDN w:val="0"/>
        <w:adjustRightInd w:val="0"/>
        <w:spacing w:before="120" w:after="120"/>
        <w:rPr>
          <w:rFonts w:ascii="Arial" w:eastAsia="Calibri" w:hAnsi="Arial" w:cs="Arial"/>
          <w:sz w:val="24"/>
          <w:szCs w:val="24"/>
        </w:rPr>
      </w:pPr>
      <w:r w:rsidRPr="00C46E3D">
        <w:rPr>
          <w:rFonts w:ascii="Arial" w:eastAsia="Calibri" w:hAnsi="Arial" w:cs="Arial"/>
          <w:sz w:val="24"/>
          <w:szCs w:val="24"/>
        </w:rPr>
        <w:t>Anxiety and depression are the most common mental health problems.  Often they are a reaction to a difficult life event, such as bereavement.</w:t>
      </w:r>
    </w:p>
    <w:p w:rsidR="00DE6DAA" w:rsidRPr="00D73E77" w:rsidRDefault="00C46E3D" w:rsidP="005A290F">
      <w:pPr>
        <w:autoSpaceDE w:val="0"/>
        <w:autoSpaceDN w:val="0"/>
        <w:adjustRightInd w:val="0"/>
        <w:spacing w:before="120" w:after="120"/>
        <w:ind w:left="1080"/>
        <w:jc w:val="right"/>
        <w:rPr>
          <w:rFonts w:ascii="Arial" w:eastAsia="Calibri" w:hAnsi="Arial" w:cs="Arial"/>
          <w:sz w:val="24"/>
          <w:szCs w:val="24"/>
        </w:rPr>
      </w:pPr>
      <w:r w:rsidRPr="00C46E3D">
        <w:rPr>
          <w:rFonts w:ascii="Arial" w:eastAsia="Calibri" w:hAnsi="Arial" w:cs="Arial"/>
          <w:i/>
          <w:iCs/>
          <w:sz w:val="24"/>
          <w:szCs w:val="24"/>
        </w:rPr>
        <w:t xml:space="preserve">Source - HSE website </w:t>
      </w:r>
    </w:p>
    <w:p w:rsidR="005A290F" w:rsidRPr="005A290F" w:rsidRDefault="005A290F" w:rsidP="00C46E3D">
      <w:pPr>
        <w:autoSpaceDE w:val="0"/>
        <w:autoSpaceDN w:val="0"/>
        <w:adjustRightInd w:val="0"/>
        <w:rPr>
          <w:rFonts w:ascii="Arial" w:eastAsia="Calibri" w:hAnsi="Arial" w:cs="Arial"/>
          <w:sz w:val="24"/>
          <w:szCs w:val="24"/>
        </w:rPr>
      </w:pPr>
    </w:p>
    <w:p w:rsidR="00DE6DAA" w:rsidRPr="0024654C" w:rsidRDefault="0024654C" w:rsidP="00C46E3D">
      <w:pPr>
        <w:autoSpaceDE w:val="0"/>
        <w:autoSpaceDN w:val="0"/>
        <w:adjustRightInd w:val="0"/>
        <w:rPr>
          <w:rFonts w:ascii="Arial" w:eastAsia="Calibri" w:hAnsi="Arial" w:cs="Arial"/>
          <w:b/>
          <w:sz w:val="28"/>
          <w:szCs w:val="28"/>
        </w:rPr>
      </w:pPr>
      <w:r w:rsidRPr="0024654C">
        <w:rPr>
          <w:rFonts w:ascii="Arial" w:eastAsia="Calibri" w:hAnsi="Arial" w:cs="Arial"/>
          <w:b/>
          <w:sz w:val="28"/>
          <w:szCs w:val="28"/>
        </w:rPr>
        <w:t>The Mental Health Continuum</w:t>
      </w:r>
    </w:p>
    <w:p w:rsidR="0024654C" w:rsidRPr="00170EF7" w:rsidRDefault="009A3820" w:rsidP="0024654C">
      <w:pPr>
        <w:autoSpaceDE w:val="0"/>
        <w:autoSpaceDN w:val="0"/>
        <w:adjustRightInd w:val="0"/>
        <w:jc w:val="both"/>
        <w:rPr>
          <w:rFonts w:ascii="Arial" w:hAnsi="Arial" w:cs="Arial"/>
          <w:b/>
          <w:sz w:val="24"/>
          <w:szCs w:val="24"/>
        </w:rPr>
      </w:pPr>
      <w:r>
        <w:rPr>
          <w:rFonts w:ascii="Arial" w:eastAsia="Calibri" w:hAnsi="Arial" w:cs="Arial"/>
          <w:b/>
          <w:sz w:val="24"/>
          <w:szCs w:val="24"/>
        </w:rPr>
        <w:t>Individual exercise.</w:t>
      </w:r>
      <w:r w:rsidR="00E01DFD">
        <w:rPr>
          <w:rFonts w:ascii="Arial" w:eastAsia="Calibri" w:hAnsi="Arial" w:cs="Arial"/>
          <w:b/>
          <w:sz w:val="24"/>
          <w:szCs w:val="24"/>
        </w:rPr>
        <w:t xml:space="preserve"> O</w:t>
      </w:r>
      <w:r w:rsidR="00C46E3D" w:rsidRPr="00170EF7">
        <w:rPr>
          <w:rFonts w:ascii="Arial" w:eastAsia="Calibri" w:hAnsi="Arial" w:cs="Arial"/>
          <w:b/>
          <w:sz w:val="24"/>
          <w:szCs w:val="24"/>
        </w:rPr>
        <w:t>ur mental health can change,</w:t>
      </w:r>
      <w:r w:rsidR="0024654C" w:rsidRPr="00170EF7">
        <w:rPr>
          <w:rFonts w:ascii="Arial" w:eastAsia="Calibri" w:hAnsi="Arial" w:cs="Arial"/>
          <w:b/>
          <w:sz w:val="24"/>
          <w:szCs w:val="24"/>
        </w:rPr>
        <w:t xml:space="preserve"> for example due to life events.  </w:t>
      </w:r>
      <w:r w:rsidR="00170EF7">
        <w:rPr>
          <w:rFonts w:ascii="Arial" w:eastAsia="Calibri" w:hAnsi="Arial" w:cs="Arial"/>
          <w:b/>
          <w:sz w:val="24"/>
          <w:szCs w:val="24"/>
        </w:rPr>
        <w:t>Take a few moments</w:t>
      </w:r>
      <w:r w:rsidR="0024654C" w:rsidRPr="00170EF7">
        <w:rPr>
          <w:rFonts w:ascii="Arial" w:eastAsia="Calibri" w:hAnsi="Arial" w:cs="Arial"/>
          <w:b/>
          <w:sz w:val="24"/>
          <w:szCs w:val="24"/>
        </w:rPr>
        <w:t xml:space="preserve"> to reflect on how your own mental health has been affected by different situations and life stages.</w:t>
      </w:r>
    </w:p>
    <w:p w:rsidR="00C46E3D" w:rsidRPr="00D73E77" w:rsidRDefault="00C46E3D" w:rsidP="00C46E3D">
      <w:pPr>
        <w:autoSpaceDE w:val="0"/>
        <w:autoSpaceDN w:val="0"/>
        <w:adjustRightInd w:val="0"/>
        <w:rPr>
          <w:rFonts w:ascii="Arial" w:eastAsia="Calibri" w:hAnsi="Arial" w:cs="Arial"/>
          <w:sz w:val="24"/>
          <w:szCs w:val="24"/>
        </w:rPr>
      </w:pPr>
      <w:r w:rsidRPr="00D73E77">
        <w:rPr>
          <w:rFonts w:ascii="Arial" w:eastAsia="Calibri" w:hAnsi="Arial" w:cs="Arial"/>
          <w:sz w:val="24"/>
          <w:szCs w:val="24"/>
        </w:rPr>
        <w:t>C</w:t>
      </w:r>
      <w:r w:rsidR="0024654C">
        <w:rPr>
          <w:rFonts w:ascii="Arial" w:eastAsia="Calibri" w:hAnsi="Arial" w:cs="Arial"/>
          <w:sz w:val="24"/>
          <w:szCs w:val="24"/>
        </w:rPr>
        <w:t>ommon mental health problem</w:t>
      </w:r>
      <w:r w:rsidRPr="00D73E77">
        <w:rPr>
          <w:rFonts w:ascii="Arial" w:eastAsia="Calibri" w:hAnsi="Arial" w:cs="Arial"/>
          <w:sz w:val="24"/>
          <w:szCs w:val="24"/>
        </w:rPr>
        <w:t>s may not alw</w:t>
      </w:r>
      <w:r w:rsidR="009A3820">
        <w:rPr>
          <w:rFonts w:ascii="Arial" w:eastAsia="Calibri" w:hAnsi="Arial" w:cs="Arial"/>
          <w:sz w:val="24"/>
          <w:szCs w:val="24"/>
        </w:rPr>
        <w:t>ays be treated with medication.</w:t>
      </w:r>
      <w:r w:rsidRPr="00D73E77">
        <w:rPr>
          <w:rFonts w:ascii="Arial" w:eastAsia="Calibri" w:hAnsi="Arial" w:cs="Arial"/>
          <w:sz w:val="24"/>
          <w:szCs w:val="24"/>
        </w:rPr>
        <w:t xml:space="preserve"> Talking to friends, family or colleagues, counselling, </w:t>
      </w:r>
      <w:r w:rsidR="0024654C">
        <w:rPr>
          <w:rFonts w:ascii="Arial" w:eastAsia="Calibri" w:hAnsi="Arial" w:cs="Arial"/>
          <w:sz w:val="24"/>
          <w:szCs w:val="24"/>
        </w:rPr>
        <w:t>Cognitive Behaviour Therapy (</w:t>
      </w:r>
      <w:r w:rsidRPr="00D73E77">
        <w:rPr>
          <w:rFonts w:ascii="Arial" w:eastAsia="Calibri" w:hAnsi="Arial" w:cs="Arial"/>
          <w:sz w:val="24"/>
          <w:szCs w:val="24"/>
        </w:rPr>
        <w:t>CBT</w:t>
      </w:r>
      <w:r w:rsidR="0024654C">
        <w:rPr>
          <w:rFonts w:ascii="Arial" w:eastAsia="Calibri" w:hAnsi="Arial" w:cs="Arial"/>
          <w:sz w:val="24"/>
          <w:szCs w:val="24"/>
        </w:rPr>
        <w:t>)</w:t>
      </w:r>
      <w:r w:rsidRPr="00D73E77">
        <w:rPr>
          <w:rFonts w:ascii="Arial" w:eastAsia="Calibri" w:hAnsi="Arial" w:cs="Arial"/>
          <w:sz w:val="24"/>
          <w:szCs w:val="24"/>
        </w:rPr>
        <w:t xml:space="preserve"> and lifestyle changes can all contribute to an improvement in symptoms.</w:t>
      </w:r>
    </w:p>
    <w:p w:rsidR="00C46E3D" w:rsidRPr="00D73E77" w:rsidRDefault="00C46E3D" w:rsidP="00C46E3D">
      <w:pPr>
        <w:autoSpaceDE w:val="0"/>
        <w:autoSpaceDN w:val="0"/>
        <w:adjustRightInd w:val="0"/>
        <w:rPr>
          <w:rFonts w:ascii="Arial" w:eastAsia="Calibri" w:hAnsi="Arial" w:cs="Arial"/>
          <w:sz w:val="24"/>
          <w:szCs w:val="24"/>
        </w:rPr>
      </w:pPr>
      <w:r w:rsidRPr="00D73E77">
        <w:rPr>
          <w:rFonts w:ascii="Arial" w:eastAsia="Calibri" w:hAnsi="Arial" w:cs="Arial"/>
          <w:sz w:val="24"/>
          <w:szCs w:val="24"/>
        </w:rPr>
        <w:t>Anxiety and depression can also be triggered by prolonged periods of stress and pressure that can be either related to work, home or it could be a combination of both.</w:t>
      </w:r>
    </w:p>
    <w:p w:rsidR="00DE6DAA" w:rsidRPr="00D73E77" w:rsidRDefault="00C46E3D" w:rsidP="00C46E3D">
      <w:pPr>
        <w:autoSpaceDE w:val="0"/>
        <w:autoSpaceDN w:val="0"/>
        <w:adjustRightInd w:val="0"/>
        <w:rPr>
          <w:rFonts w:ascii="Arial" w:eastAsia="Calibri" w:hAnsi="Arial" w:cs="Arial"/>
          <w:sz w:val="24"/>
          <w:szCs w:val="24"/>
        </w:rPr>
      </w:pPr>
      <w:r w:rsidRPr="00D73E77">
        <w:rPr>
          <w:rFonts w:ascii="Arial" w:eastAsia="Calibri" w:hAnsi="Arial" w:cs="Arial"/>
          <w:sz w:val="24"/>
          <w:szCs w:val="24"/>
        </w:rPr>
        <w:t xml:space="preserve">Some mental health problems can be more enduring such as Bi-Polar, personality disorders, schizophrenia and </w:t>
      </w:r>
      <w:r w:rsidR="0024654C">
        <w:rPr>
          <w:rFonts w:ascii="Arial" w:eastAsia="Calibri" w:hAnsi="Arial" w:cs="Arial"/>
          <w:sz w:val="24"/>
          <w:szCs w:val="24"/>
        </w:rPr>
        <w:t>Post Traumatic Stress Disorder (</w:t>
      </w:r>
      <w:r w:rsidRPr="00D73E77">
        <w:rPr>
          <w:rFonts w:ascii="Arial" w:eastAsia="Calibri" w:hAnsi="Arial" w:cs="Arial"/>
          <w:sz w:val="24"/>
          <w:szCs w:val="24"/>
        </w:rPr>
        <w:t>PTSD</w:t>
      </w:r>
      <w:r w:rsidR="0024654C">
        <w:rPr>
          <w:rFonts w:ascii="Arial" w:eastAsia="Calibri" w:hAnsi="Arial" w:cs="Arial"/>
          <w:sz w:val="24"/>
          <w:szCs w:val="24"/>
        </w:rPr>
        <w:t>)</w:t>
      </w:r>
      <w:r w:rsidR="009A3820">
        <w:rPr>
          <w:rFonts w:ascii="Arial" w:eastAsia="Calibri" w:hAnsi="Arial" w:cs="Arial"/>
          <w:sz w:val="24"/>
          <w:szCs w:val="24"/>
        </w:rPr>
        <w:t>.</w:t>
      </w:r>
      <w:r w:rsidRPr="00D73E77">
        <w:rPr>
          <w:rFonts w:ascii="Arial" w:eastAsia="Calibri" w:hAnsi="Arial" w:cs="Arial"/>
          <w:sz w:val="24"/>
          <w:szCs w:val="24"/>
        </w:rPr>
        <w:t xml:space="preserve"> Providing a safe and confidential environment for staff to make managers aware of this can make a massive difference to how the employee m</w:t>
      </w:r>
      <w:r w:rsidR="009A3820">
        <w:rPr>
          <w:rFonts w:ascii="Arial" w:eastAsia="Calibri" w:hAnsi="Arial" w:cs="Arial"/>
          <w:sz w:val="24"/>
          <w:szCs w:val="24"/>
        </w:rPr>
        <w:t>anages their condition at work.</w:t>
      </w:r>
      <w:r w:rsidRPr="00D73E77">
        <w:rPr>
          <w:rFonts w:ascii="Arial" w:eastAsia="Calibri" w:hAnsi="Arial" w:cs="Arial"/>
          <w:sz w:val="24"/>
          <w:szCs w:val="24"/>
        </w:rPr>
        <w:t xml:space="preserve"> An agreement between employee and manager that behavioural changes are discussed can allow the employee to seek earlier support from their C</w:t>
      </w:r>
      <w:r w:rsidR="0024654C">
        <w:rPr>
          <w:rFonts w:ascii="Arial" w:eastAsia="Calibri" w:hAnsi="Arial" w:cs="Arial"/>
          <w:sz w:val="24"/>
          <w:szCs w:val="24"/>
        </w:rPr>
        <w:t xml:space="preserve">ommunity </w:t>
      </w:r>
      <w:r w:rsidRPr="00D73E77">
        <w:rPr>
          <w:rFonts w:ascii="Arial" w:eastAsia="Calibri" w:hAnsi="Arial" w:cs="Arial"/>
          <w:sz w:val="24"/>
          <w:szCs w:val="24"/>
        </w:rPr>
        <w:t>P</w:t>
      </w:r>
      <w:r w:rsidR="0024654C">
        <w:rPr>
          <w:rFonts w:ascii="Arial" w:eastAsia="Calibri" w:hAnsi="Arial" w:cs="Arial"/>
          <w:sz w:val="24"/>
          <w:szCs w:val="24"/>
        </w:rPr>
        <w:t xml:space="preserve">sychiatric </w:t>
      </w:r>
      <w:r w:rsidRPr="00D73E77">
        <w:rPr>
          <w:rFonts w:ascii="Arial" w:eastAsia="Calibri" w:hAnsi="Arial" w:cs="Arial"/>
          <w:sz w:val="24"/>
          <w:szCs w:val="24"/>
        </w:rPr>
        <w:t>N</w:t>
      </w:r>
      <w:r w:rsidR="0024654C">
        <w:rPr>
          <w:rFonts w:ascii="Arial" w:eastAsia="Calibri" w:hAnsi="Arial" w:cs="Arial"/>
          <w:sz w:val="24"/>
          <w:szCs w:val="24"/>
        </w:rPr>
        <w:t xml:space="preserve">urse </w:t>
      </w:r>
      <w:r w:rsidRPr="00D73E77">
        <w:rPr>
          <w:rFonts w:ascii="Arial" w:eastAsia="Calibri" w:hAnsi="Arial" w:cs="Arial"/>
          <w:sz w:val="24"/>
          <w:szCs w:val="24"/>
        </w:rPr>
        <w:t>/ psychiatrist.</w:t>
      </w:r>
    </w:p>
    <w:p w:rsidR="00616A1C" w:rsidRDefault="00616A1C" w:rsidP="005A290F">
      <w:pPr>
        <w:autoSpaceDE w:val="0"/>
        <w:autoSpaceDN w:val="0"/>
        <w:adjustRightInd w:val="0"/>
        <w:spacing w:before="120" w:after="120"/>
        <w:rPr>
          <w:rFonts w:ascii="Arial" w:eastAsia="Calibri" w:hAnsi="Arial" w:cs="Arial"/>
          <w:b/>
          <w:bCs/>
          <w:sz w:val="28"/>
          <w:szCs w:val="28"/>
        </w:rPr>
      </w:pPr>
    </w:p>
    <w:p w:rsidR="009A3820" w:rsidRDefault="009A3820" w:rsidP="005A290F">
      <w:pPr>
        <w:autoSpaceDE w:val="0"/>
        <w:autoSpaceDN w:val="0"/>
        <w:adjustRightInd w:val="0"/>
        <w:spacing w:before="120" w:after="120"/>
        <w:rPr>
          <w:rFonts w:ascii="Arial" w:eastAsia="Calibri" w:hAnsi="Arial" w:cs="Arial"/>
          <w:b/>
          <w:bCs/>
          <w:sz w:val="28"/>
          <w:szCs w:val="28"/>
        </w:rPr>
      </w:pPr>
    </w:p>
    <w:p w:rsidR="00DE6DAA" w:rsidRPr="005A290F" w:rsidRDefault="005A290F" w:rsidP="005A290F">
      <w:pPr>
        <w:autoSpaceDE w:val="0"/>
        <w:autoSpaceDN w:val="0"/>
        <w:adjustRightInd w:val="0"/>
        <w:spacing w:before="120" w:after="120"/>
        <w:rPr>
          <w:rFonts w:ascii="Arial" w:eastAsia="Calibri" w:hAnsi="Arial" w:cs="Arial"/>
          <w:b/>
          <w:bCs/>
          <w:sz w:val="28"/>
          <w:szCs w:val="28"/>
        </w:rPr>
      </w:pPr>
      <w:r w:rsidRPr="005A290F">
        <w:rPr>
          <w:rFonts w:ascii="Arial" w:eastAsia="Calibri" w:hAnsi="Arial" w:cs="Arial"/>
          <w:b/>
          <w:bCs/>
          <w:sz w:val="28"/>
          <w:szCs w:val="28"/>
        </w:rPr>
        <w:lastRenderedPageBreak/>
        <w:t xml:space="preserve">How mental health impacts </w:t>
      </w:r>
      <w:r w:rsidR="00442DC7">
        <w:rPr>
          <w:rFonts w:ascii="Arial" w:eastAsia="Calibri" w:hAnsi="Arial" w:cs="Arial"/>
          <w:b/>
          <w:bCs/>
          <w:sz w:val="28"/>
          <w:szCs w:val="28"/>
        </w:rPr>
        <w:t xml:space="preserve">on </w:t>
      </w:r>
      <w:r w:rsidRPr="005A290F">
        <w:rPr>
          <w:rFonts w:ascii="Arial" w:eastAsia="Calibri" w:hAnsi="Arial" w:cs="Arial"/>
          <w:b/>
          <w:bCs/>
          <w:sz w:val="28"/>
          <w:szCs w:val="28"/>
        </w:rPr>
        <w:t>the workplace</w:t>
      </w:r>
    </w:p>
    <w:p w:rsidR="00156D82" w:rsidRPr="005A290F" w:rsidRDefault="00156D82" w:rsidP="005A290F">
      <w:pPr>
        <w:numPr>
          <w:ilvl w:val="0"/>
          <w:numId w:val="13"/>
        </w:numPr>
        <w:autoSpaceDE w:val="0"/>
        <w:autoSpaceDN w:val="0"/>
        <w:adjustRightInd w:val="0"/>
        <w:spacing w:before="120" w:after="120"/>
        <w:rPr>
          <w:rFonts w:ascii="Arial" w:eastAsia="Calibri" w:hAnsi="Arial" w:cs="Arial"/>
          <w:sz w:val="24"/>
          <w:szCs w:val="24"/>
        </w:rPr>
      </w:pPr>
      <w:r w:rsidRPr="005A290F">
        <w:rPr>
          <w:rFonts w:ascii="Arial" w:eastAsia="Calibri" w:hAnsi="Arial" w:cs="Arial"/>
          <w:sz w:val="24"/>
          <w:szCs w:val="24"/>
        </w:rPr>
        <w:t>Recognising a mental ill health problem early and providing support is good management practice</w:t>
      </w:r>
    </w:p>
    <w:p w:rsidR="00156D82" w:rsidRPr="005A290F" w:rsidRDefault="00156D82" w:rsidP="005A290F">
      <w:pPr>
        <w:numPr>
          <w:ilvl w:val="0"/>
          <w:numId w:val="13"/>
        </w:numPr>
        <w:autoSpaceDE w:val="0"/>
        <w:autoSpaceDN w:val="0"/>
        <w:adjustRightInd w:val="0"/>
        <w:spacing w:before="120" w:after="120"/>
        <w:rPr>
          <w:rFonts w:ascii="Arial" w:eastAsia="Calibri" w:hAnsi="Arial" w:cs="Arial"/>
          <w:sz w:val="24"/>
          <w:szCs w:val="24"/>
        </w:rPr>
      </w:pPr>
      <w:r w:rsidRPr="005A290F">
        <w:rPr>
          <w:rFonts w:ascii="Arial" w:eastAsia="Calibri" w:hAnsi="Arial" w:cs="Arial"/>
          <w:sz w:val="24"/>
          <w:szCs w:val="24"/>
        </w:rPr>
        <w:t>Investment in current employees is of more value than recruiting and retraining new staff</w:t>
      </w:r>
    </w:p>
    <w:p w:rsidR="00156D82" w:rsidRPr="005A290F" w:rsidRDefault="00156D82" w:rsidP="00C556B5">
      <w:pPr>
        <w:numPr>
          <w:ilvl w:val="0"/>
          <w:numId w:val="13"/>
        </w:numPr>
        <w:autoSpaceDE w:val="0"/>
        <w:autoSpaceDN w:val="0"/>
        <w:adjustRightInd w:val="0"/>
        <w:spacing w:after="0"/>
        <w:rPr>
          <w:rFonts w:ascii="Arial" w:eastAsia="Calibri" w:hAnsi="Arial" w:cs="Arial"/>
          <w:sz w:val="24"/>
          <w:szCs w:val="24"/>
        </w:rPr>
      </w:pPr>
      <w:r w:rsidRPr="005A290F">
        <w:rPr>
          <w:rFonts w:ascii="Arial" w:eastAsia="Calibri" w:hAnsi="Arial" w:cs="Arial"/>
          <w:sz w:val="24"/>
          <w:szCs w:val="24"/>
        </w:rPr>
        <w:t>Mental ill health aware managers retain staff and achieve better productivity within the workplace</w:t>
      </w:r>
    </w:p>
    <w:p w:rsidR="005A290F" w:rsidRPr="005A290F" w:rsidRDefault="00442DC7" w:rsidP="00C556B5">
      <w:pPr>
        <w:autoSpaceDE w:val="0"/>
        <w:autoSpaceDN w:val="0"/>
        <w:adjustRightInd w:val="0"/>
        <w:spacing w:after="0"/>
        <w:ind w:left="360"/>
        <w:jc w:val="right"/>
        <w:rPr>
          <w:rFonts w:ascii="Arial" w:eastAsia="Calibri" w:hAnsi="Arial" w:cs="Arial"/>
          <w:sz w:val="24"/>
          <w:szCs w:val="24"/>
        </w:rPr>
      </w:pPr>
      <w:r w:rsidRPr="00616A1C">
        <w:rPr>
          <w:rFonts w:ascii="Arial" w:eastAsia="Calibri" w:hAnsi="Arial" w:cs="Arial"/>
          <w:i/>
          <w:iCs/>
          <w:sz w:val="24"/>
          <w:szCs w:val="24"/>
        </w:rPr>
        <w:t>Source</w:t>
      </w:r>
      <w:r w:rsidR="005A290F" w:rsidRPr="005A290F">
        <w:rPr>
          <w:rFonts w:ascii="Arial" w:eastAsia="Calibri" w:hAnsi="Arial" w:cs="Arial"/>
          <w:i/>
          <w:iCs/>
          <w:sz w:val="24"/>
          <w:szCs w:val="24"/>
        </w:rPr>
        <w:t xml:space="preserve"> - Scottish Healthy Working Lives </w:t>
      </w:r>
    </w:p>
    <w:p w:rsidR="00616A1C" w:rsidRDefault="00616A1C" w:rsidP="00616A1C">
      <w:pPr>
        <w:autoSpaceDE w:val="0"/>
        <w:autoSpaceDN w:val="0"/>
        <w:adjustRightInd w:val="0"/>
        <w:spacing w:after="0" w:line="240" w:lineRule="auto"/>
        <w:rPr>
          <w:rFonts w:ascii="Arial" w:eastAsia="Calibri" w:hAnsi="Arial" w:cs="Arial"/>
          <w:bCs/>
          <w:sz w:val="28"/>
          <w:szCs w:val="28"/>
        </w:rPr>
      </w:pPr>
    </w:p>
    <w:p w:rsidR="005A290F" w:rsidRPr="005A290F" w:rsidRDefault="005A290F" w:rsidP="00616A1C">
      <w:pPr>
        <w:autoSpaceDE w:val="0"/>
        <w:autoSpaceDN w:val="0"/>
        <w:adjustRightInd w:val="0"/>
        <w:spacing w:after="0" w:line="240" w:lineRule="auto"/>
        <w:rPr>
          <w:rFonts w:ascii="Arial" w:eastAsia="Calibri" w:hAnsi="Arial" w:cs="Arial"/>
          <w:sz w:val="28"/>
          <w:szCs w:val="28"/>
        </w:rPr>
      </w:pPr>
      <w:r w:rsidRPr="005A290F">
        <w:rPr>
          <w:rFonts w:ascii="Arial" w:eastAsia="Calibri" w:hAnsi="Arial" w:cs="Arial"/>
          <w:b/>
          <w:bCs/>
          <w:sz w:val="28"/>
          <w:szCs w:val="28"/>
        </w:rPr>
        <w:t>Benefits of supporting mental health</w:t>
      </w:r>
    </w:p>
    <w:p w:rsidR="005A290F" w:rsidRPr="005A290F" w:rsidRDefault="005A290F" w:rsidP="005A290F">
      <w:pPr>
        <w:pStyle w:val="Default"/>
        <w:spacing w:before="120" w:after="120"/>
      </w:pPr>
      <w:r w:rsidRPr="005A290F">
        <w:t>Supporting the mental health of your employees can result in:</w:t>
      </w:r>
    </w:p>
    <w:p w:rsidR="00156D82" w:rsidRPr="005A290F" w:rsidRDefault="00156D82" w:rsidP="005A290F">
      <w:pPr>
        <w:pStyle w:val="Default"/>
        <w:numPr>
          <w:ilvl w:val="0"/>
          <w:numId w:val="14"/>
        </w:numPr>
        <w:spacing w:before="120" w:after="120"/>
      </w:pPr>
      <w:r w:rsidRPr="005A290F">
        <w:t>improving the health and wellbeing of staff</w:t>
      </w:r>
    </w:p>
    <w:p w:rsidR="00156D82" w:rsidRPr="005A290F" w:rsidRDefault="00156D82" w:rsidP="005A290F">
      <w:pPr>
        <w:pStyle w:val="Default"/>
        <w:numPr>
          <w:ilvl w:val="0"/>
          <w:numId w:val="14"/>
        </w:numPr>
        <w:spacing w:before="120" w:after="120"/>
      </w:pPr>
      <w:r w:rsidRPr="005A290F">
        <w:t>improved attendance</w:t>
      </w:r>
    </w:p>
    <w:p w:rsidR="00156D82" w:rsidRPr="005A290F" w:rsidRDefault="00156D82" w:rsidP="005A290F">
      <w:pPr>
        <w:pStyle w:val="Default"/>
        <w:numPr>
          <w:ilvl w:val="0"/>
          <w:numId w:val="14"/>
        </w:numPr>
        <w:spacing w:before="120" w:after="120"/>
      </w:pPr>
      <w:r w:rsidRPr="005A290F">
        <w:t>improved productivity and engagement</w:t>
      </w:r>
    </w:p>
    <w:p w:rsidR="00156D82" w:rsidRPr="005A290F" w:rsidRDefault="00156D82" w:rsidP="005A290F">
      <w:pPr>
        <w:pStyle w:val="Default"/>
        <w:numPr>
          <w:ilvl w:val="0"/>
          <w:numId w:val="14"/>
        </w:numPr>
        <w:spacing w:before="120" w:after="120"/>
      </w:pPr>
      <w:r w:rsidRPr="005A290F">
        <w:t>improved teamwork</w:t>
      </w:r>
    </w:p>
    <w:p w:rsidR="00156D82" w:rsidRPr="005A290F" w:rsidRDefault="00156D82" w:rsidP="005A290F">
      <w:pPr>
        <w:pStyle w:val="Default"/>
        <w:numPr>
          <w:ilvl w:val="0"/>
          <w:numId w:val="14"/>
        </w:numPr>
        <w:spacing w:before="120" w:after="120"/>
      </w:pPr>
      <w:proofErr w:type="gramStart"/>
      <w:r w:rsidRPr="005A290F">
        <w:t>lower</w:t>
      </w:r>
      <w:proofErr w:type="gramEnd"/>
      <w:r w:rsidRPr="005A290F">
        <w:t xml:space="preserve"> staff turnover and recruitment costs.</w:t>
      </w:r>
    </w:p>
    <w:p w:rsidR="00616A1C" w:rsidRDefault="00616A1C" w:rsidP="00616A1C">
      <w:pPr>
        <w:pStyle w:val="Default"/>
      </w:pPr>
    </w:p>
    <w:p w:rsidR="00674F19" w:rsidRPr="00A0430A" w:rsidRDefault="00E01DFD" w:rsidP="00616A1C">
      <w:pPr>
        <w:pStyle w:val="Default"/>
        <w:rPr>
          <w:b/>
          <w:sz w:val="28"/>
          <w:szCs w:val="28"/>
        </w:rPr>
      </w:pPr>
      <w:r>
        <w:rPr>
          <w:b/>
          <w:sz w:val="28"/>
          <w:szCs w:val="28"/>
        </w:rPr>
        <w:t>Supporting an employee</w:t>
      </w:r>
    </w:p>
    <w:p w:rsidR="007D1D24" w:rsidRPr="00616A1C" w:rsidRDefault="00E01DFD" w:rsidP="00616A1C">
      <w:pPr>
        <w:pStyle w:val="Default"/>
        <w:spacing w:before="120" w:after="120"/>
        <w:rPr>
          <w:b/>
        </w:rPr>
      </w:pPr>
      <w:r>
        <w:rPr>
          <w:b/>
        </w:rPr>
        <w:t xml:space="preserve">Group exercise.  </w:t>
      </w:r>
      <w:r w:rsidR="00A0430A" w:rsidRPr="00A0430A">
        <w:rPr>
          <w:b/>
        </w:rPr>
        <w:t>What can a manager do to support an employee who has a common mental health problem?</w:t>
      </w:r>
    </w:p>
    <w:tbl>
      <w:tblPr>
        <w:tblStyle w:val="TableGrid"/>
        <w:tblW w:w="0" w:type="auto"/>
        <w:tblLook w:val="04A0" w:firstRow="1" w:lastRow="0" w:firstColumn="1" w:lastColumn="0" w:noHBand="0" w:noVBand="1"/>
      </w:tblPr>
      <w:tblGrid>
        <w:gridCol w:w="391"/>
        <w:gridCol w:w="9237"/>
      </w:tblGrid>
      <w:tr w:rsidR="007D1D24" w:rsidTr="00F45DCA">
        <w:tc>
          <w:tcPr>
            <w:tcW w:w="392" w:type="dxa"/>
          </w:tcPr>
          <w:p w:rsidR="007D1D24" w:rsidRDefault="007D1D24" w:rsidP="007D1D24">
            <w:pPr>
              <w:pStyle w:val="Default"/>
            </w:pPr>
            <w:r>
              <w:t>1</w:t>
            </w:r>
          </w:p>
          <w:p w:rsidR="007D1D24" w:rsidRDefault="007D1D24" w:rsidP="007D1D24">
            <w:pPr>
              <w:pStyle w:val="Default"/>
            </w:pPr>
          </w:p>
          <w:p w:rsidR="007D1D24" w:rsidRDefault="007D1D24" w:rsidP="007D1D24">
            <w:pPr>
              <w:pStyle w:val="Default"/>
            </w:pPr>
          </w:p>
          <w:p w:rsidR="007D1D24" w:rsidRDefault="007D1D24" w:rsidP="007D1D24">
            <w:pPr>
              <w:pStyle w:val="Default"/>
            </w:pPr>
          </w:p>
          <w:p w:rsidR="007D1D24" w:rsidRDefault="007D1D24" w:rsidP="007D1D24">
            <w:pPr>
              <w:pStyle w:val="Default"/>
            </w:pPr>
          </w:p>
          <w:p w:rsidR="00A0430A" w:rsidRDefault="00A0430A" w:rsidP="007D1D24">
            <w:pPr>
              <w:pStyle w:val="Default"/>
            </w:pPr>
          </w:p>
          <w:p w:rsidR="00616A1C" w:rsidRDefault="00616A1C" w:rsidP="007D1D24">
            <w:pPr>
              <w:pStyle w:val="Default"/>
            </w:pPr>
          </w:p>
        </w:tc>
        <w:tc>
          <w:tcPr>
            <w:tcW w:w="9355" w:type="dxa"/>
          </w:tcPr>
          <w:p w:rsidR="007D1D24" w:rsidRDefault="00A0430A" w:rsidP="00A0430A">
            <w:pPr>
              <w:pStyle w:val="Default"/>
              <w:jc w:val="both"/>
            </w:pPr>
            <w:r w:rsidRPr="00A0430A">
              <w:t>When they call in sick</w:t>
            </w:r>
          </w:p>
        </w:tc>
      </w:tr>
      <w:tr w:rsidR="007D1D24" w:rsidTr="00F45DCA">
        <w:tc>
          <w:tcPr>
            <w:tcW w:w="392" w:type="dxa"/>
          </w:tcPr>
          <w:p w:rsidR="007D1D24" w:rsidRDefault="007D1D24" w:rsidP="007D1D24">
            <w:pPr>
              <w:pStyle w:val="Default"/>
            </w:pPr>
            <w:r>
              <w:t>2</w:t>
            </w:r>
          </w:p>
          <w:p w:rsidR="007D1D24" w:rsidRDefault="007D1D24" w:rsidP="007D1D24">
            <w:pPr>
              <w:pStyle w:val="Default"/>
            </w:pPr>
          </w:p>
          <w:p w:rsidR="007D1D24" w:rsidRDefault="007D1D24" w:rsidP="007D1D24">
            <w:pPr>
              <w:pStyle w:val="Default"/>
            </w:pPr>
          </w:p>
          <w:p w:rsidR="007D1D24" w:rsidRDefault="007D1D24" w:rsidP="007D1D24">
            <w:pPr>
              <w:pStyle w:val="Default"/>
            </w:pPr>
          </w:p>
          <w:p w:rsidR="00A0430A" w:rsidRDefault="00A0430A" w:rsidP="007D1D24">
            <w:pPr>
              <w:pStyle w:val="Default"/>
            </w:pPr>
          </w:p>
          <w:p w:rsidR="007D1D24" w:rsidRDefault="007D1D24" w:rsidP="007D1D24">
            <w:pPr>
              <w:pStyle w:val="Default"/>
            </w:pPr>
          </w:p>
          <w:p w:rsidR="00616A1C" w:rsidRDefault="00616A1C" w:rsidP="007D1D24">
            <w:pPr>
              <w:pStyle w:val="Default"/>
            </w:pPr>
          </w:p>
        </w:tc>
        <w:tc>
          <w:tcPr>
            <w:tcW w:w="9355" w:type="dxa"/>
          </w:tcPr>
          <w:p w:rsidR="00A0430A" w:rsidRPr="00A0430A" w:rsidRDefault="00A0430A" w:rsidP="00A0430A">
            <w:pPr>
              <w:pStyle w:val="Default"/>
              <w:jc w:val="both"/>
            </w:pPr>
            <w:r w:rsidRPr="00A0430A">
              <w:t>When they return to work after an absence</w:t>
            </w:r>
          </w:p>
          <w:p w:rsidR="007D1D24" w:rsidRDefault="007D1D24" w:rsidP="00A0430A">
            <w:pPr>
              <w:pStyle w:val="Default"/>
              <w:spacing w:before="120" w:after="120"/>
              <w:jc w:val="both"/>
            </w:pPr>
          </w:p>
        </w:tc>
      </w:tr>
      <w:tr w:rsidR="007D1D24" w:rsidTr="00F45DCA">
        <w:tc>
          <w:tcPr>
            <w:tcW w:w="392" w:type="dxa"/>
          </w:tcPr>
          <w:p w:rsidR="007D1D24" w:rsidRDefault="007D1D24" w:rsidP="007D1D24">
            <w:pPr>
              <w:pStyle w:val="Default"/>
            </w:pPr>
            <w:r>
              <w:t>3</w:t>
            </w:r>
          </w:p>
          <w:p w:rsidR="007D1D24" w:rsidRDefault="007D1D24" w:rsidP="007D1D24">
            <w:pPr>
              <w:pStyle w:val="Default"/>
            </w:pPr>
          </w:p>
          <w:p w:rsidR="007D1D24" w:rsidRDefault="007D1D24" w:rsidP="007D1D24">
            <w:pPr>
              <w:pStyle w:val="Default"/>
            </w:pPr>
          </w:p>
          <w:p w:rsidR="007D1D24" w:rsidRDefault="007D1D24" w:rsidP="007D1D24">
            <w:pPr>
              <w:pStyle w:val="Default"/>
            </w:pPr>
          </w:p>
          <w:p w:rsidR="00616A1C" w:rsidRDefault="00616A1C" w:rsidP="007D1D24">
            <w:pPr>
              <w:pStyle w:val="Default"/>
            </w:pPr>
          </w:p>
          <w:p w:rsidR="00A0430A" w:rsidRDefault="00A0430A" w:rsidP="007D1D24">
            <w:pPr>
              <w:pStyle w:val="Default"/>
            </w:pPr>
          </w:p>
          <w:p w:rsidR="007D1D24" w:rsidRDefault="007D1D24" w:rsidP="007D1D24">
            <w:pPr>
              <w:pStyle w:val="Default"/>
            </w:pPr>
          </w:p>
        </w:tc>
        <w:tc>
          <w:tcPr>
            <w:tcW w:w="9355" w:type="dxa"/>
          </w:tcPr>
          <w:p w:rsidR="00A0430A" w:rsidRPr="00A0430A" w:rsidRDefault="00A0430A" w:rsidP="00A0430A">
            <w:pPr>
              <w:pStyle w:val="Default"/>
              <w:jc w:val="both"/>
            </w:pPr>
            <w:r w:rsidRPr="00A0430A">
              <w:t>When the employee is at work</w:t>
            </w:r>
          </w:p>
          <w:p w:rsidR="007D1D24" w:rsidRDefault="007D1D24" w:rsidP="007D1D24">
            <w:pPr>
              <w:pStyle w:val="Default"/>
            </w:pPr>
          </w:p>
        </w:tc>
      </w:tr>
    </w:tbl>
    <w:p w:rsidR="00C556B5" w:rsidRDefault="00C556B5" w:rsidP="00A0430A">
      <w:pPr>
        <w:pStyle w:val="Default"/>
        <w:rPr>
          <w:b/>
          <w:sz w:val="28"/>
          <w:szCs w:val="28"/>
        </w:rPr>
      </w:pPr>
    </w:p>
    <w:p w:rsidR="009962E6" w:rsidRDefault="009962E6" w:rsidP="009962E6">
      <w:pPr>
        <w:pStyle w:val="Default"/>
        <w:rPr>
          <w:b/>
          <w:sz w:val="28"/>
          <w:szCs w:val="28"/>
        </w:rPr>
      </w:pPr>
      <w:r w:rsidRPr="009962E6">
        <w:rPr>
          <w:b/>
          <w:bCs/>
          <w:sz w:val="28"/>
          <w:szCs w:val="28"/>
        </w:rPr>
        <w:lastRenderedPageBreak/>
        <w:t>The Equality Act (2010)</w:t>
      </w:r>
    </w:p>
    <w:p w:rsidR="009962E6" w:rsidRPr="009962E6" w:rsidRDefault="009962E6" w:rsidP="009962E6">
      <w:pPr>
        <w:pStyle w:val="Default"/>
      </w:pPr>
    </w:p>
    <w:p w:rsidR="009962E6" w:rsidRDefault="009962E6" w:rsidP="009962E6">
      <w:pPr>
        <w:pStyle w:val="Default"/>
      </w:pPr>
      <w:r w:rsidRPr="009962E6">
        <w:t>Age, disability, gender reassignment, race, religion or belief, sex, sexual orientation, marriage and civil partnership and pregnancy and maternity are referred to as ‘protected characteristics’.</w:t>
      </w:r>
    </w:p>
    <w:p w:rsidR="009962E6" w:rsidRPr="009962E6" w:rsidRDefault="009962E6" w:rsidP="009962E6">
      <w:pPr>
        <w:pStyle w:val="Default"/>
      </w:pPr>
    </w:p>
    <w:p w:rsidR="009962E6" w:rsidRDefault="009962E6" w:rsidP="009962E6">
      <w:pPr>
        <w:pStyle w:val="Default"/>
      </w:pPr>
      <w:r w:rsidRPr="009962E6">
        <w:t>Disability:</w:t>
      </w:r>
    </w:p>
    <w:p w:rsidR="009A3820" w:rsidRPr="009962E6" w:rsidRDefault="009A3820" w:rsidP="009962E6">
      <w:pPr>
        <w:pStyle w:val="Default"/>
      </w:pPr>
    </w:p>
    <w:p w:rsidR="009962E6" w:rsidRPr="009962E6" w:rsidRDefault="009962E6" w:rsidP="009962E6">
      <w:pPr>
        <w:pStyle w:val="Default"/>
        <w:numPr>
          <w:ilvl w:val="0"/>
          <w:numId w:val="17"/>
        </w:numPr>
      </w:pPr>
      <w:r w:rsidRPr="009962E6">
        <w:t>Aims to remove discrimination on grounds of disability</w:t>
      </w:r>
      <w:r w:rsidRPr="009962E6">
        <w:rPr>
          <w:i/>
          <w:iCs/>
        </w:rPr>
        <w:t xml:space="preserve"> </w:t>
      </w:r>
    </w:p>
    <w:p w:rsidR="009962E6" w:rsidRPr="009962E6" w:rsidRDefault="009962E6" w:rsidP="009962E6">
      <w:pPr>
        <w:pStyle w:val="Default"/>
        <w:numPr>
          <w:ilvl w:val="0"/>
          <w:numId w:val="17"/>
        </w:numPr>
      </w:pPr>
      <w:r w:rsidRPr="009962E6">
        <w:t>Makes such discrimination unlawful</w:t>
      </w:r>
      <w:r w:rsidRPr="009962E6">
        <w:rPr>
          <w:i/>
          <w:iCs/>
        </w:rPr>
        <w:t xml:space="preserve"> </w:t>
      </w:r>
    </w:p>
    <w:p w:rsidR="009962E6" w:rsidRPr="009962E6" w:rsidRDefault="009962E6" w:rsidP="009962E6">
      <w:pPr>
        <w:pStyle w:val="Default"/>
        <w:numPr>
          <w:ilvl w:val="0"/>
          <w:numId w:val="17"/>
        </w:numPr>
      </w:pPr>
      <w:r w:rsidRPr="009962E6">
        <w:t>Applies to all employers regardless of size</w:t>
      </w:r>
    </w:p>
    <w:p w:rsidR="009962E6" w:rsidRDefault="009962E6" w:rsidP="00A0430A">
      <w:pPr>
        <w:pStyle w:val="Default"/>
      </w:pPr>
    </w:p>
    <w:p w:rsidR="009962E6" w:rsidRPr="009962E6" w:rsidRDefault="009962E6" w:rsidP="00A0430A">
      <w:pPr>
        <w:pStyle w:val="Default"/>
      </w:pPr>
    </w:p>
    <w:p w:rsidR="00973B66" w:rsidRPr="00C43E64" w:rsidRDefault="00C43E64" w:rsidP="00A0430A">
      <w:pPr>
        <w:pStyle w:val="Default"/>
        <w:rPr>
          <w:b/>
          <w:sz w:val="28"/>
          <w:szCs w:val="28"/>
        </w:rPr>
      </w:pPr>
      <w:r w:rsidRPr="00C43E64">
        <w:rPr>
          <w:b/>
          <w:sz w:val="28"/>
          <w:szCs w:val="28"/>
        </w:rPr>
        <w:t>Reasonable adjustments</w:t>
      </w:r>
    </w:p>
    <w:p w:rsidR="00C43E64" w:rsidRPr="00C43E64" w:rsidRDefault="00C43E64" w:rsidP="00A0430A">
      <w:pPr>
        <w:pStyle w:val="Default"/>
      </w:pPr>
    </w:p>
    <w:tbl>
      <w:tblPr>
        <w:tblStyle w:val="TableGrid"/>
        <w:tblW w:w="0" w:type="auto"/>
        <w:tblLook w:val="04A0" w:firstRow="1" w:lastRow="0" w:firstColumn="1" w:lastColumn="0" w:noHBand="0" w:noVBand="1"/>
      </w:tblPr>
      <w:tblGrid>
        <w:gridCol w:w="9628"/>
      </w:tblGrid>
      <w:tr w:rsidR="00C43E64" w:rsidTr="009962E6">
        <w:trPr>
          <w:trHeight w:val="9180"/>
        </w:trPr>
        <w:tc>
          <w:tcPr>
            <w:tcW w:w="9854" w:type="dxa"/>
          </w:tcPr>
          <w:p w:rsidR="00C43E64" w:rsidRPr="00C43E64" w:rsidRDefault="00C43E64" w:rsidP="00C43E64">
            <w:pPr>
              <w:pStyle w:val="Default"/>
            </w:pPr>
            <w:r w:rsidRPr="00C43E64">
              <w:rPr>
                <w:b/>
                <w:bCs/>
                <w:iCs/>
              </w:rPr>
              <w:t>Group discussion</w:t>
            </w:r>
            <w:r>
              <w:rPr>
                <w:b/>
                <w:bCs/>
                <w:iCs/>
              </w:rPr>
              <w:t xml:space="preserve">.  An </w:t>
            </w:r>
            <w:r w:rsidRPr="00C43E64">
              <w:rPr>
                <w:b/>
                <w:bCs/>
                <w:iCs/>
              </w:rPr>
              <w:t xml:space="preserve">employee </w:t>
            </w:r>
            <w:r>
              <w:rPr>
                <w:b/>
                <w:bCs/>
                <w:iCs/>
              </w:rPr>
              <w:t>has</w:t>
            </w:r>
            <w:r w:rsidRPr="00C43E64">
              <w:rPr>
                <w:b/>
                <w:bCs/>
                <w:iCs/>
              </w:rPr>
              <w:t xml:space="preserve"> a </w:t>
            </w:r>
            <w:r>
              <w:rPr>
                <w:b/>
                <w:bCs/>
                <w:iCs/>
              </w:rPr>
              <w:t xml:space="preserve">mental health issue.  What reasonable </w:t>
            </w:r>
            <w:r w:rsidRPr="00C43E64">
              <w:rPr>
                <w:b/>
                <w:bCs/>
                <w:iCs/>
              </w:rPr>
              <w:t xml:space="preserve">adjustments could you make?  </w:t>
            </w: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p w:rsidR="00C43E64" w:rsidRDefault="00C43E64" w:rsidP="00A0430A">
            <w:pPr>
              <w:pStyle w:val="Default"/>
            </w:pPr>
          </w:p>
        </w:tc>
      </w:tr>
    </w:tbl>
    <w:p w:rsidR="00973B66" w:rsidRPr="00C43E64" w:rsidRDefault="00973B66" w:rsidP="00A0430A">
      <w:pPr>
        <w:pStyle w:val="Default"/>
      </w:pPr>
    </w:p>
    <w:p w:rsidR="0025101D" w:rsidRPr="00A0430A" w:rsidRDefault="00EE1FFD" w:rsidP="00A0430A">
      <w:pPr>
        <w:pStyle w:val="Default"/>
        <w:rPr>
          <w:b/>
          <w:sz w:val="28"/>
          <w:szCs w:val="28"/>
        </w:rPr>
      </w:pPr>
      <w:r w:rsidRPr="00A0430A">
        <w:rPr>
          <w:b/>
          <w:sz w:val="28"/>
          <w:szCs w:val="28"/>
        </w:rPr>
        <w:lastRenderedPageBreak/>
        <w:t>Stress in the Workplace</w:t>
      </w:r>
    </w:p>
    <w:p w:rsidR="00EE1FFD" w:rsidRPr="00B67D48" w:rsidRDefault="00EE1FFD" w:rsidP="00EE1FFD">
      <w:pPr>
        <w:pStyle w:val="Default"/>
      </w:pPr>
    </w:p>
    <w:p w:rsidR="00EE1FFD" w:rsidRPr="00B67D48" w:rsidRDefault="00EE1FFD" w:rsidP="00EE1FFD">
      <w:pPr>
        <w:pStyle w:val="Default"/>
      </w:pPr>
      <w:r w:rsidRPr="00B67D48">
        <w:t xml:space="preserve">This is something we all know is a ‘hot topic’. </w:t>
      </w:r>
      <w:r w:rsidR="00E01DFD">
        <w:t xml:space="preserve"> </w:t>
      </w:r>
      <w:r w:rsidRPr="00B67D48">
        <w:t xml:space="preserve">We hear a lot about stress everyday – at work, at home and in the media. </w:t>
      </w:r>
    </w:p>
    <w:p w:rsidR="00EE1FFD" w:rsidRPr="00B67D48" w:rsidRDefault="00EE1FFD" w:rsidP="00EE1FFD">
      <w:pPr>
        <w:pStyle w:val="Default"/>
      </w:pPr>
    </w:p>
    <w:p w:rsidR="00EE1FFD" w:rsidRPr="00156D82" w:rsidRDefault="00EE1FFD" w:rsidP="009A3820">
      <w:pPr>
        <w:pStyle w:val="Default"/>
        <w:pBdr>
          <w:top w:val="single" w:sz="4" w:space="1" w:color="auto"/>
          <w:left w:val="single" w:sz="4" w:space="4" w:color="auto"/>
          <w:bottom w:val="single" w:sz="4" w:space="31" w:color="auto"/>
          <w:right w:val="single" w:sz="4" w:space="4" w:color="auto"/>
        </w:pBdr>
        <w:rPr>
          <w:b/>
        </w:rPr>
      </w:pPr>
      <w:r w:rsidRPr="00156D82">
        <w:rPr>
          <w:b/>
        </w:rPr>
        <w:t>How would you define ‘</w:t>
      </w:r>
      <w:proofErr w:type="gramStart"/>
      <w:r w:rsidRPr="00156D82">
        <w:rPr>
          <w:b/>
        </w:rPr>
        <w:t>stress’</w:t>
      </w:r>
      <w:proofErr w:type="gramEnd"/>
      <w:r w:rsidRPr="00156D82">
        <w:rPr>
          <w:b/>
        </w:rPr>
        <w:t>?</w:t>
      </w:r>
      <w:r w:rsidR="00156D82" w:rsidRPr="00156D82">
        <w:rPr>
          <w:b/>
        </w:rPr>
        <w:t xml:space="preserve">  </w:t>
      </w:r>
      <w:r w:rsidRPr="00156D82">
        <w:rPr>
          <w:b/>
        </w:rPr>
        <w:t>Take a couple of minutes to think about what stress is an</w:t>
      </w:r>
      <w:r w:rsidR="00156D82" w:rsidRPr="00156D82">
        <w:rPr>
          <w:b/>
        </w:rPr>
        <w:t>d write down a definition below.</w:t>
      </w:r>
    </w:p>
    <w:p w:rsidR="00EE1FFD" w:rsidRPr="00B67D48" w:rsidRDefault="00EE1FFD" w:rsidP="009A3820">
      <w:pPr>
        <w:pStyle w:val="Default"/>
        <w:pBdr>
          <w:top w:val="single" w:sz="4" w:space="1" w:color="auto"/>
          <w:left w:val="single" w:sz="4" w:space="4" w:color="auto"/>
          <w:bottom w:val="single" w:sz="4" w:space="31" w:color="auto"/>
          <w:right w:val="single" w:sz="4" w:space="4" w:color="auto"/>
        </w:pBdr>
      </w:pPr>
    </w:p>
    <w:p w:rsidR="00EE1FFD" w:rsidRDefault="00EE1FFD"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C43E64" w:rsidRDefault="00C43E64" w:rsidP="009A3820">
      <w:pPr>
        <w:pStyle w:val="Default"/>
        <w:pBdr>
          <w:top w:val="single" w:sz="4" w:space="1" w:color="auto"/>
          <w:left w:val="single" w:sz="4" w:space="4" w:color="auto"/>
          <w:bottom w:val="single" w:sz="4" w:space="31" w:color="auto"/>
          <w:right w:val="single" w:sz="4" w:space="4" w:color="auto"/>
        </w:pBdr>
      </w:pPr>
    </w:p>
    <w:p w:rsidR="00C43E64" w:rsidRDefault="00C43E64"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Default="00973B66" w:rsidP="009A3820">
      <w:pPr>
        <w:pStyle w:val="Default"/>
        <w:pBdr>
          <w:top w:val="single" w:sz="4" w:space="1" w:color="auto"/>
          <w:left w:val="single" w:sz="4" w:space="4" w:color="auto"/>
          <w:bottom w:val="single" w:sz="4" w:space="31" w:color="auto"/>
          <w:right w:val="single" w:sz="4" w:space="4" w:color="auto"/>
        </w:pBdr>
      </w:pPr>
    </w:p>
    <w:p w:rsidR="00973B66" w:rsidRPr="00B67D48" w:rsidRDefault="00973B66" w:rsidP="009A3820">
      <w:pPr>
        <w:pStyle w:val="Default"/>
        <w:pBdr>
          <w:top w:val="single" w:sz="4" w:space="1" w:color="auto"/>
          <w:left w:val="single" w:sz="4" w:space="4" w:color="auto"/>
          <w:bottom w:val="single" w:sz="4" w:space="31" w:color="auto"/>
          <w:right w:val="single" w:sz="4" w:space="4" w:color="auto"/>
        </w:pBdr>
      </w:pPr>
    </w:p>
    <w:p w:rsidR="00EE1FFD" w:rsidRPr="00B67D48" w:rsidRDefault="00EE1FFD" w:rsidP="009A3820">
      <w:pPr>
        <w:pStyle w:val="Default"/>
        <w:pBdr>
          <w:top w:val="single" w:sz="4" w:space="1" w:color="auto"/>
          <w:left w:val="single" w:sz="4" w:space="4" w:color="auto"/>
          <w:bottom w:val="single" w:sz="4" w:space="31" w:color="auto"/>
          <w:right w:val="single" w:sz="4" w:space="4" w:color="auto"/>
        </w:pBdr>
      </w:pPr>
    </w:p>
    <w:p w:rsidR="00C43E64" w:rsidRDefault="00C43E64" w:rsidP="00C221CD">
      <w:pPr>
        <w:pStyle w:val="Default"/>
      </w:pPr>
    </w:p>
    <w:p w:rsidR="00C43E64" w:rsidRDefault="00C43E64" w:rsidP="00C221CD">
      <w:pPr>
        <w:pStyle w:val="Default"/>
      </w:pPr>
    </w:p>
    <w:p w:rsidR="00C221CD" w:rsidRPr="00B67D48" w:rsidRDefault="00C221CD" w:rsidP="00C221CD">
      <w:pPr>
        <w:pStyle w:val="Default"/>
      </w:pPr>
      <w:r w:rsidRPr="00B67D48">
        <w:t>The HSE defines stress as:  “The adverse reaction people have to excessive pressures or other types of demands placed on them”</w:t>
      </w:r>
    </w:p>
    <w:p w:rsidR="00561721" w:rsidRPr="00B67D48" w:rsidRDefault="00561721" w:rsidP="0065241B">
      <w:pPr>
        <w:pStyle w:val="Default"/>
      </w:pPr>
    </w:p>
    <w:p w:rsidR="00561721" w:rsidRPr="00B67D48" w:rsidRDefault="00561721" w:rsidP="00561721">
      <w:pPr>
        <w:pStyle w:val="Default"/>
        <w:jc w:val="center"/>
      </w:pPr>
      <w:r w:rsidRPr="00B67D48">
        <w:rPr>
          <w:noProof/>
        </w:rPr>
        <w:lastRenderedPageBreak/>
        <w:drawing>
          <wp:inline distT="0" distB="0" distL="0" distR="0">
            <wp:extent cx="6181725" cy="7962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192916" cy="7977316"/>
                    </a:xfrm>
                    <a:prstGeom prst="rect">
                      <a:avLst/>
                    </a:prstGeom>
                    <a:noFill/>
                    <a:ln w="9525">
                      <a:noFill/>
                      <a:miter lim="800000"/>
                      <a:headEnd/>
                      <a:tailEnd/>
                    </a:ln>
                  </pic:spPr>
                </pic:pic>
              </a:graphicData>
            </a:graphic>
          </wp:inline>
        </w:drawing>
      </w:r>
    </w:p>
    <w:p w:rsidR="006A3049" w:rsidRPr="00B67D48" w:rsidRDefault="006A3049" w:rsidP="00CE2A21">
      <w:pPr>
        <w:pStyle w:val="Default"/>
      </w:pPr>
    </w:p>
    <w:p w:rsidR="00CA6E03" w:rsidRPr="00B67D48" w:rsidRDefault="007D1D24" w:rsidP="00C562E3">
      <w:pPr>
        <w:pStyle w:val="Default"/>
        <w:jc w:val="center"/>
      </w:pPr>
      <w:r>
        <w:rPr>
          <w:noProof/>
        </w:rPr>
        <w:lastRenderedPageBreak/>
        <w:drawing>
          <wp:inline distT="0" distB="0" distL="0" distR="0">
            <wp:extent cx="6086475" cy="4429125"/>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srcRect/>
                    <a:stretch>
                      <a:fillRect/>
                    </a:stretch>
                  </pic:blipFill>
                  <pic:spPr bwMode="auto">
                    <a:xfrm>
                      <a:off x="0" y="0"/>
                      <a:ext cx="6086475" cy="4429125"/>
                    </a:xfrm>
                    <a:prstGeom prst="rect">
                      <a:avLst/>
                    </a:prstGeom>
                    <a:noFill/>
                  </pic:spPr>
                </pic:pic>
              </a:graphicData>
            </a:graphic>
          </wp:inline>
        </w:drawing>
      </w:r>
    </w:p>
    <w:p w:rsidR="00CE2A21" w:rsidRDefault="00CE2A21" w:rsidP="00CE2A21">
      <w:pPr>
        <w:pStyle w:val="Default"/>
      </w:pPr>
      <w:r w:rsidRPr="00CE2A21">
        <w:rPr>
          <w:b/>
        </w:rPr>
        <w:t>Example:</w:t>
      </w:r>
    </w:p>
    <w:p w:rsidR="00CE2A21" w:rsidRDefault="00CE2A21" w:rsidP="00CE2A21">
      <w:pPr>
        <w:pStyle w:val="Default"/>
        <w:numPr>
          <w:ilvl w:val="0"/>
          <w:numId w:val="16"/>
        </w:numPr>
        <w:ind w:left="360"/>
      </w:pPr>
      <w:r>
        <w:t>O</w:t>
      </w:r>
      <w:r w:rsidRPr="00CE2A21">
        <w:t xml:space="preserve">ne of your team does not have enough work to do and they are bored. </w:t>
      </w:r>
      <w:r>
        <w:t>(</w:t>
      </w:r>
      <w:r w:rsidRPr="00CE2A21">
        <w:t xml:space="preserve">This can also happen when staff </w:t>
      </w:r>
      <w:proofErr w:type="gramStart"/>
      <w:r w:rsidRPr="00CE2A21">
        <w:t>find</w:t>
      </w:r>
      <w:proofErr w:type="gramEnd"/>
      <w:r w:rsidRPr="00CE2A21">
        <w:t xml:space="preserve"> themselves in redeployment or wh</w:t>
      </w:r>
      <w:r>
        <w:t>en they do not feel challenged.)</w:t>
      </w:r>
    </w:p>
    <w:p w:rsidR="00CE2A21" w:rsidRPr="00CE2A21" w:rsidRDefault="00CE2A21" w:rsidP="00CE2A21">
      <w:pPr>
        <w:pStyle w:val="Default"/>
      </w:pPr>
    </w:p>
    <w:p w:rsidR="00CE2A21" w:rsidRDefault="00CE2A21" w:rsidP="00CE2A21">
      <w:pPr>
        <w:pStyle w:val="Default"/>
        <w:numPr>
          <w:ilvl w:val="0"/>
          <w:numId w:val="16"/>
        </w:numPr>
        <w:ind w:left="360"/>
      </w:pPr>
      <w:r>
        <w:t>When provided with work</w:t>
      </w:r>
      <w:r w:rsidRPr="00CE2A21">
        <w:t xml:space="preserve"> they work well. </w:t>
      </w:r>
      <w:r>
        <w:t xml:space="preserve"> </w:t>
      </w:r>
      <w:r w:rsidRPr="00CE2A21">
        <w:t>A little more work is added and they continue to perform well in the stretc</w:t>
      </w:r>
      <w:r>
        <w:t>h phase and can cope with this.</w:t>
      </w:r>
    </w:p>
    <w:p w:rsidR="00CE2A21" w:rsidRDefault="00CE2A21" w:rsidP="00CE2A21">
      <w:pPr>
        <w:pStyle w:val="Default"/>
      </w:pPr>
    </w:p>
    <w:p w:rsidR="00CE2A21" w:rsidRPr="00CE2A21" w:rsidRDefault="00CE2A21" w:rsidP="00CE2A21">
      <w:pPr>
        <w:pStyle w:val="Default"/>
        <w:numPr>
          <w:ilvl w:val="0"/>
          <w:numId w:val="16"/>
        </w:numPr>
        <w:ind w:left="360"/>
      </w:pPr>
      <w:r w:rsidRPr="00CE2A21">
        <w:t xml:space="preserve">However, more work is added and a tipping point is reached. </w:t>
      </w:r>
      <w:r>
        <w:t xml:space="preserve"> </w:t>
      </w:r>
      <w:r w:rsidRPr="00CE2A21">
        <w:t>This means that they are not completing work and ultimately, the member of staff goes off sick.</w:t>
      </w:r>
    </w:p>
    <w:p w:rsidR="00CE2A21" w:rsidRDefault="00CE2A21" w:rsidP="00CE2A21">
      <w:pPr>
        <w:pStyle w:val="Default"/>
      </w:pPr>
    </w:p>
    <w:p w:rsidR="00CE2A21" w:rsidRPr="00CE2A21" w:rsidRDefault="00CE2A21" w:rsidP="00CE2A21">
      <w:pPr>
        <w:pStyle w:val="Default"/>
        <w:numPr>
          <w:ilvl w:val="0"/>
          <w:numId w:val="16"/>
        </w:numPr>
        <w:ind w:left="360"/>
      </w:pPr>
      <w:r w:rsidRPr="00CE2A21">
        <w:t xml:space="preserve">At this stage there is a fantasy where people think they can they are immune and keep going, then all of a sudden they are not coping. </w:t>
      </w:r>
    </w:p>
    <w:p w:rsidR="00CE2A21" w:rsidRDefault="00CE2A21" w:rsidP="00CE2A21">
      <w:pPr>
        <w:pStyle w:val="Default"/>
      </w:pPr>
    </w:p>
    <w:p w:rsidR="00CE2A21" w:rsidRDefault="00CE2A21" w:rsidP="00CE2A21">
      <w:pPr>
        <w:pStyle w:val="Default"/>
      </w:pPr>
      <w:r w:rsidRPr="00CE2A21">
        <w:t>Can you think of times under pressure, what do you do to cope?</w:t>
      </w:r>
    </w:p>
    <w:p w:rsidR="00CE2A21" w:rsidRDefault="00CE2A21" w:rsidP="00CE2A21">
      <w:pPr>
        <w:pStyle w:val="Default"/>
      </w:pPr>
    </w:p>
    <w:p w:rsidR="00CE2A21" w:rsidRPr="00CE2A21" w:rsidRDefault="00CE2A21" w:rsidP="00CE2A21">
      <w:pPr>
        <w:pStyle w:val="Default"/>
      </w:pPr>
      <w:r w:rsidRPr="00CE2A21">
        <w:t>This would be different for every person.</w:t>
      </w:r>
    </w:p>
    <w:p w:rsidR="00CE2A21" w:rsidRDefault="00CE2A21" w:rsidP="00CE2A21">
      <w:pPr>
        <w:pStyle w:val="Default"/>
      </w:pPr>
    </w:p>
    <w:p w:rsidR="00CE2A21" w:rsidRPr="00CE2A21" w:rsidRDefault="00CE2A21" w:rsidP="00CE2A21">
      <w:pPr>
        <w:pStyle w:val="Default"/>
      </w:pPr>
      <w:r w:rsidRPr="00CE2A21">
        <w:t xml:space="preserve">Be mindful that what you can handle as an individual may be very different from what members of your team can cope with. </w:t>
      </w:r>
    </w:p>
    <w:p w:rsidR="00561721" w:rsidRPr="00B67D48" w:rsidRDefault="00561721" w:rsidP="0065241B">
      <w:pPr>
        <w:pStyle w:val="Default"/>
      </w:pPr>
    </w:p>
    <w:p w:rsidR="00CA6E03" w:rsidRPr="00B67D48" w:rsidRDefault="00CA6E03" w:rsidP="0065241B">
      <w:pPr>
        <w:pStyle w:val="Default"/>
      </w:pPr>
    </w:p>
    <w:p w:rsidR="00561721" w:rsidRPr="00B67D48" w:rsidRDefault="00561721" w:rsidP="0065241B">
      <w:pPr>
        <w:pStyle w:val="Default"/>
      </w:pPr>
    </w:p>
    <w:p w:rsidR="00251784" w:rsidRPr="00B67D48" w:rsidRDefault="00251784" w:rsidP="00CE2A21">
      <w:pPr>
        <w:pStyle w:val="Default"/>
      </w:pPr>
    </w:p>
    <w:p w:rsidR="00AD3A90" w:rsidRDefault="00AD3A90" w:rsidP="00263945">
      <w:pPr>
        <w:pStyle w:val="Default"/>
        <w:rPr>
          <w:b/>
          <w:sz w:val="28"/>
          <w:szCs w:val="28"/>
        </w:rPr>
      </w:pPr>
      <w:r w:rsidRPr="00CE2A21">
        <w:rPr>
          <w:b/>
          <w:sz w:val="28"/>
          <w:szCs w:val="28"/>
        </w:rPr>
        <w:lastRenderedPageBreak/>
        <w:t>Stress</w:t>
      </w:r>
      <w:r w:rsidR="00772593" w:rsidRPr="00CE2A21">
        <w:rPr>
          <w:b/>
          <w:sz w:val="28"/>
          <w:szCs w:val="28"/>
        </w:rPr>
        <w:t xml:space="preserve"> awareness </w:t>
      </w:r>
      <w:r w:rsidR="00FE47F2">
        <w:rPr>
          <w:b/>
          <w:sz w:val="28"/>
          <w:szCs w:val="28"/>
        </w:rPr>
        <w:t>and</w:t>
      </w:r>
      <w:r w:rsidR="00772593" w:rsidRPr="00CE2A21">
        <w:rPr>
          <w:b/>
          <w:sz w:val="28"/>
          <w:szCs w:val="28"/>
        </w:rPr>
        <w:t xml:space="preserve"> supporting employees</w:t>
      </w:r>
    </w:p>
    <w:p w:rsidR="00263945" w:rsidRPr="00263945" w:rsidRDefault="00263945" w:rsidP="00263945">
      <w:pPr>
        <w:pStyle w:val="Default"/>
        <w:rPr>
          <w:b/>
          <w:sz w:val="28"/>
          <w:szCs w:val="28"/>
        </w:rPr>
      </w:pPr>
    </w:p>
    <w:p w:rsidR="00AD3A90" w:rsidRPr="00263945" w:rsidRDefault="00AD3A90" w:rsidP="00263945">
      <w:pPr>
        <w:pStyle w:val="Default"/>
        <w:rPr>
          <w:b/>
        </w:rPr>
      </w:pPr>
      <w:r w:rsidRPr="00B67D48">
        <w:rPr>
          <w:b/>
        </w:rPr>
        <w:t>Group exercise</w:t>
      </w:r>
    </w:p>
    <w:p w:rsidR="00772593" w:rsidRPr="00263945" w:rsidRDefault="00772593" w:rsidP="00263945">
      <w:pPr>
        <w:spacing w:after="0" w:line="240" w:lineRule="auto"/>
        <w:rPr>
          <w:rFonts w:ascii="Arial" w:hAnsi="Arial" w:cs="Arial"/>
          <w:b/>
          <w:sz w:val="24"/>
          <w:szCs w:val="24"/>
        </w:rPr>
      </w:pPr>
      <w:r w:rsidRPr="00263945">
        <w:rPr>
          <w:rFonts w:ascii="Arial" w:hAnsi="Arial" w:cs="Arial"/>
          <w:b/>
          <w:sz w:val="24"/>
          <w:szCs w:val="24"/>
        </w:rPr>
        <w:t xml:space="preserve">Consider the situations below and think about </w:t>
      </w:r>
      <w:r w:rsidR="00AD3A90" w:rsidRPr="00263945">
        <w:rPr>
          <w:rFonts w:ascii="Arial" w:hAnsi="Arial" w:cs="Arial"/>
          <w:b/>
          <w:sz w:val="24"/>
          <w:szCs w:val="24"/>
        </w:rPr>
        <w:t xml:space="preserve">your approach </w:t>
      </w:r>
      <w:r w:rsidRPr="00263945">
        <w:rPr>
          <w:rFonts w:ascii="Arial" w:hAnsi="Arial" w:cs="Arial"/>
          <w:b/>
          <w:sz w:val="24"/>
          <w:szCs w:val="24"/>
        </w:rPr>
        <w:t xml:space="preserve">to it. </w:t>
      </w:r>
      <w:r w:rsidR="00443A0C" w:rsidRPr="00263945">
        <w:rPr>
          <w:rFonts w:ascii="Arial" w:hAnsi="Arial" w:cs="Arial"/>
          <w:b/>
          <w:sz w:val="24"/>
          <w:szCs w:val="24"/>
        </w:rPr>
        <w:t>Complete the list of questions in the table at the bottom of the page.</w:t>
      </w:r>
    </w:p>
    <w:p w:rsidR="00263945" w:rsidRDefault="00263945" w:rsidP="00263945">
      <w:pPr>
        <w:pStyle w:val="Default"/>
        <w:rPr>
          <w:b/>
        </w:rPr>
      </w:pPr>
    </w:p>
    <w:p w:rsidR="00772593" w:rsidRPr="00B67D48" w:rsidRDefault="00772593" w:rsidP="00263945">
      <w:pPr>
        <w:pStyle w:val="Default"/>
        <w:rPr>
          <w:b/>
        </w:rPr>
      </w:pPr>
      <w:r w:rsidRPr="00B67D48">
        <w:rPr>
          <w:b/>
        </w:rPr>
        <w:t>Group 1</w:t>
      </w:r>
    </w:p>
    <w:p w:rsidR="00687FF9" w:rsidRDefault="00772593" w:rsidP="00263945">
      <w:pPr>
        <w:pStyle w:val="Default"/>
      </w:pPr>
      <w:r w:rsidRPr="00B67D48">
        <w:t xml:space="preserve">One of your team is off work with work related stress. Prior to going off work, there had been an incident at work where a complaint was made that they were rude to a patient. This is being investigated. </w:t>
      </w:r>
    </w:p>
    <w:p w:rsidR="00263945" w:rsidRPr="00B67D48" w:rsidRDefault="00263945" w:rsidP="00263945">
      <w:pPr>
        <w:pStyle w:val="Default"/>
      </w:pPr>
    </w:p>
    <w:p w:rsidR="00772593" w:rsidRPr="00B67D48" w:rsidRDefault="00772593" w:rsidP="00263945">
      <w:pPr>
        <w:spacing w:after="0" w:line="240" w:lineRule="auto"/>
        <w:rPr>
          <w:rFonts w:ascii="Arial" w:hAnsi="Arial" w:cs="Arial"/>
          <w:b/>
          <w:sz w:val="24"/>
          <w:szCs w:val="24"/>
        </w:rPr>
      </w:pPr>
      <w:r w:rsidRPr="00B67D48">
        <w:rPr>
          <w:rFonts w:ascii="Arial" w:hAnsi="Arial" w:cs="Arial"/>
          <w:b/>
          <w:sz w:val="24"/>
          <w:szCs w:val="24"/>
        </w:rPr>
        <w:t>Group 2</w:t>
      </w:r>
    </w:p>
    <w:p w:rsidR="00772593" w:rsidRDefault="00772593" w:rsidP="00263945">
      <w:pPr>
        <w:spacing w:after="0" w:line="240" w:lineRule="auto"/>
        <w:rPr>
          <w:rFonts w:ascii="Arial" w:hAnsi="Arial" w:cs="Arial"/>
          <w:sz w:val="24"/>
          <w:szCs w:val="24"/>
        </w:rPr>
      </w:pPr>
      <w:r w:rsidRPr="00B67D48">
        <w:rPr>
          <w:rFonts w:ascii="Arial" w:hAnsi="Arial" w:cs="Arial"/>
          <w:sz w:val="24"/>
          <w:szCs w:val="24"/>
        </w:rPr>
        <w:t>One of your team is off work with personal stress. The employee is caring for their partner who is having treatment for cancer.</w:t>
      </w:r>
    </w:p>
    <w:p w:rsidR="00263945" w:rsidRPr="00B67D48" w:rsidRDefault="00263945" w:rsidP="0026394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227"/>
        <w:gridCol w:w="6015"/>
      </w:tblGrid>
      <w:tr w:rsidR="00443A0C" w:rsidRPr="00B67D48" w:rsidTr="009A3820">
        <w:trPr>
          <w:trHeight w:val="537"/>
        </w:trPr>
        <w:tc>
          <w:tcPr>
            <w:tcW w:w="3227" w:type="dxa"/>
            <w:vAlign w:val="center"/>
          </w:tcPr>
          <w:p w:rsidR="00443A0C" w:rsidRPr="009A3820" w:rsidRDefault="00443A0C" w:rsidP="009A3820">
            <w:pPr>
              <w:pStyle w:val="Default"/>
              <w:jc w:val="center"/>
              <w:rPr>
                <w:b/>
              </w:rPr>
            </w:pPr>
            <w:r w:rsidRPr="009A3820">
              <w:rPr>
                <w:b/>
              </w:rPr>
              <w:t>Question</w:t>
            </w:r>
          </w:p>
        </w:tc>
        <w:tc>
          <w:tcPr>
            <w:tcW w:w="6015" w:type="dxa"/>
            <w:vAlign w:val="center"/>
          </w:tcPr>
          <w:p w:rsidR="00443A0C" w:rsidRPr="009A3820" w:rsidRDefault="00443A0C" w:rsidP="009A3820">
            <w:pPr>
              <w:pStyle w:val="Default"/>
              <w:jc w:val="center"/>
              <w:rPr>
                <w:b/>
              </w:rPr>
            </w:pPr>
            <w:r w:rsidRPr="009A3820">
              <w:rPr>
                <w:b/>
              </w:rPr>
              <w:t>Responses</w:t>
            </w:r>
          </w:p>
        </w:tc>
      </w:tr>
      <w:tr w:rsidR="00443A0C" w:rsidRPr="00B67D48" w:rsidTr="009A3820">
        <w:trPr>
          <w:trHeight w:val="2259"/>
        </w:trPr>
        <w:tc>
          <w:tcPr>
            <w:tcW w:w="3227" w:type="dxa"/>
            <w:vAlign w:val="center"/>
          </w:tcPr>
          <w:p w:rsidR="00443A0C" w:rsidRPr="009A3820" w:rsidRDefault="00443A0C" w:rsidP="009A3820">
            <w:pPr>
              <w:pStyle w:val="ListParagraph"/>
              <w:numPr>
                <w:ilvl w:val="0"/>
                <w:numId w:val="2"/>
              </w:numPr>
              <w:rPr>
                <w:rFonts w:ascii="Arial" w:hAnsi="Arial" w:cs="Arial"/>
                <w:sz w:val="24"/>
                <w:szCs w:val="24"/>
              </w:rPr>
            </w:pPr>
            <w:r w:rsidRPr="00B67D48">
              <w:rPr>
                <w:rFonts w:ascii="Arial" w:hAnsi="Arial" w:cs="Arial"/>
                <w:sz w:val="24"/>
                <w:szCs w:val="24"/>
              </w:rPr>
              <w:t>What are your responsibilities in this situation, in respect of the employee’s health and wellbeing?</w:t>
            </w:r>
          </w:p>
        </w:tc>
        <w:tc>
          <w:tcPr>
            <w:tcW w:w="6015" w:type="dxa"/>
          </w:tcPr>
          <w:p w:rsidR="00443A0C" w:rsidRPr="00B67D48" w:rsidRDefault="00443A0C" w:rsidP="00901D5B">
            <w:pPr>
              <w:pStyle w:val="Default"/>
            </w:pPr>
          </w:p>
        </w:tc>
      </w:tr>
      <w:tr w:rsidR="00443A0C" w:rsidRPr="00B67D48" w:rsidTr="009A3820">
        <w:trPr>
          <w:trHeight w:val="2117"/>
        </w:trPr>
        <w:tc>
          <w:tcPr>
            <w:tcW w:w="3227" w:type="dxa"/>
            <w:vAlign w:val="center"/>
          </w:tcPr>
          <w:p w:rsidR="00443A0C" w:rsidRPr="009A3820" w:rsidRDefault="00443A0C" w:rsidP="009A3820">
            <w:pPr>
              <w:pStyle w:val="ListParagraph"/>
              <w:numPr>
                <w:ilvl w:val="0"/>
                <w:numId w:val="2"/>
              </w:numPr>
              <w:rPr>
                <w:rFonts w:ascii="Arial" w:hAnsi="Arial" w:cs="Arial"/>
                <w:sz w:val="24"/>
                <w:szCs w:val="24"/>
              </w:rPr>
            </w:pPr>
            <w:r w:rsidRPr="00B67D48">
              <w:rPr>
                <w:rFonts w:ascii="Arial" w:hAnsi="Arial" w:cs="Arial"/>
                <w:sz w:val="24"/>
                <w:szCs w:val="24"/>
              </w:rPr>
              <w:t>What support could you offer the employee?</w:t>
            </w:r>
          </w:p>
          <w:p w:rsidR="00443A0C" w:rsidRPr="00B67D48" w:rsidRDefault="00443A0C" w:rsidP="009A3820">
            <w:pPr>
              <w:pStyle w:val="Default"/>
            </w:pPr>
          </w:p>
        </w:tc>
        <w:tc>
          <w:tcPr>
            <w:tcW w:w="6015" w:type="dxa"/>
          </w:tcPr>
          <w:p w:rsidR="00443A0C" w:rsidRPr="00B67D48" w:rsidRDefault="00443A0C" w:rsidP="00901D5B">
            <w:pPr>
              <w:pStyle w:val="Default"/>
            </w:pPr>
          </w:p>
        </w:tc>
      </w:tr>
      <w:tr w:rsidR="00443A0C" w:rsidRPr="00B67D48" w:rsidTr="009A3820">
        <w:trPr>
          <w:trHeight w:val="1964"/>
        </w:trPr>
        <w:tc>
          <w:tcPr>
            <w:tcW w:w="3227" w:type="dxa"/>
            <w:vAlign w:val="center"/>
          </w:tcPr>
          <w:p w:rsidR="00443A0C" w:rsidRPr="009A3820" w:rsidRDefault="00443A0C" w:rsidP="009A3820">
            <w:pPr>
              <w:pStyle w:val="ListParagraph"/>
              <w:numPr>
                <w:ilvl w:val="0"/>
                <w:numId w:val="2"/>
              </w:numPr>
              <w:rPr>
                <w:rFonts w:ascii="Arial" w:hAnsi="Arial" w:cs="Arial"/>
                <w:sz w:val="24"/>
                <w:szCs w:val="24"/>
              </w:rPr>
            </w:pPr>
            <w:r w:rsidRPr="00B67D48">
              <w:rPr>
                <w:rFonts w:ascii="Arial" w:hAnsi="Arial" w:cs="Arial"/>
                <w:sz w:val="24"/>
                <w:szCs w:val="24"/>
              </w:rPr>
              <w:t>When would you offer support?</w:t>
            </w:r>
          </w:p>
        </w:tc>
        <w:tc>
          <w:tcPr>
            <w:tcW w:w="6015" w:type="dxa"/>
          </w:tcPr>
          <w:p w:rsidR="00443A0C" w:rsidRPr="00B67D48" w:rsidRDefault="00443A0C" w:rsidP="00901D5B">
            <w:pPr>
              <w:pStyle w:val="Default"/>
            </w:pPr>
          </w:p>
        </w:tc>
      </w:tr>
      <w:tr w:rsidR="00443A0C" w:rsidRPr="00B67D48" w:rsidTr="009A3820">
        <w:trPr>
          <w:trHeight w:val="2130"/>
        </w:trPr>
        <w:tc>
          <w:tcPr>
            <w:tcW w:w="3227" w:type="dxa"/>
            <w:vAlign w:val="center"/>
          </w:tcPr>
          <w:p w:rsidR="00443A0C" w:rsidRPr="009A3820" w:rsidRDefault="00443A0C" w:rsidP="009A3820">
            <w:pPr>
              <w:pStyle w:val="ListParagraph"/>
              <w:numPr>
                <w:ilvl w:val="0"/>
                <w:numId w:val="2"/>
              </w:numPr>
              <w:rPr>
                <w:rFonts w:ascii="Arial" w:hAnsi="Arial" w:cs="Arial"/>
                <w:sz w:val="24"/>
                <w:szCs w:val="24"/>
              </w:rPr>
            </w:pPr>
            <w:r w:rsidRPr="00B67D48">
              <w:rPr>
                <w:rFonts w:ascii="Arial" w:hAnsi="Arial" w:cs="Arial"/>
                <w:sz w:val="24"/>
                <w:szCs w:val="24"/>
              </w:rPr>
              <w:t>What resources are available to you to help assess the situation?</w:t>
            </w:r>
          </w:p>
        </w:tc>
        <w:tc>
          <w:tcPr>
            <w:tcW w:w="6015" w:type="dxa"/>
          </w:tcPr>
          <w:p w:rsidR="00443A0C" w:rsidRPr="00B67D48" w:rsidRDefault="00443A0C" w:rsidP="00901D5B">
            <w:pPr>
              <w:pStyle w:val="Default"/>
            </w:pPr>
          </w:p>
        </w:tc>
      </w:tr>
    </w:tbl>
    <w:p w:rsidR="00687FF9" w:rsidRPr="00B67D48" w:rsidRDefault="00687FF9" w:rsidP="00901D5B">
      <w:pPr>
        <w:pStyle w:val="Default"/>
      </w:pPr>
    </w:p>
    <w:p w:rsidR="00687FF9" w:rsidRPr="00B67D48" w:rsidRDefault="00687FF9" w:rsidP="00901D5B">
      <w:pPr>
        <w:pStyle w:val="Default"/>
      </w:pPr>
    </w:p>
    <w:p w:rsidR="00E46F11" w:rsidRPr="00B67D48" w:rsidRDefault="00E46F11" w:rsidP="00901D5B">
      <w:pPr>
        <w:pStyle w:val="Default"/>
      </w:pPr>
    </w:p>
    <w:p w:rsidR="00A06B54" w:rsidRPr="00B67D48" w:rsidRDefault="00A06B54" w:rsidP="00901D5B">
      <w:pPr>
        <w:pStyle w:val="Default"/>
      </w:pPr>
    </w:p>
    <w:p w:rsidR="00C406C0" w:rsidRPr="00B67D48" w:rsidRDefault="007D1D24" w:rsidP="005B7BAE">
      <w:pPr>
        <w:pStyle w:val="Default"/>
        <w:rPr>
          <w:b/>
          <w:bCs/>
        </w:rPr>
      </w:pPr>
      <w:r w:rsidRPr="007D1D24">
        <w:rPr>
          <w:b/>
          <w:bCs/>
          <w:noProof/>
        </w:rPr>
        <w:drawing>
          <wp:inline distT="0" distB="0" distL="0" distR="0">
            <wp:extent cx="5731510" cy="2840990"/>
            <wp:effectExtent l="19050" t="0" r="254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731510" cy="2840990"/>
                    </a:xfrm>
                    <a:prstGeom prst="rect">
                      <a:avLst/>
                    </a:prstGeom>
                    <a:noFill/>
                    <a:ln w="9525">
                      <a:noFill/>
                      <a:miter lim="800000"/>
                      <a:headEnd/>
                      <a:tailEnd/>
                    </a:ln>
                  </pic:spPr>
                </pic:pic>
              </a:graphicData>
            </a:graphic>
          </wp:inline>
        </w:drawing>
      </w: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C406C0" w:rsidP="005B7BAE">
      <w:pPr>
        <w:pStyle w:val="Default"/>
        <w:rPr>
          <w:b/>
          <w:bCs/>
        </w:rPr>
      </w:pPr>
    </w:p>
    <w:p w:rsidR="00C406C0" w:rsidRDefault="00C406C0" w:rsidP="005B7BAE">
      <w:pPr>
        <w:pStyle w:val="Default"/>
        <w:rPr>
          <w:b/>
          <w:bCs/>
        </w:rPr>
      </w:pPr>
    </w:p>
    <w:p w:rsidR="004D7D6B" w:rsidRDefault="004D7D6B" w:rsidP="005B7BAE">
      <w:pPr>
        <w:pStyle w:val="Default"/>
        <w:rPr>
          <w:b/>
          <w:bCs/>
        </w:rPr>
      </w:pPr>
    </w:p>
    <w:p w:rsidR="004D7D6B" w:rsidRDefault="004D7D6B" w:rsidP="005B7BAE">
      <w:pPr>
        <w:pStyle w:val="Default"/>
        <w:rPr>
          <w:b/>
          <w:bCs/>
        </w:rPr>
      </w:pPr>
    </w:p>
    <w:p w:rsidR="004D7D6B" w:rsidRDefault="004D7D6B" w:rsidP="005B7BAE">
      <w:pPr>
        <w:pStyle w:val="Default"/>
        <w:rPr>
          <w:b/>
          <w:bCs/>
        </w:rPr>
      </w:pPr>
    </w:p>
    <w:p w:rsidR="004D7D6B" w:rsidRDefault="004D7D6B" w:rsidP="005B7BAE">
      <w:pPr>
        <w:pStyle w:val="Default"/>
        <w:rPr>
          <w:b/>
          <w:bCs/>
        </w:rPr>
      </w:pPr>
    </w:p>
    <w:p w:rsidR="004D7D6B" w:rsidRDefault="004D7D6B" w:rsidP="005B7BAE">
      <w:pPr>
        <w:pStyle w:val="Default"/>
        <w:rPr>
          <w:b/>
          <w:bCs/>
        </w:rPr>
      </w:pPr>
    </w:p>
    <w:p w:rsidR="004D7D6B" w:rsidRDefault="004D7D6B" w:rsidP="005B7BAE">
      <w:pPr>
        <w:pStyle w:val="Default"/>
        <w:rPr>
          <w:b/>
          <w:bCs/>
        </w:rPr>
      </w:pPr>
    </w:p>
    <w:p w:rsidR="006B4D88" w:rsidRDefault="006B4D88" w:rsidP="004D7D6B">
      <w:pPr>
        <w:jc w:val="center"/>
        <w:rPr>
          <w:rFonts w:ascii="Arial" w:hAnsi="Arial" w:cs="Arial"/>
          <w:b/>
          <w:bCs/>
          <w:sz w:val="24"/>
          <w:szCs w:val="24"/>
        </w:rPr>
      </w:pPr>
    </w:p>
    <w:p w:rsidR="00E7239E" w:rsidRDefault="00E7239E" w:rsidP="004D7D6B">
      <w:pPr>
        <w:jc w:val="center"/>
        <w:rPr>
          <w:rFonts w:ascii="Arial" w:hAnsi="Arial" w:cs="Arial"/>
          <w:b/>
          <w:bCs/>
          <w:sz w:val="24"/>
          <w:szCs w:val="24"/>
        </w:rPr>
      </w:pPr>
    </w:p>
    <w:p w:rsidR="00E7239E" w:rsidRDefault="00E7239E" w:rsidP="004D7D6B">
      <w:pPr>
        <w:jc w:val="center"/>
        <w:rPr>
          <w:rFonts w:ascii="Arial" w:hAnsi="Arial" w:cs="Arial"/>
          <w:b/>
          <w:bCs/>
          <w:sz w:val="24"/>
          <w:szCs w:val="24"/>
        </w:rPr>
      </w:pPr>
    </w:p>
    <w:p w:rsidR="006B4D88" w:rsidRDefault="006B4D88" w:rsidP="004D7D6B">
      <w:pPr>
        <w:jc w:val="center"/>
        <w:rPr>
          <w:rFonts w:ascii="Arial" w:hAnsi="Arial" w:cs="Arial"/>
          <w:b/>
          <w:bCs/>
          <w:sz w:val="24"/>
          <w:szCs w:val="24"/>
        </w:rPr>
      </w:pPr>
    </w:p>
    <w:p w:rsidR="004D7D6B" w:rsidRPr="00E7239E" w:rsidRDefault="004D7D6B" w:rsidP="00E7239E">
      <w:pPr>
        <w:rPr>
          <w:rFonts w:ascii="Arial" w:hAnsi="Arial" w:cs="Arial"/>
          <w:b/>
          <w:bCs/>
          <w:sz w:val="28"/>
          <w:szCs w:val="28"/>
        </w:rPr>
      </w:pPr>
      <w:r w:rsidRPr="00E7239E">
        <w:rPr>
          <w:rFonts w:ascii="Arial" w:hAnsi="Arial" w:cs="Arial"/>
          <w:b/>
          <w:bCs/>
          <w:sz w:val="28"/>
          <w:szCs w:val="28"/>
        </w:rPr>
        <w:t xml:space="preserve">Stress Risk Assessment – </w:t>
      </w:r>
      <w:r w:rsidR="00C12632">
        <w:rPr>
          <w:rFonts w:ascii="Arial" w:hAnsi="Arial" w:cs="Arial"/>
          <w:b/>
          <w:bCs/>
          <w:sz w:val="28"/>
          <w:szCs w:val="28"/>
        </w:rPr>
        <w:t>E</w:t>
      </w:r>
      <w:r w:rsidRPr="00E7239E">
        <w:rPr>
          <w:rFonts w:ascii="Arial" w:hAnsi="Arial" w:cs="Arial"/>
          <w:b/>
          <w:bCs/>
          <w:sz w:val="28"/>
          <w:szCs w:val="28"/>
        </w:rPr>
        <w:t xml:space="preserve">xample </w:t>
      </w:r>
      <w:r w:rsidR="00C12632">
        <w:rPr>
          <w:rFonts w:ascii="Arial" w:hAnsi="Arial" w:cs="Arial"/>
          <w:b/>
          <w:bCs/>
          <w:sz w:val="28"/>
          <w:szCs w:val="28"/>
        </w:rPr>
        <w:t>S</w:t>
      </w:r>
      <w:r w:rsidRPr="00E7239E">
        <w:rPr>
          <w:rFonts w:ascii="Arial" w:hAnsi="Arial" w:cs="Arial"/>
          <w:b/>
          <w:bCs/>
          <w:sz w:val="28"/>
          <w:szCs w:val="28"/>
        </w:rPr>
        <w:t xml:space="preserve">ummary </w:t>
      </w:r>
      <w:r w:rsidR="00C12632">
        <w:rPr>
          <w:rFonts w:ascii="Arial" w:hAnsi="Arial" w:cs="Arial"/>
          <w:b/>
          <w:bCs/>
          <w:sz w:val="28"/>
          <w:szCs w:val="28"/>
        </w:rPr>
        <w:t>R</w:t>
      </w:r>
      <w:bookmarkStart w:id="0" w:name="_GoBack"/>
      <w:bookmarkEnd w:id="0"/>
      <w:r w:rsidRPr="00E7239E">
        <w:rPr>
          <w:rFonts w:ascii="Arial" w:hAnsi="Arial" w:cs="Arial"/>
          <w:b/>
          <w:bCs/>
          <w:sz w:val="28"/>
          <w:szCs w:val="28"/>
        </w:rPr>
        <w:t>eport</w:t>
      </w:r>
    </w:p>
    <w:p w:rsidR="004D7D6B" w:rsidRPr="004D7D6B" w:rsidRDefault="004D7D6B" w:rsidP="004D7D6B">
      <w:pPr>
        <w:rPr>
          <w:rFonts w:ascii="Arial" w:hAnsi="Arial" w:cs="Arial"/>
          <w:bCs/>
          <w:sz w:val="24"/>
          <w:szCs w:val="24"/>
        </w:rPr>
      </w:pPr>
      <w:r w:rsidRPr="004D7D6B">
        <w:rPr>
          <w:rFonts w:ascii="Arial" w:hAnsi="Arial" w:cs="Arial"/>
          <w:bCs/>
          <w:sz w:val="24"/>
          <w:szCs w:val="24"/>
        </w:rPr>
        <w:t>The HSE Management Standards Analysis Tool allows our organisation to assess our performance in relation to sets of working conditions known to be potential stressors. Our results can be compared with responses from a nationally representative sample of other organisations’ results. The tool assigns colour codes to the seven sets of working conditions, with the colour denoting performance relative to the responses in the national sample. The tool determines the appropriate colour by comparing our responses to ‘benchmarks’ in the national sample as follows:</w:t>
      </w:r>
    </w:p>
    <w:p w:rsidR="004D7D6B" w:rsidRPr="00B67D48" w:rsidRDefault="004D7D6B" w:rsidP="005B7BAE">
      <w:pPr>
        <w:pStyle w:val="Default"/>
        <w:rPr>
          <w:b/>
          <w:bCs/>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7931"/>
      </w:tblGrid>
      <w:tr w:rsidR="004D7D6B" w:rsidRPr="00674819" w:rsidTr="003F116B">
        <w:trPr>
          <w:trHeight w:val="187"/>
          <w:jc w:val="center"/>
        </w:trPr>
        <w:tc>
          <w:tcPr>
            <w:tcW w:w="770" w:type="dxa"/>
            <w:tcBorders>
              <w:left w:val="single" w:sz="4" w:space="0" w:color="auto"/>
              <w:bottom w:val="single" w:sz="4" w:space="0" w:color="auto"/>
            </w:tcBorders>
            <w:shd w:val="clear" w:color="auto" w:fill="auto"/>
            <w:noWrap/>
            <w:vAlign w:val="center"/>
          </w:tcPr>
          <w:p w:rsidR="004D7D6B" w:rsidRPr="00D45C57" w:rsidRDefault="004D7D6B" w:rsidP="004D7D6B">
            <w:pPr>
              <w:jc w:val="center"/>
              <w:rPr>
                <w:rFonts w:cs="Arial"/>
                <w:bCs/>
                <w:sz w:val="20"/>
                <w:szCs w:val="20"/>
              </w:rPr>
            </w:pPr>
            <w:r w:rsidRPr="00D45C57">
              <w:rPr>
                <w:rFonts w:cs="Arial"/>
                <w:bCs/>
                <w:sz w:val="20"/>
                <w:szCs w:val="20"/>
              </w:rPr>
              <w:t>GREEN</w:t>
            </w:r>
          </w:p>
        </w:tc>
        <w:tc>
          <w:tcPr>
            <w:tcW w:w="7931" w:type="dxa"/>
            <w:shd w:val="clear" w:color="auto" w:fill="auto"/>
            <w:noWrap/>
            <w:vAlign w:val="bottom"/>
          </w:tcPr>
          <w:p w:rsidR="004D7D6B" w:rsidRPr="00FA5730" w:rsidRDefault="004D7D6B" w:rsidP="003F116B">
            <w:pPr>
              <w:rPr>
                <w:rFonts w:cs="Arial"/>
                <w:sz w:val="20"/>
                <w:szCs w:val="20"/>
              </w:rPr>
            </w:pPr>
            <w:r w:rsidRPr="00FA5730">
              <w:rPr>
                <w:rFonts w:cs="Arial"/>
                <w:b/>
                <w:bCs/>
                <w:sz w:val="20"/>
                <w:szCs w:val="20"/>
              </w:rPr>
              <w:t>Doing very well - need to maintain performance.</w:t>
            </w:r>
            <w:r w:rsidR="003F116B">
              <w:rPr>
                <w:rFonts w:cs="Arial"/>
                <w:b/>
                <w:bCs/>
                <w:sz w:val="20"/>
                <w:szCs w:val="20"/>
              </w:rPr>
              <w:t xml:space="preserve"> </w:t>
            </w:r>
            <w:r w:rsidRPr="00FA5730">
              <w:rPr>
                <w:rFonts w:cs="Arial"/>
                <w:b/>
                <w:bCs/>
                <w:sz w:val="20"/>
                <w:szCs w:val="20"/>
              </w:rPr>
              <w:t>Represents those at, above or close to the 80th percentile</w:t>
            </w:r>
            <w:r w:rsidRPr="00FA5730">
              <w:rPr>
                <w:rFonts w:cs="Arial"/>
                <w:b/>
                <w:bCs/>
                <w:sz w:val="20"/>
                <w:szCs w:val="20"/>
                <w:vertAlign w:val="superscript"/>
              </w:rPr>
              <w:t>†</w:t>
            </w:r>
          </w:p>
        </w:tc>
      </w:tr>
      <w:tr w:rsidR="004D7D6B" w:rsidRPr="00674819" w:rsidTr="003F116B">
        <w:trPr>
          <w:trHeight w:val="187"/>
          <w:jc w:val="center"/>
        </w:trPr>
        <w:tc>
          <w:tcPr>
            <w:tcW w:w="770" w:type="dxa"/>
            <w:tcBorders>
              <w:left w:val="single" w:sz="4" w:space="0" w:color="auto"/>
              <w:bottom w:val="single" w:sz="4" w:space="0" w:color="auto"/>
              <w:right w:val="single" w:sz="4" w:space="0" w:color="auto"/>
            </w:tcBorders>
            <w:shd w:val="clear" w:color="auto" w:fill="auto"/>
            <w:noWrap/>
            <w:vAlign w:val="center"/>
          </w:tcPr>
          <w:p w:rsidR="004D7D6B" w:rsidRPr="00D45C57" w:rsidRDefault="004D7D6B" w:rsidP="004D7D6B">
            <w:pPr>
              <w:jc w:val="center"/>
              <w:rPr>
                <w:rFonts w:cs="Arial"/>
                <w:sz w:val="20"/>
                <w:szCs w:val="20"/>
              </w:rPr>
            </w:pPr>
            <w:r w:rsidRPr="00D45C57">
              <w:rPr>
                <w:rFonts w:cs="Arial"/>
                <w:sz w:val="20"/>
                <w:szCs w:val="20"/>
              </w:rPr>
              <w:t>BLUE</w:t>
            </w:r>
          </w:p>
        </w:tc>
        <w:tc>
          <w:tcPr>
            <w:tcW w:w="7931" w:type="dxa"/>
            <w:tcBorders>
              <w:left w:val="single" w:sz="4" w:space="0" w:color="auto"/>
            </w:tcBorders>
            <w:shd w:val="clear" w:color="auto" w:fill="auto"/>
            <w:noWrap/>
            <w:vAlign w:val="bottom"/>
          </w:tcPr>
          <w:p w:rsidR="004D7D6B" w:rsidRPr="00FA5730" w:rsidRDefault="004D7D6B" w:rsidP="003F116B">
            <w:pPr>
              <w:rPr>
                <w:rFonts w:cs="Arial"/>
                <w:sz w:val="20"/>
                <w:szCs w:val="20"/>
              </w:rPr>
            </w:pPr>
            <w:r w:rsidRPr="00FA5730">
              <w:rPr>
                <w:rFonts w:cs="Arial"/>
                <w:b/>
                <w:bCs/>
                <w:sz w:val="20"/>
                <w:szCs w:val="20"/>
              </w:rPr>
              <w:t>Good, but need for improvement.</w:t>
            </w:r>
            <w:r w:rsidR="003F116B">
              <w:rPr>
                <w:rFonts w:cs="Arial"/>
                <w:b/>
                <w:bCs/>
                <w:sz w:val="20"/>
                <w:szCs w:val="20"/>
              </w:rPr>
              <w:t xml:space="preserve"> </w:t>
            </w:r>
            <w:r w:rsidRPr="00FA5730">
              <w:rPr>
                <w:rFonts w:cs="Arial"/>
                <w:b/>
                <w:bCs/>
                <w:sz w:val="20"/>
                <w:szCs w:val="20"/>
              </w:rPr>
              <w:t>Represents those better than average but not yet at, above or close to the 80th percentile</w:t>
            </w:r>
            <w:r w:rsidRPr="00FA5730">
              <w:rPr>
                <w:rFonts w:cs="Arial"/>
                <w:b/>
                <w:bCs/>
                <w:sz w:val="20"/>
                <w:szCs w:val="20"/>
                <w:vertAlign w:val="superscript"/>
              </w:rPr>
              <w:t>†</w:t>
            </w:r>
          </w:p>
        </w:tc>
      </w:tr>
      <w:tr w:rsidR="004D7D6B" w:rsidRPr="00674819" w:rsidTr="003F116B">
        <w:trPr>
          <w:trHeight w:val="481"/>
          <w:jc w:val="center"/>
        </w:trPr>
        <w:tc>
          <w:tcPr>
            <w:tcW w:w="770" w:type="dxa"/>
            <w:vMerge w:val="restart"/>
            <w:tcBorders>
              <w:left w:val="single" w:sz="4" w:space="0" w:color="auto"/>
            </w:tcBorders>
            <w:shd w:val="clear" w:color="auto" w:fill="auto"/>
            <w:noWrap/>
            <w:vAlign w:val="center"/>
          </w:tcPr>
          <w:p w:rsidR="004D7D6B" w:rsidRPr="00D45C57" w:rsidRDefault="004D7D6B" w:rsidP="004D7D6B">
            <w:pPr>
              <w:jc w:val="center"/>
              <w:rPr>
                <w:rFonts w:cs="Arial"/>
                <w:sz w:val="20"/>
                <w:szCs w:val="20"/>
              </w:rPr>
            </w:pPr>
            <w:r w:rsidRPr="00D45C57">
              <w:rPr>
                <w:rFonts w:cs="Arial"/>
                <w:sz w:val="20"/>
                <w:szCs w:val="20"/>
              </w:rPr>
              <w:t>AMBER</w:t>
            </w:r>
          </w:p>
        </w:tc>
        <w:tc>
          <w:tcPr>
            <w:tcW w:w="7931" w:type="dxa"/>
            <w:vMerge w:val="restart"/>
            <w:shd w:val="clear" w:color="auto" w:fill="auto"/>
            <w:noWrap/>
            <w:vAlign w:val="bottom"/>
          </w:tcPr>
          <w:p w:rsidR="004D7D6B" w:rsidRPr="00FA5730" w:rsidRDefault="004D7D6B" w:rsidP="003F116B">
            <w:pPr>
              <w:rPr>
                <w:rFonts w:cs="Arial"/>
                <w:sz w:val="20"/>
                <w:szCs w:val="20"/>
              </w:rPr>
            </w:pPr>
            <w:r w:rsidRPr="00FA5730">
              <w:rPr>
                <w:rFonts w:cs="Arial"/>
                <w:b/>
                <w:bCs/>
                <w:sz w:val="20"/>
                <w:szCs w:val="20"/>
              </w:rPr>
              <w:t>Clear need for improvement.</w:t>
            </w:r>
            <w:r w:rsidR="003F116B">
              <w:rPr>
                <w:rFonts w:cs="Arial"/>
                <w:b/>
                <w:bCs/>
                <w:sz w:val="20"/>
                <w:szCs w:val="20"/>
              </w:rPr>
              <w:t xml:space="preserve"> </w:t>
            </w:r>
            <w:r w:rsidRPr="00FA5730">
              <w:rPr>
                <w:rFonts w:cs="Arial"/>
                <w:b/>
                <w:bCs/>
                <w:sz w:val="20"/>
                <w:szCs w:val="20"/>
              </w:rPr>
              <w:t>Represents those likely to be below average but not below the 20th percentile</w:t>
            </w:r>
            <w:r w:rsidRPr="00FA5730">
              <w:rPr>
                <w:rFonts w:cs="Arial"/>
                <w:b/>
                <w:bCs/>
                <w:sz w:val="20"/>
                <w:szCs w:val="20"/>
                <w:vertAlign w:val="superscript"/>
              </w:rPr>
              <w:t>†</w:t>
            </w:r>
          </w:p>
        </w:tc>
      </w:tr>
      <w:tr w:rsidR="004D7D6B" w:rsidRPr="00674819" w:rsidTr="003F116B">
        <w:trPr>
          <w:trHeight w:val="481"/>
          <w:jc w:val="center"/>
        </w:trPr>
        <w:tc>
          <w:tcPr>
            <w:tcW w:w="770" w:type="dxa"/>
            <w:vMerge/>
            <w:tcBorders>
              <w:left w:val="single" w:sz="4" w:space="0" w:color="auto"/>
              <w:bottom w:val="single" w:sz="4" w:space="0" w:color="auto"/>
            </w:tcBorders>
            <w:shd w:val="clear" w:color="auto" w:fill="auto"/>
            <w:vAlign w:val="center"/>
          </w:tcPr>
          <w:p w:rsidR="004D7D6B" w:rsidRPr="00D45C57" w:rsidRDefault="004D7D6B" w:rsidP="004D7D6B">
            <w:pPr>
              <w:jc w:val="center"/>
              <w:rPr>
                <w:rFonts w:cs="Arial"/>
                <w:sz w:val="20"/>
                <w:szCs w:val="20"/>
              </w:rPr>
            </w:pPr>
          </w:p>
        </w:tc>
        <w:tc>
          <w:tcPr>
            <w:tcW w:w="7931" w:type="dxa"/>
            <w:vMerge/>
            <w:shd w:val="clear" w:color="auto" w:fill="auto"/>
            <w:noWrap/>
            <w:vAlign w:val="bottom"/>
          </w:tcPr>
          <w:p w:rsidR="004D7D6B" w:rsidRPr="00FA5730" w:rsidRDefault="004D7D6B" w:rsidP="004D7D6B">
            <w:pPr>
              <w:rPr>
                <w:rFonts w:cs="Arial"/>
                <w:b/>
                <w:bCs/>
                <w:sz w:val="20"/>
                <w:szCs w:val="20"/>
              </w:rPr>
            </w:pPr>
          </w:p>
        </w:tc>
      </w:tr>
      <w:tr w:rsidR="004D7D6B" w:rsidRPr="00674819" w:rsidTr="003F116B">
        <w:trPr>
          <w:trHeight w:val="481"/>
          <w:jc w:val="center"/>
        </w:trPr>
        <w:tc>
          <w:tcPr>
            <w:tcW w:w="770" w:type="dxa"/>
            <w:vMerge w:val="restart"/>
            <w:tcBorders>
              <w:left w:val="single" w:sz="4" w:space="0" w:color="auto"/>
            </w:tcBorders>
            <w:shd w:val="clear" w:color="auto" w:fill="auto"/>
            <w:noWrap/>
            <w:vAlign w:val="center"/>
          </w:tcPr>
          <w:p w:rsidR="004D7D6B" w:rsidRPr="00D45C57" w:rsidRDefault="004D7D6B" w:rsidP="004D7D6B">
            <w:pPr>
              <w:jc w:val="center"/>
              <w:rPr>
                <w:rFonts w:cs="Arial"/>
                <w:sz w:val="20"/>
                <w:szCs w:val="20"/>
              </w:rPr>
            </w:pPr>
            <w:r w:rsidRPr="00D45C57">
              <w:rPr>
                <w:rFonts w:cs="Arial"/>
                <w:sz w:val="20"/>
                <w:szCs w:val="20"/>
              </w:rPr>
              <w:t>RED</w:t>
            </w:r>
          </w:p>
        </w:tc>
        <w:tc>
          <w:tcPr>
            <w:tcW w:w="7931" w:type="dxa"/>
            <w:vMerge w:val="restart"/>
            <w:shd w:val="clear" w:color="auto" w:fill="auto"/>
            <w:noWrap/>
            <w:vAlign w:val="bottom"/>
          </w:tcPr>
          <w:p w:rsidR="004D7D6B" w:rsidRPr="00FA5730" w:rsidRDefault="004D7D6B" w:rsidP="003F116B">
            <w:pPr>
              <w:rPr>
                <w:rFonts w:cs="Arial"/>
                <w:sz w:val="20"/>
                <w:szCs w:val="20"/>
              </w:rPr>
            </w:pPr>
            <w:r w:rsidRPr="00FA5730">
              <w:rPr>
                <w:rFonts w:cs="Arial"/>
                <w:b/>
                <w:bCs/>
                <w:sz w:val="20"/>
                <w:szCs w:val="20"/>
              </w:rPr>
              <w:t>Urgent action needed.</w:t>
            </w:r>
            <w:r w:rsidR="003F116B">
              <w:rPr>
                <w:rFonts w:cs="Arial"/>
                <w:b/>
                <w:bCs/>
                <w:sz w:val="20"/>
                <w:szCs w:val="20"/>
              </w:rPr>
              <w:t xml:space="preserve"> </w:t>
            </w:r>
            <w:r w:rsidRPr="00FA5730">
              <w:rPr>
                <w:rFonts w:cs="Arial"/>
                <w:b/>
                <w:bCs/>
                <w:sz w:val="20"/>
                <w:szCs w:val="20"/>
              </w:rPr>
              <w:t>Represents those below the 20th percentile</w:t>
            </w:r>
            <w:r w:rsidRPr="00FA5730">
              <w:rPr>
                <w:rFonts w:cs="Arial"/>
                <w:b/>
                <w:bCs/>
                <w:sz w:val="20"/>
                <w:szCs w:val="20"/>
                <w:vertAlign w:val="superscript"/>
              </w:rPr>
              <w:t>†</w:t>
            </w:r>
          </w:p>
        </w:tc>
      </w:tr>
      <w:tr w:rsidR="004D7D6B" w:rsidRPr="00674819" w:rsidTr="003F116B">
        <w:trPr>
          <w:trHeight w:val="425"/>
          <w:jc w:val="center"/>
        </w:trPr>
        <w:tc>
          <w:tcPr>
            <w:tcW w:w="770" w:type="dxa"/>
            <w:vMerge/>
            <w:tcBorders>
              <w:left w:val="single" w:sz="4" w:space="0" w:color="auto"/>
            </w:tcBorders>
            <w:shd w:val="clear" w:color="auto" w:fill="auto"/>
            <w:vAlign w:val="center"/>
          </w:tcPr>
          <w:p w:rsidR="004D7D6B" w:rsidRPr="00674819" w:rsidRDefault="004D7D6B" w:rsidP="004D7D6B">
            <w:pPr>
              <w:jc w:val="center"/>
              <w:rPr>
                <w:rFonts w:cs="Arial"/>
                <w:sz w:val="16"/>
                <w:szCs w:val="16"/>
              </w:rPr>
            </w:pPr>
          </w:p>
        </w:tc>
        <w:tc>
          <w:tcPr>
            <w:tcW w:w="7931" w:type="dxa"/>
            <w:vMerge/>
            <w:shd w:val="clear" w:color="auto" w:fill="auto"/>
            <w:noWrap/>
            <w:vAlign w:val="bottom"/>
          </w:tcPr>
          <w:p w:rsidR="004D7D6B" w:rsidRPr="00674819" w:rsidRDefault="004D7D6B" w:rsidP="004D7D6B">
            <w:pPr>
              <w:jc w:val="center"/>
              <w:rPr>
                <w:rFonts w:cs="Arial"/>
                <w:b/>
                <w:bCs/>
                <w:sz w:val="16"/>
                <w:szCs w:val="16"/>
              </w:rPr>
            </w:pPr>
          </w:p>
        </w:tc>
      </w:tr>
    </w:tbl>
    <w:p w:rsidR="00C406C0" w:rsidRDefault="00C406C0" w:rsidP="005B7BAE">
      <w:pPr>
        <w:pStyle w:val="Default"/>
        <w:rPr>
          <w:b/>
          <w:bCs/>
        </w:rPr>
      </w:pPr>
    </w:p>
    <w:p w:rsidR="003F116B" w:rsidRPr="00B67D48" w:rsidRDefault="003F116B" w:rsidP="005B7BAE">
      <w:pPr>
        <w:pStyle w:val="Default"/>
        <w:rPr>
          <w:b/>
          <w:bCs/>
        </w:rPr>
      </w:pPr>
      <w:r>
        <w:rPr>
          <w:b/>
          <w:bCs/>
          <w:noProof/>
        </w:rPr>
        <w:drawing>
          <wp:inline distT="0" distB="0" distL="0" distR="0">
            <wp:extent cx="3400425" cy="17240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400425" cy="1724025"/>
                    </a:xfrm>
                    <a:prstGeom prst="rect">
                      <a:avLst/>
                    </a:prstGeom>
                    <a:noFill/>
                    <a:ln w="9525">
                      <a:noFill/>
                      <a:miter lim="800000"/>
                      <a:headEnd/>
                      <a:tailEnd/>
                    </a:ln>
                  </pic:spPr>
                </pic:pic>
              </a:graphicData>
            </a:graphic>
          </wp:inline>
        </w:drawing>
      </w:r>
      <w:r>
        <w:rPr>
          <w:b/>
          <w:bCs/>
          <w:noProof/>
        </w:rPr>
        <w:drawing>
          <wp:inline distT="0" distB="0" distL="0" distR="0">
            <wp:extent cx="1876425" cy="1704975"/>
            <wp:effectExtent l="19050" t="0" r="9525"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1876425" cy="1704975"/>
                    </a:xfrm>
                    <a:prstGeom prst="rect">
                      <a:avLst/>
                    </a:prstGeom>
                    <a:noFill/>
                    <a:ln w="9525">
                      <a:noFill/>
                      <a:miter lim="800000"/>
                      <a:headEnd/>
                      <a:tailEnd/>
                    </a:ln>
                  </pic:spPr>
                </pic:pic>
              </a:graphicData>
            </a:graphic>
          </wp:inline>
        </w:drawing>
      </w:r>
    </w:p>
    <w:p w:rsidR="00C406C0" w:rsidRPr="00B67D48" w:rsidRDefault="00C406C0" w:rsidP="005B7BAE">
      <w:pPr>
        <w:pStyle w:val="Default"/>
        <w:rPr>
          <w:b/>
          <w:bCs/>
        </w:rPr>
      </w:pPr>
    </w:p>
    <w:p w:rsidR="00C406C0" w:rsidRPr="00B67D48" w:rsidRDefault="00C406C0" w:rsidP="005B7BAE">
      <w:pPr>
        <w:pStyle w:val="Default"/>
        <w:rPr>
          <w:b/>
          <w:bCs/>
        </w:rPr>
      </w:pPr>
    </w:p>
    <w:p w:rsidR="00C406C0" w:rsidRPr="00B67D48" w:rsidRDefault="003F116B" w:rsidP="003F116B">
      <w:pPr>
        <w:pStyle w:val="Default"/>
        <w:jc w:val="center"/>
        <w:rPr>
          <w:b/>
          <w:bCs/>
        </w:rPr>
      </w:pPr>
      <w:r>
        <w:rPr>
          <w:b/>
          <w:bCs/>
          <w:noProof/>
        </w:rPr>
        <w:drawing>
          <wp:inline distT="0" distB="0" distL="0" distR="0">
            <wp:extent cx="1571625" cy="1685925"/>
            <wp:effectExtent l="19050" t="0" r="95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1571625" cy="1685925"/>
                    </a:xfrm>
                    <a:prstGeom prst="rect">
                      <a:avLst/>
                    </a:prstGeom>
                    <a:noFill/>
                    <a:ln w="9525">
                      <a:noFill/>
                      <a:miter lim="800000"/>
                      <a:headEnd/>
                      <a:tailEnd/>
                    </a:ln>
                  </pic:spPr>
                </pic:pic>
              </a:graphicData>
            </a:graphic>
          </wp:inline>
        </w:drawing>
      </w:r>
    </w:p>
    <w:p w:rsidR="00C406C0" w:rsidRDefault="00C406C0" w:rsidP="005B7BAE">
      <w:pPr>
        <w:pStyle w:val="Default"/>
        <w:rPr>
          <w:b/>
          <w:bCs/>
        </w:rPr>
      </w:pPr>
    </w:p>
    <w:p w:rsidR="00E7239E" w:rsidRPr="00B67D48" w:rsidRDefault="00E7239E" w:rsidP="005B7BAE">
      <w:pPr>
        <w:pStyle w:val="Default"/>
        <w:rPr>
          <w:b/>
          <w:bCs/>
        </w:rPr>
      </w:pPr>
    </w:p>
    <w:p w:rsidR="00C406C0" w:rsidRPr="00B67D48" w:rsidRDefault="00C406C0" w:rsidP="005B7BAE">
      <w:pPr>
        <w:pStyle w:val="Default"/>
        <w:rPr>
          <w:b/>
          <w:bCs/>
        </w:rPr>
      </w:pPr>
    </w:p>
    <w:tbl>
      <w:tblPr>
        <w:tblStyle w:val="TableGrid"/>
        <w:tblW w:w="0" w:type="auto"/>
        <w:tblLook w:val="04A0" w:firstRow="1" w:lastRow="0" w:firstColumn="1" w:lastColumn="0" w:noHBand="0" w:noVBand="1"/>
      </w:tblPr>
      <w:tblGrid>
        <w:gridCol w:w="1095"/>
        <w:gridCol w:w="4197"/>
        <w:gridCol w:w="4336"/>
      </w:tblGrid>
      <w:tr w:rsidR="006B4D88" w:rsidRPr="005D75FE" w:rsidTr="00E7239E">
        <w:trPr>
          <w:trHeight w:val="803"/>
        </w:trPr>
        <w:tc>
          <w:tcPr>
            <w:tcW w:w="9747" w:type="dxa"/>
            <w:gridSpan w:val="3"/>
            <w:tcBorders>
              <w:bottom w:val="single" w:sz="4" w:space="0" w:color="auto"/>
            </w:tcBorders>
            <w:vAlign w:val="center"/>
          </w:tcPr>
          <w:p w:rsidR="006B4D88" w:rsidRPr="00C827CF" w:rsidRDefault="006B4D88" w:rsidP="00E7239E">
            <w:pPr>
              <w:jc w:val="center"/>
              <w:rPr>
                <w:rFonts w:ascii="Arial" w:hAnsi="Arial" w:cs="Arial"/>
                <w:sz w:val="28"/>
                <w:szCs w:val="28"/>
              </w:rPr>
            </w:pPr>
            <w:r w:rsidRPr="00C827CF">
              <w:rPr>
                <w:rFonts w:ascii="Arial" w:hAnsi="Arial" w:cs="Arial"/>
                <w:b/>
                <w:bCs/>
                <w:sz w:val="28"/>
                <w:szCs w:val="28"/>
              </w:rPr>
              <w:t>Process for Implementation of Policy on Stress in the Workplace</w:t>
            </w:r>
          </w:p>
        </w:tc>
      </w:tr>
      <w:tr w:rsidR="006B4D88" w:rsidRPr="005D75FE" w:rsidTr="00E7239E">
        <w:trPr>
          <w:trHeight w:val="416"/>
        </w:trPr>
        <w:tc>
          <w:tcPr>
            <w:tcW w:w="1101" w:type="dxa"/>
            <w:shd w:val="clear" w:color="auto" w:fill="D9D9D9" w:themeFill="background1" w:themeFillShade="D9"/>
          </w:tcPr>
          <w:p w:rsidR="006B4D88" w:rsidRPr="005D75FE" w:rsidRDefault="006B4D88" w:rsidP="006E5C0B">
            <w:pPr>
              <w:jc w:val="center"/>
              <w:rPr>
                <w:rFonts w:ascii="Arial" w:hAnsi="Arial" w:cs="Arial"/>
                <w:b/>
                <w:sz w:val="24"/>
                <w:szCs w:val="24"/>
              </w:rPr>
            </w:pPr>
          </w:p>
          <w:p w:rsidR="006B4D88" w:rsidRPr="005D75FE" w:rsidRDefault="006B4D88" w:rsidP="006E5C0B">
            <w:pPr>
              <w:jc w:val="center"/>
              <w:rPr>
                <w:rFonts w:ascii="Arial" w:hAnsi="Arial" w:cs="Arial"/>
                <w:b/>
                <w:sz w:val="24"/>
                <w:szCs w:val="24"/>
              </w:rPr>
            </w:pPr>
            <w:r w:rsidRPr="005D75FE">
              <w:rPr>
                <w:rFonts w:ascii="Arial" w:hAnsi="Arial" w:cs="Arial"/>
                <w:b/>
                <w:sz w:val="24"/>
                <w:szCs w:val="24"/>
              </w:rPr>
              <w:t>Stage</w:t>
            </w:r>
          </w:p>
        </w:tc>
        <w:tc>
          <w:tcPr>
            <w:tcW w:w="4252" w:type="dxa"/>
            <w:shd w:val="clear" w:color="auto" w:fill="D9D9D9" w:themeFill="background1" w:themeFillShade="D9"/>
          </w:tcPr>
          <w:p w:rsidR="006B4D88" w:rsidRPr="005D75FE" w:rsidRDefault="006B4D88" w:rsidP="006E5C0B">
            <w:pPr>
              <w:jc w:val="center"/>
              <w:rPr>
                <w:rFonts w:ascii="Arial" w:hAnsi="Arial" w:cs="Arial"/>
                <w:b/>
                <w:color w:val="000000"/>
                <w:sz w:val="24"/>
                <w:szCs w:val="24"/>
                <w:u w:val="single"/>
              </w:rPr>
            </w:pPr>
          </w:p>
          <w:p w:rsidR="006B4D88" w:rsidRPr="005D75FE" w:rsidRDefault="006B4D88" w:rsidP="006E5C0B">
            <w:pPr>
              <w:jc w:val="center"/>
              <w:rPr>
                <w:rFonts w:ascii="Arial" w:hAnsi="Arial" w:cs="Arial"/>
                <w:b/>
                <w:sz w:val="24"/>
                <w:szCs w:val="24"/>
              </w:rPr>
            </w:pPr>
            <w:r w:rsidRPr="005D75FE">
              <w:rPr>
                <w:rFonts w:ascii="Arial" w:hAnsi="Arial" w:cs="Arial"/>
                <w:b/>
                <w:color w:val="000000"/>
                <w:sz w:val="24"/>
                <w:szCs w:val="24"/>
              </w:rPr>
              <w:t>Description</w:t>
            </w:r>
          </w:p>
        </w:tc>
        <w:tc>
          <w:tcPr>
            <w:tcW w:w="4394" w:type="dxa"/>
            <w:shd w:val="clear" w:color="auto" w:fill="D9D9D9" w:themeFill="background1" w:themeFillShade="D9"/>
          </w:tcPr>
          <w:p w:rsidR="006B4D88" w:rsidRPr="005D75FE" w:rsidRDefault="006B4D88" w:rsidP="006E5C0B">
            <w:pPr>
              <w:autoSpaceDE w:val="0"/>
              <w:autoSpaceDN w:val="0"/>
              <w:adjustRightInd w:val="0"/>
              <w:spacing w:before="240" w:after="240"/>
              <w:jc w:val="center"/>
              <w:rPr>
                <w:rFonts w:ascii="Arial" w:hAnsi="Arial" w:cs="Arial"/>
                <w:b/>
                <w:color w:val="000000"/>
                <w:sz w:val="24"/>
                <w:szCs w:val="24"/>
              </w:rPr>
            </w:pPr>
            <w:r w:rsidRPr="005D75FE">
              <w:rPr>
                <w:rFonts w:ascii="Arial" w:hAnsi="Arial" w:cs="Arial"/>
                <w:b/>
                <w:color w:val="000000"/>
                <w:sz w:val="24"/>
                <w:szCs w:val="24"/>
              </w:rPr>
              <w:t>Action</w:t>
            </w:r>
          </w:p>
        </w:tc>
      </w:tr>
      <w:tr w:rsidR="006B4D88" w:rsidRPr="005D75FE" w:rsidTr="009A3820">
        <w:trPr>
          <w:trHeight w:val="2066"/>
        </w:trPr>
        <w:tc>
          <w:tcPr>
            <w:tcW w:w="1101"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Stage 1</w:t>
            </w:r>
          </w:p>
        </w:tc>
        <w:tc>
          <w:tcPr>
            <w:tcW w:w="4252"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Preparation before you start</w:t>
            </w:r>
          </w:p>
        </w:tc>
        <w:tc>
          <w:tcPr>
            <w:tcW w:w="4394" w:type="dxa"/>
            <w:vAlign w:val="center"/>
          </w:tcPr>
          <w:p w:rsidR="006B4D88" w:rsidRDefault="006B4D88" w:rsidP="009A3820">
            <w:pPr>
              <w:jc w:val="center"/>
              <w:rPr>
                <w:rFonts w:ascii="Arial" w:hAnsi="Arial" w:cs="Arial"/>
                <w:color w:val="000000"/>
                <w:sz w:val="24"/>
                <w:szCs w:val="24"/>
              </w:rPr>
            </w:pPr>
            <w:r w:rsidRPr="005D75FE">
              <w:rPr>
                <w:rFonts w:ascii="Arial" w:hAnsi="Arial" w:cs="Arial"/>
                <w:color w:val="000000"/>
                <w:sz w:val="24"/>
                <w:szCs w:val="24"/>
              </w:rPr>
              <w:t>Securing management and employee commitment – establish implementation group.</w:t>
            </w:r>
          </w:p>
          <w:p w:rsidR="006B4D88" w:rsidRDefault="006B4D88" w:rsidP="009A3820">
            <w:pPr>
              <w:jc w:val="center"/>
              <w:rPr>
                <w:rFonts w:ascii="Arial" w:hAnsi="Arial" w:cs="Arial"/>
                <w:color w:val="000000"/>
                <w:sz w:val="24"/>
                <w:szCs w:val="24"/>
              </w:rPr>
            </w:pPr>
          </w:p>
          <w:p w:rsidR="006B4D88" w:rsidRDefault="006B4D88" w:rsidP="009A3820">
            <w:pPr>
              <w:jc w:val="center"/>
              <w:rPr>
                <w:rFonts w:ascii="Arial" w:hAnsi="Arial" w:cs="Arial"/>
                <w:color w:val="000000"/>
                <w:sz w:val="24"/>
                <w:szCs w:val="24"/>
              </w:rPr>
            </w:pPr>
            <w:r w:rsidRPr="005D75FE">
              <w:rPr>
                <w:rFonts w:ascii="Arial" w:hAnsi="Arial" w:cs="Arial"/>
                <w:color w:val="000000"/>
                <w:sz w:val="24"/>
                <w:szCs w:val="24"/>
              </w:rPr>
              <w:t>Reviewing the Stress Policy</w:t>
            </w:r>
          </w:p>
          <w:p w:rsidR="00E7239E" w:rsidRPr="005D75FE" w:rsidRDefault="00E7239E" w:rsidP="009A3820">
            <w:pPr>
              <w:jc w:val="center"/>
              <w:rPr>
                <w:rFonts w:ascii="Arial" w:hAnsi="Arial" w:cs="Arial"/>
                <w:sz w:val="24"/>
                <w:szCs w:val="24"/>
              </w:rPr>
            </w:pPr>
          </w:p>
        </w:tc>
      </w:tr>
      <w:tr w:rsidR="006B4D88" w:rsidRPr="005D75FE" w:rsidTr="009A3820">
        <w:trPr>
          <w:trHeight w:val="2393"/>
        </w:trPr>
        <w:tc>
          <w:tcPr>
            <w:tcW w:w="1101"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Stage 2</w:t>
            </w:r>
          </w:p>
        </w:tc>
        <w:tc>
          <w:tcPr>
            <w:tcW w:w="4252"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Identify the issues</w:t>
            </w:r>
          </w:p>
        </w:tc>
        <w:tc>
          <w:tcPr>
            <w:tcW w:w="4394" w:type="dxa"/>
            <w:vAlign w:val="center"/>
          </w:tcPr>
          <w:p w:rsidR="006B4D88" w:rsidRDefault="006B4D88" w:rsidP="009A3820">
            <w:pPr>
              <w:autoSpaceDE w:val="0"/>
              <w:autoSpaceDN w:val="0"/>
              <w:adjustRightInd w:val="0"/>
              <w:jc w:val="center"/>
              <w:rPr>
                <w:rFonts w:ascii="Arial" w:hAnsi="Arial" w:cs="Arial"/>
                <w:color w:val="000000"/>
                <w:sz w:val="24"/>
                <w:szCs w:val="24"/>
              </w:rPr>
            </w:pPr>
            <w:r w:rsidRPr="005D75FE">
              <w:rPr>
                <w:rFonts w:ascii="Arial" w:hAnsi="Arial" w:cs="Arial"/>
                <w:color w:val="000000"/>
                <w:sz w:val="24"/>
                <w:szCs w:val="24"/>
              </w:rPr>
              <w:t>Review existing data</w:t>
            </w:r>
          </w:p>
          <w:p w:rsidR="00E7239E" w:rsidRPr="005D75FE" w:rsidRDefault="00E7239E" w:rsidP="009A3820">
            <w:pPr>
              <w:autoSpaceDE w:val="0"/>
              <w:autoSpaceDN w:val="0"/>
              <w:adjustRightInd w:val="0"/>
              <w:jc w:val="center"/>
              <w:rPr>
                <w:rFonts w:ascii="Arial" w:hAnsi="Arial" w:cs="Arial"/>
                <w:color w:val="000000"/>
                <w:sz w:val="24"/>
                <w:szCs w:val="24"/>
              </w:rPr>
            </w:pPr>
          </w:p>
          <w:p w:rsidR="006B4D88" w:rsidRDefault="006B4D88" w:rsidP="009A3820">
            <w:pPr>
              <w:autoSpaceDE w:val="0"/>
              <w:autoSpaceDN w:val="0"/>
              <w:adjustRightInd w:val="0"/>
              <w:jc w:val="center"/>
              <w:rPr>
                <w:rFonts w:ascii="Arial" w:hAnsi="Arial" w:cs="Arial"/>
                <w:color w:val="000000"/>
                <w:sz w:val="24"/>
                <w:szCs w:val="24"/>
              </w:rPr>
            </w:pPr>
            <w:r w:rsidRPr="005D75FE">
              <w:rPr>
                <w:rFonts w:ascii="Arial" w:hAnsi="Arial" w:cs="Arial"/>
                <w:color w:val="000000"/>
                <w:sz w:val="24"/>
                <w:szCs w:val="24"/>
              </w:rPr>
              <w:t>Complete checklist - section 2</w:t>
            </w:r>
          </w:p>
          <w:p w:rsidR="00E7239E" w:rsidRPr="005D75FE" w:rsidRDefault="00E7239E" w:rsidP="009A3820">
            <w:pPr>
              <w:autoSpaceDE w:val="0"/>
              <w:autoSpaceDN w:val="0"/>
              <w:adjustRightInd w:val="0"/>
              <w:jc w:val="center"/>
              <w:rPr>
                <w:rFonts w:ascii="Arial" w:hAnsi="Arial" w:cs="Arial"/>
                <w:color w:val="000000"/>
                <w:sz w:val="24"/>
                <w:szCs w:val="24"/>
              </w:rPr>
            </w:pPr>
          </w:p>
          <w:p w:rsidR="006B4D88" w:rsidRDefault="006B4D88" w:rsidP="009A3820">
            <w:pPr>
              <w:autoSpaceDE w:val="0"/>
              <w:autoSpaceDN w:val="0"/>
              <w:adjustRightInd w:val="0"/>
              <w:jc w:val="center"/>
              <w:rPr>
                <w:rFonts w:ascii="Arial" w:hAnsi="Arial" w:cs="Arial"/>
                <w:color w:val="000000"/>
                <w:sz w:val="24"/>
                <w:szCs w:val="24"/>
              </w:rPr>
            </w:pPr>
            <w:r w:rsidRPr="005D75FE">
              <w:rPr>
                <w:rFonts w:ascii="Arial" w:hAnsi="Arial" w:cs="Arial"/>
                <w:color w:val="000000"/>
                <w:sz w:val="24"/>
                <w:szCs w:val="24"/>
              </w:rPr>
              <w:t>Establish Focus Groups</w:t>
            </w:r>
          </w:p>
          <w:p w:rsidR="00E7239E" w:rsidRPr="005D75FE" w:rsidRDefault="00E7239E" w:rsidP="009A3820">
            <w:pPr>
              <w:autoSpaceDE w:val="0"/>
              <w:autoSpaceDN w:val="0"/>
              <w:adjustRightInd w:val="0"/>
              <w:jc w:val="center"/>
              <w:rPr>
                <w:rFonts w:ascii="Arial" w:hAnsi="Arial" w:cs="Arial"/>
                <w:color w:val="000000"/>
                <w:sz w:val="24"/>
                <w:szCs w:val="24"/>
              </w:rPr>
            </w:pPr>
          </w:p>
          <w:p w:rsidR="006B4D88" w:rsidRPr="009A3820" w:rsidRDefault="006B4D88" w:rsidP="009A3820">
            <w:pPr>
              <w:jc w:val="center"/>
              <w:rPr>
                <w:rFonts w:ascii="Arial" w:hAnsi="Arial" w:cs="Arial"/>
                <w:color w:val="000000"/>
                <w:sz w:val="24"/>
                <w:szCs w:val="24"/>
              </w:rPr>
            </w:pPr>
            <w:r w:rsidRPr="005D75FE">
              <w:rPr>
                <w:rFonts w:ascii="Arial" w:hAnsi="Arial" w:cs="Arial"/>
                <w:color w:val="000000"/>
                <w:sz w:val="24"/>
                <w:szCs w:val="24"/>
              </w:rPr>
              <w:t>Use Indicator Tool</w:t>
            </w:r>
          </w:p>
        </w:tc>
      </w:tr>
      <w:tr w:rsidR="006B4D88" w:rsidRPr="005D75FE" w:rsidTr="009A3820">
        <w:trPr>
          <w:trHeight w:val="1441"/>
        </w:trPr>
        <w:tc>
          <w:tcPr>
            <w:tcW w:w="1101"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Stage 3</w:t>
            </w:r>
          </w:p>
        </w:tc>
        <w:tc>
          <w:tcPr>
            <w:tcW w:w="4252" w:type="dxa"/>
            <w:vAlign w:val="center"/>
          </w:tcPr>
          <w:p w:rsidR="006B4D88" w:rsidRPr="009A3820" w:rsidRDefault="006B4D88" w:rsidP="009A3820">
            <w:pPr>
              <w:jc w:val="center"/>
              <w:rPr>
                <w:rFonts w:ascii="Arial" w:hAnsi="Arial" w:cs="Arial"/>
                <w:color w:val="000000"/>
                <w:sz w:val="24"/>
                <w:szCs w:val="24"/>
              </w:rPr>
            </w:pPr>
            <w:r w:rsidRPr="005D75FE">
              <w:rPr>
                <w:rFonts w:ascii="Arial" w:hAnsi="Arial" w:cs="Arial"/>
                <w:color w:val="000000"/>
                <w:sz w:val="24"/>
                <w:szCs w:val="24"/>
              </w:rPr>
              <w:t>Evaluate all the data and consider potential solutions</w:t>
            </w:r>
          </w:p>
        </w:tc>
        <w:tc>
          <w:tcPr>
            <w:tcW w:w="4394"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Develop an action plan</w:t>
            </w:r>
          </w:p>
        </w:tc>
      </w:tr>
      <w:tr w:rsidR="006B4D88" w:rsidRPr="005D75FE" w:rsidTr="009A3820">
        <w:trPr>
          <w:trHeight w:val="1844"/>
        </w:trPr>
        <w:tc>
          <w:tcPr>
            <w:tcW w:w="1101" w:type="dxa"/>
            <w:vAlign w:val="center"/>
          </w:tcPr>
          <w:p w:rsidR="006B4D88" w:rsidRPr="005D75FE" w:rsidRDefault="006B4D88" w:rsidP="009A3820">
            <w:pPr>
              <w:jc w:val="center"/>
              <w:rPr>
                <w:rFonts w:ascii="Arial" w:hAnsi="Arial" w:cs="Arial"/>
                <w:sz w:val="24"/>
                <w:szCs w:val="24"/>
              </w:rPr>
            </w:pPr>
            <w:r w:rsidRPr="005D75FE">
              <w:rPr>
                <w:rFonts w:ascii="Arial" w:hAnsi="Arial" w:cs="Arial"/>
                <w:color w:val="000000"/>
                <w:sz w:val="24"/>
                <w:szCs w:val="24"/>
              </w:rPr>
              <w:t>Stage 4</w:t>
            </w:r>
          </w:p>
        </w:tc>
        <w:tc>
          <w:tcPr>
            <w:tcW w:w="4252" w:type="dxa"/>
            <w:vAlign w:val="center"/>
          </w:tcPr>
          <w:p w:rsidR="00E7239E" w:rsidRPr="009A3820" w:rsidRDefault="006B4D88" w:rsidP="009A3820">
            <w:pPr>
              <w:jc w:val="center"/>
              <w:rPr>
                <w:rFonts w:ascii="Arial" w:hAnsi="Arial" w:cs="Arial"/>
                <w:color w:val="000000"/>
                <w:sz w:val="24"/>
                <w:szCs w:val="24"/>
              </w:rPr>
            </w:pPr>
            <w:r w:rsidRPr="005D75FE">
              <w:rPr>
                <w:rFonts w:ascii="Arial" w:hAnsi="Arial" w:cs="Arial"/>
                <w:color w:val="000000"/>
                <w:sz w:val="24"/>
                <w:szCs w:val="24"/>
              </w:rPr>
              <w:t>Ensure Implementation Group regularly review</w:t>
            </w:r>
            <w:r w:rsidR="00E7239E">
              <w:rPr>
                <w:rFonts w:ascii="Arial" w:hAnsi="Arial" w:cs="Arial"/>
                <w:color w:val="000000"/>
                <w:sz w:val="24"/>
                <w:szCs w:val="24"/>
              </w:rPr>
              <w:t>s</w:t>
            </w:r>
            <w:r w:rsidR="009A3820">
              <w:rPr>
                <w:rFonts w:ascii="Arial" w:hAnsi="Arial" w:cs="Arial"/>
                <w:color w:val="000000"/>
                <w:sz w:val="24"/>
                <w:szCs w:val="24"/>
              </w:rPr>
              <w:t xml:space="preserve"> implementation of action plan</w:t>
            </w:r>
          </w:p>
        </w:tc>
        <w:tc>
          <w:tcPr>
            <w:tcW w:w="4394" w:type="dxa"/>
            <w:vAlign w:val="center"/>
          </w:tcPr>
          <w:p w:rsidR="006B4D88" w:rsidRDefault="006B4D88" w:rsidP="009A3820">
            <w:pPr>
              <w:jc w:val="center"/>
              <w:rPr>
                <w:rFonts w:ascii="Arial" w:hAnsi="Arial" w:cs="Arial"/>
                <w:color w:val="000000"/>
                <w:sz w:val="24"/>
                <w:szCs w:val="24"/>
              </w:rPr>
            </w:pPr>
            <w:r w:rsidRPr="005D75FE">
              <w:rPr>
                <w:rFonts w:ascii="Arial" w:hAnsi="Arial" w:cs="Arial"/>
                <w:color w:val="000000"/>
                <w:sz w:val="24"/>
                <w:szCs w:val="24"/>
              </w:rPr>
              <w:t>Implementation Gro</w:t>
            </w:r>
            <w:r w:rsidR="00E7239E">
              <w:rPr>
                <w:rFonts w:ascii="Arial" w:hAnsi="Arial" w:cs="Arial"/>
                <w:color w:val="000000"/>
                <w:sz w:val="24"/>
                <w:szCs w:val="24"/>
              </w:rPr>
              <w:t>up to review action plan on six-</w:t>
            </w:r>
            <w:r w:rsidRPr="005D75FE">
              <w:rPr>
                <w:rFonts w:ascii="Arial" w:hAnsi="Arial" w:cs="Arial"/>
                <w:color w:val="000000"/>
                <w:sz w:val="24"/>
                <w:szCs w:val="24"/>
              </w:rPr>
              <w:t>monthly basis.</w:t>
            </w:r>
          </w:p>
          <w:p w:rsidR="00E7239E" w:rsidRPr="005D75FE" w:rsidRDefault="00E7239E" w:rsidP="009A3820">
            <w:pPr>
              <w:jc w:val="center"/>
              <w:rPr>
                <w:rFonts w:ascii="Arial" w:hAnsi="Arial" w:cs="Arial"/>
                <w:sz w:val="24"/>
                <w:szCs w:val="24"/>
              </w:rPr>
            </w:pPr>
          </w:p>
        </w:tc>
      </w:tr>
    </w:tbl>
    <w:p w:rsidR="006C6378" w:rsidRDefault="006C6378" w:rsidP="007616DF">
      <w:pPr>
        <w:spacing w:after="0" w:line="240" w:lineRule="auto"/>
        <w:jc w:val="both"/>
        <w:rPr>
          <w:rFonts w:ascii="Arial" w:hAnsi="Arial" w:cs="Arial"/>
          <w:b/>
          <w:iCs/>
          <w:sz w:val="24"/>
          <w:szCs w:val="24"/>
        </w:rPr>
        <w:sectPr w:rsidR="006C6378" w:rsidSect="00616A1C">
          <w:headerReference w:type="default" r:id="rId21"/>
          <w:footerReference w:type="default" r:id="rId22"/>
          <w:pgSz w:w="11906" w:h="16838"/>
          <w:pgMar w:top="1440" w:right="1134" w:bottom="1134" w:left="1134" w:header="709" w:footer="709" w:gutter="0"/>
          <w:cols w:space="708"/>
          <w:docGrid w:linePitch="360"/>
        </w:sectPr>
      </w:pPr>
    </w:p>
    <w:p w:rsidR="006F50F4" w:rsidRPr="00B67D48" w:rsidRDefault="006F50F4" w:rsidP="007616DF">
      <w:pPr>
        <w:spacing w:after="0" w:line="240" w:lineRule="auto"/>
        <w:jc w:val="both"/>
        <w:rPr>
          <w:rFonts w:ascii="Arial" w:hAnsi="Arial" w:cs="Arial"/>
          <w:b/>
          <w:iCs/>
          <w:sz w:val="24"/>
          <w:szCs w:val="24"/>
        </w:rPr>
      </w:pPr>
      <w:r w:rsidRPr="00B67D48">
        <w:rPr>
          <w:rFonts w:ascii="Arial" w:hAnsi="Arial" w:cs="Arial"/>
          <w:b/>
          <w:iCs/>
          <w:sz w:val="24"/>
          <w:szCs w:val="24"/>
        </w:rPr>
        <w:lastRenderedPageBreak/>
        <w:t>Action plan</w:t>
      </w:r>
    </w:p>
    <w:p w:rsidR="006F50F4" w:rsidRPr="00B67D48" w:rsidRDefault="006F50F4" w:rsidP="007616DF">
      <w:pPr>
        <w:spacing w:after="0" w:line="240" w:lineRule="auto"/>
        <w:jc w:val="both"/>
        <w:rPr>
          <w:rFonts w:ascii="Arial" w:hAnsi="Arial" w:cs="Arial"/>
          <w:iCs/>
          <w:sz w:val="24"/>
          <w:szCs w:val="24"/>
        </w:rPr>
      </w:pPr>
    </w:p>
    <w:tbl>
      <w:tblPr>
        <w:tblStyle w:val="TableGrid"/>
        <w:tblW w:w="0" w:type="auto"/>
        <w:jc w:val="center"/>
        <w:tblLook w:val="04A0" w:firstRow="1" w:lastRow="0" w:firstColumn="1" w:lastColumn="0" w:noHBand="0" w:noVBand="1"/>
      </w:tblPr>
      <w:tblGrid>
        <w:gridCol w:w="2518"/>
        <w:gridCol w:w="2977"/>
        <w:gridCol w:w="1984"/>
        <w:gridCol w:w="2268"/>
        <w:gridCol w:w="3686"/>
      </w:tblGrid>
      <w:tr w:rsidR="006F50F4" w:rsidRPr="00B67D48" w:rsidTr="005A7D01">
        <w:trPr>
          <w:trHeight w:val="670"/>
          <w:tblHeader/>
          <w:jc w:val="center"/>
        </w:trPr>
        <w:tc>
          <w:tcPr>
            <w:tcW w:w="2518" w:type="dxa"/>
            <w:shd w:val="clear" w:color="auto" w:fill="D9D9D9" w:themeFill="background1" w:themeFillShade="D9"/>
            <w:vAlign w:val="center"/>
          </w:tcPr>
          <w:p w:rsidR="00552BCD" w:rsidRPr="00E7239E" w:rsidRDefault="006F50F4" w:rsidP="005A7D01">
            <w:pPr>
              <w:jc w:val="center"/>
              <w:rPr>
                <w:rFonts w:ascii="Arial" w:hAnsi="Arial" w:cs="Arial"/>
                <w:b/>
                <w:sz w:val="24"/>
                <w:szCs w:val="24"/>
              </w:rPr>
            </w:pPr>
            <w:r w:rsidRPr="00E7239E">
              <w:rPr>
                <w:rFonts w:ascii="Arial" w:hAnsi="Arial" w:cs="Arial"/>
                <w:b/>
                <w:sz w:val="24"/>
                <w:szCs w:val="24"/>
              </w:rPr>
              <w:t>Objective</w:t>
            </w:r>
          </w:p>
        </w:tc>
        <w:tc>
          <w:tcPr>
            <w:tcW w:w="2977" w:type="dxa"/>
            <w:shd w:val="clear" w:color="auto" w:fill="D9D9D9" w:themeFill="background1" w:themeFillShade="D9"/>
            <w:vAlign w:val="center"/>
          </w:tcPr>
          <w:p w:rsidR="006F50F4" w:rsidRPr="00E7239E" w:rsidRDefault="006F50F4" w:rsidP="005A7D01">
            <w:pPr>
              <w:jc w:val="center"/>
              <w:rPr>
                <w:rFonts w:ascii="Arial" w:hAnsi="Arial" w:cs="Arial"/>
                <w:b/>
                <w:sz w:val="24"/>
                <w:szCs w:val="24"/>
              </w:rPr>
            </w:pPr>
            <w:r w:rsidRPr="00E7239E">
              <w:rPr>
                <w:rFonts w:ascii="Arial" w:hAnsi="Arial" w:cs="Arial"/>
                <w:b/>
                <w:sz w:val="24"/>
                <w:szCs w:val="24"/>
              </w:rPr>
              <w:t>Actions</w:t>
            </w:r>
          </w:p>
        </w:tc>
        <w:tc>
          <w:tcPr>
            <w:tcW w:w="1984" w:type="dxa"/>
            <w:shd w:val="clear" w:color="auto" w:fill="D9D9D9" w:themeFill="background1" w:themeFillShade="D9"/>
            <w:vAlign w:val="center"/>
          </w:tcPr>
          <w:p w:rsidR="006F50F4" w:rsidRPr="00E7239E" w:rsidRDefault="006F50F4" w:rsidP="005A7D01">
            <w:pPr>
              <w:jc w:val="center"/>
              <w:rPr>
                <w:rFonts w:ascii="Arial" w:hAnsi="Arial" w:cs="Arial"/>
                <w:b/>
                <w:sz w:val="24"/>
                <w:szCs w:val="24"/>
              </w:rPr>
            </w:pPr>
            <w:r w:rsidRPr="00E7239E">
              <w:rPr>
                <w:rFonts w:ascii="Arial" w:hAnsi="Arial" w:cs="Arial"/>
                <w:b/>
                <w:sz w:val="24"/>
                <w:szCs w:val="24"/>
              </w:rPr>
              <w:t>By Whom</w:t>
            </w:r>
          </w:p>
        </w:tc>
        <w:tc>
          <w:tcPr>
            <w:tcW w:w="2268" w:type="dxa"/>
            <w:shd w:val="clear" w:color="auto" w:fill="D9D9D9" w:themeFill="background1" w:themeFillShade="D9"/>
            <w:vAlign w:val="center"/>
          </w:tcPr>
          <w:p w:rsidR="006F50F4" w:rsidRPr="00E7239E" w:rsidRDefault="006F50F4" w:rsidP="005A7D01">
            <w:pPr>
              <w:jc w:val="center"/>
              <w:rPr>
                <w:rFonts w:ascii="Arial" w:hAnsi="Arial" w:cs="Arial"/>
                <w:b/>
                <w:sz w:val="24"/>
                <w:szCs w:val="24"/>
              </w:rPr>
            </w:pPr>
            <w:r w:rsidRPr="00E7239E">
              <w:rPr>
                <w:rFonts w:ascii="Arial" w:hAnsi="Arial" w:cs="Arial"/>
                <w:b/>
                <w:sz w:val="24"/>
                <w:szCs w:val="24"/>
              </w:rPr>
              <w:t>By When</w:t>
            </w:r>
          </w:p>
        </w:tc>
        <w:tc>
          <w:tcPr>
            <w:tcW w:w="3686" w:type="dxa"/>
            <w:shd w:val="clear" w:color="auto" w:fill="D9D9D9" w:themeFill="background1" w:themeFillShade="D9"/>
            <w:vAlign w:val="center"/>
          </w:tcPr>
          <w:p w:rsidR="006F50F4" w:rsidRPr="00E7239E" w:rsidRDefault="005A7D01" w:rsidP="005A7D01">
            <w:pPr>
              <w:jc w:val="center"/>
              <w:rPr>
                <w:rFonts w:ascii="Arial" w:hAnsi="Arial" w:cs="Arial"/>
                <w:b/>
                <w:sz w:val="24"/>
                <w:szCs w:val="24"/>
              </w:rPr>
            </w:pPr>
            <w:r>
              <w:rPr>
                <w:rFonts w:ascii="Arial" w:hAnsi="Arial" w:cs="Arial"/>
                <w:b/>
                <w:sz w:val="24"/>
                <w:szCs w:val="24"/>
              </w:rPr>
              <w:t>Possible I</w:t>
            </w:r>
            <w:r w:rsidR="006F50F4" w:rsidRPr="00E7239E">
              <w:rPr>
                <w:rFonts w:ascii="Arial" w:hAnsi="Arial" w:cs="Arial"/>
                <w:b/>
                <w:sz w:val="24"/>
                <w:szCs w:val="24"/>
              </w:rPr>
              <w:t>ssues</w:t>
            </w: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Pr="00B67D48" w:rsidRDefault="006F50F4"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r w:rsidR="006F50F4" w:rsidRPr="00B67D48" w:rsidTr="005A7D01">
        <w:trPr>
          <w:jc w:val="center"/>
        </w:trPr>
        <w:tc>
          <w:tcPr>
            <w:tcW w:w="2518" w:type="dxa"/>
            <w:vAlign w:val="center"/>
          </w:tcPr>
          <w:p w:rsidR="006F50F4" w:rsidRDefault="006F50F4" w:rsidP="005A7D01">
            <w:pPr>
              <w:jc w:val="center"/>
              <w:rPr>
                <w:rFonts w:ascii="Arial" w:hAnsi="Arial" w:cs="Arial"/>
                <w:sz w:val="24"/>
                <w:szCs w:val="24"/>
              </w:rPr>
            </w:pPr>
          </w:p>
          <w:p w:rsidR="00552BCD" w:rsidRDefault="00552BCD" w:rsidP="005A7D01">
            <w:pPr>
              <w:jc w:val="center"/>
              <w:rPr>
                <w:rFonts w:ascii="Arial" w:hAnsi="Arial" w:cs="Arial"/>
                <w:sz w:val="24"/>
                <w:szCs w:val="24"/>
              </w:rPr>
            </w:pPr>
          </w:p>
          <w:p w:rsidR="00552BCD" w:rsidRDefault="00552BCD" w:rsidP="005A7D01">
            <w:pPr>
              <w:jc w:val="center"/>
              <w:rPr>
                <w:rFonts w:ascii="Arial" w:hAnsi="Arial" w:cs="Arial"/>
                <w:sz w:val="24"/>
                <w:szCs w:val="24"/>
              </w:rPr>
            </w:pPr>
          </w:p>
          <w:p w:rsidR="00552BCD" w:rsidRPr="00B67D48" w:rsidRDefault="00552BCD" w:rsidP="005A7D01">
            <w:pPr>
              <w:jc w:val="center"/>
              <w:rPr>
                <w:rFonts w:ascii="Arial" w:hAnsi="Arial" w:cs="Arial"/>
                <w:sz w:val="24"/>
                <w:szCs w:val="24"/>
              </w:rPr>
            </w:pPr>
          </w:p>
        </w:tc>
        <w:tc>
          <w:tcPr>
            <w:tcW w:w="2977" w:type="dxa"/>
            <w:vAlign w:val="center"/>
          </w:tcPr>
          <w:p w:rsidR="006F50F4" w:rsidRPr="00B67D48" w:rsidRDefault="006F50F4" w:rsidP="005A7D01">
            <w:pPr>
              <w:jc w:val="center"/>
              <w:rPr>
                <w:rFonts w:ascii="Arial" w:hAnsi="Arial" w:cs="Arial"/>
                <w:sz w:val="24"/>
                <w:szCs w:val="24"/>
              </w:rPr>
            </w:pPr>
          </w:p>
        </w:tc>
        <w:tc>
          <w:tcPr>
            <w:tcW w:w="1984" w:type="dxa"/>
            <w:vAlign w:val="center"/>
          </w:tcPr>
          <w:p w:rsidR="006F50F4" w:rsidRPr="00B67D48" w:rsidRDefault="006F50F4" w:rsidP="005A7D01">
            <w:pPr>
              <w:jc w:val="center"/>
              <w:rPr>
                <w:rFonts w:ascii="Arial" w:hAnsi="Arial" w:cs="Arial"/>
                <w:sz w:val="24"/>
                <w:szCs w:val="24"/>
              </w:rPr>
            </w:pPr>
          </w:p>
        </w:tc>
        <w:tc>
          <w:tcPr>
            <w:tcW w:w="2268" w:type="dxa"/>
            <w:vAlign w:val="center"/>
          </w:tcPr>
          <w:p w:rsidR="006F50F4" w:rsidRPr="00B67D48" w:rsidRDefault="006F50F4" w:rsidP="005A7D01">
            <w:pPr>
              <w:jc w:val="center"/>
              <w:rPr>
                <w:rFonts w:ascii="Arial" w:hAnsi="Arial" w:cs="Arial"/>
                <w:sz w:val="24"/>
                <w:szCs w:val="24"/>
              </w:rPr>
            </w:pPr>
          </w:p>
        </w:tc>
        <w:tc>
          <w:tcPr>
            <w:tcW w:w="3686" w:type="dxa"/>
            <w:vAlign w:val="center"/>
          </w:tcPr>
          <w:p w:rsidR="006F50F4" w:rsidRPr="00B67D48" w:rsidRDefault="006F50F4" w:rsidP="005A7D01">
            <w:pPr>
              <w:jc w:val="center"/>
              <w:rPr>
                <w:rFonts w:ascii="Arial" w:hAnsi="Arial" w:cs="Arial"/>
                <w:sz w:val="24"/>
                <w:szCs w:val="24"/>
              </w:rPr>
            </w:pPr>
          </w:p>
          <w:p w:rsidR="006F50F4" w:rsidRPr="00B67D48" w:rsidRDefault="006F50F4" w:rsidP="005A7D01">
            <w:pPr>
              <w:jc w:val="center"/>
              <w:rPr>
                <w:rFonts w:ascii="Arial" w:hAnsi="Arial" w:cs="Arial"/>
                <w:sz w:val="24"/>
                <w:szCs w:val="24"/>
              </w:rPr>
            </w:pPr>
          </w:p>
        </w:tc>
      </w:tr>
    </w:tbl>
    <w:p w:rsidR="006F50F4" w:rsidRPr="00B67D48" w:rsidRDefault="006F50F4" w:rsidP="007616DF">
      <w:pPr>
        <w:spacing w:after="0" w:line="240" w:lineRule="auto"/>
        <w:jc w:val="both"/>
        <w:rPr>
          <w:rFonts w:ascii="Arial" w:hAnsi="Arial" w:cs="Arial"/>
          <w:iCs/>
          <w:sz w:val="24"/>
          <w:szCs w:val="24"/>
        </w:rPr>
      </w:pPr>
    </w:p>
    <w:sectPr w:rsidR="006F50F4" w:rsidRPr="00B67D48" w:rsidSect="006C6378">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2E6" w:rsidRDefault="009962E6" w:rsidP="00D819A9">
      <w:pPr>
        <w:spacing w:after="0" w:line="240" w:lineRule="auto"/>
      </w:pPr>
      <w:r>
        <w:separator/>
      </w:r>
    </w:p>
  </w:endnote>
  <w:endnote w:type="continuationSeparator" w:id="0">
    <w:p w:rsidR="009962E6" w:rsidRDefault="009962E6" w:rsidP="00D81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4549"/>
      <w:docPartObj>
        <w:docPartGallery w:val="Page Numbers (Bottom of Page)"/>
        <w:docPartUnique/>
      </w:docPartObj>
    </w:sdtPr>
    <w:sdtEndPr/>
    <w:sdtContent>
      <w:p w:rsidR="009962E6" w:rsidRDefault="00746E61">
        <w:pPr>
          <w:pStyle w:val="Footer"/>
          <w:jc w:val="right"/>
        </w:pPr>
        <w:r>
          <w:rPr>
            <w:noProof/>
          </w:rPr>
          <w:fldChar w:fldCharType="begin"/>
        </w:r>
        <w:r>
          <w:rPr>
            <w:noProof/>
          </w:rPr>
          <w:instrText xml:space="preserve"> FILENAME  \* Lower  \* MERGEFORMAT </w:instrText>
        </w:r>
        <w:r>
          <w:rPr>
            <w:noProof/>
          </w:rPr>
          <w:fldChar w:fldCharType="separate"/>
        </w:r>
        <w:r w:rsidR="00B94743">
          <w:rPr>
            <w:noProof/>
          </w:rPr>
          <w:t>Mental Health and Stress Awareness</w:t>
        </w:r>
        <w:r w:rsidR="009962E6">
          <w:rPr>
            <w:noProof/>
          </w:rPr>
          <w:t xml:space="preserve"> - </w:t>
        </w:r>
        <w:r w:rsidR="005A7D01">
          <w:rPr>
            <w:noProof/>
          </w:rPr>
          <w:t>D</w:t>
        </w:r>
        <w:r w:rsidR="009962E6">
          <w:rPr>
            <w:noProof/>
          </w:rPr>
          <w:t xml:space="preserve">elegate </w:t>
        </w:r>
        <w:r w:rsidR="005A7D01">
          <w:rPr>
            <w:noProof/>
          </w:rPr>
          <w:t>W</w:t>
        </w:r>
        <w:r w:rsidR="009962E6">
          <w:rPr>
            <w:noProof/>
          </w:rPr>
          <w:t xml:space="preserve">orkbook - </w:t>
        </w:r>
        <w:r w:rsidR="00C12632">
          <w:rPr>
            <w:noProof/>
          </w:rPr>
          <w:t xml:space="preserve">2023-24 </w:t>
        </w:r>
        <w:r w:rsidR="007C693A">
          <w:rPr>
            <w:noProof/>
          </w:rPr>
          <w:t xml:space="preserve"> </w:t>
        </w:r>
        <w:r w:rsidR="00C12632">
          <w:rPr>
            <w:noProof/>
          </w:rPr>
          <w:t>V9</w:t>
        </w:r>
        <w:r>
          <w:rPr>
            <w:noProof/>
          </w:rPr>
          <w:fldChar w:fldCharType="end"/>
        </w:r>
        <w:r w:rsidR="009962E6">
          <w:t xml:space="preserve">             </w:t>
        </w:r>
        <w:r>
          <w:rPr>
            <w:noProof/>
          </w:rPr>
          <w:fldChar w:fldCharType="begin"/>
        </w:r>
        <w:r>
          <w:rPr>
            <w:noProof/>
          </w:rPr>
          <w:instrText xml:space="preserve"> PAGE   \* MERGEFORMAT </w:instrText>
        </w:r>
        <w:r>
          <w:rPr>
            <w:noProof/>
          </w:rPr>
          <w:fldChar w:fldCharType="separate"/>
        </w:r>
        <w:r w:rsidR="00C12632">
          <w:rPr>
            <w:noProof/>
          </w:rPr>
          <w:t>14</w:t>
        </w:r>
        <w:r>
          <w:rPr>
            <w:noProof/>
          </w:rPr>
          <w:fldChar w:fldCharType="end"/>
        </w:r>
      </w:p>
    </w:sdtContent>
  </w:sdt>
  <w:p w:rsidR="009962E6" w:rsidRPr="0011686C" w:rsidRDefault="009962E6" w:rsidP="00116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2E6" w:rsidRDefault="009962E6" w:rsidP="00D819A9">
      <w:pPr>
        <w:spacing w:after="0" w:line="240" w:lineRule="auto"/>
      </w:pPr>
      <w:r>
        <w:separator/>
      </w:r>
    </w:p>
  </w:footnote>
  <w:footnote w:type="continuationSeparator" w:id="0">
    <w:p w:rsidR="009962E6" w:rsidRDefault="009962E6" w:rsidP="00D819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2E6" w:rsidRPr="00C46E3D" w:rsidRDefault="009962E6" w:rsidP="00D819A9">
    <w:pPr>
      <w:jc w:val="center"/>
      <w:outlineLvl w:val="0"/>
      <w:rPr>
        <w:rFonts w:ascii="Arial" w:hAnsi="Arial" w:cs="Arial"/>
        <w:sz w:val="44"/>
        <w:szCs w:val="44"/>
      </w:rPr>
    </w:pPr>
    <w:r w:rsidRPr="00C46E3D">
      <w:rPr>
        <w:rFonts w:ascii="Arial" w:hAnsi="Arial" w:cs="Arial"/>
        <w:b/>
        <w:bCs/>
        <w:sz w:val="44"/>
        <w:szCs w:val="44"/>
      </w:rPr>
      <w:t xml:space="preserve">Mental Health and </w:t>
    </w:r>
    <w:r w:rsidR="00B94743">
      <w:rPr>
        <w:rFonts w:ascii="Arial" w:hAnsi="Arial" w:cs="Arial"/>
        <w:b/>
        <w:bCs/>
        <w:sz w:val="44"/>
        <w:szCs w:val="44"/>
      </w:rPr>
      <w:t>Stress Aw</w:t>
    </w:r>
    <w:r w:rsidR="00967581">
      <w:rPr>
        <w:rFonts w:ascii="Arial" w:hAnsi="Arial" w:cs="Arial"/>
        <w:b/>
        <w:bCs/>
        <w:sz w:val="44"/>
        <w:szCs w:val="44"/>
      </w:rPr>
      <w:t>a</w:t>
    </w:r>
    <w:r w:rsidR="00B94743">
      <w:rPr>
        <w:rFonts w:ascii="Arial" w:hAnsi="Arial" w:cs="Arial"/>
        <w:b/>
        <w:bCs/>
        <w:sz w:val="44"/>
        <w:szCs w:val="44"/>
      </w:rPr>
      <w:t>reness</w:t>
    </w:r>
  </w:p>
  <w:p w:rsidR="009962E6" w:rsidRDefault="00996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1624E"/>
    <w:multiLevelType w:val="hybridMultilevel"/>
    <w:tmpl w:val="332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B546C"/>
    <w:multiLevelType w:val="hybridMultilevel"/>
    <w:tmpl w:val="05362652"/>
    <w:lvl w:ilvl="0" w:tplc="67A21912">
      <w:start w:val="1"/>
      <w:numFmt w:val="bullet"/>
      <w:lvlText w:val="•"/>
      <w:lvlJc w:val="left"/>
      <w:pPr>
        <w:tabs>
          <w:tab w:val="num" w:pos="720"/>
        </w:tabs>
        <w:ind w:left="720" w:hanging="360"/>
      </w:pPr>
      <w:rPr>
        <w:rFonts w:ascii="Arial" w:hAnsi="Arial" w:hint="default"/>
      </w:rPr>
    </w:lvl>
    <w:lvl w:ilvl="1" w:tplc="4F96A1E0" w:tentative="1">
      <w:start w:val="1"/>
      <w:numFmt w:val="bullet"/>
      <w:lvlText w:val="•"/>
      <w:lvlJc w:val="left"/>
      <w:pPr>
        <w:tabs>
          <w:tab w:val="num" w:pos="1440"/>
        </w:tabs>
        <w:ind w:left="1440" w:hanging="360"/>
      </w:pPr>
      <w:rPr>
        <w:rFonts w:ascii="Arial" w:hAnsi="Arial" w:hint="default"/>
      </w:rPr>
    </w:lvl>
    <w:lvl w:ilvl="2" w:tplc="7DC6897E" w:tentative="1">
      <w:start w:val="1"/>
      <w:numFmt w:val="bullet"/>
      <w:lvlText w:val="•"/>
      <w:lvlJc w:val="left"/>
      <w:pPr>
        <w:tabs>
          <w:tab w:val="num" w:pos="2160"/>
        </w:tabs>
        <w:ind w:left="2160" w:hanging="360"/>
      </w:pPr>
      <w:rPr>
        <w:rFonts w:ascii="Arial" w:hAnsi="Arial" w:hint="default"/>
      </w:rPr>
    </w:lvl>
    <w:lvl w:ilvl="3" w:tplc="2A36AF98" w:tentative="1">
      <w:start w:val="1"/>
      <w:numFmt w:val="bullet"/>
      <w:lvlText w:val="•"/>
      <w:lvlJc w:val="left"/>
      <w:pPr>
        <w:tabs>
          <w:tab w:val="num" w:pos="2880"/>
        </w:tabs>
        <w:ind w:left="2880" w:hanging="360"/>
      </w:pPr>
      <w:rPr>
        <w:rFonts w:ascii="Arial" w:hAnsi="Arial" w:hint="default"/>
      </w:rPr>
    </w:lvl>
    <w:lvl w:ilvl="4" w:tplc="F19A22E2" w:tentative="1">
      <w:start w:val="1"/>
      <w:numFmt w:val="bullet"/>
      <w:lvlText w:val="•"/>
      <w:lvlJc w:val="left"/>
      <w:pPr>
        <w:tabs>
          <w:tab w:val="num" w:pos="3600"/>
        </w:tabs>
        <w:ind w:left="3600" w:hanging="360"/>
      </w:pPr>
      <w:rPr>
        <w:rFonts w:ascii="Arial" w:hAnsi="Arial" w:hint="default"/>
      </w:rPr>
    </w:lvl>
    <w:lvl w:ilvl="5" w:tplc="99689CAC" w:tentative="1">
      <w:start w:val="1"/>
      <w:numFmt w:val="bullet"/>
      <w:lvlText w:val="•"/>
      <w:lvlJc w:val="left"/>
      <w:pPr>
        <w:tabs>
          <w:tab w:val="num" w:pos="4320"/>
        </w:tabs>
        <w:ind w:left="4320" w:hanging="360"/>
      </w:pPr>
      <w:rPr>
        <w:rFonts w:ascii="Arial" w:hAnsi="Arial" w:hint="default"/>
      </w:rPr>
    </w:lvl>
    <w:lvl w:ilvl="6" w:tplc="F6585964" w:tentative="1">
      <w:start w:val="1"/>
      <w:numFmt w:val="bullet"/>
      <w:lvlText w:val="•"/>
      <w:lvlJc w:val="left"/>
      <w:pPr>
        <w:tabs>
          <w:tab w:val="num" w:pos="5040"/>
        </w:tabs>
        <w:ind w:left="5040" w:hanging="360"/>
      </w:pPr>
      <w:rPr>
        <w:rFonts w:ascii="Arial" w:hAnsi="Arial" w:hint="default"/>
      </w:rPr>
    </w:lvl>
    <w:lvl w:ilvl="7" w:tplc="BB02DB9E" w:tentative="1">
      <w:start w:val="1"/>
      <w:numFmt w:val="bullet"/>
      <w:lvlText w:val="•"/>
      <w:lvlJc w:val="left"/>
      <w:pPr>
        <w:tabs>
          <w:tab w:val="num" w:pos="5760"/>
        </w:tabs>
        <w:ind w:left="5760" w:hanging="360"/>
      </w:pPr>
      <w:rPr>
        <w:rFonts w:ascii="Arial" w:hAnsi="Arial" w:hint="default"/>
      </w:rPr>
    </w:lvl>
    <w:lvl w:ilvl="8" w:tplc="CF78D3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60020C"/>
    <w:multiLevelType w:val="hybridMultilevel"/>
    <w:tmpl w:val="4B4C0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A4AC3"/>
    <w:multiLevelType w:val="hybridMultilevel"/>
    <w:tmpl w:val="B4524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6E02C5"/>
    <w:multiLevelType w:val="hybridMultilevel"/>
    <w:tmpl w:val="CDA2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55D94"/>
    <w:multiLevelType w:val="hybridMultilevel"/>
    <w:tmpl w:val="654A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A11DF"/>
    <w:multiLevelType w:val="hybridMultilevel"/>
    <w:tmpl w:val="72FC9382"/>
    <w:lvl w:ilvl="0" w:tplc="5F20D708">
      <w:start w:val="1"/>
      <w:numFmt w:val="decimal"/>
      <w:lvlText w:val="%1."/>
      <w:lvlJc w:val="left"/>
      <w:pPr>
        <w:tabs>
          <w:tab w:val="num" w:pos="720"/>
        </w:tabs>
        <w:ind w:left="720" w:hanging="360"/>
      </w:pPr>
    </w:lvl>
    <w:lvl w:ilvl="1" w:tplc="CA56C1EC">
      <w:start w:val="1"/>
      <w:numFmt w:val="decimal"/>
      <w:lvlText w:val="%2."/>
      <w:lvlJc w:val="left"/>
      <w:pPr>
        <w:tabs>
          <w:tab w:val="num" w:pos="1440"/>
        </w:tabs>
        <w:ind w:left="1440" w:hanging="360"/>
      </w:pPr>
    </w:lvl>
    <w:lvl w:ilvl="2" w:tplc="232A56FC" w:tentative="1">
      <w:start w:val="1"/>
      <w:numFmt w:val="decimal"/>
      <w:lvlText w:val="%3."/>
      <w:lvlJc w:val="left"/>
      <w:pPr>
        <w:tabs>
          <w:tab w:val="num" w:pos="2160"/>
        </w:tabs>
        <w:ind w:left="2160" w:hanging="360"/>
      </w:pPr>
    </w:lvl>
    <w:lvl w:ilvl="3" w:tplc="9DF08F48" w:tentative="1">
      <w:start w:val="1"/>
      <w:numFmt w:val="decimal"/>
      <w:lvlText w:val="%4."/>
      <w:lvlJc w:val="left"/>
      <w:pPr>
        <w:tabs>
          <w:tab w:val="num" w:pos="2880"/>
        </w:tabs>
        <w:ind w:left="2880" w:hanging="360"/>
      </w:pPr>
    </w:lvl>
    <w:lvl w:ilvl="4" w:tplc="689211DC" w:tentative="1">
      <w:start w:val="1"/>
      <w:numFmt w:val="decimal"/>
      <w:lvlText w:val="%5."/>
      <w:lvlJc w:val="left"/>
      <w:pPr>
        <w:tabs>
          <w:tab w:val="num" w:pos="3600"/>
        </w:tabs>
        <w:ind w:left="3600" w:hanging="360"/>
      </w:pPr>
    </w:lvl>
    <w:lvl w:ilvl="5" w:tplc="ABAA12EC" w:tentative="1">
      <w:start w:val="1"/>
      <w:numFmt w:val="decimal"/>
      <w:lvlText w:val="%6."/>
      <w:lvlJc w:val="left"/>
      <w:pPr>
        <w:tabs>
          <w:tab w:val="num" w:pos="4320"/>
        </w:tabs>
        <w:ind w:left="4320" w:hanging="360"/>
      </w:pPr>
    </w:lvl>
    <w:lvl w:ilvl="6" w:tplc="2FB8F5F8" w:tentative="1">
      <w:start w:val="1"/>
      <w:numFmt w:val="decimal"/>
      <w:lvlText w:val="%7."/>
      <w:lvlJc w:val="left"/>
      <w:pPr>
        <w:tabs>
          <w:tab w:val="num" w:pos="5040"/>
        </w:tabs>
        <w:ind w:left="5040" w:hanging="360"/>
      </w:pPr>
    </w:lvl>
    <w:lvl w:ilvl="7" w:tplc="EF0A1914" w:tentative="1">
      <w:start w:val="1"/>
      <w:numFmt w:val="decimal"/>
      <w:lvlText w:val="%8."/>
      <w:lvlJc w:val="left"/>
      <w:pPr>
        <w:tabs>
          <w:tab w:val="num" w:pos="5760"/>
        </w:tabs>
        <w:ind w:left="5760" w:hanging="360"/>
      </w:pPr>
    </w:lvl>
    <w:lvl w:ilvl="8" w:tplc="7614447E" w:tentative="1">
      <w:start w:val="1"/>
      <w:numFmt w:val="decimal"/>
      <w:lvlText w:val="%9."/>
      <w:lvlJc w:val="left"/>
      <w:pPr>
        <w:tabs>
          <w:tab w:val="num" w:pos="6480"/>
        </w:tabs>
        <w:ind w:left="6480" w:hanging="360"/>
      </w:pPr>
    </w:lvl>
  </w:abstractNum>
  <w:abstractNum w:abstractNumId="7" w15:restartNumberingAfterBreak="0">
    <w:nsid w:val="480E77E0"/>
    <w:multiLevelType w:val="hybridMultilevel"/>
    <w:tmpl w:val="B2C0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6123B"/>
    <w:multiLevelType w:val="hybridMultilevel"/>
    <w:tmpl w:val="45206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F24E4C"/>
    <w:multiLevelType w:val="hybridMultilevel"/>
    <w:tmpl w:val="090A3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21786F"/>
    <w:multiLevelType w:val="hybridMultilevel"/>
    <w:tmpl w:val="1700C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173FE9"/>
    <w:multiLevelType w:val="hybridMultilevel"/>
    <w:tmpl w:val="4398B180"/>
    <w:lvl w:ilvl="0" w:tplc="27E85F54">
      <w:start w:val="1"/>
      <w:numFmt w:val="bullet"/>
      <w:lvlText w:val="•"/>
      <w:lvlJc w:val="left"/>
      <w:pPr>
        <w:tabs>
          <w:tab w:val="num" w:pos="720"/>
        </w:tabs>
        <w:ind w:left="720" w:hanging="360"/>
      </w:pPr>
      <w:rPr>
        <w:rFonts w:ascii="Arial" w:hAnsi="Arial" w:hint="default"/>
      </w:rPr>
    </w:lvl>
    <w:lvl w:ilvl="1" w:tplc="97841584" w:tentative="1">
      <w:start w:val="1"/>
      <w:numFmt w:val="bullet"/>
      <w:lvlText w:val="•"/>
      <w:lvlJc w:val="left"/>
      <w:pPr>
        <w:tabs>
          <w:tab w:val="num" w:pos="1440"/>
        </w:tabs>
        <w:ind w:left="1440" w:hanging="360"/>
      </w:pPr>
      <w:rPr>
        <w:rFonts w:ascii="Arial" w:hAnsi="Arial" w:hint="default"/>
      </w:rPr>
    </w:lvl>
    <w:lvl w:ilvl="2" w:tplc="EF0C4F18">
      <w:start w:val="1"/>
      <w:numFmt w:val="bullet"/>
      <w:lvlText w:val="•"/>
      <w:lvlJc w:val="left"/>
      <w:pPr>
        <w:tabs>
          <w:tab w:val="num" w:pos="2160"/>
        </w:tabs>
        <w:ind w:left="2160" w:hanging="360"/>
      </w:pPr>
      <w:rPr>
        <w:rFonts w:ascii="Arial" w:hAnsi="Arial" w:hint="default"/>
      </w:rPr>
    </w:lvl>
    <w:lvl w:ilvl="3" w:tplc="E4703C2A" w:tentative="1">
      <w:start w:val="1"/>
      <w:numFmt w:val="bullet"/>
      <w:lvlText w:val="•"/>
      <w:lvlJc w:val="left"/>
      <w:pPr>
        <w:tabs>
          <w:tab w:val="num" w:pos="2880"/>
        </w:tabs>
        <w:ind w:left="2880" w:hanging="360"/>
      </w:pPr>
      <w:rPr>
        <w:rFonts w:ascii="Arial" w:hAnsi="Arial" w:hint="default"/>
      </w:rPr>
    </w:lvl>
    <w:lvl w:ilvl="4" w:tplc="73FCF21A" w:tentative="1">
      <w:start w:val="1"/>
      <w:numFmt w:val="bullet"/>
      <w:lvlText w:val="•"/>
      <w:lvlJc w:val="left"/>
      <w:pPr>
        <w:tabs>
          <w:tab w:val="num" w:pos="3600"/>
        </w:tabs>
        <w:ind w:left="3600" w:hanging="360"/>
      </w:pPr>
      <w:rPr>
        <w:rFonts w:ascii="Arial" w:hAnsi="Arial" w:hint="default"/>
      </w:rPr>
    </w:lvl>
    <w:lvl w:ilvl="5" w:tplc="60087B06" w:tentative="1">
      <w:start w:val="1"/>
      <w:numFmt w:val="bullet"/>
      <w:lvlText w:val="•"/>
      <w:lvlJc w:val="left"/>
      <w:pPr>
        <w:tabs>
          <w:tab w:val="num" w:pos="4320"/>
        </w:tabs>
        <w:ind w:left="4320" w:hanging="360"/>
      </w:pPr>
      <w:rPr>
        <w:rFonts w:ascii="Arial" w:hAnsi="Arial" w:hint="default"/>
      </w:rPr>
    </w:lvl>
    <w:lvl w:ilvl="6" w:tplc="059A52F6" w:tentative="1">
      <w:start w:val="1"/>
      <w:numFmt w:val="bullet"/>
      <w:lvlText w:val="•"/>
      <w:lvlJc w:val="left"/>
      <w:pPr>
        <w:tabs>
          <w:tab w:val="num" w:pos="5040"/>
        </w:tabs>
        <w:ind w:left="5040" w:hanging="360"/>
      </w:pPr>
      <w:rPr>
        <w:rFonts w:ascii="Arial" w:hAnsi="Arial" w:hint="default"/>
      </w:rPr>
    </w:lvl>
    <w:lvl w:ilvl="7" w:tplc="114020AC" w:tentative="1">
      <w:start w:val="1"/>
      <w:numFmt w:val="bullet"/>
      <w:lvlText w:val="•"/>
      <w:lvlJc w:val="left"/>
      <w:pPr>
        <w:tabs>
          <w:tab w:val="num" w:pos="5760"/>
        </w:tabs>
        <w:ind w:left="5760" w:hanging="360"/>
      </w:pPr>
      <w:rPr>
        <w:rFonts w:ascii="Arial" w:hAnsi="Arial" w:hint="default"/>
      </w:rPr>
    </w:lvl>
    <w:lvl w:ilvl="8" w:tplc="C83642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FC72E0B"/>
    <w:multiLevelType w:val="hybridMultilevel"/>
    <w:tmpl w:val="33E40A32"/>
    <w:lvl w:ilvl="0" w:tplc="9D36A760">
      <w:start w:val="1"/>
      <w:numFmt w:val="bullet"/>
      <w:lvlText w:val="•"/>
      <w:lvlJc w:val="left"/>
      <w:pPr>
        <w:tabs>
          <w:tab w:val="num" w:pos="720"/>
        </w:tabs>
        <w:ind w:left="720" w:hanging="360"/>
      </w:pPr>
      <w:rPr>
        <w:rFonts w:ascii="Arial" w:hAnsi="Arial" w:hint="default"/>
      </w:rPr>
    </w:lvl>
    <w:lvl w:ilvl="1" w:tplc="89C83642" w:tentative="1">
      <w:start w:val="1"/>
      <w:numFmt w:val="bullet"/>
      <w:lvlText w:val="•"/>
      <w:lvlJc w:val="left"/>
      <w:pPr>
        <w:tabs>
          <w:tab w:val="num" w:pos="1440"/>
        </w:tabs>
        <w:ind w:left="1440" w:hanging="360"/>
      </w:pPr>
      <w:rPr>
        <w:rFonts w:ascii="Arial" w:hAnsi="Arial" w:hint="default"/>
      </w:rPr>
    </w:lvl>
    <w:lvl w:ilvl="2" w:tplc="02C6E98A" w:tentative="1">
      <w:start w:val="1"/>
      <w:numFmt w:val="bullet"/>
      <w:lvlText w:val="•"/>
      <w:lvlJc w:val="left"/>
      <w:pPr>
        <w:tabs>
          <w:tab w:val="num" w:pos="2160"/>
        </w:tabs>
        <w:ind w:left="2160" w:hanging="360"/>
      </w:pPr>
      <w:rPr>
        <w:rFonts w:ascii="Arial" w:hAnsi="Arial" w:hint="default"/>
      </w:rPr>
    </w:lvl>
    <w:lvl w:ilvl="3" w:tplc="D62C14D6" w:tentative="1">
      <w:start w:val="1"/>
      <w:numFmt w:val="bullet"/>
      <w:lvlText w:val="•"/>
      <w:lvlJc w:val="left"/>
      <w:pPr>
        <w:tabs>
          <w:tab w:val="num" w:pos="2880"/>
        </w:tabs>
        <w:ind w:left="2880" w:hanging="360"/>
      </w:pPr>
      <w:rPr>
        <w:rFonts w:ascii="Arial" w:hAnsi="Arial" w:hint="default"/>
      </w:rPr>
    </w:lvl>
    <w:lvl w:ilvl="4" w:tplc="93E2AA04" w:tentative="1">
      <w:start w:val="1"/>
      <w:numFmt w:val="bullet"/>
      <w:lvlText w:val="•"/>
      <w:lvlJc w:val="left"/>
      <w:pPr>
        <w:tabs>
          <w:tab w:val="num" w:pos="3600"/>
        </w:tabs>
        <w:ind w:left="3600" w:hanging="360"/>
      </w:pPr>
      <w:rPr>
        <w:rFonts w:ascii="Arial" w:hAnsi="Arial" w:hint="default"/>
      </w:rPr>
    </w:lvl>
    <w:lvl w:ilvl="5" w:tplc="DF127808" w:tentative="1">
      <w:start w:val="1"/>
      <w:numFmt w:val="bullet"/>
      <w:lvlText w:val="•"/>
      <w:lvlJc w:val="left"/>
      <w:pPr>
        <w:tabs>
          <w:tab w:val="num" w:pos="4320"/>
        </w:tabs>
        <w:ind w:left="4320" w:hanging="360"/>
      </w:pPr>
      <w:rPr>
        <w:rFonts w:ascii="Arial" w:hAnsi="Arial" w:hint="default"/>
      </w:rPr>
    </w:lvl>
    <w:lvl w:ilvl="6" w:tplc="6ACEE180" w:tentative="1">
      <w:start w:val="1"/>
      <w:numFmt w:val="bullet"/>
      <w:lvlText w:val="•"/>
      <w:lvlJc w:val="left"/>
      <w:pPr>
        <w:tabs>
          <w:tab w:val="num" w:pos="5040"/>
        </w:tabs>
        <w:ind w:left="5040" w:hanging="360"/>
      </w:pPr>
      <w:rPr>
        <w:rFonts w:ascii="Arial" w:hAnsi="Arial" w:hint="default"/>
      </w:rPr>
    </w:lvl>
    <w:lvl w:ilvl="7" w:tplc="95345A9C" w:tentative="1">
      <w:start w:val="1"/>
      <w:numFmt w:val="bullet"/>
      <w:lvlText w:val="•"/>
      <w:lvlJc w:val="left"/>
      <w:pPr>
        <w:tabs>
          <w:tab w:val="num" w:pos="5760"/>
        </w:tabs>
        <w:ind w:left="5760" w:hanging="360"/>
      </w:pPr>
      <w:rPr>
        <w:rFonts w:ascii="Arial" w:hAnsi="Arial" w:hint="default"/>
      </w:rPr>
    </w:lvl>
    <w:lvl w:ilvl="8" w:tplc="71F405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7E1DC0"/>
    <w:multiLevelType w:val="hybridMultilevel"/>
    <w:tmpl w:val="299E1708"/>
    <w:lvl w:ilvl="0" w:tplc="777AE662">
      <w:start w:val="1"/>
      <w:numFmt w:val="bullet"/>
      <w:lvlText w:val="-"/>
      <w:lvlJc w:val="left"/>
      <w:pPr>
        <w:ind w:left="720" w:hanging="360"/>
      </w:pPr>
      <w:rPr>
        <w:rFonts w:ascii="SimSun" w:eastAsia="SimSun" w:hAnsi="SimSu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14FD9"/>
    <w:multiLevelType w:val="hybridMultilevel"/>
    <w:tmpl w:val="16EE0020"/>
    <w:lvl w:ilvl="0" w:tplc="19F2A758">
      <w:start w:val="1"/>
      <w:numFmt w:val="bullet"/>
      <w:lvlText w:val="•"/>
      <w:lvlJc w:val="left"/>
      <w:pPr>
        <w:tabs>
          <w:tab w:val="num" w:pos="720"/>
        </w:tabs>
        <w:ind w:left="720" w:hanging="360"/>
      </w:pPr>
      <w:rPr>
        <w:rFonts w:ascii="Arial" w:hAnsi="Arial" w:hint="default"/>
      </w:rPr>
    </w:lvl>
    <w:lvl w:ilvl="1" w:tplc="4914E32A" w:tentative="1">
      <w:start w:val="1"/>
      <w:numFmt w:val="bullet"/>
      <w:lvlText w:val="•"/>
      <w:lvlJc w:val="left"/>
      <w:pPr>
        <w:tabs>
          <w:tab w:val="num" w:pos="1440"/>
        </w:tabs>
        <w:ind w:left="1440" w:hanging="360"/>
      </w:pPr>
      <w:rPr>
        <w:rFonts w:ascii="Arial" w:hAnsi="Arial" w:hint="default"/>
      </w:rPr>
    </w:lvl>
    <w:lvl w:ilvl="2" w:tplc="455415EA" w:tentative="1">
      <w:start w:val="1"/>
      <w:numFmt w:val="bullet"/>
      <w:lvlText w:val="•"/>
      <w:lvlJc w:val="left"/>
      <w:pPr>
        <w:tabs>
          <w:tab w:val="num" w:pos="2160"/>
        </w:tabs>
        <w:ind w:left="2160" w:hanging="360"/>
      </w:pPr>
      <w:rPr>
        <w:rFonts w:ascii="Arial" w:hAnsi="Arial" w:hint="default"/>
      </w:rPr>
    </w:lvl>
    <w:lvl w:ilvl="3" w:tplc="0BDEB60E" w:tentative="1">
      <w:start w:val="1"/>
      <w:numFmt w:val="bullet"/>
      <w:lvlText w:val="•"/>
      <w:lvlJc w:val="left"/>
      <w:pPr>
        <w:tabs>
          <w:tab w:val="num" w:pos="2880"/>
        </w:tabs>
        <w:ind w:left="2880" w:hanging="360"/>
      </w:pPr>
      <w:rPr>
        <w:rFonts w:ascii="Arial" w:hAnsi="Arial" w:hint="default"/>
      </w:rPr>
    </w:lvl>
    <w:lvl w:ilvl="4" w:tplc="E04EAB58" w:tentative="1">
      <w:start w:val="1"/>
      <w:numFmt w:val="bullet"/>
      <w:lvlText w:val="•"/>
      <w:lvlJc w:val="left"/>
      <w:pPr>
        <w:tabs>
          <w:tab w:val="num" w:pos="3600"/>
        </w:tabs>
        <w:ind w:left="3600" w:hanging="360"/>
      </w:pPr>
      <w:rPr>
        <w:rFonts w:ascii="Arial" w:hAnsi="Arial" w:hint="default"/>
      </w:rPr>
    </w:lvl>
    <w:lvl w:ilvl="5" w:tplc="B8FE90A6" w:tentative="1">
      <w:start w:val="1"/>
      <w:numFmt w:val="bullet"/>
      <w:lvlText w:val="•"/>
      <w:lvlJc w:val="left"/>
      <w:pPr>
        <w:tabs>
          <w:tab w:val="num" w:pos="4320"/>
        </w:tabs>
        <w:ind w:left="4320" w:hanging="360"/>
      </w:pPr>
      <w:rPr>
        <w:rFonts w:ascii="Arial" w:hAnsi="Arial" w:hint="default"/>
      </w:rPr>
    </w:lvl>
    <w:lvl w:ilvl="6" w:tplc="92B21B6A" w:tentative="1">
      <w:start w:val="1"/>
      <w:numFmt w:val="bullet"/>
      <w:lvlText w:val="•"/>
      <w:lvlJc w:val="left"/>
      <w:pPr>
        <w:tabs>
          <w:tab w:val="num" w:pos="5040"/>
        </w:tabs>
        <w:ind w:left="5040" w:hanging="360"/>
      </w:pPr>
      <w:rPr>
        <w:rFonts w:ascii="Arial" w:hAnsi="Arial" w:hint="default"/>
      </w:rPr>
    </w:lvl>
    <w:lvl w:ilvl="7" w:tplc="F2CE640A" w:tentative="1">
      <w:start w:val="1"/>
      <w:numFmt w:val="bullet"/>
      <w:lvlText w:val="•"/>
      <w:lvlJc w:val="left"/>
      <w:pPr>
        <w:tabs>
          <w:tab w:val="num" w:pos="5760"/>
        </w:tabs>
        <w:ind w:left="5760" w:hanging="360"/>
      </w:pPr>
      <w:rPr>
        <w:rFonts w:ascii="Arial" w:hAnsi="Arial" w:hint="default"/>
      </w:rPr>
    </w:lvl>
    <w:lvl w:ilvl="8" w:tplc="557833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3579E4"/>
    <w:multiLevelType w:val="hybridMultilevel"/>
    <w:tmpl w:val="073CE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7C1549"/>
    <w:multiLevelType w:val="hybridMultilevel"/>
    <w:tmpl w:val="9F589E32"/>
    <w:lvl w:ilvl="0" w:tplc="751AEED4">
      <w:start w:val="1"/>
      <w:numFmt w:val="bullet"/>
      <w:lvlText w:val="•"/>
      <w:lvlJc w:val="left"/>
      <w:pPr>
        <w:tabs>
          <w:tab w:val="num" w:pos="720"/>
        </w:tabs>
        <w:ind w:left="720" w:hanging="360"/>
      </w:pPr>
      <w:rPr>
        <w:rFonts w:ascii="Arial" w:hAnsi="Arial" w:hint="default"/>
      </w:rPr>
    </w:lvl>
    <w:lvl w:ilvl="1" w:tplc="D9C62656" w:tentative="1">
      <w:start w:val="1"/>
      <w:numFmt w:val="bullet"/>
      <w:lvlText w:val="•"/>
      <w:lvlJc w:val="left"/>
      <w:pPr>
        <w:tabs>
          <w:tab w:val="num" w:pos="1440"/>
        </w:tabs>
        <w:ind w:left="1440" w:hanging="360"/>
      </w:pPr>
      <w:rPr>
        <w:rFonts w:ascii="Arial" w:hAnsi="Arial" w:hint="default"/>
      </w:rPr>
    </w:lvl>
    <w:lvl w:ilvl="2" w:tplc="F4D88970" w:tentative="1">
      <w:start w:val="1"/>
      <w:numFmt w:val="bullet"/>
      <w:lvlText w:val="•"/>
      <w:lvlJc w:val="left"/>
      <w:pPr>
        <w:tabs>
          <w:tab w:val="num" w:pos="2160"/>
        </w:tabs>
        <w:ind w:left="2160" w:hanging="360"/>
      </w:pPr>
      <w:rPr>
        <w:rFonts w:ascii="Arial" w:hAnsi="Arial" w:hint="default"/>
      </w:rPr>
    </w:lvl>
    <w:lvl w:ilvl="3" w:tplc="FF24BAE4" w:tentative="1">
      <w:start w:val="1"/>
      <w:numFmt w:val="bullet"/>
      <w:lvlText w:val="•"/>
      <w:lvlJc w:val="left"/>
      <w:pPr>
        <w:tabs>
          <w:tab w:val="num" w:pos="2880"/>
        </w:tabs>
        <w:ind w:left="2880" w:hanging="360"/>
      </w:pPr>
      <w:rPr>
        <w:rFonts w:ascii="Arial" w:hAnsi="Arial" w:hint="default"/>
      </w:rPr>
    </w:lvl>
    <w:lvl w:ilvl="4" w:tplc="5FF0E7C0" w:tentative="1">
      <w:start w:val="1"/>
      <w:numFmt w:val="bullet"/>
      <w:lvlText w:val="•"/>
      <w:lvlJc w:val="left"/>
      <w:pPr>
        <w:tabs>
          <w:tab w:val="num" w:pos="3600"/>
        </w:tabs>
        <w:ind w:left="3600" w:hanging="360"/>
      </w:pPr>
      <w:rPr>
        <w:rFonts w:ascii="Arial" w:hAnsi="Arial" w:hint="default"/>
      </w:rPr>
    </w:lvl>
    <w:lvl w:ilvl="5" w:tplc="37984B3A" w:tentative="1">
      <w:start w:val="1"/>
      <w:numFmt w:val="bullet"/>
      <w:lvlText w:val="•"/>
      <w:lvlJc w:val="left"/>
      <w:pPr>
        <w:tabs>
          <w:tab w:val="num" w:pos="4320"/>
        </w:tabs>
        <w:ind w:left="4320" w:hanging="360"/>
      </w:pPr>
      <w:rPr>
        <w:rFonts w:ascii="Arial" w:hAnsi="Arial" w:hint="default"/>
      </w:rPr>
    </w:lvl>
    <w:lvl w:ilvl="6" w:tplc="6658A676" w:tentative="1">
      <w:start w:val="1"/>
      <w:numFmt w:val="bullet"/>
      <w:lvlText w:val="•"/>
      <w:lvlJc w:val="left"/>
      <w:pPr>
        <w:tabs>
          <w:tab w:val="num" w:pos="5040"/>
        </w:tabs>
        <w:ind w:left="5040" w:hanging="360"/>
      </w:pPr>
      <w:rPr>
        <w:rFonts w:ascii="Arial" w:hAnsi="Arial" w:hint="default"/>
      </w:rPr>
    </w:lvl>
    <w:lvl w:ilvl="7" w:tplc="A83EC65E" w:tentative="1">
      <w:start w:val="1"/>
      <w:numFmt w:val="bullet"/>
      <w:lvlText w:val="•"/>
      <w:lvlJc w:val="left"/>
      <w:pPr>
        <w:tabs>
          <w:tab w:val="num" w:pos="5760"/>
        </w:tabs>
        <w:ind w:left="5760" w:hanging="360"/>
      </w:pPr>
      <w:rPr>
        <w:rFonts w:ascii="Arial" w:hAnsi="Arial" w:hint="default"/>
      </w:rPr>
    </w:lvl>
    <w:lvl w:ilvl="8" w:tplc="A832FD5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3"/>
  </w:num>
  <w:num w:numId="3">
    <w:abstractNumId w:val="5"/>
  </w:num>
  <w:num w:numId="4">
    <w:abstractNumId w:val="9"/>
  </w:num>
  <w:num w:numId="5">
    <w:abstractNumId w:val="10"/>
  </w:num>
  <w:num w:numId="6">
    <w:abstractNumId w:val="7"/>
  </w:num>
  <w:num w:numId="7">
    <w:abstractNumId w:val="11"/>
  </w:num>
  <w:num w:numId="8">
    <w:abstractNumId w:val="15"/>
  </w:num>
  <w:num w:numId="9">
    <w:abstractNumId w:val="1"/>
  </w:num>
  <w:num w:numId="10">
    <w:abstractNumId w:val="2"/>
  </w:num>
  <w:num w:numId="11">
    <w:abstractNumId w:val="12"/>
  </w:num>
  <w:num w:numId="12">
    <w:abstractNumId w:val="16"/>
  </w:num>
  <w:num w:numId="13">
    <w:abstractNumId w:val="4"/>
  </w:num>
  <w:num w:numId="14">
    <w:abstractNumId w:val="8"/>
  </w:num>
  <w:num w:numId="15">
    <w:abstractNumId w:val="6"/>
  </w:num>
  <w:num w:numId="16">
    <w:abstractNumId w:val="0"/>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B0"/>
    <w:rsid w:val="00000DC9"/>
    <w:rsid w:val="00030132"/>
    <w:rsid w:val="00056CC5"/>
    <w:rsid w:val="00083943"/>
    <w:rsid w:val="00092EA7"/>
    <w:rsid w:val="0009443B"/>
    <w:rsid w:val="000A0890"/>
    <w:rsid w:val="000A32BC"/>
    <w:rsid w:val="000A7E68"/>
    <w:rsid w:val="000B3848"/>
    <w:rsid w:val="000C020C"/>
    <w:rsid w:val="000C546F"/>
    <w:rsid w:val="000C7489"/>
    <w:rsid w:val="000D0B37"/>
    <w:rsid w:val="000F20A5"/>
    <w:rsid w:val="000F3C29"/>
    <w:rsid w:val="000F7661"/>
    <w:rsid w:val="001059E7"/>
    <w:rsid w:val="001072EB"/>
    <w:rsid w:val="001140F6"/>
    <w:rsid w:val="0011686C"/>
    <w:rsid w:val="00130A0F"/>
    <w:rsid w:val="00133601"/>
    <w:rsid w:val="001370F7"/>
    <w:rsid w:val="0015686E"/>
    <w:rsid w:val="00156D82"/>
    <w:rsid w:val="001574C4"/>
    <w:rsid w:val="00160869"/>
    <w:rsid w:val="00162D8B"/>
    <w:rsid w:val="001673FD"/>
    <w:rsid w:val="00170EF7"/>
    <w:rsid w:val="00175FD6"/>
    <w:rsid w:val="00177EE7"/>
    <w:rsid w:val="001912AD"/>
    <w:rsid w:val="00196044"/>
    <w:rsid w:val="001A0CF3"/>
    <w:rsid w:val="001A0DB6"/>
    <w:rsid w:val="001A2307"/>
    <w:rsid w:val="001A3246"/>
    <w:rsid w:val="001A3F8A"/>
    <w:rsid w:val="001A40A9"/>
    <w:rsid w:val="001A7C79"/>
    <w:rsid w:val="001B3F82"/>
    <w:rsid w:val="001B5FEC"/>
    <w:rsid w:val="001C010B"/>
    <w:rsid w:val="001C403C"/>
    <w:rsid w:val="001C5BEF"/>
    <w:rsid w:val="001D38CC"/>
    <w:rsid w:val="001E6826"/>
    <w:rsid w:val="00214F4D"/>
    <w:rsid w:val="0022323A"/>
    <w:rsid w:val="00227BFB"/>
    <w:rsid w:val="00241B61"/>
    <w:rsid w:val="0024654C"/>
    <w:rsid w:val="002474A6"/>
    <w:rsid w:val="0025101D"/>
    <w:rsid w:val="00251784"/>
    <w:rsid w:val="00263945"/>
    <w:rsid w:val="0028692E"/>
    <w:rsid w:val="002A487E"/>
    <w:rsid w:val="002A4F83"/>
    <w:rsid w:val="002C22E0"/>
    <w:rsid w:val="002C766C"/>
    <w:rsid w:val="002D73FA"/>
    <w:rsid w:val="002F091C"/>
    <w:rsid w:val="00305D72"/>
    <w:rsid w:val="003127D9"/>
    <w:rsid w:val="00315DD7"/>
    <w:rsid w:val="003172AC"/>
    <w:rsid w:val="00324BBA"/>
    <w:rsid w:val="003270BF"/>
    <w:rsid w:val="0032766D"/>
    <w:rsid w:val="0036486D"/>
    <w:rsid w:val="00373356"/>
    <w:rsid w:val="003765C1"/>
    <w:rsid w:val="00383717"/>
    <w:rsid w:val="00384AD9"/>
    <w:rsid w:val="003904A4"/>
    <w:rsid w:val="00390789"/>
    <w:rsid w:val="003B3E72"/>
    <w:rsid w:val="003C4E15"/>
    <w:rsid w:val="003D2B1E"/>
    <w:rsid w:val="003E65EB"/>
    <w:rsid w:val="003F116B"/>
    <w:rsid w:val="003F3422"/>
    <w:rsid w:val="003F7718"/>
    <w:rsid w:val="004079B2"/>
    <w:rsid w:val="004169A5"/>
    <w:rsid w:val="00417C89"/>
    <w:rsid w:val="004316BB"/>
    <w:rsid w:val="00433033"/>
    <w:rsid w:val="00436D61"/>
    <w:rsid w:val="00442D80"/>
    <w:rsid w:val="00442DC7"/>
    <w:rsid w:val="00443A0C"/>
    <w:rsid w:val="004445B9"/>
    <w:rsid w:val="00446FDD"/>
    <w:rsid w:val="00452E80"/>
    <w:rsid w:val="0045594A"/>
    <w:rsid w:val="00460CF5"/>
    <w:rsid w:val="00465676"/>
    <w:rsid w:val="00470A58"/>
    <w:rsid w:val="004823E4"/>
    <w:rsid w:val="0049690E"/>
    <w:rsid w:val="004A41A3"/>
    <w:rsid w:val="004B0797"/>
    <w:rsid w:val="004B64E0"/>
    <w:rsid w:val="004C52AD"/>
    <w:rsid w:val="004D1EC7"/>
    <w:rsid w:val="004D46FB"/>
    <w:rsid w:val="004D6381"/>
    <w:rsid w:val="004D6774"/>
    <w:rsid w:val="004D7D6B"/>
    <w:rsid w:val="004E0268"/>
    <w:rsid w:val="004E1F57"/>
    <w:rsid w:val="004E21E8"/>
    <w:rsid w:val="004E43EF"/>
    <w:rsid w:val="0050416C"/>
    <w:rsid w:val="00523A05"/>
    <w:rsid w:val="00525BE1"/>
    <w:rsid w:val="00552BCD"/>
    <w:rsid w:val="0056010C"/>
    <w:rsid w:val="00561721"/>
    <w:rsid w:val="00591367"/>
    <w:rsid w:val="005A290F"/>
    <w:rsid w:val="005A7D01"/>
    <w:rsid w:val="005B1EDF"/>
    <w:rsid w:val="005B7BAE"/>
    <w:rsid w:val="005C6C04"/>
    <w:rsid w:val="005F4735"/>
    <w:rsid w:val="00616A1C"/>
    <w:rsid w:val="00627D86"/>
    <w:rsid w:val="00636534"/>
    <w:rsid w:val="00642843"/>
    <w:rsid w:val="00650911"/>
    <w:rsid w:val="0065241B"/>
    <w:rsid w:val="00661BCF"/>
    <w:rsid w:val="00671669"/>
    <w:rsid w:val="00674F19"/>
    <w:rsid w:val="00676DEE"/>
    <w:rsid w:val="00687FF9"/>
    <w:rsid w:val="00694A61"/>
    <w:rsid w:val="00694DDE"/>
    <w:rsid w:val="006A2697"/>
    <w:rsid w:val="006A3049"/>
    <w:rsid w:val="006A3502"/>
    <w:rsid w:val="006A6884"/>
    <w:rsid w:val="006A748E"/>
    <w:rsid w:val="006B2EE8"/>
    <w:rsid w:val="006B4D88"/>
    <w:rsid w:val="006C6378"/>
    <w:rsid w:val="006E5C0B"/>
    <w:rsid w:val="006F50F4"/>
    <w:rsid w:val="00713A4A"/>
    <w:rsid w:val="007352C5"/>
    <w:rsid w:val="00737A0C"/>
    <w:rsid w:val="00742873"/>
    <w:rsid w:val="00745B13"/>
    <w:rsid w:val="00746E61"/>
    <w:rsid w:val="00751B75"/>
    <w:rsid w:val="00753941"/>
    <w:rsid w:val="00755B96"/>
    <w:rsid w:val="007616DF"/>
    <w:rsid w:val="00763DC2"/>
    <w:rsid w:val="00772593"/>
    <w:rsid w:val="007772D3"/>
    <w:rsid w:val="00777A5D"/>
    <w:rsid w:val="00780A8F"/>
    <w:rsid w:val="00780AF0"/>
    <w:rsid w:val="00793E7F"/>
    <w:rsid w:val="00795CAC"/>
    <w:rsid w:val="007A2048"/>
    <w:rsid w:val="007A3FA5"/>
    <w:rsid w:val="007B2170"/>
    <w:rsid w:val="007B5B9F"/>
    <w:rsid w:val="007B7991"/>
    <w:rsid w:val="007C64A6"/>
    <w:rsid w:val="007C693A"/>
    <w:rsid w:val="007D1D24"/>
    <w:rsid w:val="007E0B0A"/>
    <w:rsid w:val="007E2557"/>
    <w:rsid w:val="0081279C"/>
    <w:rsid w:val="00820902"/>
    <w:rsid w:val="0083618D"/>
    <w:rsid w:val="00840CA4"/>
    <w:rsid w:val="00844380"/>
    <w:rsid w:val="00852E40"/>
    <w:rsid w:val="00853DD8"/>
    <w:rsid w:val="00854E0E"/>
    <w:rsid w:val="00855C97"/>
    <w:rsid w:val="00855D80"/>
    <w:rsid w:val="00863EA1"/>
    <w:rsid w:val="008761ED"/>
    <w:rsid w:val="00877235"/>
    <w:rsid w:val="008B06CE"/>
    <w:rsid w:val="008B5F33"/>
    <w:rsid w:val="008D4669"/>
    <w:rsid w:val="00900650"/>
    <w:rsid w:val="00901D5B"/>
    <w:rsid w:val="0091693C"/>
    <w:rsid w:val="00922D11"/>
    <w:rsid w:val="00931223"/>
    <w:rsid w:val="00956AFE"/>
    <w:rsid w:val="00967581"/>
    <w:rsid w:val="00973B66"/>
    <w:rsid w:val="00973C91"/>
    <w:rsid w:val="00973DED"/>
    <w:rsid w:val="00994951"/>
    <w:rsid w:val="00994E3F"/>
    <w:rsid w:val="009962E6"/>
    <w:rsid w:val="009A3820"/>
    <w:rsid w:val="009A6DFA"/>
    <w:rsid w:val="009B15CA"/>
    <w:rsid w:val="009B539B"/>
    <w:rsid w:val="009D6D53"/>
    <w:rsid w:val="009E1122"/>
    <w:rsid w:val="009E1CC4"/>
    <w:rsid w:val="009E7D9C"/>
    <w:rsid w:val="009F5FD8"/>
    <w:rsid w:val="00A01638"/>
    <w:rsid w:val="00A02E25"/>
    <w:rsid w:val="00A03F5C"/>
    <w:rsid w:val="00A0430A"/>
    <w:rsid w:val="00A0641C"/>
    <w:rsid w:val="00A06B54"/>
    <w:rsid w:val="00A25FE7"/>
    <w:rsid w:val="00A44765"/>
    <w:rsid w:val="00A576AF"/>
    <w:rsid w:val="00A57B00"/>
    <w:rsid w:val="00A60793"/>
    <w:rsid w:val="00AC42C3"/>
    <w:rsid w:val="00AD37BC"/>
    <w:rsid w:val="00AD3A90"/>
    <w:rsid w:val="00B01334"/>
    <w:rsid w:val="00B06E04"/>
    <w:rsid w:val="00B26C51"/>
    <w:rsid w:val="00B57262"/>
    <w:rsid w:val="00B62E2C"/>
    <w:rsid w:val="00B6670E"/>
    <w:rsid w:val="00B67D48"/>
    <w:rsid w:val="00B87C1B"/>
    <w:rsid w:val="00B93AE4"/>
    <w:rsid w:val="00B94743"/>
    <w:rsid w:val="00BC2DAF"/>
    <w:rsid w:val="00BE23C3"/>
    <w:rsid w:val="00BE3C51"/>
    <w:rsid w:val="00BF251C"/>
    <w:rsid w:val="00C12632"/>
    <w:rsid w:val="00C14C4D"/>
    <w:rsid w:val="00C221CD"/>
    <w:rsid w:val="00C36207"/>
    <w:rsid w:val="00C371D7"/>
    <w:rsid w:val="00C406C0"/>
    <w:rsid w:val="00C43E64"/>
    <w:rsid w:val="00C46E3D"/>
    <w:rsid w:val="00C53407"/>
    <w:rsid w:val="00C54BB2"/>
    <w:rsid w:val="00C556B5"/>
    <w:rsid w:val="00C562E3"/>
    <w:rsid w:val="00C56376"/>
    <w:rsid w:val="00C56CFD"/>
    <w:rsid w:val="00C6333B"/>
    <w:rsid w:val="00C70063"/>
    <w:rsid w:val="00C71BEB"/>
    <w:rsid w:val="00C827CF"/>
    <w:rsid w:val="00C83C0B"/>
    <w:rsid w:val="00CA3A27"/>
    <w:rsid w:val="00CA3B66"/>
    <w:rsid w:val="00CA6E03"/>
    <w:rsid w:val="00CB01B0"/>
    <w:rsid w:val="00CB0B17"/>
    <w:rsid w:val="00CB3F70"/>
    <w:rsid w:val="00CB688C"/>
    <w:rsid w:val="00CB7481"/>
    <w:rsid w:val="00CC4103"/>
    <w:rsid w:val="00CD3A65"/>
    <w:rsid w:val="00CE2A21"/>
    <w:rsid w:val="00CF2F61"/>
    <w:rsid w:val="00D020C3"/>
    <w:rsid w:val="00D11252"/>
    <w:rsid w:val="00D24FF7"/>
    <w:rsid w:val="00D41B1E"/>
    <w:rsid w:val="00D50174"/>
    <w:rsid w:val="00D501CA"/>
    <w:rsid w:val="00D6317E"/>
    <w:rsid w:val="00D71BBC"/>
    <w:rsid w:val="00D73E77"/>
    <w:rsid w:val="00D73EF9"/>
    <w:rsid w:val="00D819A9"/>
    <w:rsid w:val="00D8540D"/>
    <w:rsid w:val="00DA7C05"/>
    <w:rsid w:val="00DB4538"/>
    <w:rsid w:val="00DB5336"/>
    <w:rsid w:val="00DB5FC1"/>
    <w:rsid w:val="00DB738F"/>
    <w:rsid w:val="00DE6DAA"/>
    <w:rsid w:val="00DF0637"/>
    <w:rsid w:val="00DF565C"/>
    <w:rsid w:val="00DF764B"/>
    <w:rsid w:val="00DF7F39"/>
    <w:rsid w:val="00E01DFD"/>
    <w:rsid w:val="00E027C0"/>
    <w:rsid w:val="00E321B4"/>
    <w:rsid w:val="00E369DC"/>
    <w:rsid w:val="00E46CF4"/>
    <w:rsid w:val="00E46F11"/>
    <w:rsid w:val="00E4720D"/>
    <w:rsid w:val="00E4784C"/>
    <w:rsid w:val="00E633A9"/>
    <w:rsid w:val="00E7239E"/>
    <w:rsid w:val="00E757E6"/>
    <w:rsid w:val="00E76A26"/>
    <w:rsid w:val="00E91BDD"/>
    <w:rsid w:val="00E93EE6"/>
    <w:rsid w:val="00E97473"/>
    <w:rsid w:val="00EA78DA"/>
    <w:rsid w:val="00EB0581"/>
    <w:rsid w:val="00EB7DDC"/>
    <w:rsid w:val="00EC278C"/>
    <w:rsid w:val="00EC34C3"/>
    <w:rsid w:val="00ED32D8"/>
    <w:rsid w:val="00ED4364"/>
    <w:rsid w:val="00EE1FFD"/>
    <w:rsid w:val="00EF19AE"/>
    <w:rsid w:val="00F06E30"/>
    <w:rsid w:val="00F202DB"/>
    <w:rsid w:val="00F27E33"/>
    <w:rsid w:val="00F45C35"/>
    <w:rsid w:val="00F45DCA"/>
    <w:rsid w:val="00F633E4"/>
    <w:rsid w:val="00F645A5"/>
    <w:rsid w:val="00F74583"/>
    <w:rsid w:val="00F830A4"/>
    <w:rsid w:val="00F92602"/>
    <w:rsid w:val="00FA40E9"/>
    <w:rsid w:val="00FA58AF"/>
    <w:rsid w:val="00FB6C26"/>
    <w:rsid w:val="00FE47F2"/>
    <w:rsid w:val="00FF6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5:docId w15:val="{5DA85EB6-6C13-408F-BE5C-7DC29F5B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71BEB"/>
    <w:pPr>
      <w:spacing w:after="100" w:line="240" w:lineRule="auto"/>
      <w:outlineLvl w:val="0"/>
    </w:pPr>
    <w:rPr>
      <w:rFonts w:ascii="Arial" w:eastAsia="Times New Roman" w:hAnsi="Arial" w:cs="Arial"/>
      <w:b/>
      <w:bCs/>
      <w:color w:val="053C52"/>
      <w:kern w:val="36"/>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8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9A9"/>
  </w:style>
  <w:style w:type="paragraph" w:styleId="Footer">
    <w:name w:val="footer"/>
    <w:basedOn w:val="Normal"/>
    <w:link w:val="FooterChar"/>
    <w:uiPriority w:val="99"/>
    <w:unhideWhenUsed/>
    <w:rsid w:val="00D81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9A9"/>
  </w:style>
  <w:style w:type="paragraph" w:styleId="BalloonText">
    <w:name w:val="Balloon Text"/>
    <w:basedOn w:val="Normal"/>
    <w:link w:val="BalloonTextChar"/>
    <w:uiPriority w:val="99"/>
    <w:semiHidden/>
    <w:unhideWhenUsed/>
    <w:rsid w:val="00854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E0E"/>
    <w:rPr>
      <w:rFonts w:ascii="Tahoma" w:hAnsi="Tahoma" w:cs="Tahoma"/>
      <w:sz w:val="16"/>
      <w:szCs w:val="16"/>
    </w:rPr>
  </w:style>
  <w:style w:type="paragraph" w:styleId="ListParagraph">
    <w:name w:val="List Paragraph"/>
    <w:basedOn w:val="Normal"/>
    <w:uiPriority w:val="34"/>
    <w:qFormat/>
    <w:rsid w:val="001C403C"/>
    <w:pPr>
      <w:ind w:left="720"/>
      <w:contextualSpacing/>
    </w:pPr>
  </w:style>
  <w:style w:type="character" w:styleId="Strong">
    <w:name w:val="Strong"/>
    <w:basedOn w:val="DefaultParagraphFont"/>
    <w:uiPriority w:val="22"/>
    <w:qFormat/>
    <w:rsid w:val="00B87C1B"/>
    <w:rPr>
      <w:b/>
      <w:bCs/>
    </w:rPr>
  </w:style>
  <w:style w:type="character" w:styleId="Hyperlink">
    <w:name w:val="Hyperlink"/>
    <w:basedOn w:val="DefaultParagraphFont"/>
    <w:unhideWhenUsed/>
    <w:rsid w:val="007B5B9F"/>
    <w:rPr>
      <w:color w:val="0000FF" w:themeColor="hyperlink"/>
      <w:u w:val="single"/>
    </w:rPr>
  </w:style>
  <w:style w:type="character" w:customStyle="1" w:styleId="Heading1Char">
    <w:name w:val="Heading 1 Char"/>
    <w:basedOn w:val="DefaultParagraphFont"/>
    <w:link w:val="Heading1"/>
    <w:uiPriority w:val="9"/>
    <w:rsid w:val="00C71BEB"/>
    <w:rPr>
      <w:rFonts w:ascii="Arial" w:eastAsia="Times New Roman" w:hAnsi="Arial" w:cs="Arial"/>
      <w:b/>
      <w:bCs/>
      <w:color w:val="053C52"/>
      <w:kern w:val="36"/>
      <w:sz w:val="25"/>
      <w:szCs w:val="25"/>
      <w:lang w:eastAsia="en-GB"/>
    </w:rPr>
  </w:style>
  <w:style w:type="paragraph" w:styleId="NormalWeb">
    <w:name w:val="Normal (Web)"/>
    <w:basedOn w:val="Normal"/>
    <w:uiPriority w:val="99"/>
    <w:semiHidden/>
    <w:unhideWhenUsed/>
    <w:rsid w:val="00C71B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5FC1"/>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900650"/>
    <w:rPr>
      <w:color w:val="808080"/>
    </w:rPr>
  </w:style>
  <w:style w:type="paragraph" w:customStyle="1" w:styleId="Normal1">
    <w:name w:val="Normal+1"/>
    <w:basedOn w:val="Default"/>
    <w:next w:val="Default"/>
    <w:uiPriority w:val="99"/>
    <w:rsid w:val="007616DF"/>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6595">
      <w:bodyDiv w:val="1"/>
      <w:marLeft w:val="0"/>
      <w:marRight w:val="0"/>
      <w:marTop w:val="0"/>
      <w:marBottom w:val="0"/>
      <w:divBdr>
        <w:top w:val="none" w:sz="0" w:space="0" w:color="auto"/>
        <w:left w:val="none" w:sz="0" w:space="0" w:color="auto"/>
        <w:bottom w:val="none" w:sz="0" w:space="0" w:color="auto"/>
        <w:right w:val="none" w:sz="0" w:space="0" w:color="auto"/>
      </w:divBdr>
    </w:div>
    <w:div w:id="27881934">
      <w:bodyDiv w:val="1"/>
      <w:marLeft w:val="0"/>
      <w:marRight w:val="0"/>
      <w:marTop w:val="0"/>
      <w:marBottom w:val="0"/>
      <w:divBdr>
        <w:top w:val="none" w:sz="0" w:space="0" w:color="auto"/>
        <w:left w:val="none" w:sz="0" w:space="0" w:color="auto"/>
        <w:bottom w:val="none" w:sz="0" w:space="0" w:color="auto"/>
        <w:right w:val="none" w:sz="0" w:space="0" w:color="auto"/>
      </w:divBdr>
      <w:divsChild>
        <w:div w:id="2146392777">
          <w:marLeft w:val="562"/>
          <w:marRight w:val="0"/>
          <w:marTop w:val="115"/>
          <w:marBottom w:val="120"/>
          <w:divBdr>
            <w:top w:val="none" w:sz="0" w:space="0" w:color="auto"/>
            <w:left w:val="none" w:sz="0" w:space="0" w:color="auto"/>
            <w:bottom w:val="none" w:sz="0" w:space="0" w:color="auto"/>
            <w:right w:val="none" w:sz="0" w:space="0" w:color="auto"/>
          </w:divBdr>
        </w:div>
      </w:divsChild>
    </w:div>
    <w:div w:id="81727123">
      <w:bodyDiv w:val="1"/>
      <w:marLeft w:val="0"/>
      <w:marRight w:val="0"/>
      <w:marTop w:val="0"/>
      <w:marBottom w:val="0"/>
      <w:divBdr>
        <w:top w:val="none" w:sz="0" w:space="0" w:color="auto"/>
        <w:left w:val="none" w:sz="0" w:space="0" w:color="auto"/>
        <w:bottom w:val="none" w:sz="0" w:space="0" w:color="auto"/>
        <w:right w:val="none" w:sz="0" w:space="0" w:color="auto"/>
      </w:divBdr>
      <w:divsChild>
        <w:div w:id="505440492">
          <w:marLeft w:val="547"/>
          <w:marRight w:val="0"/>
          <w:marTop w:val="154"/>
          <w:marBottom w:val="0"/>
          <w:divBdr>
            <w:top w:val="none" w:sz="0" w:space="0" w:color="auto"/>
            <w:left w:val="none" w:sz="0" w:space="0" w:color="auto"/>
            <w:bottom w:val="none" w:sz="0" w:space="0" w:color="auto"/>
            <w:right w:val="none" w:sz="0" w:space="0" w:color="auto"/>
          </w:divBdr>
        </w:div>
        <w:div w:id="1393046295">
          <w:marLeft w:val="547"/>
          <w:marRight w:val="0"/>
          <w:marTop w:val="154"/>
          <w:marBottom w:val="0"/>
          <w:divBdr>
            <w:top w:val="none" w:sz="0" w:space="0" w:color="auto"/>
            <w:left w:val="none" w:sz="0" w:space="0" w:color="auto"/>
            <w:bottom w:val="none" w:sz="0" w:space="0" w:color="auto"/>
            <w:right w:val="none" w:sz="0" w:space="0" w:color="auto"/>
          </w:divBdr>
        </w:div>
        <w:div w:id="225456057">
          <w:marLeft w:val="547"/>
          <w:marRight w:val="0"/>
          <w:marTop w:val="154"/>
          <w:marBottom w:val="0"/>
          <w:divBdr>
            <w:top w:val="none" w:sz="0" w:space="0" w:color="auto"/>
            <w:left w:val="none" w:sz="0" w:space="0" w:color="auto"/>
            <w:bottom w:val="none" w:sz="0" w:space="0" w:color="auto"/>
            <w:right w:val="none" w:sz="0" w:space="0" w:color="auto"/>
          </w:divBdr>
        </w:div>
        <w:div w:id="1609660712">
          <w:marLeft w:val="547"/>
          <w:marRight w:val="0"/>
          <w:marTop w:val="154"/>
          <w:marBottom w:val="0"/>
          <w:divBdr>
            <w:top w:val="none" w:sz="0" w:space="0" w:color="auto"/>
            <w:left w:val="none" w:sz="0" w:space="0" w:color="auto"/>
            <w:bottom w:val="none" w:sz="0" w:space="0" w:color="auto"/>
            <w:right w:val="none" w:sz="0" w:space="0" w:color="auto"/>
          </w:divBdr>
        </w:div>
        <w:div w:id="410468997">
          <w:marLeft w:val="547"/>
          <w:marRight w:val="0"/>
          <w:marTop w:val="154"/>
          <w:marBottom w:val="0"/>
          <w:divBdr>
            <w:top w:val="none" w:sz="0" w:space="0" w:color="auto"/>
            <w:left w:val="none" w:sz="0" w:space="0" w:color="auto"/>
            <w:bottom w:val="none" w:sz="0" w:space="0" w:color="auto"/>
            <w:right w:val="none" w:sz="0" w:space="0" w:color="auto"/>
          </w:divBdr>
        </w:div>
      </w:divsChild>
    </w:div>
    <w:div w:id="82269210">
      <w:bodyDiv w:val="1"/>
      <w:marLeft w:val="0"/>
      <w:marRight w:val="0"/>
      <w:marTop w:val="0"/>
      <w:marBottom w:val="0"/>
      <w:divBdr>
        <w:top w:val="none" w:sz="0" w:space="0" w:color="auto"/>
        <w:left w:val="none" w:sz="0" w:space="0" w:color="auto"/>
        <w:bottom w:val="none" w:sz="0" w:space="0" w:color="auto"/>
        <w:right w:val="none" w:sz="0" w:space="0" w:color="auto"/>
      </w:divBdr>
    </w:div>
    <w:div w:id="109663404">
      <w:bodyDiv w:val="1"/>
      <w:marLeft w:val="0"/>
      <w:marRight w:val="0"/>
      <w:marTop w:val="0"/>
      <w:marBottom w:val="0"/>
      <w:divBdr>
        <w:top w:val="none" w:sz="0" w:space="0" w:color="auto"/>
        <w:left w:val="none" w:sz="0" w:space="0" w:color="auto"/>
        <w:bottom w:val="none" w:sz="0" w:space="0" w:color="auto"/>
        <w:right w:val="none" w:sz="0" w:space="0" w:color="auto"/>
      </w:divBdr>
    </w:div>
    <w:div w:id="128475345">
      <w:bodyDiv w:val="1"/>
      <w:marLeft w:val="0"/>
      <w:marRight w:val="0"/>
      <w:marTop w:val="0"/>
      <w:marBottom w:val="0"/>
      <w:divBdr>
        <w:top w:val="none" w:sz="0" w:space="0" w:color="auto"/>
        <w:left w:val="none" w:sz="0" w:space="0" w:color="auto"/>
        <w:bottom w:val="none" w:sz="0" w:space="0" w:color="auto"/>
        <w:right w:val="none" w:sz="0" w:space="0" w:color="auto"/>
      </w:divBdr>
    </w:div>
    <w:div w:id="218827037">
      <w:bodyDiv w:val="1"/>
      <w:marLeft w:val="0"/>
      <w:marRight w:val="0"/>
      <w:marTop w:val="0"/>
      <w:marBottom w:val="0"/>
      <w:divBdr>
        <w:top w:val="none" w:sz="0" w:space="0" w:color="auto"/>
        <w:left w:val="none" w:sz="0" w:space="0" w:color="auto"/>
        <w:bottom w:val="none" w:sz="0" w:space="0" w:color="auto"/>
        <w:right w:val="none" w:sz="0" w:space="0" w:color="auto"/>
      </w:divBdr>
      <w:divsChild>
        <w:div w:id="1228569415">
          <w:marLeft w:val="562"/>
          <w:marRight w:val="0"/>
          <w:marTop w:val="115"/>
          <w:marBottom w:val="120"/>
          <w:divBdr>
            <w:top w:val="none" w:sz="0" w:space="0" w:color="auto"/>
            <w:left w:val="none" w:sz="0" w:space="0" w:color="auto"/>
            <w:bottom w:val="none" w:sz="0" w:space="0" w:color="auto"/>
            <w:right w:val="none" w:sz="0" w:space="0" w:color="auto"/>
          </w:divBdr>
        </w:div>
      </w:divsChild>
    </w:div>
    <w:div w:id="247034897">
      <w:bodyDiv w:val="1"/>
      <w:marLeft w:val="0"/>
      <w:marRight w:val="0"/>
      <w:marTop w:val="0"/>
      <w:marBottom w:val="0"/>
      <w:divBdr>
        <w:top w:val="none" w:sz="0" w:space="0" w:color="auto"/>
        <w:left w:val="none" w:sz="0" w:space="0" w:color="auto"/>
        <w:bottom w:val="none" w:sz="0" w:space="0" w:color="auto"/>
        <w:right w:val="none" w:sz="0" w:space="0" w:color="auto"/>
      </w:divBdr>
    </w:div>
    <w:div w:id="278685201">
      <w:bodyDiv w:val="1"/>
      <w:marLeft w:val="0"/>
      <w:marRight w:val="0"/>
      <w:marTop w:val="0"/>
      <w:marBottom w:val="0"/>
      <w:divBdr>
        <w:top w:val="none" w:sz="0" w:space="0" w:color="auto"/>
        <w:left w:val="none" w:sz="0" w:space="0" w:color="auto"/>
        <w:bottom w:val="none" w:sz="0" w:space="0" w:color="auto"/>
        <w:right w:val="none" w:sz="0" w:space="0" w:color="auto"/>
      </w:divBdr>
      <w:divsChild>
        <w:div w:id="1513371214">
          <w:marLeft w:val="547"/>
          <w:marRight w:val="0"/>
          <w:marTop w:val="154"/>
          <w:marBottom w:val="0"/>
          <w:divBdr>
            <w:top w:val="none" w:sz="0" w:space="0" w:color="auto"/>
            <w:left w:val="none" w:sz="0" w:space="0" w:color="auto"/>
            <w:bottom w:val="none" w:sz="0" w:space="0" w:color="auto"/>
            <w:right w:val="none" w:sz="0" w:space="0" w:color="auto"/>
          </w:divBdr>
        </w:div>
        <w:div w:id="2006131455">
          <w:marLeft w:val="547"/>
          <w:marRight w:val="0"/>
          <w:marTop w:val="154"/>
          <w:marBottom w:val="0"/>
          <w:divBdr>
            <w:top w:val="none" w:sz="0" w:space="0" w:color="auto"/>
            <w:left w:val="none" w:sz="0" w:space="0" w:color="auto"/>
            <w:bottom w:val="none" w:sz="0" w:space="0" w:color="auto"/>
            <w:right w:val="none" w:sz="0" w:space="0" w:color="auto"/>
          </w:divBdr>
        </w:div>
      </w:divsChild>
    </w:div>
    <w:div w:id="292487948">
      <w:bodyDiv w:val="1"/>
      <w:marLeft w:val="0"/>
      <w:marRight w:val="0"/>
      <w:marTop w:val="0"/>
      <w:marBottom w:val="0"/>
      <w:divBdr>
        <w:top w:val="none" w:sz="0" w:space="0" w:color="auto"/>
        <w:left w:val="none" w:sz="0" w:space="0" w:color="auto"/>
        <w:bottom w:val="none" w:sz="0" w:space="0" w:color="auto"/>
        <w:right w:val="none" w:sz="0" w:space="0" w:color="auto"/>
      </w:divBdr>
      <w:divsChild>
        <w:div w:id="1740712892">
          <w:marLeft w:val="562"/>
          <w:marRight w:val="0"/>
          <w:marTop w:val="134"/>
          <w:marBottom w:val="240"/>
          <w:divBdr>
            <w:top w:val="none" w:sz="0" w:space="0" w:color="auto"/>
            <w:left w:val="none" w:sz="0" w:space="0" w:color="auto"/>
            <w:bottom w:val="none" w:sz="0" w:space="0" w:color="auto"/>
            <w:right w:val="none" w:sz="0" w:space="0" w:color="auto"/>
          </w:divBdr>
        </w:div>
        <w:div w:id="1881436534">
          <w:marLeft w:val="562"/>
          <w:marRight w:val="0"/>
          <w:marTop w:val="134"/>
          <w:marBottom w:val="240"/>
          <w:divBdr>
            <w:top w:val="none" w:sz="0" w:space="0" w:color="auto"/>
            <w:left w:val="none" w:sz="0" w:space="0" w:color="auto"/>
            <w:bottom w:val="none" w:sz="0" w:space="0" w:color="auto"/>
            <w:right w:val="none" w:sz="0" w:space="0" w:color="auto"/>
          </w:divBdr>
        </w:div>
        <w:div w:id="1765957169">
          <w:marLeft w:val="562"/>
          <w:marRight w:val="0"/>
          <w:marTop w:val="134"/>
          <w:marBottom w:val="240"/>
          <w:divBdr>
            <w:top w:val="none" w:sz="0" w:space="0" w:color="auto"/>
            <w:left w:val="none" w:sz="0" w:space="0" w:color="auto"/>
            <w:bottom w:val="none" w:sz="0" w:space="0" w:color="auto"/>
            <w:right w:val="none" w:sz="0" w:space="0" w:color="auto"/>
          </w:divBdr>
        </w:div>
        <w:div w:id="383677936">
          <w:marLeft w:val="562"/>
          <w:marRight w:val="0"/>
          <w:marTop w:val="134"/>
          <w:marBottom w:val="240"/>
          <w:divBdr>
            <w:top w:val="none" w:sz="0" w:space="0" w:color="auto"/>
            <w:left w:val="none" w:sz="0" w:space="0" w:color="auto"/>
            <w:bottom w:val="none" w:sz="0" w:space="0" w:color="auto"/>
            <w:right w:val="none" w:sz="0" w:space="0" w:color="auto"/>
          </w:divBdr>
        </w:div>
      </w:divsChild>
    </w:div>
    <w:div w:id="296493355">
      <w:bodyDiv w:val="1"/>
      <w:marLeft w:val="0"/>
      <w:marRight w:val="0"/>
      <w:marTop w:val="0"/>
      <w:marBottom w:val="0"/>
      <w:divBdr>
        <w:top w:val="none" w:sz="0" w:space="0" w:color="auto"/>
        <w:left w:val="none" w:sz="0" w:space="0" w:color="auto"/>
        <w:bottom w:val="none" w:sz="0" w:space="0" w:color="auto"/>
        <w:right w:val="none" w:sz="0" w:space="0" w:color="auto"/>
      </w:divBdr>
    </w:div>
    <w:div w:id="3034352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667">
          <w:marLeft w:val="0"/>
          <w:marRight w:val="0"/>
          <w:marTop w:val="0"/>
          <w:marBottom w:val="501"/>
          <w:divBdr>
            <w:top w:val="none" w:sz="0" w:space="0" w:color="auto"/>
            <w:left w:val="none" w:sz="0" w:space="0" w:color="auto"/>
            <w:bottom w:val="none" w:sz="0" w:space="0" w:color="auto"/>
            <w:right w:val="none" w:sz="0" w:space="0" w:color="auto"/>
          </w:divBdr>
          <w:divsChild>
            <w:div w:id="2017343614">
              <w:marLeft w:val="0"/>
              <w:marRight w:val="0"/>
              <w:marTop w:val="0"/>
              <w:marBottom w:val="0"/>
              <w:divBdr>
                <w:top w:val="none" w:sz="0" w:space="0" w:color="auto"/>
                <w:left w:val="none" w:sz="0" w:space="0" w:color="auto"/>
                <w:bottom w:val="none" w:sz="0" w:space="0" w:color="auto"/>
                <w:right w:val="none" w:sz="0" w:space="0" w:color="auto"/>
              </w:divBdr>
              <w:divsChild>
                <w:div w:id="2127658616">
                  <w:marLeft w:val="0"/>
                  <w:marRight w:val="0"/>
                  <w:marTop w:val="0"/>
                  <w:marBottom w:val="0"/>
                  <w:divBdr>
                    <w:top w:val="single" w:sz="4" w:space="15" w:color="DCDDE2"/>
                    <w:left w:val="single" w:sz="4" w:space="15" w:color="DCDDE2"/>
                    <w:bottom w:val="single" w:sz="4" w:space="6" w:color="DCDDE2"/>
                    <w:right w:val="single" w:sz="4" w:space="15" w:color="DCDDE2"/>
                  </w:divBdr>
                  <w:divsChild>
                    <w:div w:id="810368131">
                      <w:marLeft w:val="0"/>
                      <w:marRight w:val="0"/>
                      <w:marTop w:val="0"/>
                      <w:marBottom w:val="250"/>
                      <w:divBdr>
                        <w:top w:val="single" w:sz="4" w:space="13" w:color="E3E5EE"/>
                        <w:left w:val="single" w:sz="4" w:space="11" w:color="E3E5EE"/>
                        <w:bottom w:val="single" w:sz="4" w:space="11" w:color="E3E5EE"/>
                        <w:right w:val="single" w:sz="4" w:space="11" w:color="E3E5EE"/>
                      </w:divBdr>
                      <w:divsChild>
                        <w:div w:id="546798692">
                          <w:marLeft w:val="0"/>
                          <w:marRight w:val="0"/>
                          <w:marTop w:val="0"/>
                          <w:marBottom w:val="0"/>
                          <w:divBdr>
                            <w:top w:val="none" w:sz="0" w:space="0" w:color="auto"/>
                            <w:left w:val="none" w:sz="0" w:space="0" w:color="auto"/>
                            <w:bottom w:val="none" w:sz="0" w:space="0" w:color="auto"/>
                            <w:right w:val="none" w:sz="0" w:space="0" w:color="auto"/>
                          </w:divBdr>
                          <w:divsChild>
                            <w:div w:id="6571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323278">
      <w:bodyDiv w:val="1"/>
      <w:marLeft w:val="0"/>
      <w:marRight w:val="0"/>
      <w:marTop w:val="0"/>
      <w:marBottom w:val="0"/>
      <w:divBdr>
        <w:top w:val="none" w:sz="0" w:space="0" w:color="auto"/>
        <w:left w:val="none" w:sz="0" w:space="0" w:color="auto"/>
        <w:bottom w:val="none" w:sz="0" w:space="0" w:color="auto"/>
        <w:right w:val="none" w:sz="0" w:space="0" w:color="auto"/>
      </w:divBdr>
      <w:divsChild>
        <w:div w:id="402071120">
          <w:marLeft w:val="547"/>
          <w:marRight w:val="0"/>
          <w:marTop w:val="120"/>
          <w:marBottom w:val="120"/>
          <w:divBdr>
            <w:top w:val="none" w:sz="0" w:space="0" w:color="auto"/>
            <w:left w:val="none" w:sz="0" w:space="0" w:color="auto"/>
            <w:bottom w:val="none" w:sz="0" w:space="0" w:color="auto"/>
            <w:right w:val="none" w:sz="0" w:space="0" w:color="auto"/>
          </w:divBdr>
        </w:div>
        <w:div w:id="1852991252">
          <w:marLeft w:val="547"/>
          <w:marRight w:val="0"/>
          <w:marTop w:val="120"/>
          <w:marBottom w:val="120"/>
          <w:divBdr>
            <w:top w:val="none" w:sz="0" w:space="0" w:color="auto"/>
            <w:left w:val="none" w:sz="0" w:space="0" w:color="auto"/>
            <w:bottom w:val="none" w:sz="0" w:space="0" w:color="auto"/>
            <w:right w:val="none" w:sz="0" w:space="0" w:color="auto"/>
          </w:divBdr>
        </w:div>
      </w:divsChild>
    </w:div>
    <w:div w:id="565268143">
      <w:bodyDiv w:val="1"/>
      <w:marLeft w:val="0"/>
      <w:marRight w:val="0"/>
      <w:marTop w:val="0"/>
      <w:marBottom w:val="0"/>
      <w:divBdr>
        <w:top w:val="none" w:sz="0" w:space="0" w:color="auto"/>
        <w:left w:val="none" w:sz="0" w:space="0" w:color="auto"/>
        <w:bottom w:val="none" w:sz="0" w:space="0" w:color="auto"/>
        <w:right w:val="none" w:sz="0" w:space="0" w:color="auto"/>
      </w:divBdr>
      <w:divsChild>
        <w:div w:id="813527175">
          <w:marLeft w:val="547"/>
          <w:marRight w:val="0"/>
          <w:marTop w:val="115"/>
          <w:marBottom w:val="0"/>
          <w:divBdr>
            <w:top w:val="none" w:sz="0" w:space="0" w:color="auto"/>
            <w:left w:val="none" w:sz="0" w:space="0" w:color="auto"/>
            <w:bottom w:val="none" w:sz="0" w:space="0" w:color="auto"/>
            <w:right w:val="none" w:sz="0" w:space="0" w:color="auto"/>
          </w:divBdr>
        </w:div>
        <w:div w:id="25835370">
          <w:marLeft w:val="547"/>
          <w:marRight w:val="0"/>
          <w:marTop w:val="115"/>
          <w:marBottom w:val="0"/>
          <w:divBdr>
            <w:top w:val="none" w:sz="0" w:space="0" w:color="auto"/>
            <w:left w:val="none" w:sz="0" w:space="0" w:color="auto"/>
            <w:bottom w:val="none" w:sz="0" w:space="0" w:color="auto"/>
            <w:right w:val="none" w:sz="0" w:space="0" w:color="auto"/>
          </w:divBdr>
        </w:div>
        <w:div w:id="99448257">
          <w:marLeft w:val="547"/>
          <w:marRight w:val="0"/>
          <w:marTop w:val="115"/>
          <w:marBottom w:val="0"/>
          <w:divBdr>
            <w:top w:val="none" w:sz="0" w:space="0" w:color="auto"/>
            <w:left w:val="none" w:sz="0" w:space="0" w:color="auto"/>
            <w:bottom w:val="none" w:sz="0" w:space="0" w:color="auto"/>
            <w:right w:val="none" w:sz="0" w:space="0" w:color="auto"/>
          </w:divBdr>
        </w:div>
        <w:div w:id="249240297">
          <w:marLeft w:val="547"/>
          <w:marRight w:val="0"/>
          <w:marTop w:val="115"/>
          <w:marBottom w:val="0"/>
          <w:divBdr>
            <w:top w:val="none" w:sz="0" w:space="0" w:color="auto"/>
            <w:left w:val="none" w:sz="0" w:space="0" w:color="auto"/>
            <w:bottom w:val="none" w:sz="0" w:space="0" w:color="auto"/>
            <w:right w:val="none" w:sz="0" w:space="0" w:color="auto"/>
          </w:divBdr>
        </w:div>
        <w:div w:id="2098093704">
          <w:marLeft w:val="547"/>
          <w:marRight w:val="0"/>
          <w:marTop w:val="115"/>
          <w:marBottom w:val="0"/>
          <w:divBdr>
            <w:top w:val="none" w:sz="0" w:space="0" w:color="auto"/>
            <w:left w:val="none" w:sz="0" w:space="0" w:color="auto"/>
            <w:bottom w:val="none" w:sz="0" w:space="0" w:color="auto"/>
            <w:right w:val="none" w:sz="0" w:space="0" w:color="auto"/>
          </w:divBdr>
        </w:div>
      </w:divsChild>
    </w:div>
    <w:div w:id="574703146">
      <w:bodyDiv w:val="1"/>
      <w:marLeft w:val="0"/>
      <w:marRight w:val="0"/>
      <w:marTop w:val="0"/>
      <w:marBottom w:val="0"/>
      <w:divBdr>
        <w:top w:val="none" w:sz="0" w:space="0" w:color="auto"/>
        <w:left w:val="none" w:sz="0" w:space="0" w:color="auto"/>
        <w:bottom w:val="none" w:sz="0" w:space="0" w:color="auto"/>
        <w:right w:val="none" w:sz="0" w:space="0" w:color="auto"/>
      </w:divBdr>
    </w:div>
    <w:div w:id="686294763">
      <w:bodyDiv w:val="1"/>
      <w:marLeft w:val="0"/>
      <w:marRight w:val="0"/>
      <w:marTop w:val="0"/>
      <w:marBottom w:val="0"/>
      <w:divBdr>
        <w:top w:val="none" w:sz="0" w:space="0" w:color="auto"/>
        <w:left w:val="none" w:sz="0" w:space="0" w:color="auto"/>
        <w:bottom w:val="none" w:sz="0" w:space="0" w:color="auto"/>
        <w:right w:val="none" w:sz="0" w:space="0" w:color="auto"/>
      </w:divBdr>
      <w:divsChild>
        <w:div w:id="649559772">
          <w:marLeft w:val="576"/>
          <w:marRight w:val="0"/>
          <w:marTop w:val="120"/>
          <w:marBottom w:val="120"/>
          <w:divBdr>
            <w:top w:val="none" w:sz="0" w:space="0" w:color="auto"/>
            <w:left w:val="none" w:sz="0" w:space="0" w:color="auto"/>
            <w:bottom w:val="none" w:sz="0" w:space="0" w:color="auto"/>
            <w:right w:val="none" w:sz="0" w:space="0" w:color="auto"/>
          </w:divBdr>
        </w:div>
        <w:div w:id="1749577996">
          <w:marLeft w:val="576"/>
          <w:marRight w:val="0"/>
          <w:marTop w:val="120"/>
          <w:marBottom w:val="120"/>
          <w:divBdr>
            <w:top w:val="none" w:sz="0" w:space="0" w:color="auto"/>
            <w:left w:val="none" w:sz="0" w:space="0" w:color="auto"/>
            <w:bottom w:val="none" w:sz="0" w:space="0" w:color="auto"/>
            <w:right w:val="none" w:sz="0" w:space="0" w:color="auto"/>
          </w:divBdr>
        </w:div>
        <w:div w:id="53546291">
          <w:marLeft w:val="576"/>
          <w:marRight w:val="0"/>
          <w:marTop w:val="120"/>
          <w:marBottom w:val="120"/>
          <w:divBdr>
            <w:top w:val="none" w:sz="0" w:space="0" w:color="auto"/>
            <w:left w:val="none" w:sz="0" w:space="0" w:color="auto"/>
            <w:bottom w:val="none" w:sz="0" w:space="0" w:color="auto"/>
            <w:right w:val="none" w:sz="0" w:space="0" w:color="auto"/>
          </w:divBdr>
        </w:div>
        <w:div w:id="1650672126">
          <w:marLeft w:val="576"/>
          <w:marRight w:val="0"/>
          <w:marTop w:val="120"/>
          <w:marBottom w:val="120"/>
          <w:divBdr>
            <w:top w:val="none" w:sz="0" w:space="0" w:color="auto"/>
            <w:left w:val="none" w:sz="0" w:space="0" w:color="auto"/>
            <w:bottom w:val="none" w:sz="0" w:space="0" w:color="auto"/>
            <w:right w:val="none" w:sz="0" w:space="0" w:color="auto"/>
          </w:divBdr>
        </w:div>
        <w:div w:id="1363676756">
          <w:marLeft w:val="576"/>
          <w:marRight w:val="0"/>
          <w:marTop w:val="120"/>
          <w:marBottom w:val="120"/>
          <w:divBdr>
            <w:top w:val="none" w:sz="0" w:space="0" w:color="auto"/>
            <w:left w:val="none" w:sz="0" w:space="0" w:color="auto"/>
            <w:bottom w:val="none" w:sz="0" w:space="0" w:color="auto"/>
            <w:right w:val="none" w:sz="0" w:space="0" w:color="auto"/>
          </w:divBdr>
        </w:div>
      </w:divsChild>
    </w:div>
    <w:div w:id="704405348">
      <w:bodyDiv w:val="1"/>
      <w:marLeft w:val="0"/>
      <w:marRight w:val="0"/>
      <w:marTop w:val="0"/>
      <w:marBottom w:val="0"/>
      <w:divBdr>
        <w:top w:val="none" w:sz="0" w:space="0" w:color="auto"/>
        <w:left w:val="none" w:sz="0" w:space="0" w:color="auto"/>
        <w:bottom w:val="none" w:sz="0" w:space="0" w:color="auto"/>
        <w:right w:val="none" w:sz="0" w:space="0" w:color="auto"/>
      </w:divBdr>
      <w:divsChild>
        <w:div w:id="1422723671">
          <w:marLeft w:val="562"/>
          <w:marRight w:val="0"/>
          <w:marTop w:val="154"/>
          <w:marBottom w:val="120"/>
          <w:divBdr>
            <w:top w:val="none" w:sz="0" w:space="0" w:color="auto"/>
            <w:left w:val="none" w:sz="0" w:space="0" w:color="auto"/>
            <w:bottom w:val="none" w:sz="0" w:space="0" w:color="auto"/>
            <w:right w:val="none" w:sz="0" w:space="0" w:color="auto"/>
          </w:divBdr>
        </w:div>
      </w:divsChild>
    </w:div>
    <w:div w:id="705716054">
      <w:bodyDiv w:val="1"/>
      <w:marLeft w:val="0"/>
      <w:marRight w:val="0"/>
      <w:marTop w:val="0"/>
      <w:marBottom w:val="0"/>
      <w:divBdr>
        <w:top w:val="none" w:sz="0" w:space="0" w:color="auto"/>
        <w:left w:val="none" w:sz="0" w:space="0" w:color="auto"/>
        <w:bottom w:val="none" w:sz="0" w:space="0" w:color="auto"/>
        <w:right w:val="none" w:sz="0" w:space="0" w:color="auto"/>
      </w:divBdr>
    </w:div>
    <w:div w:id="720135097">
      <w:bodyDiv w:val="1"/>
      <w:marLeft w:val="0"/>
      <w:marRight w:val="0"/>
      <w:marTop w:val="0"/>
      <w:marBottom w:val="0"/>
      <w:divBdr>
        <w:top w:val="none" w:sz="0" w:space="0" w:color="auto"/>
        <w:left w:val="none" w:sz="0" w:space="0" w:color="auto"/>
        <w:bottom w:val="none" w:sz="0" w:space="0" w:color="auto"/>
        <w:right w:val="none" w:sz="0" w:space="0" w:color="auto"/>
      </w:divBdr>
      <w:divsChild>
        <w:div w:id="2012027983">
          <w:marLeft w:val="576"/>
          <w:marRight w:val="0"/>
          <w:marTop w:val="115"/>
          <w:marBottom w:val="0"/>
          <w:divBdr>
            <w:top w:val="none" w:sz="0" w:space="0" w:color="auto"/>
            <w:left w:val="none" w:sz="0" w:space="0" w:color="auto"/>
            <w:bottom w:val="none" w:sz="0" w:space="0" w:color="auto"/>
            <w:right w:val="none" w:sz="0" w:space="0" w:color="auto"/>
          </w:divBdr>
        </w:div>
        <w:div w:id="454178441">
          <w:marLeft w:val="576"/>
          <w:marRight w:val="0"/>
          <w:marTop w:val="115"/>
          <w:marBottom w:val="0"/>
          <w:divBdr>
            <w:top w:val="none" w:sz="0" w:space="0" w:color="auto"/>
            <w:left w:val="none" w:sz="0" w:space="0" w:color="auto"/>
            <w:bottom w:val="none" w:sz="0" w:space="0" w:color="auto"/>
            <w:right w:val="none" w:sz="0" w:space="0" w:color="auto"/>
          </w:divBdr>
        </w:div>
        <w:div w:id="751781267">
          <w:marLeft w:val="576"/>
          <w:marRight w:val="0"/>
          <w:marTop w:val="115"/>
          <w:marBottom w:val="0"/>
          <w:divBdr>
            <w:top w:val="none" w:sz="0" w:space="0" w:color="auto"/>
            <w:left w:val="none" w:sz="0" w:space="0" w:color="auto"/>
            <w:bottom w:val="none" w:sz="0" w:space="0" w:color="auto"/>
            <w:right w:val="none" w:sz="0" w:space="0" w:color="auto"/>
          </w:divBdr>
        </w:div>
      </w:divsChild>
    </w:div>
    <w:div w:id="776219418">
      <w:bodyDiv w:val="1"/>
      <w:marLeft w:val="0"/>
      <w:marRight w:val="0"/>
      <w:marTop w:val="0"/>
      <w:marBottom w:val="0"/>
      <w:divBdr>
        <w:top w:val="none" w:sz="0" w:space="0" w:color="auto"/>
        <w:left w:val="none" w:sz="0" w:space="0" w:color="auto"/>
        <w:bottom w:val="none" w:sz="0" w:space="0" w:color="auto"/>
        <w:right w:val="none" w:sz="0" w:space="0" w:color="auto"/>
      </w:divBdr>
      <w:divsChild>
        <w:div w:id="1999648670">
          <w:marLeft w:val="0"/>
          <w:marRight w:val="0"/>
          <w:marTop w:val="0"/>
          <w:marBottom w:val="501"/>
          <w:divBdr>
            <w:top w:val="none" w:sz="0" w:space="0" w:color="auto"/>
            <w:left w:val="none" w:sz="0" w:space="0" w:color="auto"/>
            <w:bottom w:val="none" w:sz="0" w:space="0" w:color="auto"/>
            <w:right w:val="none" w:sz="0" w:space="0" w:color="auto"/>
          </w:divBdr>
          <w:divsChild>
            <w:div w:id="668102106">
              <w:marLeft w:val="0"/>
              <w:marRight w:val="0"/>
              <w:marTop w:val="0"/>
              <w:marBottom w:val="0"/>
              <w:divBdr>
                <w:top w:val="none" w:sz="0" w:space="0" w:color="auto"/>
                <w:left w:val="none" w:sz="0" w:space="0" w:color="auto"/>
                <w:bottom w:val="none" w:sz="0" w:space="0" w:color="auto"/>
                <w:right w:val="none" w:sz="0" w:space="0" w:color="auto"/>
              </w:divBdr>
              <w:divsChild>
                <w:div w:id="589971214">
                  <w:marLeft w:val="0"/>
                  <w:marRight w:val="0"/>
                  <w:marTop w:val="0"/>
                  <w:marBottom w:val="0"/>
                  <w:divBdr>
                    <w:top w:val="single" w:sz="4" w:space="15" w:color="DCDDE2"/>
                    <w:left w:val="single" w:sz="4" w:space="15" w:color="DCDDE2"/>
                    <w:bottom w:val="single" w:sz="4" w:space="6" w:color="DCDDE2"/>
                    <w:right w:val="single" w:sz="4" w:space="15" w:color="DCDDE2"/>
                  </w:divBdr>
                  <w:divsChild>
                    <w:div w:id="455100802">
                      <w:marLeft w:val="0"/>
                      <w:marRight w:val="0"/>
                      <w:marTop w:val="0"/>
                      <w:marBottom w:val="250"/>
                      <w:divBdr>
                        <w:top w:val="single" w:sz="4" w:space="13" w:color="E3E5EE"/>
                        <w:left w:val="single" w:sz="4" w:space="11" w:color="E3E5EE"/>
                        <w:bottom w:val="single" w:sz="4" w:space="11" w:color="E3E5EE"/>
                        <w:right w:val="single" w:sz="4" w:space="11" w:color="E3E5EE"/>
                      </w:divBdr>
                      <w:divsChild>
                        <w:div w:id="875118637">
                          <w:marLeft w:val="0"/>
                          <w:marRight w:val="0"/>
                          <w:marTop w:val="0"/>
                          <w:marBottom w:val="0"/>
                          <w:divBdr>
                            <w:top w:val="none" w:sz="0" w:space="0" w:color="auto"/>
                            <w:left w:val="none" w:sz="0" w:space="0" w:color="auto"/>
                            <w:bottom w:val="none" w:sz="0" w:space="0" w:color="auto"/>
                            <w:right w:val="none" w:sz="0" w:space="0" w:color="auto"/>
                          </w:divBdr>
                          <w:divsChild>
                            <w:div w:id="206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133720">
      <w:bodyDiv w:val="1"/>
      <w:marLeft w:val="0"/>
      <w:marRight w:val="0"/>
      <w:marTop w:val="0"/>
      <w:marBottom w:val="0"/>
      <w:divBdr>
        <w:top w:val="none" w:sz="0" w:space="0" w:color="auto"/>
        <w:left w:val="none" w:sz="0" w:space="0" w:color="auto"/>
        <w:bottom w:val="none" w:sz="0" w:space="0" w:color="auto"/>
        <w:right w:val="none" w:sz="0" w:space="0" w:color="auto"/>
      </w:divBdr>
    </w:div>
    <w:div w:id="991105167">
      <w:bodyDiv w:val="1"/>
      <w:marLeft w:val="0"/>
      <w:marRight w:val="0"/>
      <w:marTop w:val="0"/>
      <w:marBottom w:val="0"/>
      <w:divBdr>
        <w:top w:val="none" w:sz="0" w:space="0" w:color="auto"/>
        <w:left w:val="none" w:sz="0" w:space="0" w:color="auto"/>
        <w:bottom w:val="none" w:sz="0" w:space="0" w:color="auto"/>
        <w:right w:val="none" w:sz="0" w:space="0" w:color="auto"/>
      </w:divBdr>
      <w:divsChild>
        <w:div w:id="804546985">
          <w:marLeft w:val="562"/>
          <w:marRight w:val="0"/>
          <w:marTop w:val="0"/>
          <w:marBottom w:val="0"/>
          <w:divBdr>
            <w:top w:val="none" w:sz="0" w:space="0" w:color="auto"/>
            <w:left w:val="none" w:sz="0" w:space="0" w:color="auto"/>
            <w:bottom w:val="none" w:sz="0" w:space="0" w:color="auto"/>
            <w:right w:val="none" w:sz="0" w:space="0" w:color="auto"/>
          </w:divBdr>
        </w:div>
        <w:div w:id="642083088">
          <w:marLeft w:val="562"/>
          <w:marRight w:val="0"/>
          <w:marTop w:val="0"/>
          <w:marBottom w:val="0"/>
          <w:divBdr>
            <w:top w:val="none" w:sz="0" w:space="0" w:color="auto"/>
            <w:left w:val="none" w:sz="0" w:space="0" w:color="auto"/>
            <w:bottom w:val="none" w:sz="0" w:space="0" w:color="auto"/>
            <w:right w:val="none" w:sz="0" w:space="0" w:color="auto"/>
          </w:divBdr>
        </w:div>
        <w:div w:id="683016257">
          <w:marLeft w:val="562"/>
          <w:marRight w:val="0"/>
          <w:marTop w:val="0"/>
          <w:marBottom w:val="0"/>
          <w:divBdr>
            <w:top w:val="none" w:sz="0" w:space="0" w:color="auto"/>
            <w:left w:val="none" w:sz="0" w:space="0" w:color="auto"/>
            <w:bottom w:val="none" w:sz="0" w:space="0" w:color="auto"/>
            <w:right w:val="none" w:sz="0" w:space="0" w:color="auto"/>
          </w:divBdr>
        </w:div>
        <w:div w:id="1454472903">
          <w:marLeft w:val="562"/>
          <w:marRight w:val="0"/>
          <w:marTop w:val="0"/>
          <w:marBottom w:val="0"/>
          <w:divBdr>
            <w:top w:val="none" w:sz="0" w:space="0" w:color="auto"/>
            <w:left w:val="none" w:sz="0" w:space="0" w:color="auto"/>
            <w:bottom w:val="none" w:sz="0" w:space="0" w:color="auto"/>
            <w:right w:val="none" w:sz="0" w:space="0" w:color="auto"/>
          </w:divBdr>
        </w:div>
      </w:divsChild>
    </w:div>
    <w:div w:id="1072235219">
      <w:bodyDiv w:val="1"/>
      <w:marLeft w:val="0"/>
      <w:marRight w:val="0"/>
      <w:marTop w:val="0"/>
      <w:marBottom w:val="0"/>
      <w:divBdr>
        <w:top w:val="none" w:sz="0" w:space="0" w:color="auto"/>
        <w:left w:val="none" w:sz="0" w:space="0" w:color="auto"/>
        <w:bottom w:val="none" w:sz="0" w:space="0" w:color="auto"/>
        <w:right w:val="none" w:sz="0" w:space="0" w:color="auto"/>
      </w:divBdr>
      <w:divsChild>
        <w:div w:id="1410617461">
          <w:marLeft w:val="562"/>
          <w:marRight w:val="0"/>
          <w:marTop w:val="115"/>
          <w:marBottom w:val="120"/>
          <w:divBdr>
            <w:top w:val="none" w:sz="0" w:space="0" w:color="auto"/>
            <w:left w:val="none" w:sz="0" w:space="0" w:color="auto"/>
            <w:bottom w:val="none" w:sz="0" w:space="0" w:color="auto"/>
            <w:right w:val="none" w:sz="0" w:space="0" w:color="auto"/>
          </w:divBdr>
        </w:div>
      </w:divsChild>
    </w:div>
    <w:div w:id="1122070305">
      <w:bodyDiv w:val="1"/>
      <w:marLeft w:val="0"/>
      <w:marRight w:val="0"/>
      <w:marTop w:val="0"/>
      <w:marBottom w:val="0"/>
      <w:divBdr>
        <w:top w:val="none" w:sz="0" w:space="0" w:color="auto"/>
        <w:left w:val="none" w:sz="0" w:space="0" w:color="auto"/>
        <w:bottom w:val="none" w:sz="0" w:space="0" w:color="auto"/>
        <w:right w:val="none" w:sz="0" w:space="0" w:color="auto"/>
      </w:divBdr>
      <w:divsChild>
        <w:div w:id="1566909581">
          <w:marLeft w:val="562"/>
          <w:marRight w:val="0"/>
          <w:marTop w:val="115"/>
          <w:marBottom w:val="120"/>
          <w:divBdr>
            <w:top w:val="none" w:sz="0" w:space="0" w:color="auto"/>
            <w:left w:val="none" w:sz="0" w:space="0" w:color="auto"/>
            <w:bottom w:val="none" w:sz="0" w:space="0" w:color="auto"/>
            <w:right w:val="none" w:sz="0" w:space="0" w:color="auto"/>
          </w:divBdr>
        </w:div>
      </w:divsChild>
    </w:div>
    <w:div w:id="1145850252">
      <w:bodyDiv w:val="1"/>
      <w:marLeft w:val="0"/>
      <w:marRight w:val="0"/>
      <w:marTop w:val="0"/>
      <w:marBottom w:val="0"/>
      <w:divBdr>
        <w:top w:val="none" w:sz="0" w:space="0" w:color="auto"/>
        <w:left w:val="none" w:sz="0" w:space="0" w:color="auto"/>
        <w:bottom w:val="none" w:sz="0" w:space="0" w:color="auto"/>
        <w:right w:val="none" w:sz="0" w:space="0" w:color="auto"/>
      </w:divBdr>
      <w:divsChild>
        <w:div w:id="1561286534">
          <w:marLeft w:val="547"/>
          <w:marRight w:val="0"/>
          <w:marTop w:val="144"/>
          <w:marBottom w:val="240"/>
          <w:divBdr>
            <w:top w:val="none" w:sz="0" w:space="0" w:color="auto"/>
            <w:left w:val="none" w:sz="0" w:space="0" w:color="auto"/>
            <w:bottom w:val="none" w:sz="0" w:space="0" w:color="auto"/>
            <w:right w:val="none" w:sz="0" w:space="0" w:color="auto"/>
          </w:divBdr>
        </w:div>
      </w:divsChild>
    </w:div>
    <w:div w:id="1171063224">
      <w:bodyDiv w:val="1"/>
      <w:marLeft w:val="0"/>
      <w:marRight w:val="0"/>
      <w:marTop w:val="0"/>
      <w:marBottom w:val="0"/>
      <w:divBdr>
        <w:top w:val="none" w:sz="0" w:space="0" w:color="auto"/>
        <w:left w:val="none" w:sz="0" w:space="0" w:color="auto"/>
        <w:bottom w:val="none" w:sz="0" w:space="0" w:color="auto"/>
        <w:right w:val="none" w:sz="0" w:space="0" w:color="auto"/>
      </w:divBdr>
      <w:divsChild>
        <w:div w:id="1143541449">
          <w:marLeft w:val="0"/>
          <w:marRight w:val="0"/>
          <w:marTop w:val="0"/>
          <w:marBottom w:val="0"/>
          <w:divBdr>
            <w:top w:val="none" w:sz="0" w:space="0" w:color="auto"/>
            <w:left w:val="none" w:sz="0" w:space="0" w:color="auto"/>
            <w:bottom w:val="none" w:sz="0" w:space="0" w:color="auto"/>
            <w:right w:val="none" w:sz="0" w:space="0" w:color="auto"/>
          </w:divBdr>
          <w:divsChild>
            <w:div w:id="1759862057">
              <w:marLeft w:val="0"/>
              <w:marRight w:val="0"/>
              <w:marTop w:val="0"/>
              <w:marBottom w:val="0"/>
              <w:divBdr>
                <w:top w:val="none" w:sz="0" w:space="0" w:color="auto"/>
                <w:left w:val="none" w:sz="0" w:space="0" w:color="auto"/>
                <w:bottom w:val="none" w:sz="0" w:space="0" w:color="auto"/>
                <w:right w:val="none" w:sz="0" w:space="0" w:color="auto"/>
              </w:divBdr>
            </w:div>
            <w:div w:id="2896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241">
      <w:bodyDiv w:val="1"/>
      <w:marLeft w:val="0"/>
      <w:marRight w:val="0"/>
      <w:marTop w:val="0"/>
      <w:marBottom w:val="0"/>
      <w:divBdr>
        <w:top w:val="none" w:sz="0" w:space="0" w:color="auto"/>
        <w:left w:val="none" w:sz="0" w:space="0" w:color="auto"/>
        <w:bottom w:val="none" w:sz="0" w:space="0" w:color="auto"/>
        <w:right w:val="none" w:sz="0" w:space="0" w:color="auto"/>
      </w:divBdr>
      <w:divsChild>
        <w:div w:id="888106463">
          <w:marLeft w:val="547"/>
          <w:marRight w:val="0"/>
          <w:marTop w:val="96"/>
          <w:marBottom w:val="0"/>
          <w:divBdr>
            <w:top w:val="none" w:sz="0" w:space="0" w:color="auto"/>
            <w:left w:val="none" w:sz="0" w:space="0" w:color="auto"/>
            <w:bottom w:val="none" w:sz="0" w:space="0" w:color="auto"/>
            <w:right w:val="none" w:sz="0" w:space="0" w:color="auto"/>
          </w:divBdr>
        </w:div>
        <w:div w:id="525945280">
          <w:marLeft w:val="547"/>
          <w:marRight w:val="0"/>
          <w:marTop w:val="96"/>
          <w:marBottom w:val="0"/>
          <w:divBdr>
            <w:top w:val="none" w:sz="0" w:space="0" w:color="auto"/>
            <w:left w:val="none" w:sz="0" w:space="0" w:color="auto"/>
            <w:bottom w:val="none" w:sz="0" w:space="0" w:color="auto"/>
            <w:right w:val="none" w:sz="0" w:space="0" w:color="auto"/>
          </w:divBdr>
        </w:div>
        <w:div w:id="1485319830">
          <w:marLeft w:val="547"/>
          <w:marRight w:val="0"/>
          <w:marTop w:val="96"/>
          <w:marBottom w:val="0"/>
          <w:divBdr>
            <w:top w:val="none" w:sz="0" w:space="0" w:color="auto"/>
            <w:left w:val="none" w:sz="0" w:space="0" w:color="auto"/>
            <w:bottom w:val="none" w:sz="0" w:space="0" w:color="auto"/>
            <w:right w:val="none" w:sz="0" w:space="0" w:color="auto"/>
          </w:divBdr>
        </w:div>
        <w:div w:id="1478910460">
          <w:marLeft w:val="547"/>
          <w:marRight w:val="0"/>
          <w:marTop w:val="96"/>
          <w:marBottom w:val="0"/>
          <w:divBdr>
            <w:top w:val="none" w:sz="0" w:space="0" w:color="auto"/>
            <w:left w:val="none" w:sz="0" w:space="0" w:color="auto"/>
            <w:bottom w:val="none" w:sz="0" w:space="0" w:color="auto"/>
            <w:right w:val="none" w:sz="0" w:space="0" w:color="auto"/>
          </w:divBdr>
        </w:div>
        <w:div w:id="714238929">
          <w:marLeft w:val="547"/>
          <w:marRight w:val="0"/>
          <w:marTop w:val="96"/>
          <w:marBottom w:val="0"/>
          <w:divBdr>
            <w:top w:val="none" w:sz="0" w:space="0" w:color="auto"/>
            <w:left w:val="none" w:sz="0" w:space="0" w:color="auto"/>
            <w:bottom w:val="none" w:sz="0" w:space="0" w:color="auto"/>
            <w:right w:val="none" w:sz="0" w:space="0" w:color="auto"/>
          </w:divBdr>
        </w:div>
        <w:div w:id="1558125649">
          <w:marLeft w:val="547"/>
          <w:marRight w:val="0"/>
          <w:marTop w:val="96"/>
          <w:marBottom w:val="0"/>
          <w:divBdr>
            <w:top w:val="none" w:sz="0" w:space="0" w:color="auto"/>
            <w:left w:val="none" w:sz="0" w:space="0" w:color="auto"/>
            <w:bottom w:val="none" w:sz="0" w:space="0" w:color="auto"/>
            <w:right w:val="none" w:sz="0" w:space="0" w:color="auto"/>
          </w:divBdr>
        </w:div>
        <w:div w:id="1887376983">
          <w:marLeft w:val="547"/>
          <w:marRight w:val="0"/>
          <w:marTop w:val="96"/>
          <w:marBottom w:val="0"/>
          <w:divBdr>
            <w:top w:val="none" w:sz="0" w:space="0" w:color="auto"/>
            <w:left w:val="none" w:sz="0" w:space="0" w:color="auto"/>
            <w:bottom w:val="none" w:sz="0" w:space="0" w:color="auto"/>
            <w:right w:val="none" w:sz="0" w:space="0" w:color="auto"/>
          </w:divBdr>
        </w:div>
        <w:div w:id="554312993">
          <w:marLeft w:val="547"/>
          <w:marRight w:val="0"/>
          <w:marTop w:val="96"/>
          <w:marBottom w:val="0"/>
          <w:divBdr>
            <w:top w:val="none" w:sz="0" w:space="0" w:color="auto"/>
            <w:left w:val="none" w:sz="0" w:space="0" w:color="auto"/>
            <w:bottom w:val="none" w:sz="0" w:space="0" w:color="auto"/>
            <w:right w:val="none" w:sz="0" w:space="0" w:color="auto"/>
          </w:divBdr>
        </w:div>
        <w:div w:id="1676956673">
          <w:marLeft w:val="547"/>
          <w:marRight w:val="0"/>
          <w:marTop w:val="96"/>
          <w:marBottom w:val="0"/>
          <w:divBdr>
            <w:top w:val="none" w:sz="0" w:space="0" w:color="auto"/>
            <w:left w:val="none" w:sz="0" w:space="0" w:color="auto"/>
            <w:bottom w:val="none" w:sz="0" w:space="0" w:color="auto"/>
            <w:right w:val="none" w:sz="0" w:space="0" w:color="auto"/>
          </w:divBdr>
        </w:div>
      </w:divsChild>
    </w:div>
    <w:div w:id="1259630919">
      <w:bodyDiv w:val="1"/>
      <w:marLeft w:val="100"/>
      <w:marRight w:val="100"/>
      <w:marTop w:val="0"/>
      <w:marBottom w:val="0"/>
      <w:divBdr>
        <w:top w:val="none" w:sz="0" w:space="0" w:color="auto"/>
        <w:left w:val="none" w:sz="0" w:space="0" w:color="auto"/>
        <w:bottom w:val="none" w:sz="0" w:space="0" w:color="auto"/>
        <w:right w:val="none" w:sz="0" w:space="0" w:color="auto"/>
      </w:divBdr>
      <w:divsChild>
        <w:div w:id="1594971738">
          <w:marLeft w:val="0"/>
          <w:marRight w:val="0"/>
          <w:marTop w:val="0"/>
          <w:marBottom w:val="0"/>
          <w:divBdr>
            <w:top w:val="none" w:sz="0" w:space="0" w:color="auto"/>
            <w:left w:val="none" w:sz="0" w:space="0" w:color="auto"/>
            <w:bottom w:val="none" w:sz="0" w:space="0" w:color="auto"/>
            <w:right w:val="none" w:sz="0" w:space="0" w:color="auto"/>
          </w:divBdr>
          <w:divsChild>
            <w:div w:id="1675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5625">
      <w:bodyDiv w:val="1"/>
      <w:marLeft w:val="0"/>
      <w:marRight w:val="0"/>
      <w:marTop w:val="0"/>
      <w:marBottom w:val="0"/>
      <w:divBdr>
        <w:top w:val="none" w:sz="0" w:space="0" w:color="auto"/>
        <w:left w:val="none" w:sz="0" w:space="0" w:color="auto"/>
        <w:bottom w:val="none" w:sz="0" w:space="0" w:color="auto"/>
        <w:right w:val="none" w:sz="0" w:space="0" w:color="auto"/>
      </w:divBdr>
      <w:divsChild>
        <w:div w:id="1716588795">
          <w:marLeft w:val="547"/>
          <w:marRight w:val="0"/>
          <w:marTop w:val="144"/>
          <w:marBottom w:val="240"/>
          <w:divBdr>
            <w:top w:val="none" w:sz="0" w:space="0" w:color="auto"/>
            <w:left w:val="none" w:sz="0" w:space="0" w:color="auto"/>
            <w:bottom w:val="none" w:sz="0" w:space="0" w:color="auto"/>
            <w:right w:val="none" w:sz="0" w:space="0" w:color="auto"/>
          </w:divBdr>
        </w:div>
        <w:div w:id="1993219970">
          <w:marLeft w:val="547"/>
          <w:marRight w:val="0"/>
          <w:marTop w:val="144"/>
          <w:marBottom w:val="240"/>
          <w:divBdr>
            <w:top w:val="none" w:sz="0" w:space="0" w:color="auto"/>
            <w:left w:val="none" w:sz="0" w:space="0" w:color="auto"/>
            <w:bottom w:val="none" w:sz="0" w:space="0" w:color="auto"/>
            <w:right w:val="none" w:sz="0" w:space="0" w:color="auto"/>
          </w:divBdr>
        </w:div>
      </w:divsChild>
    </w:div>
    <w:div w:id="1298147071">
      <w:bodyDiv w:val="1"/>
      <w:marLeft w:val="0"/>
      <w:marRight w:val="0"/>
      <w:marTop w:val="0"/>
      <w:marBottom w:val="0"/>
      <w:divBdr>
        <w:top w:val="none" w:sz="0" w:space="0" w:color="auto"/>
        <w:left w:val="none" w:sz="0" w:space="0" w:color="auto"/>
        <w:bottom w:val="none" w:sz="0" w:space="0" w:color="auto"/>
        <w:right w:val="none" w:sz="0" w:space="0" w:color="auto"/>
      </w:divBdr>
      <w:divsChild>
        <w:div w:id="2073113343">
          <w:marLeft w:val="1526"/>
          <w:marRight w:val="0"/>
          <w:marTop w:val="154"/>
          <w:marBottom w:val="0"/>
          <w:divBdr>
            <w:top w:val="none" w:sz="0" w:space="0" w:color="auto"/>
            <w:left w:val="none" w:sz="0" w:space="0" w:color="auto"/>
            <w:bottom w:val="none" w:sz="0" w:space="0" w:color="auto"/>
            <w:right w:val="none" w:sz="0" w:space="0" w:color="auto"/>
          </w:divBdr>
        </w:div>
        <w:div w:id="1717972182">
          <w:marLeft w:val="1526"/>
          <w:marRight w:val="0"/>
          <w:marTop w:val="154"/>
          <w:marBottom w:val="0"/>
          <w:divBdr>
            <w:top w:val="none" w:sz="0" w:space="0" w:color="auto"/>
            <w:left w:val="none" w:sz="0" w:space="0" w:color="auto"/>
            <w:bottom w:val="none" w:sz="0" w:space="0" w:color="auto"/>
            <w:right w:val="none" w:sz="0" w:space="0" w:color="auto"/>
          </w:divBdr>
        </w:div>
        <w:div w:id="777681353">
          <w:marLeft w:val="1526"/>
          <w:marRight w:val="0"/>
          <w:marTop w:val="154"/>
          <w:marBottom w:val="0"/>
          <w:divBdr>
            <w:top w:val="none" w:sz="0" w:space="0" w:color="auto"/>
            <w:left w:val="none" w:sz="0" w:space="0" w:color="auto"/>
            <w:bottom w:val="none" w:sz="0" w:space="0" w:color="auto"/>
            <w:right w:val="none" w:sz="0" w:space="0" w:color="auto"/>
          </w:divBdr>
        </w:div>
      </w:divsChild>
    </w:div>
    <w:div w:id="1321275424">
      <w:bodyDiv w:val="1"/>
      <w:marLeft w:val="0"/>
      <w:marRight w:val="0"/>
      <w:marTop w:val="0"/>
      <w:marBottom w:val="0"/>
      <w:divBdr>
        <w:top w:val="none" w:sz="0" w:space="0" w:color="auto"/>
        <w:left w:val="none" w:sz="0" w:space="0" w:color="auto"/>
        <w:bottom w:val="none" w:sz="0" w:space="0" w:color="auto"/>
        <w:right w:val="none" w:sz="0" w:space="0" w:color="auto"/>
      </w:divBdr>
    </w:div>
    <w:div w:id="1363435207">
      <w:bodyDiv w:val="1"/>
      <w:marLeft w:val="0"/>
      <w:marRight w:val="0"/>
      <w:marTop w:val="0"/>
      <w:marBottom w:val="0"/>
      <w:divBdr>
        <w:top w:val="none" w:sz="0" w:space="0" w:color="auto"/>
        <w:left w:val="none" w:sz="0" w:space="0" w:color="auto"/>
        <w:bottom w:val="none" w:sz="0" w:space="0" w:color="auto"/>
        <w:right w:val="none" w:sz="0" w:space="0" w:color="auto"/>
      </w:divBdr>
    </w:div>
    <w:div w:id="1382709312">
      <w:bodyDiv w:val="1"/>
      <w:marLeft w:val="0"/>
      <w:marRight w:val="0"/>
      <w:marTop w:val="0"/>
      <w:marBottom w:val="0"/>
      <w:divBdr>
        <w:top w:val="none" w:sz="0" w:space="0" w:color="auto"/>
        <w:left w:val="none" w:sz="0" w:space="0" w:color="auto"/>
        <w:bottom w:val="none" w:sz="0" w:space="0" w:color="auto"/>
        <w:right w:val="none" w:sz="0" w:space="0" w:color="auto"/>
      </w:divBdr>
    </w:div>
    <w:div w:id="1543401803">
      <w:bodyDiv w:val="1"/>
      <w:marLeft w:val="0"/>
      <w:marRight w:val="0"/>
      <w:marTop w:val="0"/>
      <w:marBottom w:val="0"/>
      <w:divBdr>
        <w:top w:val="none" w:sz="0" w:space="0" w:color="auto"/>
        <w:left w:val="none" w:sz="0" w:space="0" w:color="auto"/>
        <w:bottom w:val="none" w:sz="0" w:space="0" w:color="auto"/>
        <w:right w:val="none" w:sz="0" w:space="0" w:color="auto"/>
      </w:divBdr>
      <w:divsChild>
        <w:div w:id="1726561600">
          <w:marLeft w:val="547"/>
          <w:marRight w:val="0"/>
          <w:marTop w:val="120"/>
          <w:marBottom w:val="120"/>
          <w:divBdr>
            <w:top w:val="none" w:sz="0" w:space="0" w:color="auto"/>
            <w:left w:val="none" w:sz="0" w:space="0" w:color="auto"/>
            <w:bottom w:val="none" w:sz="0" w:space="0" w:color="auto"/>
            <w:right w:val="none" w:sz="0" w:space="0" w:color="auto"/>
          </w:divBdr>
        </w:div>
        <w:div w:id="1203594889">
          <w:marLeft w:val="547"/>
          <w:marRight w:val="0"/>
          <w:marTop w:val="120"/>
          <w:marBottom w:val="120"/>
          <w:divBdr>
            <w:top w:val="none" w:sz="0" w:space="0" w:color="auto"/>
            <w:left w:val="none" w:sz="0" w:space="0" w:color="auto"/>
            <w:bottom w:val="none" w:sz="0" w:space="0" w:color="auto"/>
            <w:right w:val="none" w:sz="0" w:space="0" w:color="auto"/>
          </w:divBdr>
        </w:div>
        <w:div w:id="1035081565">
          <w:marLeft w:val="547"/>
          <w:marRight w:val="0"/>
          <w:marTop w:val="120"/>
          <w:marBottom w:val="120"/>
          <w:divBdr>
            <w:top w:val="none" w:sz="0" w:space="0" w:color="auto"/>
            <w:left w:val="none" w:sz="0" w:space="0" w:color="auto"/>
            <w:bottom w:val="none" w:sz="0" w:space="0" w:color="auto"/>
            <w:right w:val="none" w:sz="0" w:space="0" w:color="auto"/>
          </w:divBdr>
        </w:div>
      </w:divsChild>
    </w:div>
    <w:div w:id="1554197728">
      <w:bodyDiv w:val="1"/>
      <w:marLeft w:val="0"/>
      <w:marRight w:val="0"/>
      <w:marTop w:val="0"/>
      <w:marBottom w:val="0"/>
      <w:divBdr>
        <w:top w:val="none" w:sz="0" w:space="0" w:color="auto"/>
        <w:left w:val="none" w:sz="0" w:space="0" w:color="auto"/>
        <w:bottom w:val="none" w:sz="0" w:space="0" w:color="auto"/>
        <w:right w:val="none" w:sz="0" w:space="0" w:color="auto"/>
      </w:divBdr>
    </w:div>
    <w:div w:id="1754281061">
      <w:bodyDiv w:val="1"/>
      <w:marLeft w:val="0"/>
      <w:marRight w:val="0"/>
      <w:marTop w:val="0"/>
      <w:marBottom w:val="0"/>
      <w:divBdr>
        <w:top w:val="none" w:sz="0" w:space="0" w:color="auto"/>
        <w:left w:val="none" w:sz="0" w:space="0" w:color="auto"/>
        <w:bottom w:val="none" w:sz="0" w:space="0" w:color="auto"/>
        <w:right w:val="none" w:sz="0" w:space="0" w:color="auto"/>
      </w:divBdr>
    </w:div>
    <w:div w:id="1779987012">
      <w:bodyDiv w:val="1"/>
      <w:marLeft w:val="0"/>
      <w:marRight w:val="0"/>
      <w:marTop w:val="0"/>
      <w:marBottom w:val="0"/>
      <w:divBdr>
        <w:top w:val="none" w:sz="0" w:space="0" w:color="auto"/>
        <w:left w:val="none" w:sz="0" w:space="0" w:color="auto"/>
        <w:bottom w:val="none" w:sz="0" w:space="0" w:color="auto"/>
        <w:right w:val="none" w:sz="0" w:space="0" w:color="auto"/>
      </w:divBdr>
    </w:div>
    <w:div w:id="1877500375">
      <w:bodyDiv w:val="1"/>
      <w:marLeft w:val="0"/>
      <w:marRight w:val="0"/>
      <w:marTop w:val="0"/>
      <w:marBottom w:val="0"/>
      <w:divBdr>
        <w:top w:val="none" w:sz="0" w:space="0" w:color="auto"/>
        <w:left w:val="none" w:sz="0" w:space="0" w:color="auto"/>
        <w:bottom w:val="none" w:sz="0" w:space="0" w:color="auto"/>
        <w:right w:val="none" w:sz="0" w:space="0" w:color="auto"/>
      </w:divBdr>
    </w:div>
    <w:div w:id="1879510821">
      <w:bodyDiv w:val="1"/>
      <w:marLeft w:val="0"/>
      <w:marRight w:val="0"/>
      <w:marTop w:val="0"/>
      <w:marBottom w:val="0"/>
      <w:divBdr>
        <w:top w:val="none" w:sz="0" w:space="0" w:color="auto"/>
        <w:left w:val="none" w:sz="0" w:space="0" w:color="auto"/>
        <w:bottom w:val="none" w:sz="0" w:space="0" w:color="auto"/>
        <w:right w:val="none" w:sz="0" w:space="0" w:color="auto"/>
      </w:divBdr>
      <w:divsChild>
        <w:div w:id="1075665939">
          <w:marLeft w:val="547"/>
          <w:marRight w:val="0"/>
          <w:marTop w:val="144"/>
          <w:marBottom w:val="240"/>
          <w:divBdr>
            <w:top w:val="none" w:sz="0" w:space="0" w:color="auto"/>
            <w:left w:val="none" w:sz="0" w:space="0" w:color="auto"/>
            <w:bottom w:val="none" w:sz="0" w:space="0" w:color="auto"/>
            <w:right w:val="none" w:sz="0" w:space="0" w:color="auto"/>
          </w:divBdr>
        </w:div>
      </w:divsChild>
    </w:div>
    <w:div w:id="1884369820">
      <w:bodyDiv w:val="1"/>
      <w:marLeft w:val="0"/>
      <w:marRight w:val="0"/>
      <w:marTop w:val="0"/>
      <w:marBottom w:val="0"/>
      <w:divBdr>
        <w:top w:val="none" w:sz="0" w:space="0" w:color="auto"/>
        <w:left w:val="none" w:sz="0" w:space="0" w:color="auto"/>
        <w:bottom w:val="none" w:sz="0" w:space="0" w:color="auto"/>
        <w:right w:val="none" w:sz="0" w:space="0" w:color="auto"/>
      </w:divBdr>
      <w:divsChild>
        <w:div w:id="607348296">
          <w:marLeft w:val="562"/>
          <w:marRight w:val="0"/>
          <w:marTop w:val="115"/>
          <w:marBottom w:val="120"/>
          <w:divBdr>
            <w:top w:val="none" w:sz="0" w:space="0" w:color="auto"/>
            <w:left w:val="none" w:sz="0" w:space="0" w:color="auto"/>
            <w:bottom w:val="none" w:sz="0" w:space="0" w:color="auto"/>
            <w:right w:val="none" w:sz="0" w:space="0" w:color="auto"/>
          </w:divBdr>
        </w:div>
      </w:divsChild>
    </w:div>
    <w:div w:id="1990398845">
      <w:bodyDiv w:val="1"/>
      <w:marLeft w:val="0"/>
      <w:marRight w:val="0"/>
      <w:marTop w:val="0"/>
      <w:marBottom w:val="0"/>
      <w:divBdr>
        <w:top w:val="none" w:sz="0" w:space="0" w:color="auto"/>
        <w:left w:val="none" w:sz="0" w:space="0" w:color="auto"/>
        <w:bottom w:val="none" w:sz="0" w:space="0" w:color="auto"/>
        <w:right w:val="none" w:sz="0" w:space="0" w:color="auto"/>
      </w:divBdr>
      <w:divsChild>
        <w:div w:id="227347593">
          <w:marLeft w:val="562"/>
          <w:marRight w:val="0"/>
          <w:marTop w:val="115"/>
          <w:marBottom w:val="120"/>
          <w:divBdr>
            <w:top w:val="none" w:sz="0" w:space="0" w:color="auto"/>
            <w:left w:val="none" w:sz="0" w:space="0" w:color="auto"/>
            <w:bottom w:val="none" w:sz="0" w:space="0" w:color="auto"/>
            <w:right w:val="none" w:sz="0" w:space="0" w:color="auto"/>
          </w:divBdr>
        </w:div>
      </w:divsChild>
    </w:div>
    <w:div w:id="2042390329">
      <w:bodyDiv w:val="1"/>
      <w:marLeft w:val="0"/>
      <w:marRight w:val="0"/>
      <w:marTop w:val="0"/>
      <w:marBottom w:val="0"/>
      <w:divBdr>
        <w:top w:val="none" w:sz="0" w:space="0" w:color="auto"/>
        <w:left w:val="none" w:sz="0" w:space="0" w:color="auto"/>
        <w:bottom w:val="none" w:sz="0" w:space="0" w:color="auto"/>
        <w:right w:val="none" w:sz="0" w:space="0" w:color="auto"/>
      </w:divBdr>
      <w:divsChild>
        <w:div w:id="1206866623">
          <w:marLeft w:val="0"/>
          <w:marRight w:val="0"/>
          <w:marTop w:val="0"/>
          <w:marBottom w:val="0"/>
          <w:divBdr>
            <w:top w:val="none" w:sz="0" w:space="0" w:color="auto"/>
            <w:left w:val="none" w:sz="0" w:space="0" w:color="auto"/>
            <w:bottom w:val="none" w:sz="0" w:space="0" w:color="auto"/>
            <w:right w:val="none" w:sz="0" w:space="0" w:color="auto"/>
          </w:divBdr>
          <w:divsChild>
            <w:div w:id="1405487270">
              <w:marLeft w:val="0"/>
              <w:marRight w:val="0"/>
              <w:marTop w:val="0"/>
              <w:marBottom w:val="0"/>
              <w:divBdr>
                <w:top w:val="none" w:sz="0" w:space="0" w:color="auto"/>
                <w:left w:val="none" w:sz="0" w:space="0" w:color="auto"/>
                <w:bottom w:val="none" w:sz="0" w:space="0" w:color="auto"/>
                <w:right w:val="none" w:sz="0" w:space="0" w:color="auto"/>
              </w:divBdr>
              <w:divsChild>
                <w:div w:id="13479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296265-DBD3-4904-A050-086F3EA6C730}"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13E653E9-2715-4F12-A9D3-9B7B248E952B}">
      <dgm:prSet phldrT="[Text]"/>
      <dgm:spPr/>
      <dgm:t>
        <a:bodyPr/>
        <a:lstStyle/>
        <a:p>
          <a:r>
            <a:rPr lang="en-GB"/>
            <a:t>Staff Health Strategy</a:t>
          </a:r>
        </a:p>
      </dgm:t>
    </dgm:pt>
    <dgm:pt modelId="{095DDEE8-E637-45E6-BF9F-A99246213154}" type="parTrans" cxnId="{C8C147BB-11AF-411B-AC49-FC12166EDED4}">
      <dgm:prSet/>
      <dgm:spPr/>
      <dgm:t>
        <a:bodyPr/>
        <a:lstStyle/>
        <a:p>
          <a:endParaRPr lang="en-GB"/>
        </a:p>
      </dgm:t>
    </dgm:pt>
    <dgm:pt modelId="{A0A113B7-570C-422E-BE41-BCC881FB86DB}" type="sibTrans" cxnId="{C8C147BB-11AF-411B-AC49-FC12166EDED4}">
      <dgm:prSet/>
      <dgm:spPr/>
      <dgm:t>
        <a:bodyPr/>
        <a:lstStyle/>
        <a:p>
          <a:endParaRPr lang="en-GB"/>
        </a:p>
      </dgm:t>
    </dgm:pt>
    <dgm:pt modelId="{4D5AB502-AAC3-43F8-8961-BBCC438562D0}">
      <dgm:prSet phldrT="[Text]"/>
      <dgm:spPr/>
      <dgm:t>
        <a:bodyPr/>
        <a:lstStyle/>
        <a:p>
          <a:r>
            <a:rPr lang="en-GB"/>
            <a:t>2020</a:t>
          </a:r>
        </a:p>
      </dgm:t>
    </dgm:pt>
    <dgm:pt modelId="{E0C7DE07-DC3E-4F6B-B9A7-9F5472B112D7}" type="parTrans" cxnId="{1E730D52-15D2-4897-BCE0-7E7797120A0D}">
      <dgm:prSet/>
      <dgm:spPr/>
      <dgm:t>
        <a:bodyPr/>
        <a:lstStyle/>
        <a:p>
          <a:endParaRPr lang="en-GB"/>
        </a:p>
      </dgm:t>
    </dgm:pt>
    <dgm:pt modelId="{E80B70B2-0E83-42F0-A53E-4DA43405B65D}" type="sibTrans" cxnId="{1E730D52-15D2-4897-BCE0-7E7797120A0D}">
      <dgm:prSet/>
      <dgm:spPr/>
      <dgm:t>
        <a:bodyPr/>
        <a:lstStyle/>
        <a:p>
          <a:endParaRPr lang="en-GB"/>
        </a:p>
      </dgm:t>
    </dgm:pt>
    <dgm:pt modelId="{93D9178C-0916-4856-AB3F-BA96D256E0FF}">
      <dgm:prSet phldrT="[Text]"/>
      <dgm:spPr/>
      <dgm:t>
        <a:bodyPr/>
        <a:lstStyle/>
        <a:p>
          <a:r>
            <a:rPr lang="en-GB"/>
            <a:t>2023</a:t>
          </a:r>
        </a:p>
      </dgm:t>
    </dgm:pt>
    <dgm:pt modelId="{388F1B8B-EA08-4F57-B7B5-0980DA9CAA94}" type="parTrans" cxnId="{032D4F36-C70B-4230-9AB3-CD171D2BD51A}">
      <dgm:prSet/>
      <dgm:spPr/>
      <dgm:t>
        <a:bodyPr/>
        <a:lstStyle/>
        <a:p>
          <a:endParaRPr lang="en-GB"/>
        </a:p>
      </dgm:t>
    </dgm:pt>
    <dgm:pt modelId="{59749EDB-0F5E-454C-A974-CB2EAD2F6CC8}" type="sibTrans" cxnId="{032D4F36-C70B-4230-9AB3-CD171D2BD51A}">
      <dgm:prSet/>
      <dgm:spPr/>
      <dgm:t>
        <a:bodyPr/>
        <a:lstStyle/>
        <a:p>
          <a:endParaRPr lang="en-GB"/>
        </a:p>
      </dgm:t>
    </dgm:pt>
    <dgm:pt modelId="{98D1C8F1-C851-4339-AFBD-4C9B011A4DEC}">
      <dgm:prSet phldrT="[Text]"/>
      <dgm:spPr/>
      <dgm:t>
        <a:bodyPr/>
        <a:lstStyle/>
        <a:p>
          <a:r>
            <a:rPr lang="en-GB"/>
            <a:t>Mental Health</a:t>
          </a:r>
        </a:p>
      </dgm:t>
    </dgm:pt>
    <dgm:pt modelId="{F50500BD-64FF-497E-BDAE-E9F115F4BA68}" type="parTrans" cxnId="{D25D2ED1-D17C-425E-B435-2D2A0BE31EA2}">
      <dgm:prSet/>
      <dgm:spPr/>
      <dgm:t>
        <a:bodyPr/>
        <a:lstStyle/>
        <a:p>
          <a:endParaRPr lang="en-GB"/>
        </a:p>
      </dgm:t>
    </dgm:pt>
    <dgm:pt modelId="{171C3EC9-8C8E-4259-A18C-5F70CD2D32DF}" type="sibTrans" cxnId="{D25D2ED1-D17C-425E-B435-2D2A0BE31EA2}">
      <dgm:prSet/>
      <dgm:spPr/>
      <dgm:t>
        <a:bodyPr/>
        <a:lstStyle/>
        <a:p>
          <a:endParaRPr lang="en-GB"/>
        </a:p>
      </dgm:t>
    </dgm:pt>
    <dgm:pt modelId="{3CA99583-9CCB-4AA7-A3B6-47965FCD0A83}">
      <dgm:prSet phldrT="[Text]"/>
      <dgm:spPr/>
      <dgm:t>
        <a:bodyPr/>
        <a:lstStyle/>
        <a:p>
          <a:r>
            <a:rPr lang="en-GB"/>
            <a:t>Stress Management</a:t>
          </a:r>
        </a:p>
      </dgm:t>
    </dgm:pt>
    <dgm:pt modelId="{BC6619C5-EDDC-4B5F-9D28-6197D6AF850C}" type="parTrans" cxnId="{F62D5E40-B001-483E-9C4D-345F38B4F041}">
      <dgm:prSet/>
      <dgm:spPr/>
      <dgm:t>
        <a:bodyPr/>
        <a:lstStyle/>
        <a:p>
          <a:endParaRPr lang="en-GB"/>
        </a:p>
      </dgm:t>
    </dgm:pt>
    <dgm:pt modelId="{0A12ECD6-9B76-4E60-9596-47D76B768D09}" type="sibTrans" cxnId="{F62D5E40-B001-483E-9C4D-345F38B4F041}">
      <dgm:prSet/>
      <dgm:spPr/>
      <dgm:t>
        <a:bodyPr/>
        <a:lstStyle/>
        <a:p>
          <a:endParaRPr lang="en-GB"/>
        </a:p>
      </dgm:t>
    </dgm:pt>
    <dgm:pt modelId="{628CD3D4-0A0B-4468-99DD-3C6E8B40CCBA}">
      <dgm:prSet phldrT="[Text]"/>
      <dgm:spPr/>
      <dgm:t>
        <a:bodyPr/>
        <a:lstStyle/>
        <a:p>
          <a:r>
            <a:rPr lang="en-GB"/>
            <a:t>Risk Assessment</a:t>
          </a:r>
        </a:p>
      </dgm:t>
    </dgm:pt>
    <dgm:pt modelId="{94A9BB73-CA47-4CCF-B612-0C06383FFF0C}" type="parTrans" cxnId="{7135153B-4D92-43CB-8FFF-61C5344E88C6}">
      <dgm:prSet/>
      <dgm:spPr/>
      <dgm:t>
        <a:bodyPr/>
        <a:lstStyle/>
        <a:p>
          <a:endParaRPr lang="en-GB"/>
        </a:p>
      </dgm:t>
    </dgm:pt>
    <dgm:pt modelId="{5EDE34F0-875E-4561-BECE-7F96747CD984}" type="sibTrans" cxnId="{7135153B-4D92-43CB-8FFF-61C5344E88C6}">
      <dgm:prSet/>
      <dgm:spPr/>
      <dgm:t>
        <a:bodyPr/>
        <a:lstStyle/>
        <a:p>
          <a:endParaRPr lang="en-GB"/>
        </a:p>
      </dgm:t>
    </dgm:pt>
    <dgm:pt modelId="{156F1E22-8E70-4760-9EC0-C74437FAB7C6}">
      <dgm:prSet phldrT="[Text]"/>
      <dgm:spPr/>
      <dgm:t>
        <a:bodyPr/>
        <a:lstStyle/>
        <a:p>
          <a:r>
            <a:rPr lang="en-GB"/>
            <a:t>Wellbeing</a:t>
          </a:r>
        </a:p>
      </dgm:t>
    </dgm:pt>
    <dgm:pt modelId="{84F406CF-6257-4EF4-B933-66AD2C04BBDD}" type="parTrans" cxnId="{F67666FA-54CA-47CE-898A-330154E3E157}">
      <dgm:prSet/>
      <dgm:spPr/>
      <dgm:t>
        <a:bodyPr/>
        <a:lstStyle/>
        <a:p>
          <a:endParaRPr lang="en-GB"/>
        </a:p>
      </dgm:t>
    </dgm:pt>
    <dgm:pt modelId="{FD24667F-BE73-42C9-932C-1F8839262675}" type="sibTrans" cxnId="{F67666FA-54CA-47CE-898A-330154E3E157}">
      <dgm:prSet/>
      <dgm:spPr/>
      <dgm:t>
        <a:bodyPr/>
        <a:lstStyle/>
        <a:p>
          <a:endParaRPr lang="en-GB"/>
        </a:p>
      </dgm:t>
    </dgm:pt>
    <dgm:pt modelId="{AF3562B9-37D5-4F87-ADEB-BEF73BDBC8AE}">
      <dgm:prSet phldrT="[Text]"/>
      <dgm:spPr/>
      <dgm:t>
        <a:bodyPr/>
        <a:lstStyle/>
        <a:p>
          <a:r>
            <a:rPr lang="en-GB"/>
            <a:t>Support &amp; Information</a:t>
          </a:r>
        </a:p>
      </dgm:t>
    </dgm:pt>
    <dgm:pt modelId="{535245CD-1DA1-4604-96BC-8287F25B4036}" type="parTrans" cxnId="{81D98308-04EC-4948-9ADE-F2B881B25055}">
      <dgm:prSet/>
      <dgm:spPr/>
      <dgm:t>
        <a:bodyPr/>
        <a:lstStyle/>
        <a:p>
          <a:endParaRPr lang="en-GB"/>
        </a:p>
      </dgm:t>
    </dgm:pt>
    <dgm:pt modelId="{2E84B0C1-51FE-4B83-A591-211FAD0DEF34}" type="sibTrans" cxnId="{81D98308-04EC-4948-9ADE-F2B881B25055}">
      <dgm:prSet/>
      <dgm:spPr/>
      <dgm:t>
        <a:bodyPr/>
        <a:lstStyle/>
        <a:p>
          <a:endParaRPr lang="en-GB"/>
        </a:p>
      </dgm:t>
    </dgm:pt>
    <dgm:pt modelId="{C4847498-89EE-4D56-8D30-909745135612}">
      <dgm:prSet phldrT="[Text]"/>
      <dgm:spPr/>
      <dgm:t>
        <a:bodyPr/>
        <a:lstStyle/>
        <a:p>
          <a:r>
            <a:rPr lang="en-GB"/>
            <a:t>A Healthier Place to Work</a:t>
          </a:r>
        </a:p>
      </dgm:t>
    </dgm:pt>
    <dgm:pt modelId="{F447D618-A958-49E3-A6EA-9C1995064735}" type="parTrans" cxnId="{66F9E4AB-E4ED-4AF2-A703-D88BD28B0C9B}">
      <dgm:prSet/>
      <dgm:spPr/>
      <dgm:t>
        <a:bodyPr/>
        <a:lstStyle/>
        <a:p>
          <a:endParaRPr lang="en-GB"/>
        </a:p>
      </dgm:t>
    </dgm:pt>
    <dgm:pt modelId="{0E0198AA-2C5E-4E3B-9F4D-505567F748B5}" type="sibTrans" cxnId="{66F9E4AB-E4ED-4AF2-A703-D88BD28B0C9B}">
      <dgm:prSet/>
      <dgm:spPr/>
      <dgm:t>
        <a:bodyPr/>
        <a:lstStyle/>
        <a:p>
          <a:endParaRPr lang="en-GB"/>
        </a:p>
      </dgm:t>
    </dgm:pt>
    <dgm:pt modelId="{F36C89C1-F90A-4AB2-8DA3-855758358546}" type="pres">
      <dgm:prSet presAssocID="{1E296265-DBD3-4904-A050-086F3EA6C730}" presName="Name0" presStyleCnt="0">
        <dgm:presLayoutVars>
          <dgm:chPref val="3"/>
          <dgm:dir/>
          <dgm:animLvl val="lvl"/>
          <dgm:resizeHandles/>
        </dgm:presLayoutVars>
      </dgm:prSet>
      <dgm:spPr/>
      <dgm:t>
        <a:bodyPr/>
        <a:lstStyle/>
        <a:p>
          <a:endParaRPr lang="en-GB"/>
        </a:p>
      </dgm:t>
    </dgm:pt>
    <dgm:pt modelId="{738ED052-F3E0-4437-BCEF-52559C588F62}" type="pres">
      <dgm:prSet presAssocID="{13E653E9-2715-4F12-A9D3-9B7B248E952B}" presName="horFlow" presStyleCnt="0"/>
      <dgm:spPr/>
    </dgm:pt>
    <dgm:pt modelId="{A5BDBE9F-1F01-4559-8231-40031052C7B1}" type="pres">
      <dgm:prSet presAssocID="{13E653E9-2715-4F12-A9D3-9B7B248E952B}" presName="bigChev" presStyleLbl="node1" presStyleIdx="0" presStyleCnt="3"/>
      <dgm:spPr/>
      <dgm:t>
        <a:bodyPr/>
        <a:lstStyle/>
        <a:p>
          <a:endParaRPr lang="en-GB"/>
        </a:p>
      </dgm:t>
    </dgm:pt>
    <dgm:pt modelId="{F6395FA0-5989-4F31-B329-434D730AECAB}" type="pres">
      <dgm:prSet presAssocID="{E0C7DE07-DC3E-4F6B-B9A7-9F5472B112D7}" presName="parTrans" presStyleCnt="0"/>
      <dgm:spPr/>
    </dgm:pt>
    <dgm:pt modelId="{65C0FEB6-0AA7-4894-864A-23BBFF13EE33}" type="pres">
      <dgm:prSet presAssocID="{4D5AB502-AAC3-43F8-8961-BBCC438562D0}" presName="node" presStyleLbl="alignAccFollowNode1" presStyleIdx="0" presStyleCnt="6">
        <dgm:presLayoutVars>
          <dgm:bulletEnabled val="1"/>
        </dgm:presLayoutVars>
      </dgm:prSet>
      <dgm:spPr/>
      <dgm:t>
        <a:bodyPr/>
        <a:lstStyle/>
        <a:p>
          <a:endParaRPr lang="en-GB"/>
        </a:p>
      </dgm:t>
    </dgm:pt>
    <dgm:pt modelId="{3E526CCB-C121-4354-A1D9-A93021FB0C14}" type="pres">
      <dgm:prSet presAssocID="{E80B70B2-0E83-42F0-A53E-4DA43405B65D}" presName="sibTrans" presStyleCnt="0"/>
      <dgm:spPr/>
    </dgm:pt>
    <dgm:pt modelId="{F98FAB10-91A8-4DB2-85E3-0189A21C9312}" type="pres">
      <dgm:prSet presAssocID="{93D9178C-0916-4856-AB3F-BA96D256E0FF}" presName="node" presStyleLbl="alignAccFollowNode1" presStyleIdx="1" presStyleCnt="6">
        <dgm:presLayoutVars>
          <dgm:bulletEnabled val="1"/>
        </dgm:presLayoutVars>
      </dgm:prSet>
      <dgm:spPr/>
      <dgm:t>
        <a:bodyPr/>
        <a:lstStyle/>
        <a:p>
          <a:endParaRPr lang="en-GB"/>
        </a:p>
      </dgm:t>
    </dgm:pt>
    <dgm:pt modelId="{D0E19A3D-AA11-4D0D-B2AA-4F4EF4C5452B}" type="pres">
      <dgm:prSet presAssocID="{13E653E9-2715-4F12-A9D3-9B7B248E952B}" presName="vSp" presStyleCnt="0"/>
      <dgm:spPr/>
    </dgm:pt>
    <dgm:pt modelId="{1677D8C3-ED96-4C3E-8415-57F4AA08CA9A}" type="pres">
      <dgm:prSet presAssocID="{98D1C8F1-C851-4339-AFBD-4C9B011A4DEC}" presName="horFlow" presStyleCnt="0"/>
      <dgm:spPr/>
    </dgm:pt>
    <dgm:pt modelId="{FCD2118D-C7EA-4701-BCF1-B4EC2E701EC5}" type="pres">
      <dgm:prSet presAssocID="{98D1C8F1-C851-4339-AFBD-4C9B011A4DEC}" presName="bigChev" presStyleLbl="node1" presStyleIdx="1" presStyleCnt="3" custLinFactNeighborX="-498"/>
      <dgm:spPr/>
      <dgm:t>
        <a:bodyPr/>
        <a:lstStyle/>
        <a:p>
          <a:endParaRPr lang="en-GB"/>
        </a:p>
      </dgm:t>
    </dgm:pt>
    <dgm:pt modelId="{6E185597-AC53-4AB3-ADC9-6C4A0390FFB2}" type="pres">
      <dgm:prSet presAssocID="{BC6619C5-EDDC-4B5F-9D28-6197D6AF850C}" presName="parTrans" presStyleCnt="0"/>
      <dgm:spPr/>
    </dgm:pt>
    <dgm:pt modelId="{50C59DCF-C286-44DB-813F-A7112BE8DB58}" type="pres">
      <dgm:prSet presAssocID="{3CA99583-9CCB-4AA7-A3B6-47965FCD0A83}" presName="node" presStyleLbl="alignAccFollowNode1" presStyleIdx="2" presStyleCnt="6">
        <dgm:presLayoutVars>
          <dgm:bulletEnabled val="1"/>
        </dgm:presLayoutVars>
      </dgm:prSet>
      <dgm:spPr/>
      <dgm:t>
        <a:bodyPr/>
        <a:lstStyle/>
        <a:p>
          <a:endParaRPr lang="en-GB"/>
        </a:p>
      </dgm:t>
    </dgm:pt>
    <dgm:pt modelId="{A17EE9AE-A302-4B39-9006-ACA833310CCA}" type="pres">
      <dgm:prSet presAssocID="{0A12ECD6-9B76-4E60-9596-47D76B768D09}" presName="sibTrans" presStyleCnt="0"/>
      <dgm:spPr/>
    </dgm:pt>
    <dgm:pt modelId="{AB304066-9202-443E-BD2A-2A862156DB45}" type="pres">
      <dgm:prSet presAssocID="{628CD3D4-0A0B-4468-99DD-3C6E8B40CCBA}" presName="node" presStyleLbl="alignAccFollowNode1" presStyleIdx="3" presStyleCnt="6">
        <dgm:presLayoutVars>
          <dgm:bulletEnabled val="1"/>
        </dgm:presLayoutVars>
      </dgm:prSet>
      <dgm:spPr/>
      <dgm:t>
        <a:bodyPr/>
        <a:lstStyle/>
        <a:p>
          <a:endParaRPr lang="en-GB"/>
        </a:p>
      </dgm:t>
    </dgm:pt>
    <dgm:pt modelId="{EF7CD710-34BC-4DFE-B0BD-33474E7E96CB}" type="pres">
      <dgm:prSet presAssocID="{98D1C8F1-C851-4339-AFBD-4C9B011A4DEC}" presName="vSp" presStyleCnt="0"/>
      <dgm:spPr/>
    </dgm:pt>
    <dgm:pt modelId="{9F928E8A-E82C-4642-A27B-748230D98AD4}" type="pres">
      <dgm:prSet presAssocID="{156F1E22-8E70-4760-9EC0-C74437FAB7C6}" presName="horFlow" presStyleCnt="0"/>
      <dgm:spPr/>
    </dgm:pt>
    <dgm:pt modelId="{9EB9C1E0-1FEE-434E-8C2C-E8425439BFE7}" type="pres">
      <dgm:prSet presAssocID="{156F1E22-8E70-4760-9EC0-C74437FAB7C6}" presName="bigChev" presStyleLbl="node1" presStyleIdx="2" presStyleCnt="3"/>
      <dgm:spPr/>
      <dgm:t>
        <a:bodyPr/>
        <a:lstStyle/>
        <a:p>
          <a:endParaRPr lang="en-GB"/>
        </a:p>
      </dgm:t>
    </dgm:pt>
    <dgm:pt modelId="{F3D9E2C6-E251-40C8-BFC4-2D6E68414E13}" type="pres">
      <dgm:prSet presAssocID="{535245CD-1DA1-4604-96BC-8287F25B4036}" presName="parTrans" presStyleCnt="0"/>
      <dgm:spPr/>
    </dgm:pt>
    <dgm:pt modelId="{1E93D8BC-C5AD-48FA-8B22-9AD271C6972A}" type="pres">
      <dgm:prSet presAssocID="{AF3562B9-37D5-4F87-ADEB-BEF73BDBC8AE}" presName="node" presStyleLbl="alignAccFollowNode1" presStyleIdx="4" presStyleCnt="6">
        <dgm:presLayoutVars>
          <dgm:bulletEnabled val="1"/>
        </dgm:presLayoutVars>
      </dgm:prSet>
      <dgm:spPr/>
      <dgm:t>
        <a:bodyPr/>
        <a:lstStyle/>
        <a:p>
          <a:endParaRPr lang="en-GB"/>
        </a:p>
      </dgm:t>
    </dgm:pt>
    <dgm:pt modelId="{B23C75FA-649E-45D2-A8DC-4934030AEA6C}" type="pres">
      <dgm:prSet presAssocID="{2E84B0C1-51FE-4B83-A591-211FAD0DEF34}" presName="sibTrans" presStyleCnt="0"/>
      <dgm:spPr/>
    </dgm:pt>
    <dgm:pt modelId="{202C18DC-15B1-4B99-A199-2FF15327F871}" type="pres">
      <dgm:prSet presAssocID="{C4847498-89EE-4D56-8D30-909745135612}" presName="node" presStyleLbl="alignAccFollowNode1" presStyleIdx="5" presStyleCnt="6">
        <dgm:presLayoutVars>
          <dgm:bulletEnabled val="1"/>
        </dgm:presLayoutVars>
      </dgm:prSet>
      <dgm:spPr/>
      <dgm:t>
        <a:bodyPr/>
        <a:lstStyle/>
        <a:p>
          <a:endParaRPr lang="en-GB"/>
        </a:p>
      </dgm:t>
    </dgm:pt>
  </dgm:ptLst>
  <dgm:cxnLst>
    <dgm:cxn modelId="{5145DFD9-F6FF-472A-9F05-DCB0162F6256}" type="presOf" srcId="{4D5AB502-AAC3-43F8-8961-BBCC438562D0}" destId="{65C0FEB6-0AA7-4894-864A-23BBFF13EE33}" srcOrd="0" destOrd="0" presId="urn:microsoft.com/office/officeart/2005/8/layout/lProcess3"/>
    <dgm:cxn modelId="{C1326759-9C12-40F7-811F-1A9EB1D97611}" type="presOf" srcId="{3CA99583-9CCB-4AA7-A3B6-47965FCD0A83}" destId="{50C59DCF-C286-44DB-813F-A7112BE8DB58}" srcOrd="0" destOrd="0" presId="urn:microsoft.com/office/officeart/2005/8/layout/lProcess3"/>
    <dgm:cxn modelId="{426ED602-D1BA-487E-B432-B47FD076A3F5}" type="presOf" srcId="{156F1E22-8E70-4760-9EC0-C74437FAB7C6}" destId="{9EB9C1E0-1FEE-434E-8C2C-E8425439BFE7}" srcOrd="0" destOrd="0" presId="urn:microsoft.com/office/officeart/2005/8/layout/lProcess3"/>
    <dgm:cxn modelId="{A076BB45-5B45-4705-8FE0-94B18BF4BD08}" type="presOf" srcId="{1E296265-DBD3-4904-A050-086F3EA6C730}" destId="{F36C89C1-F90A-4AB2-8DA3-855758358546}" srcOrd="0" destOrd="0" presId="urn:microsoft.com/office/officeart/2005/8/layout/lProcess3"/>
    <dgm:cxn modelId="{032D4F36-C70B-4230-9AB3-CD171D2BD51A}" srcId="{13E653E9-2715-4F12-A9D3-9B7B248E952B}" destId="{93D9178C-0916-4856-AB3F-BA96D256E0FF}" srcOrd="1" destOrd="0" parTransId="{388F1B8B-EA08-4F57-B7B5-0980DA9CAA94}" sibTransId="{59749EDB-0F5E-454C-A974-CB2EAD2F6CC8}"/>
    <dgm:cxn modelId="{F67666FA-54CA-47CE-898A-330154E3E157}" srcId="{1E296265-DBD3-4904-A050-086F3EA6C730}" destId="{156F1E22-8E70-4760-9EC0-C74437FAB7C6}" srcOrd="2" destOrd="0" parTransId="{84F406CF-6257-4EF4-B933-66AD2C04BBDD}" sibTransId="{FD24667F-BE73-42C9-932C-1F8839262675}"/>
    <dgm:cxn modelId="{81D98308-04EC-4948-9ADE-F2B881B25055}" srcId="{156F1E22-8E70-4760-9EC0-C74437FAB7C6}" destId="{AF3562B9-37D5-4F87-ADEB-BEF73BDBC8AE}" srcOrd="0" destOrd="0" parTransId="{535245CD-1DA1-4604-96BC-8287F25B4036}" sibTransId="{2E84B0C1-51FE-4B83-A591-211FAD0DEF34}"/>
    <dgm:cxn modelId="{7135153B-4D92-43CB-8FFF-61C5344E88C6}" srcId="{98D1C8F1-C851-4339-AFBD-4C9B011A4DEC}" destId="{628CD3D4-0A0B-4468-99DD-3C6E8B40CCBA}" srcOrd="1" destOrd="0" parTransId="{94A9BB73-CA47-4CCF-B612-0C06383FFF0C}" sibTransId="{5EDE34F0-875E-4561-BECE-7F96747CD984}"/>
    <dgm:cxn modelId="{D25D2ED1-D17C-425E-B435-2D2A0BE31EA2}" srcId="{1E296265-DBD3-4904-A050-086F3EA6C730}" destId="{98D1C8F1-C851-4339-AFBD-4C9B011A4DEC}" srcOrd="1" destOrd="0" parTransId="{F50500BD-64FF-497E-BDAE-E9F115F4BA68}" sibTransId="{171C3EC9-8C8E-4259-A18C-5F70CD2D32DF}"/>
    <dgm:cxn modelId="{81C641D4-0849-45EE-83DE-0CD702E3CCF6}" type="presOf" srcId="{13E653E9-2715-4F12-A9D3-9B7B248E952B}" destId="{A5BDBE9F-1F01-4559-8231-40031052C7B1}" srcOrd="0" destOrd="0" presId="urn:microsoft.com/office/officeart/2005/8/layout/lProcess3"/>
    <dgm:cxn modelId="{1E730D52-15D2-4897-BCE0-7E7797120A0D}" srcId="{13E653E9-2715-4F12-A9D3-9B7B248E952B}" destId="{4D5AB502-AAC3-43F8-8961-BBCC438562D0}" srcOrd="0" destOrd="0" parTransId="{E0C7DE07-DC3E-4F6B-B9A7-9F5472B112D7}" sibTransId="{E80B70B2-0E83-42F0-A53E-4DA43405B65D}"/>
    <dgm:cxn modelId="{93F02661-E410-4111-B1FA-AD4E8E2B02AA}" type="presOf" srcId="{98D1C8F1-C851-4339-AFBD-4C9B011A4DEC}" destId="{FCD2118D-C7EA-4701-BCF1-B4EC2E701EC5}" srcOrd="0" destOrd="0" presId="urn:microsoft.com/office/officeart/2005/8/layout/lProcess3"/>
    <dgm:cxn modelId="{B778B0C6-D61D-436B-AC00-5CFFEC9082E5}" type="presOf" srcId="{93D9178C-0916-4856-AB3F-BA96D256E0FF}" destId="{F98FAB10-91A8-4DB2-85E3-0189A21C9312}" srcOrd="0" destOrd="0" presId="urn:microsoft.com/office/officeart/2005/8/layout/lProcess3"/>
    <dgm:cxn modelId="{F62D5E40-B001-483E-9C4D-345F38B4F041}" srcId="{98D1C8F1-C851-4339-AFBD-4C9B011A4DEC}" destId="{3CA99583-9CCB-4AA7-A3B6-47965FCD0A83}" srcOrd="0" destOrd="0" parTransId="{BC6619C5-EDDC-4B5F-9D28-6197D6AF850C}" sibTransId="{0A12ECD6-9B76-4E60-9596-47D76B768D09}"/>
    <dgm:cxn modelId="{66F9E4AB-E4ED-4AF2-A703-D88BD28B0C9B}" srcId="{156F1E22-8E70-4760-9EC0-C74437FAB7C6}" destId="{C4847498-89EE-4D56-8D30-909745135612}" srcOrd="1" destOrd="0" parTransId="{F447D618-A958-49E3-A6EA-9C1995064735}" sibTransId="{0E0198AA-2C5E-4E3B-9F4D-505567F748B5}"/>
    <dgm:cxn modelId="{C8C147BB-11AF-411B-AC49-FC12166EDED4}" srcId="{1E296265-DBD3-4904-A050-086F3EA6C730}" destId="{13E653E9-2715-4F12-A9D3-9B7B248E952B}" srcOrd="0" destOrd="0" parTransId="{095DDEE8-E637-45E6-BF9F-A99246213154}" sibTransId="{A0A113B7-570C-422E-BE41-BCC881FB86DB}"/>
    <dgm:cxn modelId="{7A65DAE3-BD4B-46A6-AA7F-A403D869902B}" type="presOf" srcId="{AF3562B9-37D5-4F87-ADEB-BEF73BDBC8AE}" destId="{1E93D8BC-C5AD-48FA-8B22-9AD271C6972A}" srcOrd="0" destOrd="0" presId="urn:microsoft.com/office/officeart/2005/8/layout/lProcess3"/>
    <dgm:cxn modelId="{26E0A1F0-701E-48CF-AF3F-EEACDA9CD5F5}" type="presOf" srcId="{C4847498-89EE-4D56-8D30-909745135612}" destId="{202C18DC-15B1-4B99-A199-2FF15327F871}" srcOrd="0" destOrd="0" presId="urn:microsoft.com/office/officeart/2005/8/layout/lProcess3"/>
    <dgm:cxn modelId="{F1222D1C-9077-4A6A-A00C-56D346B9768C}" type="presOf" srcId="{628CD3D4-0A0B-4468-99DD-3C6E8B40CCBA}" destId="{AB304066-9202-443E-BD2A-2A862156DB45}" srcOrd="0" destOrd="0" presId="urn:microsoft.com/office/officeart/2005/8/layout/lProcess3"/>
    <dgm:cxn modelId="{A5C25DCE-5681-4995-A891-5C643D3460E4}" type="presParOf" srcId="{F36C89C1-F90A-4AB2-8DA3-855758358546}" destId="{738ED052-F3E0-4437-BCEF-52559C588F62}" srcOrd="0" destOrd="0" presId="urn:microsoft.com/office/officeart/2005/8/layout/lProcess3"/>
    <dgm:cxn modelId="{5EC60159-1AF0-4AFC-8723-20EE812CD8CB}" type="presParOf" srcId="{738ED052-F3E0-4437-BCEF-52559C588F62}" destId="{A5BDBE9F-1F01-4559-8231-40031052C7B1}" srcOrd="0" destOrd="0" presId="urn:microsoft.com/office/officeart/2005/8/layout/lProcess3"/>
    <dgm:cxn modelId="{68D4B2BA-613F-4E41-AE05-37641ABF82E9}" type="presParOf" srcId="{738ED052-F3E0-4437-BCEF-52559C588F62}" destId="{F6395FA0-5989-4F31-B329-434D730AECAB}" srcOrd="1" destOrd="0" presId="urn:microsoft.com/office/officeart/2005/8/layout/lProcess3"/>
    <dgm:cxn modelId="{905F9AED-8880-4EA2-92BD-6D61C6A5DF98}" type="presParOf" srcId="{738ED052-F3E0-4437-BCEF-52559C588F62}" destId="{65C0FEB6-0AA7-4894-864A-23BBFF13EE33}" srcOrd="2" destOrd="0" presId="urn:microsoft.com/office/officeart/2005/8/layout/lProcess3"/>
    <dgm:cxn modelId="{5D8F1F22-6435-42D8-8711-D7994A73563D}" type="presParOf" srcId="{738ED052-F3E0-4437-BCEF-52559C588F62}" destId="{3E526CCB-C121-4354-A1D9-A93021FB0C14}" srcOrd="3" destOrd="0" presId="urn:microsoft.com/office/officeart/2005/8/layout/lProcess3"/>
    <dgm:cxn modelId="{CF81C545-CB25-4D0C-A95B-359A2889504E}" type="presParOf" srcId="{738ED052-F3E0-4437-BCEF-52559C588F62}" destId="{F98FAB10-91A8-4DB2-85E3-0189A21C9312}" srcOrd="4" destOrd="0" presId="urn:microsoft.com/office/officeart/2005/8/layout/lProcess3"/>
    <dgm:cxn modelId="{8D7D565E-8493-4FC8-B06F-82D78FB6E1F6}" type="presParOf" srcId="{F36C89C1-F90A-4AB2-8DA3-855758358546}" destId="{D0E19A3D-AA11-4D0D-B2AA-4F4EF4C5452B}" srcOrd="1" destOrd="0" presId="urn:microsoft.com/office/officeart/2005/8/layout/lProcess3"/>
    <dgm:cxn modelId="{435ED533-E1C7-4AF6-AF05-A41D15B62ABC}" type="presParOf" srcId="{F36C89C1-F90A-4AB2-8DA3-855758358546}" destId="{1677D8C3-ED96-4C3E-8415-57F4AA08CA9A}" srcOrd="2" destOrd="0" presId="urn:microsoft.com/office/officeart/2005/8/layout/lProcess3"/>
    <dgm:cxn modelId="{69E488A0-A6C4-4D3B-A073-EC6B0C9295FE}" type="presParOf" srcId="{1677D8C3-ED96-4C3E-8415-57F4AA08CA9A}" destId="{FCD2118D-C7EA-4701-BCF1-B4EC2E701EC5}" srcOrd="0" destOrd="0" presId="urn:microsoft.com/office/officeart/2005/8/layout/lProcess3"/>
    <dgm:cxn modelId="{984C821E-A70F-4730-A1E5-17E8058D9562}" type="presParOf" srcId="{1677D8C3-ED96-4C3E-8415-57F4AA08CA9A}" destId="{6E185597-AC53-4AB3-ADC9-6C4A0390FFB2}" srcOrd="1" destOrd="0" presId="urn:microsoft.com/office/officeart/2005/8/layout/lProcess3"/>
    <dgm:cxn modelId="{11DA8A48-9A6C-4731-97D0-663887DA82B9}" type="presParOf" srcId="{1677D8C3-ED96-4C3E-8415-57F4AA08CA9A}" destId="{50C59DCF-C286-44DB-813F-A7112BE8DB58}" srcOrd="2" destOrd="0" presId="urn:microsoft.com/office/officeart/2005/8/layout/lProcess3"/>
    <dgm:cxn modelId="{4C2531B7-54A8-40EC-AECF-06084024663A}" type="presParOf" srcId="{1677D8C3-ED96-4C3E-8415-57F4AA08CA9A}" destId="{A17EE9AE-A302-4B39-9006-ACA833310CCA}" srcOrd="3" destOrd="0" presId="urn:microsoft.com/office/officeart/2005/8/layout/lProcess3"/>
    <dgm:cxn modelId="{D60B9681-4497-4DB6-8D78-32A6ACD24343}" type="presParOf" srcId="{1677D8C3-ED96-4C3E-8415-57F4AA08CA9A}" destId="{AB304066-9202-443E-BD2A-2A862156DB45}" srcOrd="4" destOrd="0" presId="urn:microsoft.com/office/officeart/2005/8/layout/lProcess3"/>
    <dgm:cxn modelId="{03B18258-1266-46A3-B911-3A59D4CD4112}" type="presParOf" srcId="{F36C89C1-F90A-4AB2-8DA3-855758358546}" destId="{EF7CD710-34BC-4DFE-B0BD-33474E7E96CB}" srcOrd="3" destOrd="0" presId="urn:microsoft.com/office/officeart/2005/8/layout/lProcess3"/>
    <dgm:cxn modelId="{099CB290-1AF8-4118-B164-CF3B85282AF4}" type="presParOf" srcId="{F36C89C1-F90A-4AB2-8DA3-855758358546}" destId="{9F928E8A-E82C-4642-A27B-748230D98AD4}" srcOrd="4" destOrd="0" presId="urn:microsoft.com/office/officeart/2005/8/layout/lProcess3"/>
    <dgm:cxn modelId="{6F516FDB-980F-4AC9-A832-C15141B061C8}" type="presParOf" srcId="{9F928E8A-E82C-4642-A27B-748230D98AD4}" destId="{9EB9C1E0-1FEE-434E-8C2C-E8425439BFE7}" srcOrd="0" destOrd="0" presId="urn:microsoft.com/office/officeart/2005/8/layout/lProcess3"/>
    <dgm:cxn modelId="{2D18EF89-5A58-43F6-8E4F-33EDC9963F29}" type="presParOf" srcId="{9F928E8A-E82C-4642-A27B-748230D98AD4}" destId="{F3D9E2C6-E251-40C8-BFC4-2D6E68414E13}" srcOrd="1" destOrd="0" presId="urn:microsoft.com/office/officeart/2005/8/layout/lProcess3"/>
    <dgm:cxn modelId="{BEF6B434-6173-4400-AFCE-9722A677DEF0}" type="presParOf" srcId="{9F928E8A-E82C-4642-A27B-748230D98AD4}" destId="{1E93D8BC-C5AD-48FA-8B22-9AD271C6972A}" srcOrd="2" destOrd="0" presId="urn:microsoft.com/office/officeart/2005/8/layout/lProcess3"/>
    <dgm:cxn modelId="{5F73CA3E-1297-4677-BEAD-6D3A6401015E}" type="presParOf" srcId="{9F928E8A-E82C-4642-A27B-748230D98AD4}" destId="{B23C75FA-649E-45D2-A8DC-4934030AEA6C}" srcOrd="3" destOrd="0" presId="urn:microsoft.com/office/officeart/2005/8/layout/lProcess3"/>
    <dgm:cxn modelId="{4E1F25C2-2E9C-4424-B9DF-28D75BAA2C07}" type="presParOf" srcId="{9F928E8A-E82C-4642-A27B-748230D98AD4}" destId="{202C18DC-15B1-4B99-A199-2FF15327F871}" srcOrd="4" destOrd="0" presId="urn:microsoft.com/office/officeart/2005/8/layout/lProcess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DBE9F-1F01-4559-8231-40031052C7B1}">
      <dsp:nvSpPr>
        <dsp:cNvPr id="0" name=""/>
        <dsp:cNvSpPr/>
      </dsp:nvSpPr>
      <dsp:spPr>
        <a:xfrm>
          <a:off x="1370" y="558176"/>
          <a:ext cx="2118424" cy="8473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2700" rIns="0" bIns="12700" numCol="1" spcCol="1270" anchor="ctr" anchorCtr="0">
          <a:noAutofit/>
        </a:bodyPr>
        <a:lstStyle/>
        <a:p>
          <a:pPr lvl="0" algn="ctr" defTabSz="889000">
            <a:lnSpc>
              <a:spcPct val="90000"/>
            </a:lnSpc>
            <a:spcBef>
              <a:spcPct val="0"/>
            </a:spcBef>
            <a:spcAft>
              <a:spcPct val="35000"/>
            </a:spcAft>
          </a:pPr>
          <a:r>
            <a:rPr lang="en-GB" sz="2000" kern="1200"/>
            <a:t>Staff Health Strategy</a:t>
          </a:r>
        </a:p>
      </dsp:txBody>
      <dsp:txXfrm>
        <a:off x="425055" y="558176"/>
        <a:ext cx="1271055" cy="847369"/>
      </dsp:txXfrm>
    </dsp:sp>
    <dsp:sp modelId="{65C0FEB6-0AA7-4894-864A-23BBFF13EE33}">
      <dsp:nvSpPr>
        <dsp:cNvPr id="0" name=""/>
        <dsp:cNvSpPr/>
      </dsp:nvSpPr>
      <dsp:spPr>
        <a:xfrm>
          <a:off x="1844400" y="630202"/>
          <a:ext cx="1758292" cy="703316"/>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GB" sz="1400" kern="1200"/>
            <a:t>2020</a:t>
          </a:r>
        </a:p>
      </dsp:txBody>
      <dsp:txXfrm>
        <a:off x="2196058" y="630202"/>
        <a:ext cx="1054976" cy="703316"/>
      </dsp:txXfrm>
    </dsp:sp>
    <dsp:sp modelId="{F98FAB10-91A8-4DB2-85E3-0189A21C9312}">
      <dsp:nvSpPr>
        <dsp:cNvPr id="0" name=""/>
        <dsp:cNvSpPr/>
      </dsp:nvSpPr>
      <dsp:spPr>
        <a:xfrm>
          <a:off x="3356531" y="630202"/>
          <a:ext cx="1758292" cy="703316"/>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GB" sz="1400" kern="1200"/>
            <a:t>2023</a:t>
          </a:r>
        </a:p>
      </dsp:txBody>
      <dsp:txXfrm>
        <a:off x="3708189" y="630202"/>
        <a:ext cx="1054976" cy="703316"/>
      </dsp:txXfrm>
    </dsp:sp>
    <dsp:sp modelId="{FCD2118D-C7EA-4701-BCF1-B4EC2E701EC5}">
      <dsp:nvSpPr>
        <dsp:cNvPr id="0" name=""/>
        <dsp:cNvSpPr/>
      </dsp:nvSpPr>
      <dsp:spPr>
        <a:xfrm>
          <a:off x="0" y="1524177"/>
          <a:ext cx="2118424" cy="8473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2700" rIns="0" bIns="12700" numCol="1" spcCol="1270" anchor="ctr" anchorCtr="0">
          <a:noAutofit/>
        </a:bodyPr>
        <a:lstStyle/>
        <a:p>
          <a:pPr lvl="0" algn="ctr" defTabSz="889000">
            <a:lnSpc>
              <a:spcPct val="90000"/>
            </a:lnSpc>
            <a:spcBef>
              <a:spcPct val="0"/>
            </a:spcBef>
            <a:spcAft>
              <a:spcPct val="35000"/>
            </a:spcAft>
          </a:pPr>
          <a:r>
            <a:rPr lang="en-GB" sz="2000" kern="1200"/>
            <a:t>Mental Health</a:t>
          </a:r>
        </a:p>
      </dsp:txBody>
      <dsp:txXfrm>
        <a:off x="423685" y="1524177"/>
        <a:ext cx="1271055" cy="847369"/>
      </dsp:txXfrm>
    </dsp:sp>
    <dsp:sp modelId="{50C59DCF-C286-44DB-813F-A7112BE8DB58}">
      <dsp:nvSpPr>
        <dsp:cNvPr id="0" name=""/>
        <dsp:cNvSpPr/>
      </dsp:nvSpPr>
      <dsp:spPr>
        <a:xfrm>
          <a:off x="1844400" y="1596204"/>
          <a:ext cx="1758292" cy="703316"/>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GB" sz="1400" kern="1200"/>
            <a:t>Stress Management</a:t>
          </a:r>
        </a:p>
      </dsp:txBody>
      <dsp:txXfrm>
        <a:off x="2196058" y="1596204"/>
        <a:ext cx="1054976" cy="703316"/>
      </dsp:txXfrm>
    </dsp:sp>
    <dsp:sp modelId="{AB304066-9202-443E-BD2A-2A862156DB45}">
      <dsp:nvSpPr>
        <dsp:cNvPr id="0" name=""/>
        <dsp:cNvSpPr/>
      </dsp:nvSpPr>
      <dsp:spPr>
        <a:xfrm>
          <a:off x="3356531" y="1596204"/>
          <a:ext cx="1758292" cy="703316"/>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GB" sz="1400" kern="1200"/>
            <a:t>Risk Assessment</a:t>
          </a:r>
        </a:p>
      </dsp:txBody>
      <dsp:txXfrm>
        <a:off x="3708189" y="1596204"/>
        <a:ext cx="1054976" cy="703316"/>
      </dsp:txXfrm>
    </dsp:sp>
    <dsp:sp modelId="{9EB9C1E0-1FEE-434E-8C2C-E8425439BFE7}">
      <dsp:nvSpPr>
        <dsp:cNvPr id="0" name=""/>
        <dsp:cNvSpPr/>
      </dsp:nvSpPr>
      <dsp:spPr>
        <a:xfrm>
          <a:off x="1370" y="2490179"/>
          <a:ext cx="2118424" cy="847369"/>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2700" rIns="0" bIns="12700" numCol="1" spcCol="1270" anchor="ctr" anchorCtr="0">
          <a:noAutofit/>
        </a:bodyPr>
        <a:lstStyle/>
        <a:p>
          <a:pPr lvl="0" algn="ctr" defTabSz="889000">
            <a:lnSpc>
              <a:spcPct val="90000"/>
            </a:lnSpc>
            <a:spcBef>
              <a:spcPct val="0"/>
            </a:spcBef>
            <a:spcAft>
              <a:spcPct val="35000"/>
            </a:spcAft>
          </a:pPr>
          <a:r>
            <a:rPr lang="en-GB" sz="2000" kern="1200"/>
            <a:t>Wellbeing</a:t>
          </a:r>
        </a:p>
      </dsp:txBody>
      <dsp:txXfrm>
        <a:off x="425055" y="2490179"/>
        <a:ext cx="1271055" cy="847369"/>
      </dsp:txXfrm>
    </dsp:sp>
    <dsp:sp modelId="{1E93D8BC-C5AD-48FA-8B22-9AD271C6972A}">
      <dsp:nvSpPr>
        <dsp:cNvPr id="0" name=""/>
        <dsp:cNvSpPr/>
      </dsp:nvSpPr>
      <dsp:spPr>
        <a:xfrm>
          <a:off x="1844400" y="2562205"/>
          <a:ext cx="1758292" cy="703316"/>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GB" sz="1400" kern="1200"/>
            <a:t>Support &amp; Information</a:t>
          </a:r>
        </a:p>
      </dsp:txBody>
      <dsp:txXfrm>
        <a:off x="2196058" y="2562205"/>
        <a:ext cx="1054976" cy="703316"/>
      </dsp:txXfrm>
    </dsp:sp>
    <dsp:sp modelId="{202C18DC-15B1-4B99-A199-2FF15327F871}">
      <dsp:nvSpPr>
        <dsp:cNvPr id="0" name=""/>
        <dsp:cNvSpPr/>
      </dsp:nvSpPr>
      <dsp:spPr>
        <a:xfrm>
          <a:off x="3356531" y="2562205"/>
          <a:ext cx="1758292" cy="703316"/>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GB" sz="1400" kern="1200"/>
            <a:t>A Healthier Place to Work</a:t>
          </a:r>
        </a:p>
      </dsp:txBody>
      <dsp:txXfrm>
        <a:off x="3708189" y="2562205"/>
        <a:ext cx="1054976" cy="703316"/>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C0379-1CBF-441F-A748-81983561C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10136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Wattpa7154</dc:creator>
  <cp:lastModifiedBy>Tavakoli, Hossein</cp:lastModifiedBy>
  <cp:revision>4</cp:revision>
  <cp:lastPrinted>2018-08-03T15:05:00Z</cp:lastPrinted>
  <dcterms:created xsi:type="dcterms:W3CDTF">2022-07-12T06:07:00Z</dcterms:created>
  <dcterms:modified xsi:type="dcterms:W3CDTF">2023-05-24T07:33:00Z</dcterms:modified>
</cp:coreProperties>
</file>