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E759" w14:textId="77777777" w:rsidR="00610C20" w:rsidRDefault="00610C20" w:rsidP="00A15694">
      <w:pPr>
        <w:tabs>
          <w:tab w:val="left" w:pos="720"/>
        </w:tabs>
        <w:spacing w:before="60" w:after="60"/>
        <w:jc w:val="both"/>
        <w:rPr>
          <w:rFonts w:ascii="Arial" w:hAnsi="Arial" w:cs="Arial"/>
        </w:rPr>
      </w:pPr>
    </w:p>
    <w:p w14:paraId="003000A7" w14:textId="77777777" w:rsidR="00E3751F" w:rsidRDefault="0044644B" w:rsidP="00A15694">
      <w:pPr>
        <w:tabs>
          <w:tab w:val="left" w:pos="720"/>
        </w:tabs>
        <w:spacing w:before="60" w:after="60"/>
        <w:jc w:val="both"/>
        <w:rPr>
          <w:rFonts w:ascii="Arial" w:hAnsi="Arial" w:cs="Arial"/>
        </w:rPr>
      </w:pPr>
      <w:r>
        <w:rPr>
          <w:noProof/>
          <w:lang w:eastAsia="en-GB"/>
        </w:rPr>
        <w:drawing>
          <wp:anchor distT="0" distB="0" distL="114935" distR="114935" simplePos="0" relativeHeight="251636736" behindDoc="0" locked="1" layoutInCell="1" allowOverlap="1" wp14:anchorId="55CD6642" wp14:editId="7DA05061">
            <wp:simplePos x="0" y="0"/>
            <wp:positionH relativeFrom="column">
              <wp:posOffset>4596130</wp:posOffset>
            </wp:positionH>
            <wp:positionV relativeFrom="paragraph">
              <wp:posOffset>-274955</wp:posOffset>
            </wp:positionV>
            <wp:extent cx="1260475" cy="945515"/>
            <wp:effectExtent l="0" t="0" r="0" b="6985"/>
            <wp:wrapTopAndBottom/>
            <wp:docPr id="74"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47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5A670" w14:textId="77777777" w:rsidR="00E3751F" w:rsidRDefault="00E3751F" w:rsidP="00A15694">
      <w:pPr>
        <w:tabs>
          <w:tab w:val="left" w:pos="720"/>
        </w:tabs>
        <w:spacing w:before="60" w:after="60"/>
        <w:jc w:val="both"/>
        <w:rPr>
          <w:rFonts w:ascii="Arial" w:hAnsi="Arial" w:cs="Arial"/>
        </w:rPr>
      </w:pPr>
    </w:p>
    <w:p w14:paraId="241EF121" w14:textId="77777777" w:rsidR="00E3751F" w:rsidRDefault="00E3751F" w:rsidP="00A15694">
      <w:pPr>
        <w:tabs>
          <w:tab w:val="left" w:pos="720"/>
        </w:tabs>
        <w:spacing w:before="60" w:after="60"/>
        <w:jc w:val="both"/>
        <w:rPr>
          <w:rFonts w:ascii="Arial" w:hAnsi="Arial" w:cs="Arial"/>
        </w:rPr>
      </w:pPr>
    </w:p>
    <w:p w14:paraId="52154A11" w14:textId="77777777" w:rsidR="00E3751F" w:rsidRDefault="00E3751F" w:rsidP="00A15694">
      <w:pPr>
        <w:tabs>
          <w:tab w:val="left" w:pos="720"/>
        </w:tabs>
        <w:spacing w:before="60" w:after="60"/>
        <w:jc w:val="both"/>
        <w:rPr>
          <w:rFonts w:ascii="Arial" w:hAnsi="Arial" w:cs="Arial"/>
        </w:rPr>
      </w:pPr>
    </w:p>
    <w:p w14:paraId="15C7482B" w14:textId="77777777" w:rsidR="00E3751F" w:rsidRDefault="00E3751F" w:rsidP="00A15694">
      <w:pPr>
        <w:tabs>
          <w:tab w:val="left" w:pos="720"/>
        </w:tabs>
        <w:spacing w:before="60" w:after="60"/>
        <w:jc w:val="both"/>
        <w:rPr>
          <w:rFonts w:ascii="Arial" w:hAnsi="Arial" w:cs="Arial"/>
        </w:rPr>
      </w:pPr>
    </w:p>
    <w:p w14:paraId="192852DE" w14:textId="77777777" w:rsidR="00E3751F" w:rsidRDefault="00E3751F" w:rsidP="00A15694">
      <w:pPr>
        <w:tabs>
          <w:tab w:val="left" w:pos="720"/>
        </w:tabs>
        <w:spacing w:before="60" w:after="60"/>
        <w:jc w:val="both"/>
        <w:rPr>
          <w:rFonts w:ascii="Arial" w:hAnsi="Arial" w:cs="Arial"/>
        </w:rPr>
      </w:pPr>
    </w:p>
    <w:p w14:paraId="3AFFDFCC" w14:textId="77777777" w:rsidR="00E3751F" w:rsidRDefault="00E3751F" w:rsidP="00A15694">
      <w:pPr>
        <w:tabs>
          <w:tab w:val="left" w:pos="720"/>
        </w:tabs>
        <w:spacing w:before="60" w:after="60"/>
        <w:jc w:val="both"/>
        <w:rPr>
          <w:rFonts w:ascii="Arial" w:hAnsi="Arial" w:cs="Arial"/>
        </w:rPr>
      </w:pPr>
    </w:p>
    <w:p w14:paraId="05396416" w14:textId="77777777" w:rsidR="00E3751F" w:rsidRDefault="00E3751F" w:rsidP="00A15694">
      <w:pPr>
        <w:tabs>
          <w:tab w:val="left" w:pos="720"/>
        </w:tabs>
        <w:spacing w:before="60" w:after="60"/>
        <w:jc w:val="both"/>
        <w:rPr>
          <w:rFonts w:ascii="Arial" w:hAnsi="Arial" w:cs="Arial"/>
        </w:rPr>
      </w:pPr>
    </w:p>
    <w:p w14:paraId="05C164B5" w14:textId="77777777" w:rsidR="00E3751F" w:rsidRDefault="00E3751F" w:rsidP="00A15694">
      <w:pPr>
        <w:tabs>
          <w:tab w:val="left" w:pos="720"/>
        </w:tabs>
        <w:spacing w:before="60" w:after="60"/>
        <w:jc w:val="both"/>
        <w:rPr>
          <w:rFonts w:ascii="Arial" w:hAnsi="Arial" w:cs="Arial"/>
        </w:rPr>
      </w:pPr>
    </w:p>
    <w:p w14:paraId="67411685" w14:textId="77777777" w:rsidR="00E3751F" w:rsidRPr="00D42849" w:rsidRDefault="00E3751F" w:rsidP="00A15694">
      <w:pPr>
        <w:tabs>
          <w:tab w:val="left" w:pos="720"/>
        </w:tabs>
        <w:spacing w:before="60" w:after="60"/>
        <w:jc w:val="both"/>
        <w:rPr>
          <w:rFonts w:ascii="Arial" w:hAnsi="Arial" w:cs="Arial"/>
        </w:rPr>
      </w:pPr>
    </w:p>
    <w:p w14:paraId="4709D0F2" w14:textId="72BBC37C" w:rsidR="00610C20" w:rsidRPr="00E3751F" w:rsidRDefault="0038744E" w:rsidP="00A15694">
      <w:pPr>
        <w:tabs>
          <w:tab w:val="left" w:pos="720"/>
        </w:tabs>
        <w:spacing w:before="60" w:after="60"/>
        <w:jc w:val="both"/>
        <w:rPr>
          <w:rFonts w:ascii="Arial" w:hAnsi="Arial" w:cs="Arial"/>
          <w:b/>
          <w:sz w:val="28"/>
          <w:szCs w:val="28"/>
        </w:rPr>
      </w:pPr>
      <w:r>
        <w:rPr>
          <w:rFonts w:ascii="Arial" w:hAnsi="Arial" w:cs="Arial"/>
          <w:b/>
          <w:sz w:val="28"/>
          <w:szCs w:val="28"/>
        </w:rPr>
        <w:t xml:space="preserve">Guidance on </w:t>
      </w:r>
      <w:r w:rsidR="00610C20" w:rsidRPr="00E3751F">
        <w:rPr>
          <w:rFonts w:ascii="Arial" w:hAnsi="Arial" w:cs="Arial"/>
          <w:b/>
          <w:sz w:val="28"/>
          <w:szCs w:val="28"/>
        </w:rPr>
        <w:t xml:space="preserve">RIDDOR and </w:t>
      </w:r>
      <w:r>
        <w:rPr>
          <w:rFonts w:ascii="Arial" w:hAnsi="Arial" w:cs="Arial"/>
          <w:b/>
          <w:sz w:val="28"/>
          <w:szCs w:val="28"/>
        </w:rPr>
        <w:t>COVID</w:t>
      </w:r>
      <w:r w:rsidR="00610C20" w:rsidRPr="00E3751F">
        <w:rPr>
          <w:rFonts w:ascii="Arial" w:hAnsi="Arial" w:cs="Arial"/>
          <w:b/>
          <w:sz w:val="28"/>
          <w:szCs w:val="28"/>
        </w:rPr>
        <w:t xml:space="preserve">-19 </w:t>
      </w:r>
    </w:p>
    <w:p w14:paraId="5EA1AB94" w14:textId="77777777" w:rsidR="00610C20" w:rsidRPr="00E3751F" w:rsidRDefault="00610C20" w:rsidP="00A15694">
      <w:pPr>
        <w:tabs>
          <w:tab w:val="left" w:pos="720"/>
        </w:tabs>
        <w:spacing w:before="60" w:after="60"/>
        <w:jc w:val="both"/>
        <w:rPr>
          <w:rFonts w:ascii="Arial" w:hAnsi="Arial" w:cs="Arial"/>
          <w:b/>
          <w:sz w:val="28"/>
          <w:szCs w:val="28"/>
        </w:rPr>
      </w:pPr>
      <w:r w:rsidRPr="00E3751F">
        <w:rPr>
          <w:rFonts w:ascii="Arial" w:hAnsi="Arial" w:cs="Arial"/>
          <w:b/>
          <w:sz w:val="28"/>
          <w:szCs w:val="28"/>
        </w:rPr>
        <w:t>NHS Greater Glasgow and Clyde</w:t>
      </w:r>
    </w:p>
    <w:p w14:paraId="7B403A88" w14:textId="404EFE87" w:rsidR="00610C20" w:rsidRPr="00E3751F" w:rsidRDefault="00EC7742" w:rsidP="00A15694">
      <w:pPr>
        <w:tabs>
          <w:tab w:val="left" w:pos="720"/>
        </w:tabs>
        <w:spacing w:before="60" w:after="60"/>
        <w:jc w:val="both"/>
        <w:rPr>
          <w:rFonts w:ascii="Arial" w:hAnsi="Arial" w:cs="Arial"/>
          <w:b/>
          <w:sz w:val="28"/>
          <w:szCs w:val="28"/>
        </w:rPr>
      </w:pPr>
      <w:r>
        <w:rPr>
          <w:rFonts w:ascii="Arial" w:hAnsi="Arial" w:cs="Arial"/>
          <w:b/>
          <w:sz w:val="28"/>
          <w:szCs w:val="28"/>
        </w:rPr>
        <w:t>January</w:t>
      </w:r>
      <w:r w:rsidR="00610C20" w:rsidRPr="00E3751F">
        <w:rPr>
          <w:rFonts w:ascii="Arial" w:hAnsi="Arial" w:cs="Arial"/>
          <w:b/>
          <w:sz w:val="28"/>
          <w:szCs w:val="28"/>
        </w:rPr>
        <w:t xml:space="preserve"> 202</w:t>
      </w:r>
      <w:r>
        <w:rPr>
          <w:rFonts w:ascii="Arial" w:hAnsi="Arial" w:cs="Arial"/>
          <w:b/>
          <w:sz w:val="28"/>
          <w:szCs w:val="28"/>
        </w:rPr>
        <w:t>1</w:t>
      </w:r>
    </w:p>
    <w:p w14:paraId="6A127794" w14:textId="77777777" w:rsidR="004A348B" w:rsidRPr="00A42B21" w:rsidRDefault="004A348B" w:rsidP="00A15694">
      <w:pPr>
        <w:autoSpaceDE w:val="0"/>
        <w:autoSpaceDN w:val="0"/>
        <w:adjustRightInd w:val="0"/>
        <w:spacing w:before="60" w:after="60" w:line="240" w:lineRule="auto"/>
        <w:rPr>
          <w:rFonts w:ascii="Arial" w:hAnsi="Arial" w:cs="Arial"/>
          <w:color w:val="000000"/>
          <w:sz w:val="24"/>
          <w:szCs w:val="24"/>
          <w:lang w:eastAsia="en-GB"/>
        </w:rPr>
      </w:pPr>
    </w:p>
    <w:p w14:paraId="6182527D" w14:textId="77777777" w:rsidR="004A348B" w:rsidRPr="00A42B21" w:rsidRDefault="004A348B" w:rsidP="00A15694">
      <w:pPr>
        <w:autoSpaceDE w:val="0"/>
        <w:autoSpaceDN w:val="0"/>
        <w:adjustRightInd w:val="0"/>
        <w:spacing w:before="60" w:after="60" w:line="240" w:lineRule="auto"/>
        <w:jc w:val="both"/>
        <w:rPr>
          <w:rFonts w:ascii="Arial" w:hAnsi="Arial" w:cs="Arial"/>
          <w:color w:val="000000"/>
          <w:sz w:val="24"/>
          <w:szCs w:val="24"/>
          <w:lang w:eastAsia="en-GB"/>
        </w:rPr>
      </w:pPr>
      <w:r w:rsidRPr="00A42B21">
        <w:rPr>
          <w:rFonts w:ascii="Arial" w:hAnsi="Arial" w:cs="Arial"/>
          <w:color w:val="000000"/>
          <w:sz w:val="24"/>
          <w:szCs w:val="24"/>
          <w:lang w:eastAsia="en-GB"/>
        </w:rPr>
        <w:t xml:space="preserve">Important Note: The version of this guidance contained within the HR Connect web page is the only version that is controlled. </w:t>
      </w:r>
    </w:p>
    <w:p w14:paraId="5FA36A90" w14:textId="77777777" w:rsidR="003E75C7" w:rsidRPr="00A42B21" w:rsidRDefault="003E75C7" w:rsidP="00A15694">
      <w:pPr>
        <w:autoSpaceDE w:val="0"/>
        <w:autoSpaceDN w:val="0"/>
        <w:adjustRightInd w:val="0"/>
        <w:spacing w:before="60" w:after="60" w:line="240" w:lineRule="auto"/>
        <w:jc w:val="both"/>
        <w:rPr>
          <w:rFonts w:ascii="Arial" w:hAnsi="Arial" w:cs="Arial"/>
          <w:color w:val="000000"/>
          <w:sz w:val="24"/>
          <w:szCs w:val="24"/>
          <w:lang w:eastAsia="en-GB"/>
        </w:rPr>
      </w:pPr>
    </w:p>
    <w:p w14:paraId="1B3BF865" w14:textId="77777777" w:rsidR="004A348B" w:rsidRPr="00A42B21" w:rsidRDefault="004A348B" w:rsidP="00A15694">
      <w:pPr>
        <w:autoSpaceDE w:val="0"/>
        <w:autoSpaceDN w:val="0"/>
        <w:adjustRightInd w:val="0"/>
        <w:spacing w:before="60" w:after="60" w:line="240" w:lineRule="auto"/>
        <w:jc w:val="both"/>
        <w:rPr>
          <w:rFonts w:ascii="Arial" w:hAnsi="Arial" w:cs="Arial"/>
          <w:color w:val="000000"/>
          <w:sz w:val="24"/>
          <w:szCs w:val="24"/>
          <w:lang w:eastAsia="en-GB"/>
        </w:rPr>
      </w:pPr>
      <w:r w:rsidRPr="00A42B21">
        <w:rPr>
          <w:rFonts w:ascii="Arial" w:hAnsi="Arial" w:cs="Arial"/>
          <w:color w:val="000000"/>
          <w:sz w:val="24"/>
          <w:szCs w:val="24"/>
          <w:lang w:eastAsia="en-GB"/>
        </w:rPr>
        <w:t xml:space="preserve">Any other versions either printed or embedded into other documents or web pages should be viewed as uncontrolled and as such may not necessarily contain the latest updates, amendments or linkages to other documents. </w:t>
      </w:r>
    </w:p>
    <w:p w14:paraId="66B50B9D" w14:textId="77777777" w:rsidR="004A348B" w:rsidRPr="00A42B21" w:rsidRDefault="004A348B" w:rsidP="00A15694">
      <w:pPr>
        <w:autoSpaceDE w:val="0"/>
        <w:autoSpaceDN w:val="0"/>
        <w:adjustRightInd w:val="0"/>
        <w:spacing w:before="60" w:after="60" w:line="240" w:lineRule="auto"/>
        <w:jc w:val="both"/>
        <w:rPr>
          <w:rFonts w:ascii="Arial" w:hAnsi="Arial" w:cs="Arial"/>
          <w:color w:val="000000"/>
          <w:sz w:val="24"/>
          <w:szCs w:val="24"/>
          <w:lang w:eastAsia="en-GB"/>
        </w:rPr>
      </w:pPr>
    </w:p>
    <w:p w14:paraId="4A8B6678" w14:textId="77777777" w:rsidR="00D42849" w:rsidRPr="00A42B21" w:rsidRDefault="004A348B" w:rsidP="00A15694">
      <w:pPr>
        <w:tabs>
          <w:tab w:val="left" w:pos="720"/>
        </w:tabs>
        <w:spacing w:before="60" w:after="60"/>
        <w:jc w:val="both"/>
        <w:rPr>
          <w:rFonts w:ascii="Arial" w:hAnsi="Arial" w:cs="Arial"/>
          <w:b/>
          <w:sz w:val="24"/>
          <w:szCs w:val="24"/>
        </w:rPr>
      </w:pPr>
      <w:r w:rsidRPr="00A42B21">
        <w:rPr>
          <w:rFonts w:ascii="Arial" w:hAnsi="Arial" w:cs="Arial"/>
          <w:b/>
          <w:bCs/>
          <w:color w:val="000000"/>
          <w:sz w:val="24"/>
          <w:szCs w:val="24"/>
          <w:lang w:eastAsia="en-GB"/>
        </w:rPr>
        <w:t>The content of the guidance was accurate at time of publication and every effort will be made to maintain that accuracy.</w:t>
      </w:r>
    </w:p>
    <w:p w14:paraId="135F9A21" w14:textId="77777777" w:rsidR="00610C20" w:rsidRPr="00A42B21" w:rsidRDefault="00610C20" w:rsidP="00A15694">
      <w:pPr>
        <w:tabs>
          <w:tab w:val="left" w:pos="720"/>
        </w:tabs>
        <w:spacing w:before="60" w:after="6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3673"/>
        <w:gridCol w:w="2878"/>
      </w:tblGrid>
      <w:tr w:rsidR="004A348B" w:rsidRPr="00A42B21" w14:paraId="4FD772B6" w14:textId="77777777" w:rsidTr="004A348B">
        <w:tc>
          <w:tcPr>
            <w:tcW w:w="2691" w:type="dxa"/>
            <w:shd w:val="clear" w:color="auto" w:fill="auto"/>
          </w:tcPr>
          <w:p w14:paraId="55A8ACD1" w14:textId="77777777" w:rsidR="004A348B" w:rsidRPr="00A42B21" w:rsidRDefault="004A348B" w:rsidP="00A15694">
            <w:pPr>
              <w:tabs>
                <w:tab w:val="left" w:pos="720"/>
              </w:tabs>
              <w:spacing w:before="60" w:after="60"/>
              <w:jc w:val="both"/>
              <w:rPr>
                <w:rFonts w:ascii="Arial" w:eastAsia="Times New Roman" w:hAnsi="Arial" w:cs="Arial"/>
                <w:b/>
                <w:sz w:val="24"/>
                <w:szCs w:val="24"/>
              </w:rPr>
            </w:pPr>
            <w:r w:rsidRPr="00A42B21">
              <w:rPr>
                <w:rFonts w:ascii="Arial" w:eastAsia="Times New Roman" w:hAnsi="Arial" w:cs="Arial"/>
                <w:b/>
                <w:bCs/>
                <w:color w:val="000000"/>
                <w:sz w:val="24"/>
                <w:szCs w:val="24"/>
                <w:lang w:eastAsia="en-GB"/>
              </w:rPr>
              <w:t>Version No.</w:t>
            </w:r>
          </w:p>
        </w:tc>
        <w:tc>
          <w:tcPr>
            <w:tcW w:w="3673" w:type="dxa"/>
            <w:shd w:val="clear" w:color="auto" w:fill="auto"/>
          </w:tcPr>
          <w:p w14:paraId="42FABD0B" w14:textId="421A6E1F" w:rsidR="004A348B" w:rsidRPr="00A42B21" w:rsidRDefault="009D33B1" w:rsidP="00A15694">
            <w:pPr>
              <w:tabs>
                <w:tab w:val="left" w:pos="720"/>
              </w:tabs>
              <w:spacing w:before="60" w:after="60"/>
              <w:jc w:val="both"/>
              <w:rPr>
                <w:rFonts w:ascii="Arial" w:eastAsia="Times New Roman" w:hAnsi="Arial" w:cs="Arial"/>
                <w:b/>
                <w:sz w:val="24"/>
                <w:szCs w:val="24"/>
              </w:rPr>
            </w:pPr>
            <w:r w:rsidRPr="00A42B21">
              <w:rPr>
                <w:rFonts w:ascii="Arial" w:eastAsia="Times New Roman" w:hAnsi="Arial" w:cs="Arial"/>
                <w:b/>
                <w:bCs/>
                <w:color w:val="000000"/>
                <w:sz w:val="24"/>
                <w:szCs w:val="24"/>
                <w:lang w:eastAsia="en-GB"/>
              </w:rPr>
              <w:t>Approved:</w:t>
            </w:r>
          </w:p>
        </w:tc>
        <w:tc>
          <w:tcPr>
            <w:tcW w:w="2878" w:type="dxa"/>
          </w:tcPr>
          <w:p w14:paraId="28333726" w14:textId="77777777" w:rsidR="004A348B" w:rsidRPr="00A42B21" w:rsidRDefault="004A348B" w:rsidP="00A15694">
            <w:pPr>
              <w:tabs>
                <w:tab w:val="left" w:pos="720"/>
              </w:tabs>
              <w:spacing w:before="60" w:after="60"/>
              <w:jc w:val="both"/>
              <w:rPr>
                <w:rFonts w:ascii="Arial" w:eastAsia="Times New Roman" w:hAnsi="Arial" w:cs="Arial"/>
                <w:b/>
                <w:bCs/>
                <w:color w:val="000000"/>
                <w:sz w:val="24"/>
                <w:szCs w:val="24"/>
                <w:lang w:eastAsia="en-GB"/>
              </w:rPr>
            </w:pPr>
            <w:r w:rsidRPr="00A42B21">
              <w:rPr>
                <w:rFonts w:ascii="Arial" w:eastAsia="Times New Roman" w:hAnsi="Arial" w:cs="Arial"/>
                <w:b/>
                <w:bCs/>
                <w:color w:val="000000"/>
                <w:sz w:val="24"/>
                <w:szCs w:val="24"/>
                <w:lang w:eastAsia="en-GB"/>
              </w:rPr>
              <w:t>Considered by:</w:t>
            </w:r>
          </w:p>
        </w:tc>
      </w:tr>
      <w:tr w:rsidR="004A348B" w:rsidRPr="00A42B21" w14:paraId="4275D641" w14:textId="77777777" w:rsidTr="004A348B">
        <w:tc>
          <w:tcPr>
            <w:tcW w:w="2691" w:type="dxa"/>
            <w:shd w:val="clear" w:color="auto" w:fill="auto"/>
          </w:tcPr>
          <w:p w14:paraId="17589C04" w14:textId="7BA2F8C7" w:rsidR="004A348B" w:rsidRPr="00A42B21" w:rsidRDefault="009D33B1" w:rsidP="00A15694">
            <w:pPr>
              <w:tabs>
                <w:tab w:val="left" w:pos="720"/>
              </w:tabs>
              <w:spacing w:before="60" w:after="60"/>
              <w:jc w:val="both"/>
              <w:rPr>
                <w:rFonts w:ascii="Arial" w:eastAsia="Times New Roman" w:hAnsi="Arial" w:cs="Arial"/>
                <w:b/>
                <w:sz w:val="24"/>
                <w:szCs w:val="24"/>
              </w:rPr>
            </w:pPr>
            <w:r w:rsidRPr="00A42B21">
              <w:rPr>
                <w:rFonts w:ascii="Arial" w:eastAsia="Times New Roman" w:hAnsi="Arial" w:cs="Arial"/>
                <w:b/>
                <w:sz w:val="24"/>
                <w:szCs w:val="24"/>
              </w:rPr>
              <w:t>001</w:t>
            </w:r>
          </w:p>
        </w:tc>
        <w:tc>
          <w:tcPr>
            <w:tcW w:w="3673" w:type="dxa"/>
            <w:shd w:val="clear" w:color="auto" w:fill="auto"/>
          </w:tcPr>
          <w:p w14:paraId="3D660E82" w14:textId="0AFF6FA2" w:rsidR="004A348B" w:rsidRPr="00A42B21" w:rsidRDefault="009D33B1" w:rsidP="00A15694">
            <w:pPr>
              <w:tabs>
                <w:tab w:val="left" w:pos="720"/>
              </w:tabs>
              <w:spacing w:before="60" w:after="60"/>
              <w:jc w:val="both"/>
              <w:rPr>
                <w:rFonts w:ascii="Arial" w:eastAsia="Times New Roman" w:hAnsi="Arial" w:cs="Arial"/>
                <w:b/>
                <w:sz w:val="24"/>
                <w:szCs w:val="24"/>
              </w:rPr>
            </w:pPr>
            <w:r w:rsidRPr="00A42B21">
              <w:rPr>
                <w:rFonts w:ascii="Arial" w:eastAsia="Times New Roman" w:hAnsi="Arial" w:cs="Arial"/>
                <w:b/>
                <w:sz w:val="24"/>
                <w:szCs w:val="24"/>
              </w:rPr>
              <w:t>Strategic Executive Group</w:t>
            </w:r>
          </w:p>
        </w:tc>
        <w:tc>
          <w:tcPr>
            <w:tcW w:w="2878" w:type="dxa"/>
          </w:tcPr>
          <w:p w14:paraId="0F476EE4" w14:textId="490D5211" w:rsidR="004A348B" w:rsidRPr="00A42B21" w:rsidRDefault="002C7874" w:rsidP="00A15694">
            <w:pPr>
              <w:tabs>
                <w:tab w:val="left" w:pos="720"/>
              </w:tabs>
              <w:spacing w:before="60" w:after="60"/>
              <w:jc w:val="both"/>
              <w:rPr>
                <w:rFonts w:ascii="Arial" w:eastAsia="Times New Roman" w:hAnsi="Arial" w:cs="Arial"/>
                <w:b/>
                <w:bCs/>
                <w:color w:val="000000"/>
                <w:sz w:val="24"/>
                <w:szCs w:val="24"/>
                <w:lang w:eastAsia="en-GB"/>
              </w:rPr>
            </w:pPr>
            <w:r w:rsidRPr="00A42B21">
              <w:rPr>
                <w:rFonts w:ascii="Arial" w:eastAsia="Times New Roman" w:hAnsi="Arial" w:cs="Arial"/>
                <w:b/>
                <w:bCs/>
                <w:color w:val="000000"/>
                <w:sz w:val="24"/>
                <w:szCs w:val="24"/>
                <w:lang w:eastAsia="en-GB"/>
              </w:rPr>
              <w:t xml:space="preserve">Acute Tactical Group, HSCP Chief Officers, </w:t>
            </w:r>
            <w:proofErr w:type="spellStart"/>
            <w:r w:rsidR="005A31FD" w:rsidRPr="00A42B21">
              <w:rPr>
                <w:rFonts w:ascii="Arial" w:eastAsia="Times New Roman" w:hAnsi="Arial" w:cs="Arial"/>
                <w:b/>
                <w:bCs/>
                <w:color w:val="000000"/>
                <w:sz w:val="24"/>
                <w:szCs w:val="24"/>
                <w:lang w:eastAsia="en-GB"/>
              </w:rPr>
              <w:t>Staffside</w:t>
            </w:r>
            <w:proofErr w:type="spellEnd"/>
            <w:r w:rsidR="005A31FD" w:rsidRPr="00A42B21">
              <w:rPr>
                <w:rFonts w:ascii="Arial" w:eastAsia="Times New Roman" w:hAnsi="Arial" w:cs="Arial"/>
                <w:b/>
                <w:bCs/>
                <w:color w:val="000000"/>
                <w:sz w:val="24"/>
                <w:szCs w:val="24"/>
                <w:lang w:eastAsia="en-GB"/>
              </w:rPr>
              <w:t xml:space="preserve"> </w:t>
            </w:r>
            <w:r w:rsidR="00FE13A3" w:rsidRPr="00A42B21">
              <w:rPr>
                <w:rFonts w:ascii="Arial" w:eastAsia="Times New Roman" w:hAnsi="Arial" w:cs="Arial"/>
                <w:b/>
                <w:bCs/>
                <w:color w:val="000000"/>
                <w:sz w:val="24"/>
                <w:szCs w:val="24"/>
                <w:lang w:eastAsia="en-GB"/>
              </w:rPr>
              <w:t>Secretariat</w:t>
            </w:r>
          </w:p>
        </w:tc>
      </w:tr>
      <w:tr w:rsidR="004A348B" w:rsidRPr="00A42B21" w14:paraId="7807E3F8" w14:textId="77777777" w:rsidTr="004A348B">
        <w:tc>
          <w:tcPr>
            <w:tcW w:w="2691" w:type="dxa"/>
            <w:shd w:val="clear" w:color="auto" w:fill="auto"/>
          </w:tcPr>
          <w:p w14:paraId="3DA942A5" w14:textId="31875CD5" w:rsidR="004A348B" w:rsidRPr="00A42B21" w:rsidRDefault="00EC7742" w:rsidP="00A15694">
            <w:pPr>
              <w:tabs>
                <w:tab w:val="left" w:pos="720"/>
              </w:tabs>
              <w:spacing w:before="60" w:after="60"/>
              <w:jc w:val="both"/>
              <w:rPr>
                <w:rFonts w:ascii="Arial" w:eastAsia="Times New Roman" w:hAnsi="Arial" w:cs="Arial"/>
                <w:b/>
                <w:sz w:val="24"/>
                <w:szCs w:val="24"/>
              </w:rPr>
            </w:pPr>
            <w:r>
              <w:rPr>
                <w:rFonts w:ascii="Arial" w:eastAsia="Times New Roman" w:hAnsi="Arial" w:cs="Arial"/>
                <w:b/>
                <w:sz w:val="24"/>
                <w:szCs w:val="24"/>
              </w:rPr>
              <w:t>002</w:t>
            </w:r>
          </w:p>
        </w:tc>
        <w:tc>
          <w:tcPr>
            <w:tcW w:w="3673" w:type="dxa"/>
            <w:shd w:val="clear" w:color="auto" w:fill="auto"/>
          </w:tcPr>
          <w:p w14:paraId="216E9547" w14:textId="2EFC4ECD" w:rsidR="004A348B" w:rsidRPr="00A42B21" w:rsidRDefault="00EC7742" w:rsidP="00A15694">
            <w:pPr>
              <w:tabs>
                <w:tab w:val="left" w:pos="720"/>
              </w:tabs>
              <w:spacing w:before="60" w:after="60"/>
              <w:jc w:val="both"/>
              <w:rPr>
                <w:rFonts w:ascii="Arial" w:eastAsia="Times New Roman" w:hAnsi="Arial" w:cs="Arial"/>
                <w:b/>
                <w:sz w:val="24"/>
                <w:szCs w:val="24"/>
              </w:rPr>
            </w:pPr>
            <w:r>
              <w:rPr>
                <w:rFonts w:ascii="Arial" w:eastAsia="Times New Roman" w:hAnsi="Arial" w:cs="Arial"/>
                <w:b/>
                <w:sz w:val="24"/>
                <w:szCs w:val="24"/>
              </w:rPr>
              <w:t>Strategic Executive Group</w:t>
            </w:r>
          </w:p>
        </w:tc>
        <w:tc>
          <w:tcPr>
            <w:tcW w:w="2878" w:type="dxa"/>
          </w:tcPr>
          <w:p w14:paraId="2A617666" w14:textId="77777777" w:rsidR="004A348B" w:rsidRPr="00A42B21" w:rsidRDefault="004A348B" w:rsidP="00A15694">
            <w:pPr>
              <w:tabs>
                <w:tab w:val="left" w:pos="720"/>
              </w:tabs>
              <w:spacing w:before="60" w:after="60"/>
              <w:jc w:val="both"/>
              <w:rPr>
                <w:rFonts w:ascii="Arial" w:eastAsia="Times New Roman" w:hAnsi="Arial" w:cs="Arial"/>
                <w:b/>
                <w:bCs/>
                <w:color w:val="000000"/>
                <w:sz w:val="24"/>
                <w:szCs w:val="24"/>
                <w:lang w:eastAsia="en-GB"/>
              </w:rPr>
            </w:pPr>
          </w:p>
        </w:tc>
      </w:tr>
      <w:tr w:rsidR="004A348B" w:rsidRPr="00A42B21" w14:paraId="5FD47039" w14:textId="77777777" w:rsidTr="004A348B">
        <w:tc>
          <w:tcPr>
            <w:tcW w:w="2691" w:type="dxa"/>
            <w:shd w:val="clear" w:color="auto" w:fill="auto"/>
          </w:tcPr>
          <w:p w14:paraId="61C194C8" w14:textId="77777777" w:rsidR="004A348B" w:rsidRPr="00A42B21" w:rsidRDefault="004A348B" w:rsidP="00A15694">
            <w:pPr>
              <w:tabs>
                <w:tab w:val="left" w:pos="720"/>
              </w:tabs>
              <w:spacing w:before="60" w:after="60"/>
              <w:jc w:val="both"/>
              <w:rPr>
                <w:rFonts w:ascii="Arial" w:eastAsia="Times New Roman" w:hAnsi="Arial" w:cs="Arial"/>
                <w:b/>
                <w:sz w:val="24"/>
                <w:szCs w:val="24"/>
              </w:rPr>
            </w:pPr>
          </w:p>
        </w:tc>
        <w:tc>
          <w:tcPr>
            <w:tcW w:w="3673" w:type="dxa"/>
            <w:shd w:val="clear" w:color="auto" w:fill="auto"/>
          </w:tcPr>
          <w:p w14:paraId="5A75A7E1" w14:textId="77777777" w:rsidR="004A348B" w:rsidRPr="00A42B21" w:rsidRDefault="004A348B" w:rsidP="00A15694">
            <w:pPr>
              <w:tabs>
                <w:tab w:val="left" w:pos="720"/>
              </w:tabs>
              <w:spacing w:before="60" w:after="60"/>
              <w:jc w:val="both"/>
              <w:rPr>
                <w:rFonts w:ascii="Arial" w:eastAsia="Times New Roman" w:hAnsi="Arial" w:cs="Arial"/>
                <w:b/>
                <w:sz w:val="24"/>
                <w:szCs w:val="24"/>
              </w:rPr>
            </w:pPr>
          </w:p>
        </w:tc>
        <w:tc>
          <w:tcPr>
            <w:tcW w:w="2878" w:type="dxa"/>
          </w:tcPr>
          <w:p w14:paraId="6EB639CD" w14:textId="77777777" w:rsidR="004A348B" w:rsidRPr="00A42B21" w:rsidRDefault="004A348B" w:rsidP="00A15694">
            <w:pPr>
              <w:tabs>
                <w:tab w:val="left" w:pos="720"/>
              </w:tabs>
              <w:spacing w:before="60" w:after="60"/>
              <w:jc w:val="both"/>
              <w:rPr>
                <w:rFonts w:ascii="Arial" w:eastAsia="Times New Roman" w:hAnsi="Arial" w:cs="Arial"/>
                <w:b/>
                <w:bCs/>
                <w:color w:val="000000"/>
                <w:sz w:val="24"/>
                <w:szCs w:val="24"/>
                <w:lang w:eastAsia="en-GB"/>
              </w:rPr>
            </w:pPr>
          </w:p>
        </w:tc>
      </w:tr>
    </w:tbl>
    <w:p w14:paraId="73E21332" w14:textId="25052495" w:rsidR="00B432CD" w:rsidRDefault="00B432CD" w:rsidP="00A15694">
      <w:pPr>
        <w:tabs>
          <w:tab w:val="left" w:pos="720"/>
        </w:tabs>
        <w:spacing w:before="60" w:after="60"/>
        <w:jc w:val="both"/>
        <w:rPr>
          <w:rFonts w:ascii="Arial" w:hAnsi="Arial" w:cs="Arial"/>
          <w:b/>
          <w:sz w:val="24"/>
          <w:szCs w:val="24"/>
        </w:rPr>
      </w:pPr>
    </w:p>
    <w:p w14:paraId="430752DC" w14:textId="62BE5864" w:rsidR="00D42849" w:rsidRPr="00B432CD" w:rsidRDefault="00B432CD" w:rsidP="00B432CD">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horzAnchor="margin" w:tblpY="-12810"/>
        <w:tblW w:w="10068" w:type="dxa"/>
        <w:tblBorders>
          <w:top w:val="nil"/>
          <w:left w:val="nil"/>
          <w:bottom w:val="nil"/>
          <w:right w:val="nil"/>
        </w:tblBorders>
        <w:tblLayout w:type="fixed"/>
        <w:tblLook w:val="0000" w:firstRow="0" w:lastRow="0" w:firstColumn="0" w:lastColumn="0" w:noHBand="0" w:noVBand="0"/>
      </w:tblPr>
      <w:tblGrid>
        <w:gridCol w:w="5034"/>
        <w:gridCol w:w="5034"/>
      </w:tblGrid>
      <w:tr w:rsidR="00610C20" w:rsidRPr="00A42B21" w14:paraId="325C445B" w14:textId="77777777" w:rsidTr="00D42849">
        <w:trPr>
          <w:trHeight w:val="195"/>
        </w:trPr>
        <w:tc>
          <w:tcPr>
            <w:tcW w:w="5034" w:type="dxa"/>
          </w:tcPr>
          <w:p w14:paraId="0B0298C4" w14:textId="77777777" w:rsidR="00610C20" w:rsidRPr="00A42B21" w:rsidRDefault="00610C20" w:rsidP="00A15694">
            <w:pPr>
              <w:autoSpaceDE w:val="0"/>
              <w:autoSpaceDN w:val="0"/>
              <w:adjustRightInd w:val="0"/>
              <w:spacing w:before="60" w:after="60"/>
              <w:jc w:val="both"/>
              <w:rPr>
                <w:rFonts w:ascii="Arial" w:hAnsi="Arial" w:cs="Arial"/>
                <w:color w:val="000000"/>
                <w:sz w:val="24"/>
                <w:szCs w:val="24"/>
                <w:lang w:eastAsia="en-GB"/>
              </w:rPr>
            </w:pPr>
          </w:p>
        </w:tc>
        <w:tc>
          <w:tcPr>
            <w:tcW w:w="5034" w:type="dxa"/>
          </w:tcPr>
          <w:p w14:paraId="7DAB5EAE" w14:textId="77777777" w:rsidR="00610C20" w:rsidRPr="00A42B21" w:rsidRDefault="00610C20" w:rsidP="00A15694">
            <w:pPr>
              <w:autoSpaceDE w:val="0"/>
              <w:autoSpaceDN w:val="0"/>
              <w:adjustRightInd w:val="0"/>
              <w:spacing w:before="60" w:after="60"/>
              <w:jc w:val="both"/>
              <w:rPr>
                <w:rFonts w:ascii="Arial" w:hAnsi="Arial" w:cs="Arial"/>
                <w:color w:val="000000"/>
                <w:sz w:val="24"/>
                <w:szCs w:val="24"/>
                <w:lang w:eastAsia="en-GB"/>
              </w:rPr>
            </w:pPr>
          </w:p>
        </w:tc>
      </w:tr>
    </w:tbl>
    <w:p w14:paraId="18B71660" w14:textId="77777777" w:rsidR="00D42849" w:rsidRPr="00A42B21" w:rsidRDefault="00D42849" w:rsidP="00A15694">
      <w:pPr>
        <w:spacing w:before="60" w:after="60"/>
        <w:jc w:val="both"/>
        <w:rPr>
          <w:rFonts w:ascii="Arial" w:hAnsi="Arial" w:cs="Arial"/>
          <w:b/>
          <w:sz w:val="24"/>
          <w:szCs w:val="24"/>
        </w:rPr>
      </w:pPr>
      <w:r w:rsidRPr="00A42B21">
        <w:rPr>
          <w:rFonts w:ascii="Arial" w:hAnsi="Arial" w:cs="Arial"/>
          <w:b/>
          <w:sz w:val="24"/>
          <w:szCs w:val="24"/>
        </w:rPr>
        <w:t xml:space="preserve">Dissemination Arrangements: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6533"/>
      </w:tblGrid>
      <w:tr w:rsidR="003E75C7" w:rsidRPr="00A42B21" w14:paraId="75FFF84F" w14:textId="77777777" w:rsidTr="003E75C7">
        <w:tc>
          <w:tcPr>
            <w:tcW w:w="2506" w:type="dxa"/>
            <w:shd w:val="clear" w:color="auto" w:fill="D9D9D9"/>
          </w:tcPr>
          <w:p w14:paraId="42E22702" w14:textId="77777777" w:rsidR="003E75C7" w:rsidRPr="00A42B21" w:rsidRDefault="003E75C7" w:rsidP="00A15694">
            <w:pPr>
              <w:spacing w:before="60" w:after="60"/>
              <w:rPr>
                <w:rFonts w:ascii="Arial" w:hAnsi="Arial" w:cs="Arial"/>
                <w:sz w:val="24"/>
                <w:szCs w:val="24"/>
              </w:rPr>
            </w:pPr>
            <w:r w:rsidRPr="00A42B21">
              <w:rPr>
                <w:rFonts w:ascii="Arial" w:hAnsi="Arial" w:cs="Arial"/>
                <w:sz w:val="24"/>
                <w:szCs w:val="24"/>
              </w:rPr>
              <w:t>Intended audience:</w:t>
            </w:r>
          </w:p>
        </w:tc>
        <w:tc>
          <w:tcPr>
            <w:tcW w:w="6533" w:type="dxa"/>
            <w:shd w:val="clear" w:color="auto" w:fill="D9D9D9"/>
          </w:tcPr>
          <w:p w14:paraId="78FF5229" w14:textId="77777777" w:rsidR="003E75C7" w:rsidRPr="00A42B21" w:rsidRDefault="003E75C7" w:rsidP="00A15694">
            <w:pPr>
              <w:spacing w:before="60" w:after="60"/>
              <w:jc w:val="both"/>
              <w:rPr>
                <w:rFonts w:ascii="Arial" w:hAnsi="Arial" w:cs="Arial"/>
                <w:sz w:val="24"/>
                <w:szCs w:val="24"/>
              </w:rPr>
            </w:pPr>
            <w:r w:rsidRPr="00A42B21">
              <w:rPr>
                <w:rFonts w:ascii="Arial" w:hAnsi="Arial" w:cs="Arial"/>
                <w:sz w:val="24"/>
                <w:szCs w:val="24"/>
              </w:rPr>
              <w:t>Method:</w:t>
            </w:r>
            <w:r w:rsidR="006955BB" w:rsidRPr="00A42B21">
              <w:rPr>
                <w:rFonts w:ascii="Arial" w:hAnsi="Arial" w:cs="Arial"/>
                <w:sz w:val="24"/>
                <w:szCs w:val="24"/>
              </w:rPr>
              <w:t xml:space="preserve"> Strategic Executive Group </w:t>
            </w:r>
          </w:p>
        </w:tc>
      </w:tr>
      <w:tr w:rsidR="003E75C7" w:rsidRPr="00A42B21" w14:paraId="05C4B213" w14:textId="77777777" w:rsidTr="003E75C7">
        <w:tc>
          <w:tcPr>
            <w:tcW w:w="2506" w:type="dxa"/>
            <w:shd w:val="clear" w:color="auto" w:fill="auto"/>
          </w:tcPr>
          <w:p w14:paraId="77E5F3FE" w14:textId="77777777" w:rsidR="003E75C7" w:rsidRPr="00A42B21" w:rsidRDefault="003E75C7" w:rsidP="00A15694">
            <w:pPr>
              <w:pStyle w:val="Default"/>
              <w:spacing w:before="60" w:after="60"/>
              <w:jc w:val="both"/>
              <w:rPr>
                <w:color w:val="auto"/>
              </w:rPr>
            </w:pPr>
            <w:r w:rsidRPr="00A42B21">
              <w:rPr>
                <w:color w:val="auto"/>
              </w:rPr>
              <w:t xml:space="preserve">All staff </w:t>
            </w:r>
          </w:p>
        </w:tc>
        <w:tc>
          <w:tcPr>
            <w:tcW w:w="6533" w:type="dxa"/>
            <w:shd w:val="clear" w:color="auto" w:fill="auto"/>
          </w:tcPr>
          <w:p w14:paraId="4BCE5CDF" w14:textId="77777777" w:rsidR="003E75C7" w:rsidRPr="00A42B21" w:rsidRDefault="003E75C7" w:rsidP="00A15694">
            <w:pPr>
              <w:pStyle w:val="Default"/>
              <w:spacing w:before="60" w:after="60"/>
              <w:jc w:val="both"/>
              <w:rPr>
                <w:color w:val="auto"/>
              </w:rPr>
            </w:pPr>
            <w:r w:rsidRPr="00A42B21">
              <w:rPr>
                <w:color w:val="auto"/>
              </w:rPr>
              <w:t>Local Line Management Briefings</w:t>
            </w:r>
          </w:p>
          <w:p w14:paraId="46CDABC1" w14:textId="77777777" w:rsidR="003E75C7" w:rsidRPr="00A42B21" w:rsidRDefault="003E75C7" w:rsidP="00A15694">
            <w:pPr>
              <w:pStyle w:val="Default"/>
              <w:spacing w:before="60" w:after="60"/>
              <w:jc w:val="both"/>
              <w:rPr>
                <w:color w:val="auto"/>
              </w:rPr>
            </w:pPr>
            <w:r w:rsidRPr="00A42B21">
              <w:rPr>
                <w:color w:val="auto"/>
              </w:rPr>
              <w:t xml:space="preserve">Health &amp; Safety Management Manual   </w:t>
            </w:r>
          </w:p>
          <w:p w14:paraId="2A98BE36" w14:textId="77777777" w:rsidR="003E75C7" w:rsidRPr="00A42B21" w:rsidRDefault="006955BB" w:rsidP="00A15694">
            <w:pPr>
              <w:pStyle w:val="Default"/>
              <w:spacing w:before="60" w:after="60"/>
              <w:jc w:val="both"/>
              <w:rPr>
                <w:color w:val="auto"/>
              </w:rPr>
            </w:pPr>
            <w:r w:rsidRPr="00A42B21">
              <w:rPr>
                <w:color w:val="auto"/>
              </w:rPr>
              <w:t xml:space="preserve">HR Connect </w:t>
            </w:r>
          </w:p>
          <w:p w14:paraId="32D73979" w14:textId="40C5D98F" w:rsidR="002C7874" w:rsidRPr="00A42B21" w:rsidRDefault="002C7874" w:rsidP="00A15694">
            <w:pPr>
              <w:pStyle w:val="Default"/>
              <w:spacing w:before="60" w:after="60"/>
              <w:jc w:val="both"/>
              <w:rPr>
                <w:color w:val="auto"/>
              </w:rPr>
            </w:pPr>
            <w:r w:rsidRPr="00A42B21">
              <w:rPr>
                <w:color w:val="auto"/>
              </w:rPr>
              <w:t>Core Brief</w:t>
            </w:r>
          </w:p>
        </w:tc>
      </w:tr>
    </w:tbl>
    <w:p w14:paraId="65F03195" w14:textId="77777777" w:rsidR="00D42849" w:rsidRPr="00A42B21" w:rsidRDefault="00D42849" w:rsidP="00A15694">
      <w:pPr>
        <w:spacing w:before="60" w:after="60"/>
        <w:jc w:val="both"/>
        <w:rPr>
          <w:rFonts w:ascii="Arial" w:hAnsi="Arial" w:cs="Arial"/>
          <w:color w:val="FF0000"/>
          <w:sz w:val="24"/>
          <w:szCs w:val="24"/>
        </w:rPr>
      </w:pPr>
    </w:p>
    <w:p w14:paraId="4AAB0130" w14:textId="77777777" w:rsidR="00D42849" w:rsidRPr="00A42B21" w:rsidRDefault="00D42849" w:rsidP="00A15694">
      <w:pPr>
        <w:spacing w:before="60" w:after="60"/>
        <w:jc w:val="both"/>
        <w:rPr>
          <w:rFonts w:ascii="Arial" w:hAnsi="Arial" w:cs="Arial"/>
          <w:b/>
          <w:sz w:val="24"/>
          <w:szCs w:val="24"/>
        </w:rPr>
      </w:pPr>
      <w:r w:rsidRPr="00A42B21">
        <w:rPr>
          <w:rFonts w:ascii="Arial" w:hAnsi="Arial" w:cs="Arial"/>
          <w:b/>
          <w:sz w:val="24"/>
          <w:szCs w:val="24"/>
        </w:rPr>
        <w:t>Linked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231"/>
      </w:tblGrid>
      <w:tr w:rsidR="00D42849" w:rsidRPr="00A42B21" w14:paraId="6BBBE345" w14:textId="77777777" w:rsidTr="00EE04DE">
        <w:tc>
          <w:tcPr>
            <w:tcW w:w="2830" w:type="dxa"/>
            <w:shd w:val="clear" w:color="auto" w:fill="D9D9D9"/>
          </w:tcPr>
          <w:p w14:paraId="1D596309" w14:textId="77777777" w:rsidR="00D42849" w:rsidRPr="00A42B21" w:rsidRDefault="00D42849" w:rsidP="00A15694">
            <w:pPr>
              <w:spacing w:before="60" w:after="60"/>
              <w:jc w:val="both"/>
              <w:rPr>
                <w:rFonts w:ascii="Arial" w:hAnsi="Arial" w:cs="Arial"/>
                <w:sz w:val="24"/>
                <w:szCs w:val="24"/>
              </w:rPr>
            </w:pPr>
            <w:r w:rsidRPr="00A42B21">
              <w:rPr>
                <w:rFonts w:ascii="Arial" w:hAnsi="Arial" w:cs="Arial"/>
                <w:sz w:val="24"/>
                <w:szCs w:val="24"/>
              </w:rPr>
              <w:t>Document Title:</w:t>
            </w:r>
          </w:p>
        </w:tc>
        <w:tc>
          <w:tcPr>
            <w:tcW w:w="6231" w:type="dxa"/>
            <w:shd w:val="clear" w:color="auto" w:fill="D9D9D9"/>
          </w:tcPr>
          <w:p w14:paraId="09390685" w14:textId="77777777" w:rsidR="00D42849" w:rsidRPr="00A42B21" w:rsidRDefault="00D42849" w:rsidP="00A15694">
            <w:pPr>
              <w:spacing w:before="60" w:after="60"/>
              <w:jc w:val="both"/>
              <w:rPr>
                <w:rFonts w:ascii="Arial" w:hAnsi="Arial" w:cs="Arial"/>
                <w:sz w:val="24"/>
                <w:szCs w:val="24"/>
              </w:rPr>
            </w:pPr>
            <w:r w:rsidRPr="00A42B21">
              <w:rPr>
                <w:rFonts w:ascii="Arial" w:hAnsi="Arial" w:cs="Arial"/>
                <w:sz w:val="24"/>
                <w:szCs w:val="24"/>
              </w:rPr>
              <w:t>Document File Path:</w:t>
            </w:r>
          </w:p>
        </w:tc>
      </w:tr>
      <w:tr w:rsidR="00D42849" w:rsidRPr="00A42B21" w14:paraId="4D071706" w14:textId="77777777" w:rsidTr="00EE04DE">
        <w:trPr>
          <w:trHeight w:val="475"/>
        </w:trPr>
        <w:tc>
          <w:tcPr>
            <w:tcW w:w="2830" w:type="dxa"/>
          </w:tcPr>
          <w:p w14:paraId="220ACECC" w14:textId="77777777" w:rsidR="00D42849" w:rsidRPr="00A42B21" w:rsidRDefault="00D42849" w:rsidP="00A15694">
            <w:pPr>
              <w:spacing w:before="60" w:after="60"/>
              <w:rPr>
                <w:rFonts w:ascii="Arial" w:hAnsi="Arial" w:cs="Arial"/>
                <w:sz w:val="24"/>
                <w:szCs w:val="24"/>
                <w:vertAlign w:val="superscript"/>
              </w:rPr>
            </w:pPr>
            <w:r w:rsidRPr="00A42B21">
              <w:rPr>
                <w:rFonts w:ascii="Arial" w:hAnsi="Arial" w:cs="Arial"/>
                <w:sz w:val="24"/>
                <w:szCs w:val="24"/>
              </w:rPr>
              <w:t>Incident Management &amp; Recording Policy</w:t>
            </w:r>
          </w:p>
        </w:tc>
        <w:tc>
          <w:tcPr>
            <w:tcW w:w="6231" w:type="dxa"/>
          </w:tcPr>
          <w:p w14:paraId="13AC1DFC" w14:textId="7797F72B" w:rsidR="00D42849" w:rsidRPr="00A42B21" w:rsidRDefault="00E24244" w:rsidP="00A15694">
            <w:pPr>
              <w:spacing w:before="60" w:after="60"/>
              <w:jc w:val="both"/>
              <w:rPr>
                <w:rFonts w:ascii="Arial" w:hAnsi="Arial" w:cs="Arial"/>
                <w:color w:val="0070C0"/>
                <w:sz w:val="24"/>
                <w:szCs w:val="24"/>
              </w:rPr>
            </w:pPr>
            <w:hyperlink r:id="rId9" w:history="1">
              <w:r w:rsidR="002C7874" w:rsidRPr="00A42B21">
                <w:rPr>
                  <w:rStyle w:val="Hyperlink"/>
                  <w:rFonts w:ascii="Arial" w:hAnsi="Arial" w:cs="Arial"/>
                  <w:sz w:val="24"/>
                  <w:szCs w:val="24"/>
                </w:rPr>
                <w:t>Incident Management &amp; Recording Policy</w:t>
              </w:r>
            </w:hyperlink>
          </w:p>
        </w:tc>
      </w:tr>
      <w:tr w:rsidR="00D42849" w:rsidRPr="00A42B21" w14:paraId="2D919ED7" w14:textId="77777777" w:rsidTr="00EE04DE">
        <w:tc>
          <w:tcPr>
            <w:tcW w:w="2830" w:type="dxa"/>
          </w:tcPr>
          <w:p w14:paraId="240B3027" w14:textId="77777777" w:rsidR="00D42849" w:rsidRPr="00A42B21" w:rsidRDefault="00D42849" w:rsidP="00A15694">
            <w:pPr>
              <w:spacing w:before="60" w:after="60"/>
              <w:rPr>
                <w:rFonts w:ascii="Arial" w:hAnsi="Arial" w:cs="Arial"/>
                <w:bCs/>
                <w:sz w:val="24"/>
                <w:szCs w:val="24"/>
              </w:rPr>
            </w:pPr>
            <w:r w:rsidRPr="00A42B21">
              <w:rPr>
                <w:rFonts w:ascii="Arial" w:hAnsi="Arial" w:cs="Arial"/>
                <w:bCs/>
                <w:sz w:val="24"/>
                <w:szCs w:val="24"/>
              </w:rPr>
              <w:t xml:space="preserve">Health and Safety Executive RIDDOR reporting and </w:t>
            </w:r>
            <w:r w:rsidR="0038744E" w:rsidRPr="00A42B21">
              <w:rPr>
                <w:rFonts w:ascii="Arial" w:hAnsi="Arial" w:cs="Arial"/>
                <w:bCs/>
                <w:sz w:val="24"/>
                <w:szCs w:val="24"/>
              </w:rPr>
              <w:t>COVID</w:t>
            </w:r>
            <w:r w:rsidRPr="00A42B21">
              <w:rPr>
                <w:rFonts w:ascii="Arial" w:hAnsi="Arial" w:cs="Arial"/>
                <w:bCs/>
                <w:sz w:val="24"/>
                <w:szCs w:val="24"/>
              </w:rPr>
              <w:t>-19 guidance</w:t>
            </w:r>
          </w:p>
        </w:tc>
        <w:tc>
          <w:tcPr>
            <w:tcW w:w="6231" w:type="dxa"/>
          </w:tcPr>
          <w:p w14:paraId="5C42FC04" w14:textId="49C59A38" w:rsidR="00D42849" w:rsidRPr="00E66541" w:rsidRDefault="00E66541" w:rsidP="00A15694">
            <w:pPr>
              <w:pStyle w:val="FootnoteText"/>
              <w:spacing w:before="60" w:after="60"/>
              <w:jc w:val="both"/>
              <w:rPr>
                <w:rStyle w:val="Hyperlink"/>
                <w:rFonts w:ascii="Arial" w:hAnsi="Arial" w:cs="Arial"/>
                <w:sz w:val="24"/>
                <w:szCs w:val="24"/>
                <w:lang w:val="en-GB"/>
              </w:rPr>
            </w:pPr>
            <w:r>
              <w:rPr>
                <w:rStyle w:val="Hyperlink"/>
                <w:rFonts w:ascii="Arial" w:hAnsi="Arial" w:cs="Arial"/>
                <w:color w:val="0070C0"/>
                <w:sz w:val="24"/>
                <w:szCs w:val="24"/>
                <w:lang w:val="en-GB"/>
              </w:rPr>
              <w:fldChar w:fldCharType="begin"/>
            </w:r>
            <w:r>
              <w:rPr>
                <w:rStyle w:val="Hyperlink"/>
                <w:rFonts w:ascii="Arial" w:hAnsi="Arial" w:cs="Arial"/>
                <w:color w:val="0070C0"/>
                <w:sz w:val="24"/>
                <w:szCs w:val="24"/>
                <w:lang w:val="en-GB"/>
              </w:rPr>
              <w:instrText xml:space="preserve"> HYPERLINK "https://www.hse.gov.uk/riddor/" </w:instrText>
            </w:r>
            <w:r>
              <w:rPr>
                <w:rStyle w:val="Hyperlink"/>
                <w:rFonts w:ascii="Arial" w:hAnsi="Arial" w:cs="Arial"/>
                <w:color w:val="0070C0"/>
                <w:sz w:val="24"/>
                <w:szCs w:val="24"/>
                <w:lang w:val="en-GB"/>
              </w:rPr>
              <w:fldChar w:fldCharType="separate"/>
            </w:r>
            <w:r w:rsidR="00D42849" w:rsidRPr="00E66541">
              <w:rPr>
                <w:rStyle w:val="Hyperlink"/>
                <w:rFonts w:ascii="Arial" w:hAnsi="Arial" w:cs="Arial"/>
                <w:sz w:val="24"/>
                <w:szCs w:val="24"/>
                <w:lang w:val="en-GB"/>
              </w:rPr>
              <w:t>https://www.hse.gov.uk/riddor/</w:t>
            </w:r>
          </w:p>
          <w:p w14:paraId="10CB19F8" w14:textId="69A2047A" w:rsidR="00D42849" w:rsidRDefault="00E66541" w:rsidP="00A15694">
            <w:pPr>
              <w:pStyle w:val="FootnoteText"/>
              <w:spacing w:before="60" w:after="60"/>
              <w:jc w:val="both"/>
              <w:rPr>
                <w:rFonts w:ascii="Arial" w:hAnsi="Arial" w:cs="Arial"/>
                <w:color w:val="0070C0"/>
                <w:sz w:val="24"/>
                <w:szCs w:val="24"/>
                <w:lang w:val="en-GB"/>
              </w:rPr>
            </w:pPr>
            <w:r>
              <w:rPr>
                <w:rStyle w:val="Hyperlink"/>
                <w:rFonts w:ascii="Arial" w:hAnsi="Arial" w:cs="Arial"/>
                <w:color w:val="0070C0"/>
                <w:sz w:val="24"/>
                <w:szCs w:val="24"/>
                <w:lang w:val="en-GB"/>
              </w:rPr>
              <w:fldChar w:fldCharType="end"/>
            </w:r>
            <w:hyperlink r:id="rId10" w:history="1">
              <w:r w:rsidR="00ED4198" w:rsidRPr="005F43AB">
                <w:rPr>
                  <w:rStyle w:val="Hyperlink"/>
                  <w:rFonts w:ascii="Arial" w:hAnsi="Arial" w:cs="Arial"/>
                  <w:sz w:val="24"/>
                  <w:szCs w:val="24"/>
                  <w:lang w:val="en-GB"/>
                </w:rPr>
                <w:t>https://www.hse.gov.uk/coronavirus/riddor/index.htm</w:t>
              </w:r>
            </w:hyperlink>
          </w:p>
          <w:p w14:paraId="5AB003E0" w14:textId="77777777" w:rsidR="00D42849" w:rsidRPr="00A42B21" w:rsidRDefault="00D42849" w:rsidP="00A15694">
            <w:pPr>
              <w:pStyle w:val="FootnoteText"/>
              <w:spacing w:before="60" w:after="60"/>
              <w:jc w:val="both"/>
              <w:rPr>
                <w:rFonts w:ascii="Arial" w:hAnsi="Arial" w:cs="Arial"/>
                <w:color w:val="0070C0"/>
                <w:sz w:val="24"/>
                <w:szCs w:val="24"/>
                <w:lang w:val="en-GB"/>
              </w:rPr>
            </w:pPr>
          </w:p>
        </w:tc>
      </w:tr>
    </w:tbl>
    <w:p w14:paraId="3AF46C22" w14:textId="77777777" w:rsidR="00716655" w:rsidRPr="00A42B21" w:rsidRDefault="00716655" w:rsidP="00A15694">
      <w:pPr>
        <w:pStyle w:val="TOCHeading"/>
        <w:spacing w:before="60" w:after="60"/>
        <w:rPr>
          <w:rFonts w:ascii="Arial" w:hAnsi="Arial" w:cs="Arial"/>
          <w:b/>
          <w:color w:val="auto"/>
          <w:sz w:val="24"/>
          <w:szCs w:val="24"/>
        </w:rPr>
      </w:pPr>
    </w:p>
    <w:p w14:paraId="4DE51D8E" w14:textId="77777777" w:rsidR="001940E1" w:rsidRPr="00A42B21" w:rsidRDefault="001940E1" w:rsidP="00A15694">
      <w:pPr>
        <w:pStyle w:val="TOCHeading"/>
        <w:spacing w:before="60" w:after="60"/>
        <w:rPr>
          <w:rFonts w:ascii="Arial" w:hAnsi="Arial" w:cs="Arial"/>
          <w:b/>
          <w:color w:val="auto"/>
          <w:sz w:val="24"/>
          <w:szCs w:val="24"/>
        </w:rPr>
      </w:pPr>
      <w:r w:rsidRPr="00A42B21">
        <w:rPr>
          <w:rFonts w:ascii="Arial" w:hAnsi="Arial" w:cs="Arial"/>
          <w:b/>
          <w:color w:val="auto"/>
          <w:sz w:val="24"/>
          <w:szCs w:val="24"/>
        </w:rPr>
        <w:t>C</w:t>
      </w:r>
      <w:r w:rsidR="003E75C7" w:rsidRPr="00A42B21">
        <w:rPr>
          <w:rFonts w:ascii="Arial" w:hAnsi="Arial" w:cs="Arial"/>
          <w:b/>
          <w:color w:val="auto"/>
          <w:sz w:val="24"/>
          <w:szCs w:val="24"/>
        </w:rPr>
        <w:t>ONTENTS</w:t>
      </w:r>
    </w:p>
    <w:p w14:paraId="69ABBC2E" w14:textId="77777777" w:rsidR="003E75C7" w:rsidRPr="00A42B21" w:rsidRDefault="003E75C7" w:rsidP="00A15694">
      <w:pPr>
        <w:spacing w:before="60" w:after="60"/>
        <w:rPr>
          <w:rFonts w:ascii="Arial" w:hAnsi="Arial" w:cs="Arial"/>
          <w:sz w:val="24"/>
          <w:szCs w:val="24"/>
          <w:lang w:val="en-US"/>
        </w:rPr>
      </w:pPr>
    </w:p>
    <w:p w14:paraId="7C5F2A9E" w14:textId="77777777" w:rsidR="00A81C36" w:rsidRPr="00A42B21" w:rsidRDefault="003E75C7" w:rsidP="00A15694">
      <w:pPr>
        <w:pStyle w:val="TOC1"/>
        <w:tabs>
          <w:tab w:val="left" w:pos="660"/>
          <w:tab w:val="right" w:leader="dot" w:pos="9628"/>
        </w:tabs>
        <w:spacing w:before="60" w:after="60"/>
        <w:rPr>
          <w:rFonts w:eastAsiaTheme="minorEastAsia" w:cs="Arial"/>
          <w:b w:val="0"/>
          <w:noProof/>
          <w:sz w:val="24"/>
          <w:szCs w:val="24"/>
          <w:lang w:eastAsia="en-GB"/>
        </w:rPr>
      </w:pPr>
      <w:r w:rsidRPr="00A42B21">
        <w:rPr>
          <w:rFonts w:cs="Arial"/>
          <w:bCs/>
          <w:noProof/>
          <w:sz w:val="24"/>
          <w:szCs w:val="24"/>
        </w:rPr>
        <w:fldChar w:fldCharType="begin"/>
      </w:r>
      <w:r w:rsidRPr="00A42B21">
        <w:rPr>
          <w:rFonts w:cs="Arial"/>
          <w:bCs/>
          <w:noProof/>
          <w:sz w:val="24"/>
          <w:szCs w:val="24"/>
        </w:rPr>
        <w:instrText xml:space="preserve"> TOC \o "1-3" \h \z \u </w:instrText>
      </w:r>
      <w:r w:rsidRPr="00A42B21">
        <w:rPr>
          <w:rFonts w:cs="Arial"/>
          <w:bCs/>
          <w:noProof/>
          <w:sz w:val="24"/>
          <w:szCs w:val="24"/>
        </w:rPr>
        <w:fldChar w:fldCharType="separate"/>
      </w:r>
      <w:hyperlink w:anchor="_Toc55484063" w:history="1">
        <w:r w:rsidR="00A81C36" w:rsidRPr="00A42B21">
          <w:rPr>
            <w:rStyle w:val="Hyperlink"/>
            <w:rFonts w:cs="Arial"/>
            <w:noProof/>
            <w:sz w:val="24"/>
            <w:szCs w:val="24"/>
          </w:rPr>
          <w:t>1.0</w:t>
        </w:r>
        <w:r w:rsidR="00A81C36" w:rsidRPr="00A42B21">
          <w:rPr>
            <w:rFonts w:eastAsiaTheme="minorEastAsia" w:cs="Arial"/>
            <w:b w:val="0"/>
            <w:noProof/>
            <w:sz w:val="24"/>
            <w:szCs w:val="24"/>
            <w:lang w:eastAsia="en-GB"/>
          </w:rPr>
          <w:tab/>
        </w:r>
        <w:r w:rsidR="00A81C36" w:rsidRPr="00A42B21">
          <w:rPr>
            <w:rStyle w:val="Hyperlink"/>
            <w:rFonts w:cs="Arial"/>
            <w:noProof/>
            <w:sz w:val="24"/>
            <w:szCs w:val="24"/>
          </w:rPr>
          <w:t>INTRODUCTION</w:t>
        </w:r>
        <w:r w:rsidR="00A81C36" w:rsidRPr="00A42B21">
          <w:rPr>
            <w:rFonts w:cs="Arial"/>
            <w:noProof/>
            <w:webHidden/>
            <w:sz w:val="24"/>
            <w:szCs w:val="24"/>
          </w:rPr>
          <w:tab/>
        </w:r>
        <w:r w:rsidR="00A81C36" w:rsidRPr="00A42B21">
          <w:rPr>
            <w:rFonts w:cs="Arial"/>
            <w:noProof/>
            <w:webHidden/>
            <w:sz w:val="24"/>
            <w:szCs w:val="24"/>
          </w:rPr>
          <w:fldChar w:fldCharType="begin"/>
        </w:r>
        <w:r w:rsidR="00A81C36" w:rsidRPr="00A42B21">
          <w:rPr>
            <w:rFonts w:cs="Arial"/>
            <w:noProof/>
            <w:webHidden/>
            <w:sz w:val="24"/>
            <w:szCs w:val="24"/>
          </w:rPr>
          <w:instrText xml:space="preserve"> PAGEREF _Toc55484063 \h </w:instrText>
        </w:r>
        <w:r w:rsidR="00A81C36" w:rsidRPr="00A42B21">
          <w:rPr>
            <w:rFonts w:cs="Arial"/>
            <w:noProof/>
            <w:webHidden/>
            <w:sz w:val="24"/>
            <w:szCs w:val="24"/>
          </w:rPr>
        </w:r>
        <w:r w:rsidR="00A81C36" w:rsidRPr="00A42B21">
          <w:rPr>
            <w:rFonts w:cs="Arial"/>
            <w:noProof/>
            <w:webHidden/>
            <w:sz w:val="24"/>
            <w:szCs w:val="24"/>
          </w:rPr>
          <w:fldChar w:fldCharType="separate"/>
        </w:r>
        <w:r w:rsidR="00935CAA">
          <w:rPr>
            <w:rFonts w:cs="Arial"/>
            <w:noProof/>
            <w:webHidden/>
            <w:sz w:val="24"/>
            <w:szCs w:val="24"/>
          </w:rPr>
          <w:t>3</w:t>
        </w:r>
        <w:r w:rsidR="00A81C36" w:rsidRPr="00A42B21">
          <w:rPr>
            <w:rFonts w:cs="Arial"/>
            <w:noProof/>
            <w:webHidden/>
            <w:sz w:val="24"/>
            <w:szCs w:val="24"/>
          </w:rPr>
          <w:fldChar w:fldCharType="end"/>
        </w:r>
      </w:hyperlink>
    </w:p>
    <w:p w14:paraId="69F2DD8A" w14:textId="77777777" w:rsidR="00A81C36" w:rsidRPr="00A42B21" w:rsidRDefault="00E24244" w:rsidP="00A15694">
      <w:pPr>
        <w:pStyle w:val="TOC1"/>
        <w:tabs>
          <w:tab w:val="left" w:pos="660"/>
          <w:tab w:val="right" w:leader="dot" w:pos="9628"/>
        </w:tabs>
        <w:spacing w:before="60" w:after="60"/>
        <w:rPr>
          <w:rFonts w:eastAsiaTheme="minorEastAsia" w:cs="Arial"/>
          <w:b w:val="0"/>
          <w:noProof/>
          <w:sz w:val="24"/>
          <w:szCs w:val="24"/>
          <w:lang w:eastAsia="en-GB"/>
        </w:rPr>
      </w:pPr>
      <w:hyperlink w:anchor="_Toc55484064" w:history="1">
        <w:r w:rsidR="00A81C36" w:rsidRPr="00A42B21">
          <w:rPr>
            <w:rStyle w:val="Hyperlink"/>
            <w:rFonts w:cs="Arial"/>
            <w:noProof/>
            <w:sz w:val="24"/>
            <w:szCs w:val="24"/>
          </w:rPr>
          <w:t>2.0</w:t>
        </w:r>
        <w:r w:rsidR="00A81C36" w:rsidRPr="00A42B21">
          <w:rPr>
            <w:rFonts w:eastAsiaTheme="minorEastAsia" w:cs="Arial"/>
            <w:b w:val="0"/>
            <w:noProof/>
            <w:sz w:val="24"/>
            <w:szCs w:val="24"/>
            <w:lang w:eastAsia="en-GB"/>
          </w:rPr>
          <w:tab/>
        </w:r>
        <w:r w:rsidR="00A81C36" w:rsidRPr="00A42B21">
          <w:rPr>
            <w:rStyle w:val="Hyperlink"/>
            <w:rFonts w:cs="Arial"/>
            <w:noProof/>
            <w:sz w:val="24"/>
            <w:szCs w:val="24"/>
          </w:rPr>
          <w:t>PURPOSE AND SCOPE</w:t>
        </w:r>
        <w:r w:rsidR="00A81C36" w:rsidRPr="00A42B21">
          <w:rPr>
            <w:rFonts w:cs="Arial"/>
            <w:noProof/>
            <w:webHidden/>
            <w:sz w:val="24"/>
            <w:szCs w:val="24"/>
          </w:rPr>
          <w:tab/>
        </w:r>
        <w:r w:rsidR="00A81C36" w:rsidRPr="00A42B21">
          <w:rPr>
            <w:rFonts w:cs="Arial"/>
            <w:noProof/>
            <w:webHidden/>
            <w:sz w:val="24"/>
            <w:szCs w:val="24"/>
          </w:rPr>
          <w:fldChar w:fldCharType="begin"/>
        </w:r>
        <w:r w:rsidR="00A81C36" w:rsidRPr="00A42B21">
          <w:rPr>
            <w:rFonts w:cs="Arial"/>
            <w:noProof/>
            <w:webHidden/>
            <w:sz w:val="24"/>
            <w:szCs w:val="24"/>
          </w:rPr>
          <w:instrText xml:space="preserve"> PAGEREF _Toc55484064 \h </w:instrText>
        </w:r>
        <w:r w:rsidR="00A81C36" w:rsidRPr="00A42B21">
          <w:rPr>
            <w:rFonts w:cs="Arial"/>
            <w:noProof/>
            <w:webHidden/>
            <w:sz w:val="24"/>
            <w:szCs w:val="24"/>
          </w:rPr>
        </w:r>
        <w:r w:rsidR="00A81C36" w:rsidRPr="00A42B21">
          <w:rPr>
            <w:rFonts w:cs="Arial"/>
            <w:noProof/>
            <w:webHidden/>
            <w:sz w:val="24"/>
            <w:szCs w:val="24"/>
          </w:rPr>
          <w:fldChar w:fldCharType="separate"/>
        </w:r>
        <w:r w:rsidR="00935CAA">
          <w:rPr>
            <w:rFonts w:cs="Arial"/>
            <w:noProof/>
            <w:webHidden/>
            <w:sz w:val="24"/>
            <w:szCs w:val="24"/>
          </w:rPr>
          <w:t>3</w:t>
        </w:r>
        <w:r w:rsidR="00A81C36" w:rsidRPr="00A42B21">
          <w:rPr>
            <w:rFonts w:cs="Arial"/>
            <w:noProof/>
            <w:webHidden/>
            <w:sz w:val="24"/>
            <w:szCs w:val="24"/>
          </w:rPr>
          <w:fldChar w:fldCharType="end"/>
        </w:r>
      </w:hyperlink>
    </w:p>
    <w:p w14:paraId="2529F7F0" w14:textId="77777777" w:rsidR="00A81C36" w:rsidRPr="00A42B21" w:rsidRDefault="00E24244" w:rsidP="00A15694">
      <w:pPr>
        <w:pStyle w:val="TOC2"/>
        <w:spacing w:before="60" w:after="60"/>
        <w:rPr>
          <w:rFonts w:eastAsiaTheme="minorEastAsia"/>
          <w:noProof/>
          <w:lang w:eastAsia="en-GB"/>
        </w:rPr>
      </w:pPr>
      <w:hyperlink w:anchor="_Toc55484065" w:history="1">
        <w:r w:rsidR="00A81C36" w:rsidRPr="00A42B21">
          <w:rPr>
            <w:rStyle w:val="Hyperlink"/>
            <w:rFonts w:cs="Arial"/>
            <w:noProof/>
            <w:sz w:val="24"/>
            <w:szCs w:val="24"/>
          </w:rPr>
          <w:t>2.1</w:t>
        </w:r>
        <w:r w:rsidR="00A81C36" w:rsidRPr="00A42B21">
          <w:rPr>
            <w:rFonts w:eastAsiaTheme="minorEastAsia"/>
            <w:noProof/>
            <w:lang w:eastAsia="en-GB"/>
          </w:rPr>
          <w:tab/>
        </w:r>
        <w:r w:rsidR="00A81C36" w:rsidRPr="00A42B21">
          <w:rPr>
            <w:rStyle w:val="Hyperlink"/>
            <w:rFonts w:cs="Arial"/>
            <w:noProof/>
            <w:sz w:val="24"/>
            <w:szCs w:val="24"/>
          </w:rPr>
          <w:t>Definition of Terms</w:t>
        </w:r>
        <w:r w:rsidR="00A81C36" w:rsidRPr="00A42B21">
          <w:rPr>
            <w:noProof/>
            <w:webHidden/>
          </w:rPr>
          <w:tab/>
        </w:r>
        <w:r w:rsidR="00A81C36" w:rsidRPr="00A42B21">
          <w:rPr>
            <w:noProof/>
            <w:webHidden/>
          </w:rPr>
          <w:fldChar w:fldCharType="begin"/>
        </w:r>
        <w:r w:rsidR="00A81C36" w:rsidRPr="00A42B21">
          <w:rPr>
            <w:noProof/>
            <w:webHidden/>
          </w:rPr>
          <w:instrText xml:space="preserve"> PAGEREF _Toc55484065 \h </w:instrText>
        </w:r>
        <w:r w:rsidR="00A81C36" w:rsidRPr="00A42B21">
          <w:rPr>
            <w:noProof/>
            <w:webHidden/>
          </w:rPr>
        </w:r>
        <w:r w:rsidR="00A81C36" w:rsidRPr="00A42B21">
          <w:rPr>
            <w:noProof/>
            <w:webHidden/>
          </w:rPr>
          <w:fldChar w:fldCharType="separate"/>
        </w:r>
        <w:r w:rsidR="00935CAA">
          <w:rPr>
            <w:noProof/>
            <w:webHidden/>
          </w:rPr>
          <w:t>3</w:t>
        </w:r>
        <w:r w:rsidR="00A81C36" w:rsidRPr="00A42B21">
          <w:rPr>
            <w:noProof/>
            <w:webHidden/>
          </w:rPr>
          <w:fldChar w:fldCharType="end"/>
        </w:r>
      </w:hyperlink>
    </w:p>
    <w:p w14:paraId="56196EE1" w14:textId="77777777" w:rsidR="00A81C36" w:rsidRPr="00A42B21" w:rsidRDefault="00E24244" w:rsidP="00A15694">
      <w:pPr>
        <w:pStyle w:val="TOC1"/>
        <w:tabs>
          <w:tab w:val="left" w:pos="660"/>
          <w:tab w:val="right" w:leader="dot" w:pos="9628"/>
        </w:tabs>
        <w:spacing w:before="60" w:after="60"/>
        <w:rPr>
          <w:rFonts w:eastAsiaTheme="minorEastAsia" w:cs="Arial"/>
          <w:b w:val="0"/>
          <w:noProof/>
          <w:sz w:val="24"/>
          <w:szCs w:val="24"/>
          <w:lang w:eastAsia="en-GB"/>
        </w:rPr>
      </w:pPr>
      <w:hyperlink w:anchor="_Toc55484066" w:history="1">
        <w:r w:rsidR="00A81C36" w:rsidRPr="00A42B21">
          <w:rPr>
            <w:rStyle w:val="Hyperlink"/>
            <w:rFonts w:cs="Arial"/>
            <w:noProof/>
            <w:sz w:val="24"/>
            <w:szCs w:val="24"/>
          </w:rPr>
          <w:t>3.0</w:t>
        </w:r>
        <w:r w:rsidR="00A81C36" w:rsidRPr="00A42B21">
          <w:rPr>
            <w:rFonts w:eastAsiaTheme="minorEastAsia" w:cs="Arial"/>
            <w:b w:val="0"/>
            <w:noProof/>
            <w:sz w:val="24"/>
            <w:szCs w:val="24"/>
            <w:lang w:eastAsia="en-GB"/>
          </w:rPr>
          <w:tab/>
        </w:r>
        <w:r w:rsidR="00A81C36" w:rsidRPr="00A42B21">
          <w:rPr>
            <w:rStyle w:val="Hyperlink"/>
            <w:rFonts w:cs="Arial"/>
            <w:noProof/>
            <w:sz w:val="24"/>
            <w:szCs w:val="24"/>
          </w:rPr>
          <w:t>BACKGROUND</w:t>
        </w:r>
        <w:r w:rsidR="00A81C36" w:rsidRPr="00A42B21">
          <w:rPr>
            <w:rFonts w:cs="Arial"/>
            <w:noProof/>
            <w:webHidden/>
            <w:sz w:val="24"/>
            <w:szCs w:val="24"/>
          </w:rPr>
          <w:tab/>
        </w:r>
        <w:r w:rsidR="00A81C36" w:rsidRPr="00A42B21">
          <w:rPr>
            <w:rFonts w:cs="Arial"/>
            <w:noProof/>
            <w:webHidden/>
            <w:sz w:val="24"/>
            <w:szCs w:val="24"/>
          </w:rPr>
          <w:fldChar w:fldCharType="begin"/>
        </w:r>
        <w:r w:rsidR="00A81C36" w:rsidRPr="00A42B21">
          <w:rPr>
            <w:rFonts w:cs="Arial"/>
            <w:noProof/>
            <w:webHidden/>
            <w:sz w:val="24"/>
            <w:szCs w:val="24"/>
          </w:rPr>
          <w:instrText xml:space="preserve"> PAGEREF _Toc55484066 \h </w:instrText>
        </w:r>
        <w:r w:rsidR="00A81C36" w:rsidRPr="00A42B21">
          <w:rPr>
            <w:rFonts w:cs="Arial"/>
            <w:noProof/>
            <w:webHidden/>
            <w:sz w:val="24"/>
            <w:szCs w:val="24"/>
          </w:rPr>
        </w:r>
        <w:r w:rsidR="00A81C36" w:rsidRPr="00A42B21">
          <w:rPr>
            <w:rFonts w:cs="Arial"/>
            <w:noProof/>
            <w:webHidden/>
            <w:sz w:val="24"/>
            <w:szCs w:val="24"/>
          </w:rPr>
          <w:fldChar w:fldCharType="separate"/>
        </w:r>
        <w:r w:rsidR="00935CAA">
          <w:rPr>
            <w:rFonts w:cs="Arial"/>
            <w:noProof/>
            <w:webHidden/>
            <w:sz w:val="24"/>
            <w:szCs w:val="24"/>
          </w:rPr>
          <w:t>4</w:t>
        </w:r>
        <w:r w:rsidR="00A81C36" w:rsidRPr="00A42B21">
          <w:rPr>
            <w:rFonts w:cs="Arial"/>
            <w:noProof/>
            <w:webHidden/>
            <w:sz w:val="24"/>
            <w:szCs w:val="24"/>
          </w:rPr>
          <w:fldChar w:fldCharType="end"/>
        </w:r>
      </w:hyperlink>
    </w:p>
    <w:p w14:paraId="28BF8C86" w14:textId="6179394F" w:rsidR="00A81C36" w:rsidRPr="00A42B21" w:rsidRDefault="00E24244" w:rsidP="00A15694">
      <w:pPr>
        <w:pStyle w:val="TOC2"/>
        <w:spacing w:before="60" w:after="60"/>
        <w:rPr>
          <w:rFonts w:eastAsiaTheme="minorEastAsia"/>
          <w:noProof/>
          <w:lang w:eastAsia="en-GB"/>
        </w:rPr>
      </w:pPr>
      <w:hyperlink w:anchor="_Toc55484067" w:history="1">
        <w:r w:rsidR="00A42B21">
          <w:rPr>
            <w:rStyle w:val="Hyperlink"/>
            <w:rFonts w:cs="Arial"/>
            <w:noProof/>
            <w:sz w:val="24"/>
            <w:szCs w:val="24"/>
          </w:rPr>
          <w:t>3.1</w:t>
        </w:r>
        <w:r w:rsidR="00A42B21">
          <w:rPr>
            <w:rStyle w:val="Hyperlink"/>
            <w:rFonts w:cs="Arial"/>
            <w:noProof/>
            <w:sz w:val="24"/>
            <w:szCs w:val="24"/>
          </w:rPr>
          <w:tab/>
        </w:r>
        <w:r w:rsidR="00A81C36" w:rsidRPr="00A42B21">
          <w:rPr>
            <w:rStyle w:val="Hyperlink"/>
            <w:rFonts w:cs="Arial"/>
            <w:noProof/>
            <w:sz w:val="24"/>
            <w:szCs w:val="24"/>
          </w:rPr>
          <w:t>RIDDOR Requirements</w:t>
        </w:r>
        <w:r w:rsidR="00A81C36" w:rsidRPr="00A42B21">
          <w:rPr>
            <w:noProof/>
            <w:webHidden/>
          </w:rPr>
          <w:tab/>
        </w:r>
        <w:r w:rsidR="00A81C36" w:rsidRPr="00A42B21">
          <w:rPr>
            <w:noProof/>
            <w:webHidden/>
          </w:rPr>
          <w:fldChar w:fldCharType="begin"/>
        </w:r>
        <w:r w:rsidR="00A81C36" w:rsidRPr="00A42B21">
          <w:rPr>
            <w:noProof/>
            <w:webHidden/>
          </w:rPr>
          <w:instrText xml:space="preserve"> PAGEREF _Toc55484067 \h </w:instrText>
        </w:r>
        <w:r w:rsidR="00A81C36" w:rsidRPr="00A42B21">
          <w:rPr>
            <w:noProof/>
            <w:webHidden/>
          </w:rPr>
        </w:r>
        <w:r w:rsidR="00A81C36" w:rsidRPr="00A42B21">
          <w:rPr>
            <w:noProof/>
            <w:webHidden/>
          </w:rPr>
          <w:fldChar w:fldCharType="separate"/>
        </w:r>
        <w:r w:rsidR="00935CAA">
          <w:rPr>
            <w:noProof/>
            <w:webHidden/>
          </w:rPr>
          <w:t>4</w:t>
        </w:r>
        <w:r w:rsidR="00A81C36" w:rsidRPr="00A42B21">
          <w:rPr>
            <w:noProof/>
            <w:webHidden/>
          </w:rPr>
          <w:fldChar w:fldCharType="end"/>
        </w:r>
      </w:hyperlink>
    </w:p>
    <w:p w14:paraId="577EC1E7" w14:textId="77777777" w:rsidR="00A81C36" w:rsidRPr="00A42B21" w:rsidRDefault="00E24244" w:rsidP="00A15694">
      <w:pPr>
        <w:pStyle w:val="TOC2"/>
        <w:spacing w:before="60" w:after="60"/>
        <w:rPr>
          <w:rFonts w:eastAsiaTheme="minorEastAsia"/>
          <w:noProof/>
          <w:lang w:eastAsia="en-GB"/>
        </w:rPr>
      </w:pPr>
      <w:hyperlink w:anchor="_Toc55484068" w:history="1">
        <w:r w:rsidR="00A81C36" w:rsidRPr="00A42B21">
          <w:rPr>
            <w:rStyle w:val="Hyperlink"/>
            <w:rFonts w:cs="Arial"/>
            <w:noProof/>
            <w:sz w:val="24"/>
            <w:szCs w:val="24"/>
            <w:lang w:eastAsia="en-GB"/>
          </w:rPr>
          <w:t>3.2</w:t>
        </w:r>
        <w:r w:rsidR="00A81C36" w:rsidRPr="00A42B21">
          <w:rPr>
            <w:rFonts w:eastAsiaTheme="minorEastAsia"/>
            <w:noProof/>
            <w:lang w:eastAsia="en-GB"/>
          </w:rPr>
          <w:tab/>
        </w:r>
        <w:r w:rsidR="00A81C36" w:rsidRPr="00A42B21">
          <w:rPr>
            <w:rStyle w:val="Hyperlink"/>
            <w:rFonts w:cs="Arial"/>
            <w:noProof/>
            <w:sz w:val="24"/>
            <w:szCs w:val="24"/>
            <w:lang w:eastAsia="en-GB"/>
          </w:rPr>
          <w:t>Classification as an Occupational Disease</w:t>
        </w:r>
        <w:r w:rsidR="00A81C36" w:rsidRPr="00A42B21">
          <w:rPr>
            <w:noProof/>
            <w:webHidden/>
          </w:rPr>
          <w:tab/>
        </w:r>
        <w:r w:rsidR="00A81C36" w:rsidRPr="00A42B21">
          <w:rPr>
            <w:noProof/>
            <w:webHidden/>
          </w:rPr>
          <w:fldChar w:fldCharType="begin"/>
        </w:r>
        <w:r w:rsidR="00A81C36" w:rsidRPr="00A42B21">
          <w:rPr>
            <w:noProof/>
            <w:webHidden/>
          </w:rPr>
          <w:instrText xml:space="preserve"> PAGEREF _Toc55484068 \h </w:instrText>
        </w:r>
        <w:r w:rsidR="00A81C36" w:rsidRPr="00A42B21">
          <w:rPr>
            <w:noProof/>
            <w:webHidden/>
          </w:rPr>
        </w:r>
        <w:r w:rsidR="00A81C36" w:rsidRPr="00A42B21">
          <w:rPr>
            <w:noProof/>
            <w:webHidden/>
          </w:rPr>
          <w:fldChar w:fldCharType="separate"/>
        </w:r>
        <w:r w:rsidR="00935CAA">
          <w:rPr>
            <w:noProof/>
            <w:webHidden/>
          </w:rPr>
          <w:t>4</w:t>
        </w:r>
        <w:r w:rsidR="00A81C36" w:rsidRPr="00A42B21">
          <w:rPr>
            <w:noProof/>
            <w:webHidden/>
          </w:rPr>
          <w:fldChar w:fldCharType="end"/>
        </w:r>
      </w:hyperlink>
    </w:p>
    <w:p w14:paraId="34E190DD" w14:textId="77777777" w:rsidR="00A81C36" w:rsidRPr="00A42B21" w:rsidRDefault="00E24244" w:rsidP="00A15694">
      <w:pPr>
        <w:pStyle w:val="TOC2"/>
        <w:spacing w:before="60" w:after="60"/>
        <w:rPr>
          <w:rFonts w:eastAsiaTheme="minorEastAsia"/>
          <w:noProof/>
          <w:lang w:eastAsia="en-GB"/>
        </w:rPr>
      </w:pPr>
      <w:hyperlink w:anchor="_Toc55484069" w:history="1">
        <w:r w:rsidR="00A81C36" w:rsidRPr="00A42B21">
          <w:rPr>
            <w:rStyle w:val="Hyperlink"/>
            <w:rFonts w:cs="Arial"/>
            <w:noProof/>
            <w:sz w:val="24"/>
            <w:szCs w:val="24"/>
            <w:lang w:eastAsia="en-GB"/>
          </w:rPr>
          <w:t>3.3</w:t>
        </w:r>
        <w:r w:rsidR="00A81C36" w:rsidRPr="00A42B21">
          <w:rPr>
            <w:rFonts w:eastAsiaTheme="minorEastAsia"/>
            <w:noProof/>
            <w:lang w:eastAsia="en-GB"/>
          </w:rPr>
          <w:tab/>
        </w:r>
        <w:r w:rsidR="00A81C36" w:rsidRPr="00A42B21">
          <w:rPr>
            <w:rStyle w:val="Hyperlink"/>
            <w:rFonts w:cs="Arial"/>
            <w:noProof/>
            <w:sz w:val="24"/>
            <w:szCs w:val="24"/>
            <w:lang w:eastAsia="en-GB"/>
          </w:rPr>
          <w:t>Incident Review</w:t>
        </w:r>
        <w:r w:rsidR="00A81C36" w:rsidRPr="00A42B21">
          <w:rPr>
            <w:noProof/>
            <w:webHidden/>
          </w:rPr>
          <w:tab/>
        </w:r>
        <w:r w:rsidR="00A81C36" w:rsidRPr="00A42B21">
          <w:rPr>
            <w:noProof/>
            <w:webHidden/>
          </w:rPr>
          <w:fldChar w:fldCharType="begin"/>
        </w:r>
        <w:r w:rsidR="00A81C36" w:rsidRPr="00A42B21">
          <w:rPr>
            <w:noProof/>
            <w:webHidden/>
          </w:rPr>
          <w:instrText xml:space="preserve"> PAGEREF _Toc55484069 \h </w:instrText>
        </w:r>
        <w:r w:rsidR="00A81C36" w:rsidRPr="00A42B21">
          <w:rPr>
            <w:noProof/>
            <w:webHidden/>
          </w:rPr>
        </w:r>
        <w:r w:rsidR="00A81C36" w:rsidRPr="00A42B21">
          <w:rPr>
            <w:noProof/>
            <w:webHidden/>
          </w:rPr>
          <w:fldChar w:fldCharType="separate"/>
        </w:r>
        <w:r w:rsidR="00935CAA">
          <w:rPr>
            <w:noProof/>
            <w:webHidden/>
          </w:rPr>
          <w:t>4</w:t>
        </w:r>
        <w:r w:rsidR="00A81C36" w:rsidRPr="00A42B21">
          <w:rPr>
            <w:noProof/>
            <w:webHidden/>
          </w:rPr>
          <w:fldChar w:fldCharType="end"/>
        </w:r>
      </w:hyperlink>
    </w:p>
    <w:p w14:paraId="4C7F2EDF" w14:textId="77777777" w:rsidR="00A81C36" w:rsidRPr="00A42B21" w:rsidRDefault="00E24244" w:rsidP="00A15694">
      <w:pPr>
        <w:pStyle w:val="TOC2"/>
        <w:spacing w:before="60" w:after="60"/>
        <w:rPr>
          <w:rFonts w:eastAsiaTheme="minorEastAsia"/>
          <w:noProof/>
          <w:lang w:eastAsia="en-GB"/>
        </w:rPr>
      </w:pPr>
      <w:hyperlink w:anchor="_Toc55484070" w:history="1">
        <w:r w:rsidR="00A81C36" w:rsidRPr="00A42B21">
          <w:rPr>
            <w:rStyle w:val="Hyperlink"/>
            <w:rFonts w:cs="Arial"/>
            <w:noProof/>
            <w:sz w:val="24"/>
            <w:szCs w:val="24"/>
            <w:lang w:eastAsia="en-GB"/>
          </w:rPr>
          <w:t>3.4</w:t>
        </w:r>
        <w:r w:rsidR="00A81C36" w:rsidRPr="00A42B21">
          <w:rPr>
            <w:rFonts w:eastAsiaTheme="minorEastAsia"/>
            <w:noProof/>
            <w:lang w:eastAsia="en-GB"/>
          </w:rPr>
          <w:tab/>
        </w:r>
        <w:r w:rsidR="00A81C36" w:rsidRPr="00A42B21">
          <w:rPr>
            <w:rStyle w:val="Hyperlink"/>
            <w:rFonts w:cs="Arial"/>
            <w:noProof/>
            <w:sz w:val="24"/>
            <w:szCs w:val="24"/>
          </w:rPr>
          <w:t>Reporting to the HSE</w:t>
        </w:r>
        <w:r w:rsidR="00A81C36" w:rsidRPr="00A42B21">
          <w:rPr>
            <w:noProof/>
            <w:webHidden/>
          </w:rPr>
          <w:tab/>
        </w:r>
        <w:r w:rsidR="00A81C36" w:rsidRPr="00A42B21">
          <w:rPr>
            <w:noProof/>
            <w:webHidden/>
          </w:rPr>
          <w:fldChar w:fldCharType="begin"/>
        </w:r>
        <w:r w:rsidR="00A81C36" w:rsidRPr="00A42B21">
          <w:rPr>
            <w:noProof/>
            <w:webHidden/>
          </w:rPr>
          <w:instrText xml:space="preserve"> PAGEREF _Toc55484070 \h </w:instrText>
        </w:r>
        <w:r w:rsidR="00A81C36" w:rsidRPr="00A42B21">
          <w:rPr>
            <w:noProof/>
            <w:webHidden/>
          </w:rPr>
        </w:r>
        <w:r w:rsidR="00A81C36" w:rsidRPr="00A42B21">
          <w:rPr>
            <w:noProof/>
            <w:webHidden/>
          </w:rPr>
          <w:fldChar w:fldCharType="separate"/>
        </w:r>
        <w:r w:rsidR="00935CAA">
          <w:rPr>
            <w:noProof/>
            <w:webHidden/>
          </w:rPr>
          <w:t>5</w:t>
        </w:r>
        <w:r w:rsidR="00A81C36" w:rsidRPr="00A42B21">
          <w:rPr>
            <w:noProof/>
            <w:webHidden/>
          </w:rPr>
          <w:fldChar w:fldCharType="end"/>
        </w:r>
      </w:hyperlink>
    </w:p>
    <w:p w14:paraId="463610E1" w14:textId="77777777" w:rsidR="00A81C36" w:rsidRPr="00A42B21" w:rsidRDefault="00E24244" w:rsidP="00A15694">
      <w:pPr>
        <w:pStyle w:val="TOC1"/>
        <w:tabs>
          <w:tab w:val="left" w:pos="660"/>
          <w:tab w:val="right" w:leader="dot" w:pos="9628"/>
        </w:tabs>
        <w:spacing w:before="60" w:after="60"/>
        <w:rPr>
          <w:rFonts w:eastAsiaTheme="minorEastAsia" w:cs="Arial"/>
          <w:b w:val="0"/>
          <w:noProof/>
          <w:sz w:val="24"/>
          <w:szCs w:val="24"/>
          <w:lang w:eastAsia="en-GB"/>
        </w:rPr>
      </w:pPr>
      <w:hyperlink w:anchor="_Toc55484071" w:history="1">
        <w:r w:rsidR="00A81C36" w:rsidRPr="00A42B21">
          <w:rPr>
            <w:rStyle w:val="Hyperlink"/>
            <w:rFonts w:cs="Arial"/>
            <w:noProof/>
            <w:sz w:val="24"/>
            <w:szCs w:val="24"/>
          </w:rPr>
          <w:t>4.0</w:t>
        </w:r>
        <w:r w:rsidR="00A81C36" w:rsidRPr="00A42B21">
          <w:rPr>
            <w:rFonts w:eastAsiaTheme="minorEastAsia" w:cs="Arial"/>
            <w:b w:val="0"/>
            <w:noProof/>
            <w:sz w:val="24"/>
            <w:szCs w:val="24"/>
            <w:lang w:eastAsia="en-GB"/>
          </w:rPr>
          <w:tab/>
        </w:r>
        <w:r w:rsidR="00A81C36" w:rsidRPr="00A42B21">
          <w:rPr>
            <w:rStyle w:val="Hyperlink"/>
            <w:rFonts w:cs="Arial"/>
            <w:noProof/>
            <w:sz w:val="24"/>
            <w:szCs w:val="24"/>
          </w:rPr>
          <w:t>GUIDANCE FOR MANAGERS</w:t>
        </w:r>
        <w:r w:rsidR="00A81C36" w:rsidRPr="00A42B21">
          <w:rPr>
            <w:rFonts w:cs="Arial"/>
            <w:noProof/>
            <w:webHidden/>
            <w:sz w:val="24"/>
            <w:szCs w:val="24"/>
          </w:rPr>
          <w:tab/>
        </w:r>
        <w:r w:rsidR="00A81C36" w:rsidRPr="00A42B21">
          <w:rPr>
            <w:rFonts w:cs="Arial"/>
            <w:noProof/>
            <w:webHidden/>
            <w:sz w:val="24"/>
            <w:szCs w:val="24"/>
          </w:rPr>
          <w:fldChar w:fldCharType="begin"/>
        </w:r>
        <w:r w:rsidR="00A81C36" w:rsidRPr="00A42B21">
          <w:rPr>
            <w:rFonts w:cs="Arial"/>
            <w:noProof/>
            <w:webHidden/>
            <w:sz w:val="24"/>
            <w:szCs w:val="24"/>
          </w:rPr>
          <w:instrText xml:space="preserve"> PAGEREF _Toc55484071 \h </w:instrText>
        </w:r>
        <w:r w:rsidR="00A81C36" w:rsidRPr="00A42B21">
          <w:rPr>
            <w:rFonts w:cs="Arial"/>
            <w:noProof/>
            <w:webHidden/>
            <w:sz w:val="24"/>
            <w:szCs w:val="24"/>
          </w:rPr>
        </w:r>
        <w:r w:rsidR="00A81C36" w:rsidRPr="00A42B21">
          <w:rPr>
            <w:rFonts w:cs="Arial"/>
            <w:noProof/>
            <w:webHidden/>
            <w:sz w:val="24"/>
            <w:szCs w:val="24"/>
          </w:rPr>
          <w:fldChar w:fldCharType="separate"/>
        </w:r>
        <w:r w:rsidR="00935CAA">
          <w:rPr>
            <w:rFonts w:cs="Arial"/>
            <w:noProof/>
            <w:webHidden/>
            <w:sz w:val="24"/>
            <w:szCs w:val="24"/>
          </w:rPr>
          <w:t>5</w:t>
        </w:r>
        <w:r w:rsidR="00A81C36" w:rsidRPr="00A42B21">
          <w:rPr>
            <w:rFonts w:cs="Arial"/>
            <w:noProof/>
            <w:webHidden/>
            <w:sz w:val="24"/>
            <w:szCs w:val="24"/>
          </w:rPr>
          <w:fldChar w:fldCharType="end"/>
        </w:r>
      </w:hyperlink>
    </w:p>
    <w:p w14:paraId="233268D9" w14:textId="77777777" w:rsidR="00A81C36" w:rsidRPr="00A42B21" w:rsidRDefault="00E24244" w:rsidP="00A15694">
      <w:pPr>
        <w:pStyle w:val="TOC2"/>
        <w:spacing w:before="60" w:after="60"/>
        <w:rPr>
          <w:rFonts w:eastAsiaTheme="minorEastAsia"/>
          <w:noProof/>
          <w:lang w:eastAsia="en-GB"/>
        </w:rPr>
      </w:pPr>
      <w:hyperlink w:anchor="_Toc55484072" w:history="1">
        <w:r w:rsidR="00A81C36" w:rsidRPr="00A42B21">
          <w:rPr>
            <w:rStyle w:val="Hyperlink"/>
            <w:rFonts w:cs="Arial"/>
            <w:noProof/>
            <w:sz w:val="24"/>
            <w:szCs w:val="24"/>
          </w:rPr>
          <w:t>4.1</w:t>
        </w:r>
        <w:r w:rsidR="00A81C36" w:rsidRPr="00A42B21">
          <w:rPr>
            <w:rFonts w:eastAsiaTheme="minorEastAsia"/>
            <w:noProof/>
            <w:lang w:eastAsia="en-GB"/>
          </w:rPr>
          <w:tab/>
        </w:r>
        <w:r w:rsidR="00A81C36" w:rsidRPr="00A42B21">
          <w:rPr>
            <w:rStyle w:val="Hyperlink"/>
            <w:rFonts w:cs="Arial"/>
            <w:noProof/>
            <w:sz w:val="24"/>
            <w:szCs w:val="24"/>
          </w:rPr>
          <w:t>Line Managers’ Actions</w:t>
        </w:r>
        <w:r w:rsidR="00A81C36" w:rsidRPr="00A42B21">
          <w:rPr>
            <w:noProof/>
            <w:webHidden/>
          </w:rPr>
          <w:tab/>
        </w:r>
        <w:r w:rsidR="00A81C36" w:rsidRPr="00A42B21">
          <w:rPr>
            <w:noProof/>
            <w:webHidden/>
          </w:rPr>
          <w:fldChar w:fldCharType="begin"/>
        </w:r>
        <w:r w:rsidR="00A81C36" w:rsidRPr="00A42B21">
          <w:rPr>
            <w:noProof/>
            <w:webHidden/>
          </w:rPr>
          <w:instrText xml:space="preserve"> PAGEREF _Toc55484072 \h </w:instrText>
        </w:r>
        <w:r w:rsidR="00A81C36" w:rsidRPr="00A42B21">
          <w:rPr>
            <w:noProof/>
            <w:webHidden/>
          </w:rPr>
        </w:r>
        <w:r w:rsidR="00A81C36" w:rsidRPr="00A42B21">
          <w:rPr>
            <w:noProof/>
            <w:webHidden/>
          </w:rPr>
          <w:fldChar w:fldCharType="separate"/>
        </w:r>
        <w:r w:rsidR="00935CAA">
          <w:rPr>
            <w:noProof/>
            <w:webHidden/>
          </w:rPr>
          <w:t>7</w:t>
        </w:r>
        <w:r w:rsidR="00A81C36" w:rsidRPr="00A42B21">
          <w:rPr>
            <w:noProof/>
            <w:webHidden/>
          </w:rPr>
          <w:fldChar w:fldCharType="end"/>
        </w:r>
      </w:hyperlink>
    </w:p>
    <w:p w14:paraId="5FED0FE4" w14:textId="77777777" w:rsidR="00A81C36" w:rsidRPr="00A42B21" w:rsidRDefault="00E24244" w:rsidP="00A15694">
      <w:pPr>
        <w:pStyle w:val="TOC1"/>
        <w:tabs>
          <w:tab w:val="left" w:pos="660"/>
          <w:tab w:val="right" w:leader="dot" w:pos="9628"/>
        </w:tabs>
        <w:spacing w:before="60" w:after="60"/>
        <w:rPr>
          <w:rFonts w:eastAsiaTheme="minorEastAsia" w:cs="Arial"/>
          <w:b w:val="0"/>
          <w:noProof/>
          <w:sz w:val="24"/>
          <w:szCs w:val="24"/>
          <w:lang w:eastAsia="en-GB"/>
        </w:rPr>
      </w:pPr>
      <w:hyperlink w:anchor="_Toc55484073" w:history="1">
        <w:r w:rsidR="00A81C36" w:rsidRPr="00A42B21">
          <w:rPr>
            <w:rStyle w:val="Hyperlink"/>
            <w:rFonts w:cs="Arial"/>
            <w:noProof/>
            <w:sz w:val="24"/>
            <w:szCs w:val="24"/>
          </w:rPr>
          <w:t>5.0</w:t>
        </w:r>
        <w:r w:rsidR="00A81C36" w:rsidRPr="00A42B21">
          <w:rPr>
            <w:rFonts w:eastAsiaTheme="minorEastAsia" w:cs="Arial"/>
            <w:b w:val="0"/>
            <w:noProof/>
            <w:sz w:val="24"/>
            <w:szCs w:val="24"/>
            <w:lang w:eastAsia="en-GB"/>
          </w:rPr>
          <w:tab/>
        </w:r>
        <w:r w:rsidR="00A81C36" w:rsidRPr="00A42B21">
          <w:rPr>
            <w:rStyle w:val="Hyperlink"/>
            <w:rFonts w:cs="Arial"/>
            <w:noProof/>
            <w:sz w:val="24"/>
            <w:szCs w:val="24"/>
          </w:rPr>
          <w:t>FURTHER SUPPORT FOR MANAGERS/NOMINATED PERSONS</w:t>
        </w:r>
        <w:r w:rsidR="00A81C36" w:rsidRPr="00A42B21">
          <w:rPr>
            <w:rFonts w:cs="Arial"/>
            <w:noProof/>
            <w:webHidden/>
            <w:sz w:val="24"/>
            <w:szCs w:val="24"/>
          </w:rPr>
          <w:tab/>
        </w:r>
        <w:r w:rsidR="00A81C36" w:rsidRPr="00A42B21">
          <w:rPr>
            <w:rFonts w:cs="Arial"/>
            <w:noProof/>
            <w:webHidden/>
            <w:sz w:val="24"/>
            <w:szCs w:val="24"/>
          </w:rPr>
          <w:fldChar w:fldCharType="begin"/>
        </w:r>
        <w:r w:rsidR="00A81C36" w:rsidRPr="00A42B21">
          <w:rPr>
            <w:rFonts w:cs="Arial"/>
            <w:noProof/>
            <w:webHidden/>
            <w:sz w:val="24"/>
            <w:szCs w:val="24"/>
          </w:rPr>
          <w:instrText xml:space="preserve"> PAGEREF _Toc55484073 \h </w:instrText>
        </w:r>
        <w:r w:rsidR="00A81C36" w:rsidRPr="00A42B21">
          <w:rPr>
            <w:rFonts w:cs="Arial"/>
            <w:noProof/>
            <w:webHidden/>
            <w:sz w:val="24"/>
            <w:szCs w:val="24"/>
          </w:rPr>
        </w:r>
        <w:r w:rsidR="00A81C36" w:rsidRPr="00A42B21">
          <w:rPr>
            <w:rFonts w:cs="Arial"/>
            <w:noProof/>
            <w:webHidden/>
            <w:sz w:val="24"/>
            <w:szCs w:val="24"/>
          </w:rPr>
          <w:fldChar w:fldCharType="separate"/>
        </w:r>
        <w:r w:rsidR="00935CAA">
          <w:rPr>
            <w:rFonts w:cs="Arial"/>
            <w:noProof/>
            <w:webHidden/>
            <w:sz w:val="24"/>
            <w:szCs w:val="24"/>
          </w:rPr>
          <w:t>10</w:t>
        </w:r>
        <w:r w:rsidR="00A81C36" w:rsidRPr="00A42B21">
          <w:rPr>
            <w:rFonts w:cs="Arial"/>
            <w:noProof/>
            <w:webHidden/>
            <w:sz w:val="24"/>
            <w:szCs w:val="24"/>
          </w:rPr>
          <w:fldChar w:fldCharType="end"/>
        </w:r>
      </w:hyperlink>
    </w:p>
    <w:p w14:paraId="7F4B2728" w14:textId="51276AE5" w:rsidR="001940E1" w:rsidRPr="00A42B21" w:rsidRDefault="003E75C7" w:rsidP="00A15694">
      <w:pPr>
        <w:spacing w:before="60" w:after="60"/>
        <w:rPr>
          <w:rFonts w:ascii="Arial" w:hAnsi="Arial" w:cs="Arial"/>
          <w:sz w:val="24"/>
          <w:szCs w:val="24"/>
        </w:rPr>
        <w:sectPr w:rsidR="001940E1" w:rsidRPr="00A42B21" w:rsidSect="002A76F6">
          <w:footerReference w:type="default" r:id="rId11"/>
          <w:pgSz w:w="11906" w:h="16838"/>
          <w:pgMar w:top="1134" w:right="1134" w:bottom="1134" w:left="1134" w:header="708" w:footer="708" w:gutter="0"/>
          <w:cols w:space="708"/>
          <w:docGrid w:linePitch="360"/>
        </w:sectPr>
      </w:pPr>
      <w:r w:rsidRPr="00A42B21">
        <w:rPr>
          <w:rFonts w:ascii="Arial" w:hAnsi="Arial" w:cs="Arial"/>
          <w:bCs/>
          <w:noProof/>
          <w:sz w:val="24"/>
          <w:szCs w:val="24"/>
        </w:rPr>
        <w:fldChar w:fldCharType="end"/>
      </w:r>
    </w:p>
    <w:p w14:paraId="480054F2" w14:textId="037DC896" w:rsidR="00D42849" w:rsidRPr="00B432CD" w:rsidRDefault="00610C20" w:rsidP="00B432CD">
      <w:pPr>
        <w:pStyle w:val="Heading1"/>
        <w:numPr>
          <w:ilvl w:val="0"/>
          <w:numId w:val="12"/>
        </w:numPr>
        <w:spacing w:before="60" w:after="60"/>
        <w:rPr>
          <w:rFonts w:cs="Arial"/>
          <w:szCs w:val="24"/>
        </w:rPr>
      </w:pPr>
      <w:bookmarkStart w:id="0" w:name="_Toc55484063"/>
      <w:r w:rsidRPr="00A42B21">
        <w:rPr>
          <w:rFonts w:cs="Arial"/>
          <w:szCs w:val="24"/>
        </w:rPr>
        <w:lastRenderedPageBreak/>
        <w:t>INTRODUCTION</w:t>
      </w:r>
      <w:bookmarkEnd w:id="0"/>
    </w:p>
    <w:p w14:paraId="4FC79EAE" w14:textId="6030DA10" w:rsidR="00610C20" w:rsidRPr="00A42B21" w:rsidRDefault="00610C20" w:rsidP="00A15694">
      <w:pPr>
        <w:spacing w:before="60" w:after="60"/>
        <w:jc w:val="both"/>
        <w:rPr>
          <w:rFonts w:ascii="Arial" w:hAnsi="Arial" w:cs="Arial"/>
          <w:sz w:val="24"/>
          <w:szCs w:val="24"/>
        </w:rPr>
      </w:pPr>
      <w:r w:rsidRPr="00A42B21">
        <w:rPr>
          <w:rFonts w:ascii="Arial" w:hAnsi="Arial" w:cs="Arial"/>
          <w:sz w:val="24"/>
          <w:szCs w:val="24"/>
        </w:rPr>
        <w:t xml:space="preserve">In line with the organisation’s </w:t>
      </w:r>
      <w:hyperlink r:id="rId12" w:history="1">
        <w:r w:rsidR="00FB5F22" w:rsidRPr="00A42B21">
          <w:rPr>
            <w:rStyle w:val="Hyperlink"/>
            <w:rFonts w:ascii="Arial" w:hAnsi="Arial" w:cs="Arial"/>
            <w:sz w:val="24"/>
            <w:szCs w:val="24"/>
          </w:rPr>
          <w:t>Incident Management &amp; Recording Policy</w:t>
        </w:r>
      </w:hyperlink>
      <w:r w:rsidRPr="00A42B21">
        <w:rPr>
          <w:rFonts w:ascii="Arial" w:hAnsi="Arial" w:cs="Arial"/>
          <w:sz w:val="24"/>
          <w:szCs w:val="24"/>
        </w:rPr>
        <w:t xml:space="preserve">, NHS Greater Glasgow </w:t>
      </w:r>
      <w:r w:rsidR="006955BB" w:rsidRPr="00A42B21">
        <w:rPr>
          <w:rFonts w:ascii="Arial" w:hAnsi="Arial" w:cs="Arial"/>
          <w:sz w:val="24"/>
          <w:szCs w:val="24"/>
        </w:rPr>
        <w:t xml:space="preserve">and </w:t>
      </w:r>
      <w:r w:rsidRPr="00A42B21">
        <w:rPr>
          <w:rFonts w:ascii="Arial" w:hAnsi="Arial" w:cs="Arial"/>
          <w:sz w:val="24"/>
          <w:szCs w:val="24"/>
        </w:rPr>
        <w:t>Clyde is committed to the delivery of effective, safe, and person centred care ensuring there will be no avoidable injury or harm to people or adverse impact on the organisation resulting from the delivery of healthcare or other work related activity.</w:t>
      </w:r>
    </w:p>
    <w:p w14:paraId="381F6B8D" w14:textId="1C54A3DA" w:rsidR="00610C20" w:rsidRPr="00A42B21" w:rsidRDefault="009D33B1" w:rsidP="00A15694">
      <w:pPr>
        <w:spacing w:before="60" w:after="60"/>
        <w:jc w:val="both"/>
        <w:rPr>
          <w:rFonts w:ascii="Arial" w:hAnsi="Arial" w:cs="Arial"/>
          <w:sz w:val="24"/>
          <w:szCs w:val="24"/>
        </w:rPr>
      </w:pPr>
      <w:r w:rsidRPr="00A42B21">
        <w:rPr>
          <w:rFonts w:ascii="Arial" w:hAnsi="Arial" w:cs="Arial"/>
          <w:sz w:val="24"/>
          <w:szCs w:val="24"/>
        </w:rPr>
        <w:t>The p</w:t>
      </w:r>
      <w:r w:rsidR="00610C20" w:rsidRPr="00A42B21">
        <w:rPr>
          <w:rFonts w:ascii="Arial" w:hAnsi="Arial" w:cs="Arial"/>
          <w:sz w:val="24"/>
          <w:szCs w:val="24"/>
        </w:rPr>
        <w:t xml:space="preserve">olicy </w:t>
      </w:r>
      <w:r w:rsidRPr="00A42B21">
        <w:rPr>
          <w:rFonts w:ascii="Arial" w:hAnsi="Arial" w:cs="Arial"/>
          <w:sz w:val="24"/>
          <w:szCs w:val="24"/>
        </w:rPr>
        <w:t>includes</w:t>
      </w:r>
      <w:r w:rsidR="00610C20" w:rsidRPr="00A42B21">
        <w:rPr>
          <w:rFonts w:ascii="Arial" w:hAnsi="Arial" w:cs="Arial"/>
          <w:sz w:val="24"/>
          <w:szCs w:val="24"/>
        </w:rPr>
        <w:t xml:space="preserve"> the </w:t>
      </w:r>
      <w:r w:rsidRPr="00A42B21">
        <w:rPr>
          <w:rFonts w:ascii="Arial" w:hAnsi="Arial" w:cs="Arial"/>
          <w:sz w:val="24"/>
          <w:szCs w:val="24"/>
        </w:rPr>
        <w:t>r</w:t>
      </w:r>
      <w:r w:rsidR="00610C20" w:rsidRPr="00A42B21">
        <w:rPr>
          <w:rFonts w:ascii="Arial" w:hAnsi="Arial" w:cs="Arial"/>
          <w:sz w:val="24"/>
          <w:szCs w:val="24"/>
        </w:rPr>
        <w:t xml:space="preserve">equirement to report </w:t>
      </w:r>
      <w:r w:rsidR="00610C20" w:rsidRPr="00A42B21">
        <w:rPr>
          <w:rFonts w:ascii="Arial" w:hAnsi="Arial" w:cs="Arial"/>
          <w:sz w:val="24"/>
          <w:szCs w:val="24"/>
          <w:lang w:eastAsia="en-GB"/>
        </w:rPr>
        <w:t>certain serious workplace</w:t>
      </w:r>
      <w:r w:rsidR="0005655D" w:rsidRPr="00A42B21">
        <w:rPr>
          <w:rFonts w:ascii="Arial" w:hAnsi="Arial" w:cs="Arial"/>
          <w:sz w:val="24"/>
          <w:szCs w:val="24"/>
          <w:lang w:eastAsia="en-GB"/>
        </w:rPr>
        <w:t xml:space="preserve"> </w:t>
      </w:r>
      <w:r w:rsidR="00E65FA2" w:rsidRPr="00A42B21">
        <w:rPr>
          <w:rFonts w:ascii="Arial" w:hAnsi="Arial" w:cs="Arial"/>
          <w:sz w:val="24"/>
          <w:szCs w:val="24"/>
          <w:lang w:eastAsia="en-GB"/>
        </w:rPr>
        <w:t>accidents</w:t>
      </w:r>
      <w:r w:rsidR="00610C20" w:rsidRPr="00A42B21">
        <w:rPr>
          <w:rFonts w:ascii="Arial" w:hAnsi="Arial" w:cs="Arial"/>
          <w:sz w:val="24"/>
          <w:szCs w:val="24"/>
          <w:lang w:eastAsia="en-GB"/>
        </w:rPr>
        <w:t>, occupational diseases and specified dangerous occurrences (near misses) in line with t</w:t>
      </w:r>
      <w:r w:rsidR="00610C20" w:rsidRPr="00A42B21">
        <w:rPr>
          <w:rFonts w:ascii="Arial" w:hAnsi="Arial" w:cs="Arial"/>
          <w:sz w:val="24"/>
          <w:szCs w:val="24"/>
        </w:rPr>
        <w:t xml:space="preserve">he </w:t>
      </w:r>
      <w:r w:rsidR="0005655D" w:rsidRPr="00A42B21">
        <w:rPr>
          <w:rFonts w:ascii="Arial" w:hAnsi="Arial" w:cs="Arial"/>
          <w:sz w:val="24"/>
          <w:szCs w:val="24"/>
        </w:rPr>
        <w:t>R</w:t>
      </w:r>
      <w:r w:rsidR="00610C20" w:rsidRPr="00A42B21">
        <w:rPr>
          <w:rFonts w:ascii="Arial" w:hAnsi="Arial" w:cs="Arial"/>
          <w:sz w:val="24"/>
          <w:szCs w:val="24"/>
        </w:rPr>
        <w:t xml:space="preserve">eporting of </w:t>
      </w:r>
      <w:r w:rsidR="0005655D" w:rsidRPr="00A42B21">
        <w:rPr>
          <w:rFonts w:ascii="Arial" w:hAnsi="Arial" w:cs="Arial"/>
          <w:sz w:val="24"/>
          <w:szCs w:val="24"/>
        </w:rPr>
        <w:t>I</w:t>
      </w:r>
      <w:r w:rsidR="00610C20" w:rsidRPr="00A42B21">
        <w:rPr>
          <w:rFonts w:ascii="Arial" w:hAnsi="Arial" w:cs="Arial"/>
          <w:sz w:val="24"/>
          <w:szCs w:val="24"/>
        </w:rPr>
        <w:t xml:space="preserve">njuries, </w:t>
      </w:r>
      <w:r w:rsidR="0005655D" w:rsidRPr="00A42B21">
        <w:rPr>
          <w:rFonts w:ascii="Arial" w:hAnsi="Arial" w:cs="Arial"/>
          <w:sz w:val="24"/>
          <w:szCs w:val="24"/>
        </w:rPr>
        <w:t>D</w:t>
      </w:r>
      <w:r w:rsidR="00610C20" w:rsidRPr="00A42B21">
        <w:rPr>
          <w:rFonts w:ascii="Arial" w:hAnsi="Arial" w:cs="Arial"/>
          <w:sz w:val="24"/>
          <w:szCs w:val="24"/>
        </w:rPr>
        <w:t xml:space="preserve">iseases, and </w:t>
      </w:r>
      <w:r w:rsidR="0005655D" w:rsidRPr="00A42B21">
        <w:rPr>
          <w:rFonts w:ascii="Arial" w:hAnsi="Arial" w:cs="Arial"/>
          <w:sz w:val="24"/>
          <w:szCs w:val="24"/>
        </w:rPr>
        <w:t>D</w:t>
      </w:r>
      <w:r w:rsidR="00610C20" w:rsidRPr="00A42B21">
        <w:rPr>
          <w:rFonts w:ascii="Arial" w:hAnsi="Arial" w:cs="Arial"/>
          <w:sz w:val="24"/>
          <w:szCs w:val="24"/>
        </w:rPr>
        <w:t xml:space="preserve">angerous </w:t>
      </w:r>
      <w:r w:rsidR="0005655D" w:rsidRPr="00A42B21">
        <w:rPr>
          <w:rFonts w:ascii="Arial" w:hAnsi="Arial" w:cs="Arial"/>
          <w:sz w:val="24"/>
          <w:szCs w:val="24"/>
        </w:rPr>
        <w:t>O</w:t>
      </w:r>
      <w:r w:rsidR="00610C20" w:rsidRPr="00A42B21">
        <w:rPr>
          <w:rFonts w:ascii="Arial" w:hAnsi="Arial" w:cs="Arial"/>
          <w:sz w:val="24"/>
          <w:szCs w:val="24"/>
        </w:rPr>
        <w:t xml:space="preserve">ccurrences </w:t>
      </w:r>
      <w:r w:rsidR="0005655D" w:rsidRPr="00A42B21">
        <w:rPr>
          <w:rFonts w:ascii="Arial" w:hAnsi="Arial" w:cs="Arial"/>
          <w:sz w:val="24"/>
          <w:szCs w:val="24"/>
        </w:rPr>
        <w:t>R</w:t>
      </w:r>
      <w:r w:rsidR="00610C20" w:rsidRPr="00A42B21">
        <w:rPr>
          <w:rFonts w:ascii="Arial" w:hAnsi="Arial" w:cs="Arial"/>
          <w:sz w:val="24"/>
          <w:szCs w:val="24"/>
        </w:rPr>
        <w:t xml:space="preserve">egulations 2013 (RIDDOR) to the Health and Safety Executive. </w:t>
      </w:r>
    </w:p>
    <w:p w14:paraId="286DE11B" w14:textId="77777777" w:rsidR="00610C20" w:rsidRDefault="0038744E" w:rsidP="00A15694">
      <w:pPr>
        <w:spacing w:before="60" w:after="60"/>
        <w:jc w:val="both"/>
        <w:rPr>
          <w:rFonts w:ascii="Arial" w:hAnsi="Arial" w:cs="Arial"/>
          <w:sz w:val="24"/>
          <w:szCs w:val="24"/>
        </w:rPr>
      </w:pPr>
      <w:r w:rsidRPr="00A42B21">
        <w:rPr>
          <w:rFonts w:ascii="Arial" w:hAnsi="Arial" w:cs="Arial"/>
          <w:sz w:val="24"/>
          <w:szCs w:val="24"/>
        </w:rPr>
        <w:t>COVID</w:t>
      </w:r>
      <w:r w:rsidR="00D42849" w:rsidRPr="00A42B21">
        <w:rPr>
          <w:rFonts w:ascii="Arial" w:hAnsi="Arial" w:cs="Arial"/>
          <w:sz w:val="24"/>
          <w:szCs w:val="24"/>
        </w:rPr>
        <w:t>-19</w:t>
      </w:r>
      <w:r w:rsidR="00610C20" w:rsidRPr="00A42B21">
        <w:rPr>
          <w:rFonts w:ascii="Arial" w:hAnsi="Arial" w:cs="Arial"/>
          <w:sz w:val="24"/>
          <w:szCs w:val="24"/>
        </w:rPr>
        <w:t xml:space="preserve"> disease (C</w:t>
      </w:r>
      <w:r w:rsidR="00E3751F" w:rsidRPr="00A42B21">
        <w:rPr>
          <w:rFonts w:ascii="Arial" w:hAnsi="Arial" w:cs="Arial"/>
          <w:sz w:val="24"/>
          <w:szCs w:val="24"/>
        </w:rPr>
        <w:t>oronavirus</w:t>
      </w:r>
      <w:r w:rsidR="00610C20" w:rsidRPr="00A42B21">
        <w:rPr>
          <w:rFonts w:ascii="Arial" w:hAnsi="Arial" w:cs="Arial"/>
          <w:sz w:val="24"/>
          <w:szCs w:val="24"/>
        </w:rPr>
        <w:t>) has led to an update from the Health and Safety Executive (HSE) on these regulations.</w:t>
      </w:r>
    </w:p>
    <w:p w14:paraId="0B84DCDD" w14:textId="77777777" w:rsidR="00B432CD" w:rsidRPr="00A42B21" w:rsidRDefault="00B432CD" w:rsidP="00A15694">
      <w:pPr>
        <w:spacing w:before="60" w:after="60"/>
        <w:jc w:val="both"/>
        <w:rPr>
          <w:rFonts w:ascii="Arial" w:hAnsi="Arial" w:cs="Arial"/>
          <w:i/>
          <w:sz w:val="24"/>
          <w:szCs w:val="24"/>
        </w:rPr>
      </w:pPr>
    </w:p>
    <w:p w14:paraId="2DDD7529" w14:textId="7D638F1C" w:rsidR="00610C20" w:rsidRPr="00B432CD" w:rsidRDefault="00D42849" w:rsidP="00B432CD">
      <w:pPr>
        <w:pStyle w:val="Heading1"/>
        <w:spacing w:before="60" w:after="60"/>
        <w:rPr>
          <w:rFonts w:cs="Arial"/>
          <w:szCs w:val="24"/>
        </w:rPr>
      </w:pPr>
      <w:bookmarkStart w:id="1" w:name="_Toc55484064"/>
      <w:bookmarkStart w:id="2" w:name="_Toc450315107"/>
      <w:bookmarkStart w:id="3" w:name="_Toc450315387"/>
      <w:bookmarkStart w:id="4" w:name="_Toc450315413"/>
      <w:bookmarkStart w:id="5" w:name="_Toc450315540"/>
      <w:bookmarkStart w:id="6" w:name="_Toc118184901"/>
      <w:bookmarkStart w:id="7" w:name="_Toc118264717"/>
      <w:r w:rsidRPr="00A42B21">
        <w:rPr>
          <w:rFonts w:cs="Arial"/>
          <w:szCs w:val="24"/>
        </w:rPr>
        <w:t>2.0</w:t>
      </w:r>
      <w:r w:rsidRPr="00A42B21">
        <w:rPr>
          <w:rFonts w:cs="Arial"/>
          <w:szCs w:val="24"/>
        </w:rPr>
        <w:tab/>
      </w:r>
      <w:r w:rsidR="00610C20" w:rsidRPr="00A42B21">
        <w:rPr>
          <w:rFonts w:cs="Arial"/>
          <w:szCs w:val="24"/>
        </w:rPr>
        <w:t>PURPOSE AND SCOPE</w:t>
      </w:r>
      <w:bookmarkEnd w:id="1"/>
    </w:p>
    <w:p w14:paraId="23E470FA" w14:textId="27B953AA" w:rsidR="00610C20" w:rsidRPr="00A42B21" w:rsidRDefault="00610C20" w:rsidP="00A15694">
      <w:pPr>
        <w:spacing w:before="60" w:after="60"/>
        <w:jc w:val="both"/>
        <w:rPr>
          <w:rFonts w:ascii="Arial" w:hAnsi="Arial" w:cs="Arial"/>
          <w:color w:val="FF0000"/>
          <w:sz w:val="24"/>
          <w:szCs w:val="24"/>
        </w:rPr>
      </w:pPr>
      <w:r w:rsidRPr="00A42B21">
        <w:rPr>
          <w:rFonts w:ascii="Arial" w:hAnsi="Arial" w:cs="Arial"/>
          <w:sz w:val="24"/>
          <w:szCs w:val="24"/>
        </w:rPr>
        <w:t xml:space="preserve">The purpose of this </w:t>
      </w:r>
      <w:r w:rsidR="0038744E" w:rsidRPr="00A42B21">
        <w:rPr>
          <w:rFonts w:ascii="Arial" w:hAnsi="Arial" w:cs="Arial"/>
          <w:sz w:val="24"/>
          <w:szCs w:val="24"/>
        </w:rPr>
        <w:t xml:space="preserve">Guidance </w:t>
      </w:r>
      <w:r w:rsidRPr="00A42B21">
        <w:rPr>
          <w:rFonts w:ascii="Arial" w:hAnsi="Arial" w:cs="Arial"/>
          <w:sz w:val="24"/>
          <w:szCs w:val="24"/>
        </w:rPr>
        <w:t xml:space="preserve">is to ensure </w:t>
      </w:r>
      <w:r w:rsidR="006955BB" w:rsidRPr="00A42B21">
        <w:rPr>
          <w:rFonts w:ascii="Arial" w:hAnsi="Arial" w:cs="Arial"/>
          <w:sz w:val="24"/>
          <w:szCs w:val="24"/>
        </w:rPr>
        <w:t xml:space="preserve">Board wide </w:t>
      </w:r>
      <w:r w:rsidRPr="00A42B21">
        <w:rPr>
          <w:rFonts w:ascii="Arial" w:hAnsi="Arial" w:cs="Arial"/>
          <w:sz w:val="24"/>
          <w:szCs w:val="24"/>
        </w:rPr>
        <w:t xml:space="preserve">understanding of the requirements of RIDDOR 2013 in the context of </w:t>
      </w:r>
      <w:r w:rsidR="0038744E" w:rsidRPr="00A42B21">
        <w:rPr>
          <w:rFonts w:ascii="Arial" w:hAnsi="Arial" w:cs="Arial"/>
          <w:sz w:val="24"/>
          <w:szCs w:val="24"/>
        </w:rPr>
        <w:t>COVID</w:t>
      </w:r>
      <w:r w:rsidRPr="00A42B21">
        <w:rPr>
          <w:rFonts w:ascii="Arial" w:hAnsi="Arial" w:cs="Arial"/>
          <w:sz w:val="24"/>
          <w:szCs w:val="24"/>
        </w:rPr>
        <w:t xml:space="preserve">-19; and that a consistent approach is applied to reporting of </w:t>
      </w:r>
      <w:r w:rsidR="0038744E" w:rsidRPr="00A42B21">
        <w:rPr>
          <w:rFonts w:ascii="Arial" w:hAnsi="Arial" w:cs="Arial"/>
          <w:sz w:val="24"/>
          <w:szCs w:val="24"/>
        </w:rPr>
        <w:t>COVID</w:t>
      </w:r>
      <w:r w:rsidRPr="00A42B21">
        <w:rPr>
          <w:rFonts w:ascii="Arial" w:hAnsi="Arial" w:cs="Arial"/>
          <w:sz w:val="24"/>
          <w:szCs w:val="24"/>
        </w:rPr>
        <w:t>-related events to the HSE.</w:t>
      </w:r>
      <w:r w:rsidRPr="00A42B21">
        <w:rPr>
          <w:rFonts w:ascii="Arial" w:hAnsi="Arial" w:cs="Arial"/>
          <w:color w:val="FF0000"/>
          <w:sz w:val="24"/>
          <w:szCs w:val="24"/>
        </w:rPr>
        <w:t xml:space="preserve"> </w:t>
      </w:r>
    </w:p>
    <w:bookmarkEnd w:id="2"/>
    <w:bookmarkEnd w:id="3"/>
    <w:bookmarkEnd w:id="4"/>
    <w:bookmarkEnd w:id="5"/>
    <w:p w14:paraId="0DCEDA73" w14:textId="0974852E" w:rsidR="00610C20" w:rsidRDefault="00610C20" w:rsidP="00A15694">
      <w:pPr>
        <w:spacing w:before="60" w:after="60"/>
        <w:jc w:val="both"/>
        <w:rPr>
          <w:rFonts w:ascii="Arial" w:hAnsi="Arial" w:cs="Arial"/>
          <w:sz w:val="24"/>
          <w:szCs w:val="24"/>
        </w:rPr>
      </w:pPr>
      <w:r w:rsidRPr="00A42B21">
        <w:rPr>
          <w:rFonts w:ascii="Arial" w:hAnsi="Arial" w:cs="Arial"/>
          <w:sz w:val="24"/>
          <w:szCs w:val="24"/>
        </w:rPr>
        <w:t xml:space="preserve">This </w:t>
      </w:r>
      <w:r w:rsidR="0038744E" w:rsidRPr="00A42B21">
        <w:rPr>
          <w:rFonts w:ascii="Arial" w:hAnsi="Arial" w:cs="Arial"/>
          <w:sz w:val="24"/>
          <w:szCs w:val="24"/>
        </w:rPr>
        <w:t>Guidance c</w:t>
      </w:r>
      <w:r w:rsidRPr="00A42B21">
        <w:rPr>
          <w:rFonts w:ascii="Arial" w:hAnsi="Arial" w:cs="Arial"/>
          <w:sz w:val="24"/>
          <w:szCs w:val="24"/>
        </w:rPr>
        <w:t xml:space="preserve">ontains supplementary information to </w:t>
      </w:r>
      <w:hyperlink r:id="rId13" w:history="1">
        <w:r w:rsidRPr="00A42B21">
          <w:rPr>
            <w:rStyle w:val="Hyperlink"/>
            <w:rFonts w:ascii="Arial" w:hAnsi="Arial" w:cs="Arial"/>
            <w:sz w:val="24"/>
            <w:szCs w:val="24"/>
          </w:rPr>
          <w:t>NHS Greater Glasgow and Clyde Incident Management &amp; Recording Policy</w:t>
        </w:r>
      </w:hyperlink>
      <w:r w:rsidRPr="00A42B21">
        <w:rPr>
          <w:rFonts w:ascii="Arial" w:hAnsi="Arial" w:cs="Arial"/>
          <w:color w:val="0070C0"/>
          <w:sz w:val="24"/>
          <w:szCs w:val="24"/>
        </w:rPr>
        <w:t xml:space="preserve"> </w:t>
      </w:r>
      <w:r w:rsidRPr="00A42B21">
        <w:rPr>
          <w:rFonts w:ascii="Arial" w:hAnsi="Arial" w:cs="Arial"/>
          <w:sz w:val="24"/>
          <w:szCs w:val="24"/>
        </w:rPr>
        <w:t>and should be used in conjunction with this policy.</w:t>
      </w:r>
    </w:p>
    <w:p w14:paraId="6F760E39" w14:textId="77777777" w:rsidR="00B432CD" w:rsidRPr="00A42B21" w:rsidRDefault="00B432CD" w:rsidP="00A15694">
      <w:pPr>
        <w:spacing w:before="60" w:after="60"/>
        <w:jc w:val="both"/>
        <w:rPr>
          <w:rFonts w:ascii="Arial" w:hAnsi="Arial" w:cs="Arial"/>
          <w:sz w:val="24"/>
          <w:szCs w:val="24"/>
        </w:rPr>
      </w:pPr>
    </w:p>
    <w:p w14:paraId="539F2706" w14:textId="77777777" w:rsidR="00610C20" w:rsidRPr="00A42B21" w:rsidRDefault="00D42849" w:rsidP="00A15694">
      <w:pPr>
        <w:pStyle w:val="Heading2"/>
        <w:spacing w:before="60"/>
        <w:rPr>
          <w:rFonts w:cs="Arial"/>
          <w:sz w:val="24"/>
          <w:szCs w:val="24"/>
        </w:rPr>
      </w:pPr>
      <w:bookmarkStart w:id="8" w:name="_Toc55484065"/>
      <w:r w:rsidRPr="00A42B21">
        <w:rPr>
          <w:rFonts w:cs="Arial"/>
          <w:sz w:val="24"/>
          <w:szCs w:val="24"/>
        </w:rPr>
        <w:t>2.1</w:t>
      </w:r>
      <w:r w:rsidRPr="00A42B21">
        <w:rPr>
          <w:rFonts w:cs="Arial"/>
          <w:sz w:val="24"/>
          <w:szCs w:val="24"/>
        </w:rPr>
        <w:tab/>
        <w:t>Definition of Terms</w:t>
      </w:r>
      <w:bookmarkEnd w:id="8"/>
    </w:p>
    <w:bookmarkEnd w:id="6"/>
    <w:bookmarkEnd w:id="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945"/>
      </w:tblGrid>
      <w:tr w:rsidR="00610C20" w:rsidRPr="00A42B21" w14:paraId="060999FB" w14:textId="77777777" w:rsidTr="00EE04DE">
        <w:tc>
          <w:tcPr>
            <w:tcW w:w="2122" w:type="dxa"/>
          </w:tcPr>
          <w:p w14:paraId="1BA8E254" w14:textId="77777777" w:rsidR="00610C20" w:rsidRPr="00A42B21" w:rsidRDefault="00610C20" w:rsidP="00A15694">
            <w:pPr>
              <w:spacing w:before="60" w:after="60"/>
              <w:jc w:val="both"/>
              <w:rPr>
                <w:rFonts w:ascii="Arial" w:hAnsi="Arial" w:cs="Arial"/>
                <w:b/>
                <w:sz w:val="24"/>
                <w:szCs w:val="24"/>
              </w:rPr>
            </w:pPr>
          </w:p>
          <w:p w14:paraId="38FF7F7E" w14:textId="77777777" w:rsidR="00610C20" w:rsidRPr="00A42B21" w:rsidRDefault="00610C20" w:rsidP="00A15694">
            <w:pPr>
              <w:spacing w:before="60" w:after="60"/>
              <w:jc w:val="both"/>
              <w:rPr>
                <w:rFonts w:ascii="Arial" w:hAnsi="Arial" w:cs="Arial"/>
                <w:b/>
                <w:sz w:val="24"/>
                <w:szCs w:val="24"/>
              </w:rPr>
            </w:pPr>
            <w:r w:rsidRPr="00A42B21">
              <w:rPr>
                <w:rFonts w:ascii="Arial" w:hAnsi="Arial" w:cs="Arial"/>
                <w:b/>
                <w:sz w:val="24"/>
                <w:szCs w:val="24"/>
              </w:rPr>
              <w:t xml:space="preserve">Term </w:t>
            </w:r>
          </w:p>
        </w:tc>
        <w:tc>
          <w:tcPr>
            <w:tcW w:w="6945" w:type="dxa"/>
          </w:tcPr>
          <w:p w14:paraId="3CCAC97C" w14:textId="77777777" w:rsidR="00610C20" w:rsidRPr="00A42B21" w:rsidRDefault="00610C20" w:rsidP="00A15694">
            <w:pPr>
              <w:spacing w:before="60" w:after="60"/>
              <w:jc w:val="both"/>
              <w:rPr>
                <w:rFonts w:ascii="Arial" w:hAnsi="Arial" w:cs="Arial"/>
                <w:b/>
                <w:sz w:val="24"/>
                <w:szCs w:val="24"/>
              </w:rPr>
            </w:pPr>
            <w:r w:rsidRPr="00A42B21">
              <w:rPr>
                <w:rFonts w:ascii="Arial" w:hAnsi="Arial" w:cs="Arial"/>
                <w:b/>
                <w:sz w:val="24"/>
                <w:szCs w:val="24"/>
              </w:rPr>
              <w:t>Definition</w:t>
            </w:r>
          </w:p>
          <w:p w14:paraId="4AA0632D" w14:textId="77777777" w:rsidR="00610C20" w:rsidRPr="00A42B21" w:rsidRDefault="00610C20" w:rsidP="00A15694">
            <w:pPr>
              <w:spacing w:before="60" w:after="60"/>
              <w:jc w:val="both"/>
              <w:rPr>
                <w:rFonts w:ascii="Arial" w:hAnsi="Arial" w:cs="Arial"/>
                <w:b/>
                <w:sz w:val="24"/>
                <w:szCs w:val="24"/>
              </w:rPr>
            </w:pPr>
          </w:p>
        </w:tc>
      </w:tr>
      <w:tr w:rsidR="00610C20" w:rsidRPr="00A42B21" w14:paraId="0BB7A4BD" w14:textId="77777777" w:rsidTr="00EE04DE">
        <w:tc>
          <w:tcPr>
            <w:tcW w:w="2122" w:type="dxa"/>
          </w:tcPr>
          <w:p w14:paraId="3964E37D" w14:textId="77777777" w:rsidR="00610C20" w:rsidRPr="00A42B21" w:rsidRDefault="00610C20" w:rsidP="00A15694">
            <w:pPr>
              <w:spacing w:before="60" w:after="60"/>
              <w:jc w:val="both"/>
              <w:rPr>
                <w:rFonts w:ascii="Arial" w:hAnsi="Arial" w:cs="Arial"/>
                <w:sz w:val="24"/>
                <w:szCs w:val="24"/>
                <w:u w:val="single"/>
              </w:rPr>
            </w:pPr>
            <w:r w:rsidRPr="00A42B21">
              <w:rPr>
                <w:rFonts w:ascii="Arial" w:hAnsi="Arial" w:cs="Arial"/>
                <w:sz w:val="24"/>
                <w:szCs w:val="24"/>
                <w:u w:val="single"/>
              </w:rPr>
              <w:t>An incident</w:t>
            </w:r>
          </w:p>
        </w:tc>
        <w:tc>
          <w:tcPr>
            <w:tcW w:w="6945" w:type="dxa"/>
          </w:tcPr>
          <w:p w14:paraId="6E77F9D0" w14:textId="77777777" w:rsidR="00610C20" w:rsidRPr="00A42B21" w:rsidRDefault="00610C20" w:rsidP="00A15694">
            <w:pPr>
              <w:autoSpaceDE w:val="0"/>
              <w:autoSpaceDN w:val="0"/>
              <w:adjustRightInd w:val="0"/>
              <w:spacing w:before="60" w:after="60"/>
              <w:jc w:val="both"/>
              <w:rPr>
                <w:rFonts w:ascii="Arial" w:hAnsi="Arial" w:cs="Arial"/>
                <w:sz w:val="24"/>
                <w:szCs w:val="24"/>
                <w:u w:val="single"/>
              </w:rPr>
            </w:pPr>
            <w:r w:rsidRPr="00A42B21">
              <w:rPr>
                <w:rFonts w:ascii="Arial" w:hAnsi="Arial" w:cs="Arial"/>
                <w:sz w:val="24"/>
                <w:szCs w:val="24"/>
                <w:lang w:val="en-US"/>
              </w:rPr>
              <w:t xml:space="preserve">An incident is defined as </w:t>
            </w:r>
            <w:r w:rsidRPr="00A42B21">
              <w:rPr>
                <w:rFonts w:ascii="Arial" w:hAnsi="Arial" w:cs="Arial"/>
                <w:b/>
                <w:bCs/>
                <w:sz w:val="24"/>
                <w:szCs w:val="24"/>
                <w:lang w:val="en-US"/>
              </w:rPr>
              <w:t>an event that could have caused, or did result in, harm</w:t>
            </w:r>
            <w:r w:rsidRPr="00A42B21">
              <w:rPr>
                <w:rFonts w:ascii="Arial" w:hAnsi="Arial" w:cs="Arial"/>
                <w:sz w:val="24"/>
                <w:szCs w:val="24"/>
                <w:lang w:val="en-US"/>
              </w:rPr>
              <w:t>, loss or damage to a patient/service user, member of staff, visitor, and contractor or to NHS Greater Glasgow &amp; Clyde property or reputation.</w:t>
            </w:r>
          </w:p>
        </w:tc>
      </w:tr>
      <w:tr w:rsidR="00610C20" w:rsidRPr="00A42B21" w14:paraId="66B51A2C" w14:textId="77777777" w:rsidTr="00EE04DE">
        <w:tc>
          <w:tcPr>
            <w:tcW w:w="2122" w:type="dxa"/>
          </w:tcPr>
          <w:p w14:paraId="1F37AA06" w14:textId="77777777" w:rsidR="00610C20" w:rsidRPr="00A42B21" w:rsidRDefault="00610C20" w:rsidP="00A15694">
            <w:pPr>
              <w:spacing w:before="60" w:after="60"/>
              <w:jc w:val="both"/>
              <w:rPr>
                <w:rFonts w:ascii="Arial" w:hAnsi="Arial" w:cs="Arial"/>
                <w:sz w:val="24"/>
                <w:szCs w:val="24"/>
              </w:rPr>
            </w:pPr>
            <w:r w:rsidRPr="00A42B21">
              <w:rPr>
                <w:rFonts w:ascii="Arial" w:hAnsi="Arial" w:cs="Arial"/>
                <w:sz w:val="24"/>
                <w:szCs w:val="24"/>
              </w:rPr>
              <w:t>Incident Reporting</w:t>
            </w:r>
          </w:p>
        </w:tc>
        <w:tc>
          <w:tcPr>
            <w:tcW w:w="6945" w:type="dxa"/>
          </w:tcPr>
          <w:p w14:paraId="358266F8" w14:textId="0BCB6685" w:rsidR="00610C20" w:rsidRPr="00A42B21" w:rsidRDefault="00610C20" w:rsidP="00A15694">
            <w:pPr>
              <w:spacing w:before="60" w:after="60"/>
              <w:jc w:val="both"/>
              <w:rPr>
                <w:rFonts w:ascii="Arial" w:hAnsi="Arial" w:cs="Arial"/>
                <w:sz w:val="24"/>
                <w:szCs w:val="24"/>
              </w:rPr>
            </w:pPr>
            <w:r w:rsidRPr="00A42B21">
              <w:rPr>
                <w:rFonts w:ascii="Arial" w:hAnsi="Arial" w:cs="Arial"/>
                <w:sz w:val="24"/>
                <w:szCs w:val="24"/>
              </w:rPr>
              <w:t xml:space="preserve">The </w:t>
            </w:r>
            <w:r w:rsidR="006955BB" w:rsidRPr="00A42B21">
              <w:rPr>
                <w:rFonts w:ascii="Arial" w:hAnsi="Arial" w:cs="Arial"/>
                <w:sz w:val="24"/>
                <w:szCs w:val="24"/>
              </w:rPr>
              <w:t xml:space="preserve">Board’s </w:t>
            </w:r>
            <w:r w:rsidRPr="00A42B21">
              <w:rPr>
                <w:rFonts w:ascii="Arial" w:hAnsi="Arial" w:cs="Arial"/>
                <w:sz w:val="24"/>
                <w:szCs w:val="24"/>
              </w:rPr>
              <w:t xml:space="preserve">electronic incident event reporting system is </w:t>
            </w:r>
            <w:r w:rsidR="00684769" w:rsidRPr="00A42B21">
              <w:rPr>
                <w:rFonts w:ascii="Arial" w:hAnsi="Arial" w:cs="Arial"/>
                <w:sz w:val="24"/>
                <w:szCs w:val="24"/>
              </w:rPr>
              <w:t>DATIX</w:t>
            </w:r>
            <w:r w:rsidRPr="00A42B21">
              <w:rPr>
                <w:rFonts w:ascii="Arial" w:hAnsi="Arial" w:cs="Arial"/>
                <w:sz w:val="24"/>
                <w:szCs w:val="24"/>
              </w:rPr>
              <w:t xml:space="preserve"> System </w:t>
            </w:r>
          </w:p>
        </w:tc>
      </w:tr>
      <w:tr w:rsidR="00610C20" w:rsidRPr="00A42B21" w14:paraId="3480C393" w14:textId="77777777" w:rsidTr="00EE04DE">
        <w:tc>
          <w:tcPr>
            <w:tcW w:w="2122" w:type="dxa"/>
          </w:tcPr>
          <w:p w14:paraId="4CBA0145" w14:textId="77777777" w:rsidR="00610C20" w:rsidRPr="00A42B21" w:rsidRDefault="0038744E" w:rsidP="00A15694">
            <w:pPr>
              <w:spacing w:before="60" w:after="60"/>
              <w:jc w:val="both"/>
              <w:rPr>
                <w:rFonts w:ascii="Arial" w:hAnsi="Arial" w:cs="Arial"/>
                <w:sz w:val="24"/>
                <w:szCs w:val="24"/>
              </w:rPr>
            </w:pPr>
            <w:r w:rsidRPr="00A42B21">
              <w:rPr>
                <w:rFonts w:ascii="Arial" w:hAnsi="Arial" w:cs="Arial"/>
                <w:bCs/>
                <w:sz w:val="24"/>
                <w:szCs w:val="24"/>
                <w:lang w:val="en"/>
              </w:rPr>
              <w:t>COVID</w:t>
            </w:r>
            <w:r w:rsidR="00D42849" w:rsidRPr="00A42B21">
              <w:rPr>
                <w:rFonts w:ascii="Arial" w:hAnsi="Arial" w:cs="Arial"/>
                <w:bCs/>
                <w:sz w:val="24"/>
                <w:szCs w:val="24"/>
                <w:lang w:val="en"/>
              </w:rPr>
              <w:t>-19</w:t>
            </w:r>
            <w:r w:rsidR="00610C20" w:rsidRPr="00A42B21">
              <w:rPr>
                <w:rFonts w:ascii="Arial" w:hAnsi="Arial" w:cs="Arial"/>
                <w:bCs/>
                <w:sz w:val="24"/>
                <w:szCs w:val="24"/>
                <w:lang w:val="en"/>
              </w:rPr>
              <w:t xml:space="preserve"> disease 2019</w:t>
            </w:r>
            <w:r w:rsidR="00610C20" w:rsidRPr="00A42B21">
              <w:rPr>
                <w:rFonts w:ascii="Arial" w:hAnsi="Arial" w:cs="Arial"/>
                <w:sz w:val="24"/>
                <w:szCs w:val="24"/>
                <w:lang w:val="en"/>
              </w:rPr>
              <w:t xml:space="preserve"> (</w:t>
            </w:r>
            <w:r w:rsidRPr="00A42B21">
              <w:rPr>
                <w:rFonts w:ascii="Arial" w:hAnsi="Arial" w:cs="Arial"/>
                <w:bCs/>
                <w:sz w:val="24"/>
                <w:szCs w:val="24"/>
                <w:lang w:val="en"/>
              </w:rPr>
              <w:t>COVID</w:t>
            </w:r>
            <w:r w:rsidR="00610C20" w:rsidRPr="00A42B21">
              <w:rPr>
                <w:rFonts w:ascii="Arial" w:hAnsi="Arial" w:cs="Arial"/>
                <w:bCs/>
                <w:sz w:val="24"/>
                <w:szCs w:val="24"/>
                <w:lang w:val="en"/>
              </w:rPr>
              <w:t>-19</w:t>
            </w:r>
            <w:r w:rsidR="00610C20" w:rsidRPr="00A42B21">
              <w:rPr>
                <w:rFonts w:ascii="Arial" w:hAnsi="Arial" w:cs="Arial"/>
                <w:sz w:val="24"/>
                <w:szCs w:val="24"/>
                <w:lang w:val="en"/>
              </w:rPr>
              <w:t>)</w:t>
            </w:r>
          </w:p>
        </w:tc>
        <w:tc>
          <w:tcPr>
            <w:tcW w:w="6945" w:type="dxa"/>
          </w:tcPr>
          <w:p w14:paraId="16CF9481" w14:textId="77777777" w:rsidR="00610C20" w:rsidRPr="00A42B21" w:rsidRDefault="00610C20" w:rsidP="00A15694">
            <w:pPr>
              <w:spacing w:before="60" w:after="60"/>
              <w:jc w:val="both"/>
              <w:rPr>
                <w:rFonts w:ascii="Arial" w:hAnsi="Arial" w:cs="Arial"/>
                <w:sz w:val="24"/>
                <w:szCs w:val="24"/>
              </w:rPr>
            </w:pPr>
            <w:r w:rsidRPr="00A42B21">
              <w:rPr>
                <w:rFonts w:ascii="Arial" w:hAnsi="Arial" w:cs="Arial"/>
                <w:sz w:val="24"/>
                <w:szCs w:val="24"/>
                <w:lang w:val="en"/>
              </w:rPr>
              <w:t xml:space="preserve">An infectious disease caused by severe acute respiratory syndrome </w:t>
            </w:r>
          </w:p>
        </w:tc>
      </w:tr>
      <w:tr w:rsidR="00610C20" w:rsidRPr="00A42B21" w14:paraId="7A298993" w14:textId="77777777" w:rsidTr="00EE04DE">
        <w:tc>
          <w:tcPr>
            <w:tcW w:w="2122" w:type="dxa"/>
          </w:tcPr>
          <w:p w14:paraId="4ADBA668" w14:textId="77777777" w:rsidR="00610C20" w:rsidRPr="00A42B21" w:rsidRDefault="00610C20" w:rsidP="00A15694">
            <w:pPr>
              <w:spacing w:before="60" w:after="60"/>
              <w:jc w:val="both"/>
              <w:rPr>
                <w:rFonts w:ascii="Arial" w:hAnsi="Arial" w:cs="Arial"/>
                <w:sz w:val="24"/>
                <w:szCs w:val="24"/>
              </w:rPr>
            </w:pPr>
            <w:r w:rsidRPr="00A42B21">
              <w:rPr>
                <w:rFonts w:ascii="Arial" w:hAnsi="Arial" w:cs="Arial"/>
                <w:sz w:val="24"/>
                <w:szCs w:val="24"/>
              </w:rPr>
              <w:t>Health and Safety Executive (HSE)</w:t>
            </w:r>
          </w:p>
        </w:tc>
        <w:tc>
          <w:tcPr>
            <w:tcW w:w="6945" w:type="dxa"/>
          </w:tcPr>
          <w:p w14:paraId="678BD2F9" w14:textId="77777777" w:rsidR="00610C20" w:rsidRPr="00A42B21" w:rsidRDefault="00610C20" w:rsidP="00A15694">
            <w:pPr>
              <w:spacing w:before="60" w:after="60"/>
              <w:jc w:val="both"/>
              <w:rPr>
                <w:rFonts w:ascii="Arial" w:hAnsi="Arial" w:cs="Arial"/>
                <w:sz w:val="24"/>
                <w:szCs w:val="24"/>
              </w:rPr>
            </w:pPr>
            <w:r w:rsidRPr="00A42B21">
              <w:rPr>
                <w:rFonts w:ascii="Arial" w:hAnsi="Arial" w:cs="Arial"/>
                <w:color w:val="222222"/>
                <w:sz w:val="24"/>
                <w:szCs w:val="24"/>
              </w:rPr>
              <w:t>The Health and Safety Executive is a UK government agency responsible for the encouragement, regulation and enforcement of workplace health, safety and welfare.</w:t>
            </w:r>
          </w:p>
        </w:tc>
      </w:tr>
      <w:tr w:rsidR="00610C20" w:rsidRPr="00A42B21" w14:paraId="2F2A9A6A" w14:textId="77777777" w:rsidTr="00EE04DE">
        <w:tc>
          <w:tcPr>
            <w:tcW w:w="2122" w:type="dxa"/>
          </w:tcPr>
          <w:p w14:paraId="268FB48E" w14:textId="77777777" w:rsidR="00610C20" w:rsidRPr="00A42B21" w:rsidRDefault="00610C20" w:rsidP="00A15694">
            <w:pPr>
              <w:spacing w:before="60" w:after="60"/>
              <w:jc w:val="both"/>
              <w:rPr>
                <w:rFonts w:ascii="Arial" w:hAnsi="Arial" w:cs="Arial"/>
                <w:sz w:val="24"/>
                <w:szCs w:val="24"/>
              </w:rPr>
            </w:pPr>
            <w:r w:rsidRPr="00A42B21">
              <w:rPr>
                <w:rFonts w:ascii="Arial" w:hAnsi="Arial" w:cs="Arial"/>
                <w:sz w:val="24"/>
                <w:szCs w:val="24"/>
              </w:rPr>
              <w:t xml:space="preserve">Legal Requirement </w:t>
            </w:r>
          </w:p>
        </w:tc>
        <w:tc>
          <w:tcPr>
            <w:tcW w:w="6945" w:type="dxa"/>
          </w:tcPr>
          <w:p w14:paraId="720E71A4" w14:textId="35254A89" w:rsidR="00610C20" w:rsidRPr="00A42B21" w:rsidRDefault="00610C20" w:rsidP="00A15694">
            <w:pPr>
              <w:spacing w:before="60" w:after="60"/>
              <w:jc w:val="both"/>
              <w:rPr>
                <w:rFonts w:ascii="Arial" w:hAnsi="Arial" w:cs="Arial"/>
                <w:sz w:val="24"/>
                <w:szCs w:val="24"/>
              </w:rPr>
            </w:pPr>
            <w:r w:rsidRPr="00A42B21">
              <w:rPr>
                <w:rFonts w:ascii="Arial" w:hAnsi="Arial" w:cs="Arial"/>
                <w:color w:val="000000"/>
                <w:sz w:val="24"/>
                <w:szCs w:val="24"/>
              </w:rPr>
              <w:t xml:space="preserve">A piece of legislation that places specific duties on the </w:t>
            </w:r>
            <w:r w:rsidR="006955BB" w:rsidRPr="00A42B21">
              <w:rPr>
                <w:rFonts w:ascii="Arial" w:hAnsi="Arial" w:cs="Arial"/>
                <w:color w:val="000000"/>
                <w:sz w:val="24"/>
                <w:szCs w:val="24"/>
              </w:rPr>
              <w:t>employer</w:t>
            </w:r>
            <w:r w:rsidR="00901969" w:rsidRPr="00A42B21">
              <w:rPr>
                <w:rFonts w:ascii="Arial" w:hAnsi="Arial" w:cs="Arial"/>
                <w:color w:val="000000"/>
                <w:sz w:val="24"/>
                <w:szCs w:val="24"/>
              </w:rPr>
              <w:t xml:space="preserve"> </w:t>
            </w:r>
            <w:r w:rsidRPr="00A42B21">
              <w:rPr>
                <w:rFonts w:ascii="Arial" w:hAnsi="Arial" w:cs="Arial"/>
                <w:color w:val="000000"/>
                <w:sz w:val="24"/>
                <w:szCs w:val="24"/>
              </w:rPr>
              <w:t xml:space="preserve">such as reporting to external agencies. Specific requirements for reporting to these external agencies are detailed within section 2.11 of the </w:t>
            </w:r>
            <w:hyperlink r:id="rId14" w:history="1">
              <w:r w:rsidR="00FB5F22" w:rsidRPr="00A42B21">
                <w:rPr>
                  <w:rStyle w:val="Hyperlink"/>
                  <w:rFonts w:ascii="Arial" w:hAnsi="Arial" w:cs="Arial"/>
                  <w:sz w:val="24"/>
                  <w:szCs w:val="24"/>
                </w:rPr>
                <w:t>Incident Management &amp; Recording Policy</w:t>
              </w:r>
            </w:hyperlink>
          </w:p>
        </w:tc>
      </w:tr>
    </w:tbl>
    <w:p w14:paraId="10729579" w14:textId="77777777" w:rsidR="00610C20" w:rsidRPr="00A42B21" w:rsidRDefault="00610C20" w:rsidP="00A15694">
      <w:pPr>
        <w:spacing w:before="60" w:after="60"/>
        <w:jc w:val="both"/>
        <w:textAlignment w:val="baseline"/>
        <w:rPr>
          <w:rFonts w:ascii="Arial" w:hAnsi="Arial" w:cs="Arial"/>
          <w:sz w:val="24"/>
          <w:szCs w:val="24"/>
        </w:rPr>
      </w:pPr>
    </w:p>
    <w:p w14:paraId="16DD08F1" w14:textId="77777777" w:rsidR="001777C2" w:rsidRPr="00A42B21" w:rsidRDefault="001777C2" w:rsidP="00A15694">
      <w:pPr>
        <w:spacing w:before="60" w:after="60"/>
        <w:jc w:val="both"/>
        <w:textAlignment w:val="baseline"/>
        <w:rPr>
          <w:rFonts w:ascii="Arial" w:hAnsi="Arial" w:cs="Arial"/>
          <w:sz w:val="24"/>
          <w:szCs w:val="24"/>
        </w:rPr>
      </w:pPr>
    </w:p>
    <w:p w14:paraId="38ACD20E" w14:textId="203885B6" w:rsidR="00610C20" w:rsidRPr="00A42B21" w:rsidRDefault="00610C20" w:rsidP="00A15694">
      <w:pPr>
        <w:pStyle w:val="Heading1"/>
        <w:numPr>
          <w:ilvl w:val="0"/>
          <w:numId w:val="13"/>
        </w:numPr>
        <w:spacing w:before="60" w:after="60"/>
        <w:ind w:left="709" w:hanging="709"/>
        <w:rPr>
          <w:rFonts w:cs="Arial"/>
          <w:szCs w:val="24"/>
        </w:rPr>
      </w:pPr>
      <w:bookmarkStart w:id="9" w:name="_Toc55484066"/>
      <w:r w:rsidRPr="00A42B21">
        <w:rPr>
          <w:rFonts w:cs="Arial"/>
          <w:szCs w:val="24"/>
        </w:rPr>
        <w:lastRenderedPageBreak/>
        <w:t>BACKGROUND</w:t>
      </w:r>
      <w:bookmarkEnd w:id="9"/>
    </w:p>
    <w:p w14:paraId="59032805" w14:textId="621D3F92" w:rsidR="0038744E" w:rsidRPr="00A42B21" w:rsidRDefault="00A15694" w:rsidP="00A15694">
      <w:pPr>
        <w:pStyle w:val="Heading2"/>
        <w:spacing w:before="60"/>
        <w:ind w:left="709" w:hanging="709"/>
        <w:rPr>
          <w:rFonts w:cs="Arial"/>
          <w:sz w:val="24"/>
          <w:szCs w:val="24"/>
        </w:rPr>
      </w:pPr>
      <w:bookmarkStart w:id="10" w:name="_Toc55484067"/>
      <w:r>
        <w:rPr>
          <w:rFonts w:cs="Arial"/>
          <w:sz w:val="24"/>
          <w:szCs w:val="24"/>
        </w:rPr>
        <w:t>3.1</w:t>
      </w:r>
      <w:r>
        <w:rPr>
          <w:rFonts w:cs="Arial"/>
          <w:sz w:val="24"/>
          <w:szCs w:val="24"/>
        </w:rPr>
        <w:tab/>
      </w:r>
      <w:r w:rsidR="0038744E" w:rsidRPr="00A42B21">
        <w:rPr>
          <w:rFonts w:cs="Arial"/>
          <w:sz w:val="24"/>
          <w:szCs w:val="24"/>
        </w:rPr>
        <w:t>RIDDOR Requirements</w:t>
      </w:r>
      <w:bookmarkEnd w:id="10"/>
    </w:p>
    <w:p w14:paraId="692325D9" w14:textId="501185B4" w:rsidR="00FE48A7" w:rsidRPr="00A42B21" w:rsidRDefault="0044377A" w:rsidP="00A15694">
      <w:pPr>
        <w:spacing w:before="60" w:after="60"/>
        <w:jc w:val="both"/>
        <w:textAlignment w:val="baseline"/>
        <w:rPr>
          <w:rFonts w:ascii="Arial" w:hAnsi="Arial" w:cs="Arial"/>
          <w:sz w:val="24"/>
          <w:szCs w:val="24"/>
          <w:lang w:eastAsia="en-GB"/>
        </w:rPr>
      </w:pPr>
      <w:r w:rsidRPr="00A42B21">
        <w:rPr>
          <w:rFonts w:ascii="Arial" w:hAnsi="Arial" w:cs="Arial"/>
          <w:sz w:val="24"/>
          <w:szCs w:val="24"/>
          <w:lang w:eastAsia="en-GB"/>
        </w:rPr>
        <w:t>HSE guidance published on HSE.</w:t>
      </w:r>
      <w:r w:rsidR="00A500E2">
        <w:rPr>
          <w:rFonts w:ascii="Arial" w:hAnsi="Arial" w:cs="Arial"/>
          <w:sz w:val="24"/>
          <w:szCs w:val="24"/>
          <w:lang w:eastAsia="en-GB"/>
        </w:rPr>
        <w:t>gov.uk</w:t>
      </w:r>
      <w:r w:rsidRPr="00A42B21">
        <w:rPr>
          <w:rFonts w:ascii="Arial" w:hAnsi="Arial" w:cs="Arial"/>
          <w:sz w:val="24"/>
          <w:szCs w:val="24"/>
          <w:lang w:eastAsia="en-GB"/>
        </w:rPr>
        <w:t xml:space="preserve"> website for ‘RIDDOR reporting of </w:t>
      </w:r>
      <w:r w:rsidR="00FB5F22" w:rsidRPr="00A42B21">
        <w:rPr>
          <w:rFonts w:ascii="Arial" w:hAnsi="Arial" w:cs="Arial"/>
          <w:sz w:val="24"/>
          <w:szCs w:val="24"/>
          <w:lang w:eastAsia="en-GB"/>
        </w:rPr>
        <w:t>COVID</w:t>
      </w:r>
      <w:r w:rsidRPr="00A42B21">
        <w:rPr>
          <w:rFonts w:ascii="Arial" w:hAnsi="Arial" w:cs="Arial"/>
          <w:sz w:val="24"/>
          <w:szCs w:val="24"/>
          <w:lang w:eastAsia="en-GB"/>
        </w:rPr>
        <w:t xml:space="preserve">-19’ </w:t>
      </w:r>
      <w:r w:rsidR="00FE48A7" w:rsidRPr="00A42B21">
        <w:rPr>
          <w:rFonts w:ascii="Arial" w:hAnsi="Arial" w:cs="Arial"/>
          <w:sz w:val="24"/>
          <w:szCs w:val="24"/>
          <w:lang w:eastAsia="en-GB"/>
        </w:rPr>
        <w:t>confirms that there is no requirement under RIDDOR to report incidents of disease or deaths of members of the public, patients, care home residents or service users from COVID-19.</w:t>
      </w:r>
    </w:p>
    <w:p w14:paraId="046FF477" w14:textId="77777777" w:rsidR="00FE48A7" w:rsidRPr="00A42B21" w:rsidRDefault="00FE48A7" w:rsidP="00A15694">
      <w:pPr>
        <w:spacing w:before="60" w:after="60"/>
        <w:jc w:val="both"/>
        <w:textAlignment w:val="baseline"/>
        <w:rPr>
          <w:rFonts w:ascii="Arial" w:hAnsi="Arial" w:cs="Arial"/>
          <w:sz w:val="24"/>
          <w:szCs w:val="24"/>
          <w:lang w:eastAsia="en-GB"/>
        </w:rPr>
      </w:pPr>
      <w:r w:rsidRPr="00A42B21">
        <w:rPr>
          <w:rFonts w:ascii="Arial" w:hAnsi="Arial" w:cs="Arial"/>
          <w:sz w:val="24"/>
          <w:szCs w:val="24"/>
          <w:lang w:eastAsia="en-GB"/>
        </w:rPr>
        <w:t>The reporting requirements relating to cases of, or deaths from, COVID-19 under RIDDOR apply only to occupational exposure, that is, as a result of a person’s work.</w:t>
      </w:r>
    </w:p>
    <w:p w14:paraId="56022BA8" w14:textId="77777777" w:rsidR="00610C20" w:rsidRPr="00A42B21" w:rsidRDefault="00610C20" w:rsidP="00A15694">
      <w:pPr>
        <w:spacing w:before="60" w:after="60"/>
        <w:jc w:val="both"/>
        <w:textAlignment w:val="baseline"/>
        <w:rPr>
          <w:rFonts w:ascii="Arial" w:hAnsi="Arial" w:cs="Arial"/>
          <w:sz w:val="24"/>
          <w:szCs w:val="24"/>
        </w:rPr>
      </w:pPr>
      <w:r w:rsidRPr="00A42B21">
        <w:rPr>
          <w:rFonts w:ascii="Arial" w:hAnsi="Arial" w:cs="Arial"/>
          <w:sz w:val="24"/>
          <w:szCs w:val="24"/>
          <w:lang w:eastAsia="en-GB"/>
        </w:rPr>
        <w:t xml:space="preserve">Therefore, </w:t>
      </w:r>
      <w:r w:rsidRPr="00A42B21">
        <w:rPr>
          <w:rFonts w:ascii="Arial" w:hAnsi="Arial" w:cs="Arial"/>
          <w:sz w:val="24"/>
          <w:szCs w:val="24"/>
        </w:rPr>
        <w:t xml:space="preserve">in line </w:t>
      </w:r>
      <w:r w:rsidR="0038744E" w:rsidRPr="00A42B21">
        <w:rPr>
          <w:rFonts w:ascii="Arial" w:hAnsi="Arial" w:cs="Arial"/>
          <w:sz w:val="24"/>
          <w:szCs w:val="24"/>
        </w:rPr>
        <w:t xml:space="preserve">with the </w:t>
      </w:r>
      <w:r w:rsidRPr="00A42B21">
        <w:rPr>
          <w:rFonts w:ascii="Arial" w:hAnsi="Arial" w:cs="Arial"/>
          <w:sz w:val="24"/>
          <w:szCs w:val="24"/>
        </w:rPr>
        <w:t xml:space="preserve">HSE </w:t>
      </w:r>
      <w:r w:rsidR="0038744E" w:rsidRPr="00A42B21">
        <w:rPr>
          <w:rFonts w:ascii="Arial" w:hAnsi="Arial" w:cs="Arial"/>
          <w:sz w:val="24"/>
          <w:szCs w:val="24"/>
        </w:rPr>
        <w:t>COVID-19 RIDDOR reporting update, a</w:t>
      </w:r>
      <w:r w:rsidRPr="00A42B21">
        <w:rPr>
          <w:rFonts w:ascii="Arial" w:hAnsi="Arial" w:cs="Arial"/>
          <w:sz w:val="24"/>
          <w:szCs w:val="24"/>
        </w:rPr>
        <w:t xml:space="preserve"> report under RIDDOR 2013 in regard</w:t>
      </w:r>
      <w:r w:rsidR="0038744E" w:rsidRPr="00A42B21">
        <w:rPr>
          <w:rFonts w:ascii="Arial" w:hAnsi="Arial" w:cs="Arial"/>
          <w:sz w:val="24"/>
          <w:szCs w:val="24"/>
        </w:rPr>
        <w:t>s</w:t>
      </w:r>
      <w:r w:rsidRPr="00A42B21">
        <w:rPr>
          <w:rFonts w:ascii="Arial" w:hAnsi="Arial" w:cs="Arial"/>
          <w:sz w:val="24"/>
          <w:szCs w:val="24"/>
        </w:rPr>
        <w:t xml:space="preserve"> to </w:t>
      </w:r>
      <w:r w:rsidR="0038744E" w:rsidRPr="00A42B21">
        <w:rPr>
          <w:rFonts w:ascii="Arial" w:hAnsi="Arial" w:cs="Arial"/>
          <w:sz w:val="24"/>
          <w:szCs w:val="24"/>
        </w:rPr>
        <w:t>COVID</w:t>
      </w:r>
      <w:r w:rsidR="00D42849" w:rsidRPr="00A42B21">
        <w:rPr>
          <w:rFonts w:ascii="Arial" w:hAnsi="Arial" w:cs="Arial"/>
          <w:sz w:val="24"/>
          <w:szCs w:val="24"/>
        </w:rPr>
        <w:t>-19</w:t>
      </w:r>
      <w:r w:rsidRPr="00A42B21">
        <w:rPr>
          <w:rFonts w:ascii="Arial" w:hAnsi="Arial" w:cs="Arial"/>
          <w:sz w:val="24"/>
          <w:szCs w:val="24"/>
        </w:rPr>
        <w:t xml:space="preserve"> must only be made when one of the following circumstances applies:</w:t>
      </w:r>
      <w:r w:rsidRPr="00A42B21">
        <w:rPr>
          <w:rFonts w:ascii="Arial" w:hAnsi="Arial" w:cs="Arial"/>
          <w:i/>
          <w:iCs/>
          <w:sz w:val="24"/>
          <w:szCs w:val="24"/>
          <w:lang w:eastAsia="en-GB"/>
        </w:rPr>
        <w:t xml:space="preserve"> </w:t>
      </w:r>
    </w:p>
    <w:p w14:paraId="2C51AF3D" w14:textId="77777777" w:rsidR="00610C20" w:rsidRPr="00A42B21" w:rsidRDefault="00610C20" w:rsidP="004E1A30">
      <w:pPr>
        <w:numPr>
          <w:ilvl w:val="0"/>
          <w:numId w:val="5"/>
        </w:numPr>
        <w:spacing w:before="80" w:after="80" w:line="240" w:lineRule="auto"/>
        <w:ind w:left="714" w:hanging="357"/>
        <w:jc w:val="both"/>
        <w:rPr>
          <w:rStyle w:val="Hyperlink"/>
          <w:rFonts w:ascii="Arial" w:hAnsi="Arial" w:cs="Arial"/>
          <w:sz w:val="24"/>
          <w:szCs w:val="24"/>
        </w:rPr>
      </w:pPr>
      <w:proofErr w:type="gramStart"/>
      <w:r w:rsidRPr="00A42B21">
        <w:rPr>
          <w:rFonts w:ascii="Arial" w:hAnsi="Arial" w:cs="Arial"/>
          <w:sz w:val="24"/>
          <w:szCs w:val="24"/>
        </w:rPr>
        <w:t>an</w:t>
      </w:r>
      <w:proofErr w:type="gramEnd"/>
      <w:r w:rsidRPr="00A42B21">
        <w:rPr>
          <w:rFonts w:ascii="Arial" w:hAnsi="Arial" w:cs="Arial"/>
          <w:sz w:val="24"/>
          <w:szCs w:val="24"/>
        </w:rPr>
        <w:t xml:space="preserve"> accident or incident at work has, or could have, led to the release or escape of </w:t>
      </w:r>
      <w:r w:rsidR="0038744E" w:rsidRPr="00A42B21">
        <w:rPr>
          <w:rFonts w:ascii="Arial" w:hAnsi="Arial" w:cs="Arial"/>
          <w:sz w:val="24"/>
          <w:szCs w:val="24"/>
        </w:rPr>
        <w:t>COVID</w:t>
      </w:r>
      <w:r w:rsidR="00D42849" w:rsidRPr="00A42B21">
        <w:rPr>
          <w:rFonts w:ascii="Arial" w:hAnsi="Arial" w:cs="Arial"/>
          <w:sz w:val="24"/>
          <w:szCs w:val="24"/>
        </w:rPr>
        <w:t>-19</w:t>
      </w:r>
      <w:r w:rsidRPr="00A42B21">
        <w:rPr>
          <w:rFonts w:ascii="Arial" w:hAnsi="Arial" w:cs="Arial"/>
          <w:sz w:val="24"/>
          <w:szCs w:val="24"/>
        </w:rPr>
        <w:t xml:space="preserve"> (SARS-CoV-2). This must be reported as </w:t>
      </w:r>
      <w:hyperlink r:id="rId15" w:anchor="dangerous" w:history="1">
        <w:r w:rsidRPr="00A42B21">
          <w:rPr>
            <w:rStyle w:val="Hyperlink"/>
            <w:rFonts w:ascii="Arial" w:eastAsia="Times New Roman" w:hAnsi="Arial" w:cs="Arial"/>
            <w:sz w:val="24"/>
            <w:szCs w:val="24"/>
          </w:rPr>
          <w:t>a dangerous occurrence</w:t>
        </w:r>
      </w:hyperlink>
      <w:r w:rsidRPr="00A42B21">
        <w:rPr>
          <w:rStyle w:val="Hyperlink"/>
          <w:rFonts w:ascii="Arial" w:eastAsia="Times New Roman" w:hAnsi="Arial" w:cs="Arial"/>
          <w:sz w:val="24"/>
          <w:szCs w:val="24"/>
        </w:rPr>
        <w:t xml:space="preserve"> </w:t>
      </w:r>
    </w:p>
    <w:p w14:paraId="54BC7D84" w14:textId="77777777" w:rsidR="00610C20" w:rsidRPr="00A42B21" w:rsidRDefault="00610C20" w:rsidP="004E1A30">
      <w:pPr>
        <w:numPr>
          <w:ilvl w:val="0"/>
          <w:numId w:val="5"/>
        </w:numPr>
        <w:spacing w:before="80" w:after="80" w:line="240" w:lineRule="auto"/>
        <w:ind w:left="714" w:hanging="357"/>
        <w:jc w:val="both"/>
        <w:rPr>
          <w:rStyle w:val="Hyperlink"/>
          <w:rFonts w:ascii="Arial" w:hAnsi="Arial" w:cs="Arial"/>
          <w:sz w:val="24"/>
          <w:szCs w:val="24"/>
        </w:rPr>
      </w:pPr>
      <w:proofErr w:type="gramStart"/>
      <w:r w:rsidRPr="00A42B21">
        <w:rPr>
          <w:rFonts w:ascii="Arial" w:hAnsi="Arial" w:cs="Arial"/>
          <w:sz w:val="24"/>
          <w:szCs w:val="24"/>
        </w:rPr>
        <w:t>a</w:t>
      </w:r>
      <w:proofErr w:type="gramEnd"/>
      <w:r w:rsidRPr="00A42B21">
        <w:rPr>
          <w:rFonts w:ascii="Arial" w:hAnsi="Arial" w:cs="Arial"/>
          <w:sz w:val="24"/>
          <w:szCs w:val="24"/>
        </w:rPr>
        <w:t xml:space="preserve"> person at work (a worker) has been diagnosed as having </w:t>
      </w:r>
      <w:r w:rsidR="0038744E" w:rsidRPr="00A42B21">
        <w:rPr>
          <w:rFonts w:ascii="Arial" w:hAnsi="Arial" w:cs="Arial"/>
          <w:sz w:val="24"/>
          <w:szCs w:val="24"/>
        </w:rPr>
        <w:t>COVID</w:t>
      </w:r>
      <w:r w:rsidRPr="00A42B21">
        <w:rPr>
          <w:rFonts w:ascii="Arial" w:hAnsi="Arial" w:cs="Arial"/>
          <w:sz w:val="24"/>
          <w:szCs w:val="24"/>
        </w:rPr>
        <w:t xml:space="preserve">-19 attributed to an occupational exposure to </w:t>
      </w:r>
      <w:r w:rsidR="0038744E" w:rsidRPr="00A42B21">
        <w:rPr>
          <w:rFonts w:ascii="Arial" w:hAnsi="Arial" w:cs="Arial"/>
          <w:sz w:val="24"/>
          <w:szCs w:val="24"/>
        </w:rPr>
        <w:t>COVID</w:t>
      </w:r>
      <w:r w:rsidR="00D42849" w:rsidRPr="00A42B21">
        <w:rPr>
          <w:rFonts w:ascii="Arial" w:hAnsi="Arial" w:cs="Arial"/>
          <w:sz w:val="24"/>
          <w:szCs w:val="24"/>
        </w:rPr>
        <w:t>-19</w:t>
      </w:r>
      <w:r w:rsidRPr="00A42B21">
        <w:rPr>
          <w:rFonts w:ascii="Arial" w:hAnsi="Arial" w:cs="Arial"/>
          <w:sz w:val="24"/>
          <w:szCs w:val="24"/>
        </w:rPr>
        <w:t xml:space="preserve">. This must be reported as </w:t>
      </w:r>
      <w:hyperlink r:id="rId16" w:anchor="disease" w:history="1">
        <w:r w:rsidRPr="00A42B21">
          <w:rPr>
            <w:rStyle w:val="Hyperlink"/>
            <w:rFonts w:ascii="Arial" w:eastAsia="Times New Roman" w:hAnsi="Arial" w:cs="Arial"/>
            <w:sz w:val="24"/>
            <w:szCs w:val="24"/>
          </w:rPr>
          <w:t>a case of disease</w:t>
        </w:r>
      </w:hyperlink>
      <w:r w:rsidRPr="00A42B21">
        <w:rPr>
          <w:rStyle w:val="Hyperlink"/>
          <w:rFonts w:ascii="Arial" w:eastAsia="Times New Roman" w:hAnsi="Arial" w:cs="Arial"/>
          <w:sz w:val="24"/>
          <w:szCs w:val="24"/>
        </w:rPr>
        <w:t xml:space="preserve"> </w:t>
      </w:r>
    </w:p>
    <w:p w14:paraId="5E28204C" w14:textId="506C6E04" w:rsidR="00610C20" w:rsidRPr="00B432CD" w:rsidRDefault="00610C20" w:rsidP="004E1A30">
      <w:pPr>
        <w:numPr>
          <w:ilvl w:val="0"/>
          <w:numId w:val="5"/>
        </w:numPr>
        <w:spacing w:before="80" w:after="80" w:line="240" w:lineRule="auto"/>
        <w:ind w:left="714" w:hanging="357"/>
        <w:jc w:val="both"/>
        <w:textAlignment w:val="baseline"/>
        <w:rPr>
          <w:rFonts w:ascii="Arial" w:hAnsi="Arial" w:cs="Arial"/>
          <w:iCs/>
          <w:color w:val="111111"/>
          <w:sz w:val="24"/>
          <w:szCs w:val="24"/>
          <w:lang w:eastAsia="en-GB"/>
        </w:rPr>
      </w:pPr>
      <w:proofErr w:type="gramStart"/>
      <w:r w:rsidRPr="00A42B21">
        <w:rPr>
          <w:rFonts w:ascii="Arial" w:hAnsi="Arial" w:cs="Arial"/>
          <w:sz w:val="24"/>
          <w:szCs w:val="24"/>
        </w:rPr>
        <w:t>a</w:t>
      </w:r>
      <w:proofErr w:type="gramEnd"/>
      <w:r w:rsidRPr="00A42B21">
        <w:rPr>
          <w:rFonts w:ascii="Arial" w:hAnsi="Arial" w:cs="Arial"/>
          <w:sz w:val="24"/>
          <w:szCs w:val="24"/>
        </w:rPr>
        <w:t xml:space="preserve"> worker dies as a result of occupational exposure to </w:t>
      </w:r>
      <w:r w:rsidR="0038744E" w:rsidRPr="00A42B21">
        <w:rPr>
          <w:rFonts w:ascii="Arial" w:hAnsi="Arial" w:cs="Arial"/>
          <w:sz w:val="24"/>
          <w:szCs w:val="24"/>
        </w:rPr>
        <w:t>COVID</w:t>
      </w:r>
      <w:r w:rsidR="00D42849" w:rsidRPr="00A42B21">
        <w:rPr>
          <w:rFonts w:ascii="Arial" w:hAnsi="Arial" w:cs="Arial"/>
          <w:sz w:val="24"/>
          <w:szCs w:val="24"/>
        </w:rPr>
        <w:t>-19</w:t>
      </w:r>
      <w:r w:rsidRPr="00A42B21">
        <w:rPr>
          <w:rFonts w:ascii="Arial" w:hAnsi="Arial" w:cs="Arial"/>
          <w:sz w:val="24"/>
          <w:szCs w:val="24"/>
        </w:rPr>
        <w:t xml:space="preserve">. This must be reported as </w:t>
      </w:r>
      <w:hyperlink r:id="rId17" w:anchor="death" w:history="1">
        <w:r w:rsidRPr="00A42B21">
          <w:rPr>
            <w:rStyle w:val="Hyperlink"/>
            <w:rFonts w:ascii="Arial" w:eastAsia="Times New Roman" w:hAnsi="Arial" w:cs="Arial"/>
            <w:sz w:val="24"/>
            <w:szCs w:val="24"/>
          </w:rPr>
          <w:t>a work-related death due to exposure to a biological agent</w:t>
        </w:r>
      </w:hyperlink>
      <w:r w:rsidR="00B432CD">
        <w:rPr>
          <w:rFonts w:ascii="Arial" w:hAnsi="Arial" w:cs="Arial"/>
          <w:sz w:val="24"/>
          <w:szCs w:val="24"/>
        </w:rPr>
        <w:t xml:space="preserve"> </w:t>
      </w:r>
    </w:p>
    <w:p w14:paraId="3E474D47" w14:textId="77777777" w:rsidR="00B432CD" w:rsidRPr="00A42B21" w:rsidRDefault="00B432CD" w:rsidP="00B432CD">
      <w:pPr>
        <w:spacing w:before="60" w:after="60" w:line="400" w:lineRule="atLeast"/>
        <w:jc w:val="both"/>
        <w:textAlignment w:val="baseline"/>
        <w:rPr>
          <w:rFonts w:ascii="Arial" w:hAnsi="Arial" w:cs="Arial"/>
          <w:iCs/>
          <w:color w:val="111111"/>
          <w:sz w:val="24"/>
          <w:szCs w:val="24"/>
          <w:lang w:eastAsia="en-GB"/>
        </w:rPr>
      </w:pPr>
    </w:p>
    <w:p w14:paraId="446BDA4D" w14:textId="77777777" w:rsidR="0038744E" w:rsidRPr="00A42B21" w:rsidRDefault="0038744E" w:rsidP="00A15694">
      <w:pPr>
        <w:pStyle w:val="Heading2"/>
        <w:spacing w:before="60"/>
        <w:ind w:left="709" w:hanging="709"/>
        <w:rPr>
          <w:rFonts w:cs="Arial"/>
          <w:sz w:val="24"/>
          <w:szCs w:val="24"/>
          <w:lang w:eastAsia="en-GB"/>
        </w:rPr>
      </w:pPr>
      <w:bookmarkStart w:id="11" w:name="_Toc55484068"/>
      <w:r w:rsidRPr="00A42B21">
        <w:rPr>
          <w:rFonts w:cs="Arial"/>
          <w:sz w:val="24"/>
          <w:szCs w:val="24"/>
          <w:lang w:eastAsia="en-GB"/>
        </w:rPr>
        <w:t>3</w:t>
      </w:r>
      <w:r w:rsidR="00610C20" w:rsidRPr="00A42B21">
        <w:rPr>
          <w:rFonts w:cs="Arial"/>
          <w:sz w:val="24"/>
          <w:szCs w:val="24"/>
          <w:lang w:eastAsia="en-GB"/>
        </w:rPr>
        <w:t>.2</w:t>
      </w:r>
      <w:r w:rsidR="00610C20" w:rsidRPr="00A42B21">
        <w:rPr>
          <w:rFonts w:cs="Arial"/>
          <w:sz w:val="24"/>
          <w:szCs w:val="24"/>
          <w:lang w:eastAsia="en-GB"/>
        </w:rPr>
        <w:tab/>
      </w:r>
      <w:r w:rsidRPr="00A42B21">
        <w:rPr>
          <w:rFonts w:cs="Arial"/>
          <w:sz w:val="24"/>
          <w:szCs w:val="24"/>
          <w:lang w:eastAsia="en-GB"/>
        </w:rPr>
        <w:t>Classification as an Occupational Disease</w:t>
      </w:r>
      <w:bookmarkEnd w:id="11"/>
    </w:p>
    <w:p w14:paraId="022D2C06" w14:textId="77777777" w:rsidR="00901969" w:rsidRPr="00A42B21" w:rsidRDefault="00610C20" w:rsidP="00A15694">
      <w:pPr>
        <w:spacing w:before="60" w:after="60"/>
        <w:jc w:val="both"/>
        <w:textAlignment w:val="baseline"/>
        <w:rPr>
          <w:rFonts w:ascii="Arial" w:hAnsi="Arial" w:cs="Arial"/>
          <w:sz w:val="24"/>
          <w:szCs w:val="24"/>
        </w:rPr>
      </w:pPr>
      <w:r w:rsidRPr="00A42B21">
        <w:rPr>
          <w:rFonts w:ascii="Arial" w:hAnsi="Arial" w:cs="Arial"/>
          <w:sz w:val="24"/>
          <w:szCs w:val="24"/>
        </w:rPr>
        <w:t>In order to report an occupational disease under RIDDOR</w:t>
      </w:r>
      <w:r w:rsidR="00E65FA2" w:rsidRPr="00A42B21">
        <w:rPr>
          <w:rFonts w:ascii="Arial" w:hAnsi="Arial" w:cs="Arial"/>
          <w:sz w:val="24"/>
          <w:szCs w:val="24"/>
        </w:rPr>
        <w:t xml:space="preserve">, </w:t>
      </w:r>
      <w:r w:rsidRPr="00A42B21">
        <w:rPr>
          <w:rFonts w:ascii="Arial" w:hAnsi="Arial" w:cs="Arial"/>
          <w:sz w:val="24"/>
          <w:szCs w:val="24"/>
        </w:rPr>
        <w:t xml:space="preserve">NHS Greater Glasgow </w:t>
      </w:r>
      <w:r w:rsidR="00901969" w:rsidRPr="00A42B21">
        <w:rPr>
          <w:rFonts w:ascii="Arial" w:hAnsi="Arial" w:cs="Arial"/>
          <w:sz w:val="24"/>
          <w:szCs w:val="24"/>
        </w:rPr>
        <w:t>and</w:t>
      </w:r>
      <w:r w:rsidRPr="00A42B21">
        <w:rPr>
          <w:rFonts w:ascii="Arial" w:hAnsi="Arial" w:cs="Arial"/>
          <w:sz w:val="24"/>
          <w:szCs w:val="24"/>
        </w:rPr>
        <w:t xml:space="preserve"> Clyde </w:t>
      </w:r>
      <w:r w:rsidR="00E65FA2" w:rsidRPr="00A42B21">
        <w:rPr>
          <w:rFonts w:ascii="Arial" w:hAnsi="Arial" w:cs="Arial"/>
          <w:sz w:val="24"/>
          <w:szCs w:val="24"/>
        </w:rPr>
        <w:t>should consider any official confirmation of COVID-19 infection such as from a public testing body as being equivalent to a registered medical practitioner’s diagnosis</w:t>
      </w:r>
      <w:r w:rsidR="00901969" w:rsidRPr="00A42B21">
        <w:rPr>
          <w:rFonts w:ascii="Arial" w:hAnsi="Arial" w:cs="Arial"/>
          <w:sz w:val="24"/>
          <w:szCs w:val="24"/>
        </w:rPr>
        <w:t xml:space="preserve"> i.e. Occupational Health Physician.</w:t>
      </w:r>
    </w:p>
    <w:p w14:paraId="78A29BE1" w14:textId="56898229" w:rsidR="00E65FA2" w:rsidRPr="00A42B21" w:rsidRDefault="00E65FA2" w:rsidP="00A15694">
      <w:pPr>
        <w:spacing w:before="60" w:after="60"/>
        <w:jc w:val="both"/>
        <w:textAlignment w:val="baseline"/>
        <w:rPr>
          <w:rFonts w:ascii="Arial" w:hAnsi="Arial" w:cs="Arial"/>
          <w:sz w:val="24"/>
          <w:szCs w:val="24"/>
        </w:rPr>
      </w:pPr>
    </w:p>
    <w:p w14:paraId="1142F3C3" w14:textId="77777777" w:rsidR="0038744E" w:rsidRPr="00A42B21" w:rsidRDefault="0038744E" w:rsidP="00A15694">
      <w:pPr>
        <w:pStyle w:val="Heading2"/>
        <w:spacing w:before="60"/>
        <w:rPr>
          <w:rFonts w:cs="Arial"/>
          <w:sz w:val="24"/>
          <w:szCs w:val="24"/>
          <w:lang w:eastAsia="en-GB"/>
        </w:rPr>
      </w:pPr>
      <w:bookmarkStart w:id="12" w:name="_Toc55484069"/>
      <w:r w:rsidRPr="00A42B21">
        <w:rPr>
          <w:rFonts w:cs="Arial"/>
          <w:sz w:val="24"/>
          <w:szCs w:val="24"/>
          <w:lang w:eastAsia="en-GB"/>
        </w:rPr>
        <w:t>3</w:t>
      </w:r>
      <w:r w:rsidR="00610C20" w:rsidRPr="00A42B21">
        <w:rPr>
          <w:rFonts w:cs="Arial"/>
          <w:sz w:val="24"/>
          <w:szCs w:val="24"/>
          <w:lang w:eastAsia="en-GB"/>
        </w:rPr>
        <w:t>.3</w:t>
      </w:r>
      <w:r w:rsidR="00610C20" w:rsidRPr="00A42B21">
        <w:rPr>
          <w:rFonts w:cs="Arial"/>
          <w:sz w:val="24"/>
          <w:szCs w:val="24"/>
          <w:lang w:eastAsia="en-GB"/>
        </w:rPr>
        <w:tab/>
      </w:r>
      <w:r w:rsidRPr="00A42B21">
        <w:rPr>
          <w:rFonts w:cs="Arial"/>
          <w:sz w:val="24"/>
          <w:szCs w:val="24"/>
          <w:lang w:eastAsia="en-GB"/>
        </w:rPr>
        <w:t>Incident Review</w:t>
      </w:r>
      <w:bookmarkEnd w:id="12"/>
    </w:p>
    <w:p w14:paraId="508E3E67" w14:textId="77777777" w:rsidR="0038744E" w:rsidRPr="00A42B21" w:rsidRDefault="00610C20" w:rsidP="00A15694">
      <w:pPr>
        <w:autoSpaceDE w:val="0"/>
        <w:autoSpaceDN w:val="0"/>
        <w:adjustRightInd w:val="0"/>
        <w:spacing w:before="60" w:after="60"/>
        <w:jc w:val="both"/>
        <w:rPr>
          <w:rFonts w:ascii="Arial" w:hAnsi="Arial" w:cs="Arial"/>
          <w:iCs/>
          <w:sz w:val="24"/>
          <w:szCs w:val="24"/>
        </w:rPr>
      </w:pPr>
      <w:r w:rsidRPr="00A42B21">
        <w:rPr>
          <w:rFonts w:ascii="Arial" w:hAnsi="Arial" w:cs="Arial"/>
          <w:sz w:val="24"/>
          <w:szCs w:val="24"/>
        </w:rPr>
        <w:t xml:space="preserve">As the HSE consider it likely to be a rare occurrence to receive a RIDDOR report in regard to </w:t>
      </w:r>
      <w:r w:rsidR="0038744E" w:rsidRPr="00A42B21">
        <w:rPr>
          <w:rFonts w:ascii="Arial" w:hAnsi="Arial" w:cs="Arial"/>
          <w:sz w:val="24"/>
          <w:szCs w:val="24"/>
        </w:rPr>
        <w:t>COVID</w:t>
      </w:r>
      <w:r w:rsidRPr="00A42B21">
        <w:rPr>
          <w:rFonts w:ascii="Arial" w:hAnsi="Arial" w:cs="Arial"/>
          <w:sz w:val="24"/>
          <w:szCs w:val="24"/>
        </w:rPr>
        <w:t xml:space="preserve">-19, any review will need to establish that there is reasonable evidence to conclude that a work-related exposure was the likely cause of disease.  Therefore local line managers </w:t>
      </w:r>
      <w:r w:rsidR="00E65FA2" w:rsidRPr="00A42B21">
        <w:rPr>
          <w:rFonts w:ascii="Arial" w:hAnsi="Arial" w:cs="Arial"/>
          <w:sz w:val="24"/>
          <w:szCs w:val="24"/>
        </w:rPr>
        <w:t xml:space="preserve">should follow the </w:t>
      </w:r>
      <w:r w:rsidR="0038744E" w:rsidRPr="00A42B21">
        <w:rPr>
          <w:rFonts w:ascii="Arial" w:hAnsi="Arial" w:cs="Arial"/>
          <w:iCs/>
          <w:sz w:val="24"/>
          <w:szCs w:val="24"/>
        </w:rPr>
        <w:t>COVID</w:t>
      </w:r>
      <w:r w:rsidRPr="00A42B21">
        <w:rPr>
          <w:rFonts w:ascii="Arial" w:hAnsi="Arial" w:cs="Arial"/>
          <w:iCs/>
          <w:sz w:val="24"/>
          <w:szCs w:val="24"/>
        </w:rPr>
        <w:t>-19 RIDDOR flowchart for individual positive cases</w:t>
      </w:r>
      <w:r w:rsidR="003E75C7" w:rsidRPr="00A42B21">
        <w:rPr>
          <w:rFonts w:ascii="Arial" w:hAnsi="Arial" w:cs="Arial"/>
          <w:iCs/>
          <w:sz w:val="24"/>
          <w:szCs w:val="24"/>
        </w:rPr>
        <w:t>, Section 4.1</w:t>
      </w:r>
      <w:r w:rsidRPr="00A42B21">
        <w:rPr>
          <w:rFonts w:ascii="Arial" w:hAnsi="Arial" w:cs="Arial"/>
          <w:iCs/>
          <w:sz w:val="24"/>
          <w:szCs w:val="24"/>
        </w:rPr>
        <w:t xml:space="preserve">.  </w:t>
      </w:r>
    </w:p>
    <w:p w14:paraId="7BFCE8F4" w14:textId="44F80E21" w:rsidR="00E65FA2" w:rsidRDefault="003E75C7" w:rsidP="00A15694">
      <w:pPr>
        <w:autoSpaceDE w:val="0"/>
        <w:autoSpaceDN w:val="0"/>
        <w:adjustRightInd w:val="0"/>
        <w:spacing w:before="60" w:after="60"/>
        <w:jc w:val="both"/>
        <w:rPr>
          <w:rFonts w:ascii="Arial" w:hAnsi="Arial" w:cs="Arial"/>
          <w:sz w:val="24"/>
          <w:szCs w:val="24"/>
        </w:rPr>
      </w:pPr>
      <w:r w:rsidRPr="00A42B21">
        <w:rPr>
          <w:rFonts w:ascii="Arial" w:hAnsi="Arial" w:cs="Arial"/>
          <w:iCs/>
          <w:sz w:val="24"/>
          <w:szCs w:val="24"/>
          <w:lang w:eastAsia="en-GB"/>
        </w:rPr>
        <w:t>P</w:t>
      </w:r>
      <w:r w:rsidR="00610C20" w:rsidRPr="00A42B21">
        <w:rPr>
          <w:rFonts w:ascii="Arial" w:hAnsi="Arial" w:cs="Arial"/>
          <w:iCs/>
          <w:sz w:val="24"/>
          <w:szCs w:val="24"/>
          <w:lang w:eastAsia="en-GB"/>
        </w:rPr>
        <w:t xml:space="preserve">otential suspected RIDDORs’ are required to be discussed in the first instance directly with </w:t>
      </w:r>
      <w:r w:rsidR="00610C20" w:rsidRPr="00A42B21">
        <w:rPr>
          <w:rFonts w:ascii="Arial" w:hAnsi="Arial" w:cs="Arial"/>
          <w:sz w:val="24"/>
          <w:szCs w:val="24"/>
        </w:rPr>
        <w:t>Health and Safety Services</w:t>
      </w:r>
      <w:r w:rsidR="00E65FA2" w:rsidRPr="00A42B21">
        <w:rPr>
          <w:rFonts w:ascii="Arial" w:hAnsi="Arial" w:cs="Arial"/>
          <w:sz w:val="24"/>
          <w:szCs w:val="24"/>
        </w:rPr>
        <w:t xml:space="preserve"> and recorded on </w:t>
      </w:r>
      <w:r w:rsidR="00684769" w:rsidRPr="00A42B21">
        <w:rPr>
          <w:rFonts w:ascii="Arial" w:hAnsi="Arial" w:cs="Arial"/>
          <w:sz w:val="24"/>
          <w:szCs w:val="24"/>
        </w:rPr>
        <w:t>DATIX</w:t>
      </w:r>
      <w:r w:rsidR="00E65FA2" w:rsidRPr="00A42B21">
        <w:rPr>
          <w:rFonts w:ascii="Arial" w:hAnsi="Arial" w:cs="Arial"/>
          <w:sz w:val="24"/>
          <w:szCs w:val="24"/>
        </w:rPr>
        <w:t>.</w:t>
      </w:r>
      <w:r w:rsidR="00610C20" w:rsidRPr="00A42B21">
        <w:rPr>
          <w:rFonts w:ascii="Arial" w:hAnsi="Arial" w:cs="Arial"/>
          <w:sz w:val="24"/>
          <w:szCs w:val="24"/>
        </w:rPr>
        <w:t xml:space="preserve">  </w:t>
      </w:r>
      <w:r w:rsidR="00610C20" w:rsidRPr="00A42B21">
        <w:rPr>
          <w:rFonts w:ascii="Arial" w:hAnsi="Arial" w:cs="Arial"/>
          <w:sz w:val="24"/>
          <w:szCs w:val="24"/>
          <w:lang w:eastAsia="en-GB"/>
        </w:rPr>
        <w:t xml:space="preserve">This is to ensure </w:t>
      </w:r>
      <w:r w:rsidR="00610C20" w:rsidRPr="00A42B21">
        <w:rPr>
          <w:rFonts w:ascii="Arial" w:hAnsi="Arial" w:cs="Arial"/>
          <w:sz w:val="24"/>
          <w:szCs w:val="24"/>
        </w:rPr>
        <w:t>that appropriate support and guidance can be provided</w:t>
      </w:r>
      <w:r w:rsidR="00E65FA2" w:rsidRPr="00A42B21">
        <w:rPr>
          <w:rFonts w:ascii="Arial" w:hAnsi="Arial" w:cs="Arial"/>
          <w:sz w:val="24"/>
          <w:szCs w:val="24"/>
        </w:rPr>
        <w:t xml:space="preserve">, see </w:t>
      </w:r>
      <w:r w:rsidR="004C5964" w:rsidRPr="00A42B21">
        <w:rPr>
          <w:rStyle w:val="Hyperlink"/>
          <w:rFonts w:ascii="Arial" w:hAnsi="Arial" w:cs="Arial"/>
          <w:color w:val="auto"/>
          <w:sz w:val="24"/>
          <w:szCs w:val="24"/>
          <w:u w:val="none"/>
        </w:rPr>
        <w:t>Guidance on DATIX Reporting – COVID-19</w:t>
      </w:r>
      <w:r w:rsidR="000C4ACD" w:rsidRPr="00A42B21">
        <w:rPr>
          <w:rStyle w:val="Hyperlink"/>
          <w:rFonts w:ascii="Arial" w:hAnsi="Arial" w:cs="Arial"/>
          <w:color w:val="auto"/>
          <w:sz w:val="24"/>
          <w:szCs w:val="24"/>
          <w:u w:val="none"/>
        </w:rPr>
        <w:t xml:space="preserve"> available at</w:t>
      </w:r>
      <w:r w:rsidR="000C4ACD" w:rsidRPr="00A42B21">
        <w:rPr>
          <w:rFonts w:ascii="Arial" w:hAnsi="Arial" w:cs="Arial"/>
          <w:sz w:val="24"/>
          <w:szCs w:val="24"/>
        </w:rPr>
        <w:t xml:space="preserve"> </w:t>
      </w:r>
      <w:hyperlink r:id="rId18" w:history="1">
        <w:r w:rsidR="000C4ACD" w:rsidRPr="00A42B21">
          <w:rPr>
            <w:rStyle w:val="Hyperlink"/>
            <w:rFonts w:ascii="Arial" w:hAnsi="Arial" w:cs="Arial"/>
            <w:sz w:val="24"/>
            <w:szCs w:val="24"/>
          </w:rPr>
          <w:t>Incident Management &amp; Recording Policy</w:t>
        </w:r>
      </w:hyperlink>
      <w:r w:rsidR="00E65FA2" w:rsidRPr="00A42B21">
        <w:rPr>
          <w:rFonts w:ascii="Arial" w:hAnsi="Arial" w:cs="Arial"/>
          <w:sz w:val="24"/>
          <w:szCs w:val="24"/>
        </w:rPr>
        <w:t>.</w:t>
      </w:r>
    </w:p>
    <w:p w14:paraId="2067DBCD" w14:textId="77777777" w:rsidR="00EC7742" w:rsidRPr="00A42B21" w:rsidRDefault="00EC7742" w:rsidP="00A15694">
      <w:pPr>
        <w:autoSpaceDE w:val="0"/>
        <w:autoSpaceDN w:val="0"/>
        <w:adjustRightInd w:val="0"/>
        <w:spacing w:before="60" w:after="60"/>
        <w:jc w:val="both"/>
        <w:rPr>
          <w:rFonts w:ascii="Arial" w:hAnsi="Arial" w:cs="Arial"/>
          <w:sz w:val="24"/>
          <w:szCs w:val="24"/>
        </w:rPr>
      </w:pPr>
    </w:p>
    <w:p w14:paraId="6E04A136" w14:textId="6AC56565" w:rsidR="00967050" w:rsidRPr="00A42B21" w:rsidRDefault="00610C20" w:rsidP="00B432CD">
      <w:pPr>
        <w:spacing w:before="60" w:after="60"/>
        <w:jc w:val="both"/>
        <w:rPr>
          <w:rFonts w:ascii="Arial" w:hAnsi="Arial" w:cs="Arial"/>
          <w:sz w:val="24"/>
          <w:szCs w:val="24"/>
        </w:rPr>
      </w:pPr>
      <w:r w:rsidRPr="00A42B21">
        <w:rPr>
          <w:rFonts w:ascii="Arial" w:hAnsi="Arial" w:cs="Arial"/>
          <w:sz w:val="24"/>
          <w:szCs w:val="24"/>
        </w:rPr>
        <w:t>There are additional situations where a review should be conducted.  These include severe illness, defined by requiring ITU admission, or death of, a member of staff who had worked in a</w:t>
      </w:r>
      <w:r w:rsidR="00E65FA2" w:rsidRPr="00A42B21">
        <w:rPr>
          <w:rFonts w:ascii="Arial" w:hAnsi="Arial" w:cs="Arial"/>
          <w:sz w:val="24"/>
          <w:szCs w:val="24"/>
        </w:rPr>
        <w:t xml:space="preserve">n area where </w:t>
      </w:r>
      <w:r w:rsidR="0038744E" w:rsidRPr="00A42B21">
        <w:rPr>
          <w:rFonts w:ascii="Arial" w:hAnsi="Arial" w:cs="Arial"/>
          <w:sz w:val="24"/>
          <w:szCs w:val="24"/>
        </w:rPr>
        <w:t>COVID</w:t>
      </w:r>
      <w:r w:rsidRPr="00A42B21">
        <w:rPr>
          <w:rFonts w:ascii="Arial" w:hAnsi="Arial" w:cs="Arial"/>
          <w:sz w:val="24"/>
          <w:szCs w:val="24"/>
        </w:rPr>
        <w:t xml:space="preserve">-19 </w:t>
      </w:r>
      <w:r w:rsidR="00E65FA2" w:rsidRPr="00A42B21">
        <w:rPr>
          <w:rFonts w:ascii="Arial" w:hAnsi="Arial" w:cs="Arial"/>
          <w:sz w:val="24"/>
          <w:szCs w:val="24"/>
        </w:rPr>
        <w:t xml:space="preserve">positive </w:t>
      </w:r>
      <w:r w:rsidR="00967050" w:rsidRPr="00A42B21">
        <w:rPr>
          <w:rFonts w:ascii="Arial" w:hAnsi="Arial" w:cs="Arial"/>
          <w:sz w:val="24"/>
          <w:szCs w:val="24"/>
        </w:rPr>
        <w:t>person was present</w:t>
      </w:r>
      <w:r w:rsidR="00232C12" w:rsidRPr="00A42B21">
        <w:rPr>
          <w:rFonts w:ascii="Arial" w:hAnsi="Arial" w:cs="Arial"/>
          <w:sz w:val="24"/>
          <w:szCs w:val="24"/>
        </w:rPr>
        <w:t xml:space="preserve"> (note; exposure time considered as; </w:t>
      </w:r>
      <w:r w:rsidR="00967050" w:rsidRPr="00A42B21">
        <w:rPr>
          <w:rFonts w:ascii="Arial" w:hAnsi="Arial" w:cs="Arial"/>
          <w:sz w:val="24"/>
          <w:szCs w:val="24"/>
        </w:rPr>
        <w:t>one minute within 1m of the positive person or greater than 1m but less than 2m for 15 minutes without wearing appropriate Respiratory Protective Equipment i.e. a Fluid Resistant Surgical Mask FRSM or FFP3 mask).</w:t>
      </w:r>
      <w:r w:rsidRPr="00A42B21">
        <w:rPr>
          <w:rFonts w:ascii="Arial" w:hAnsi="Arial" w:cs="Arial"/>
          <w:sz w:val="24"/>
          <w:szCs w:val="24"/>
        </w:rPr>
        <w:t xml:space="preserve"> Als</w:t>
      </w:r>
      <w:r w:rsidR="00E65FA2" w:rsidRPr="00A42B21">
        <w:rPr>
          <w:rFonts w:ascii="Arial" w:hAnsi="Arial" w:cs="Arial"/>
          <w:sz w:val="24"/>
          <w:szCs w:val="24"/>
        </w:rPr>
        <w:t>o,</w:t>
      </w:r>
      <w:r w:rsidRPr="00A42B21">
        <w:rPr>
          <w:rFonts w:ascii="Arial" w:hAnsi="Arial" w:cs="Arial"/>
          <w:sz w:val="24"/>
          <w:szCs w:val="24"/>
        </w:rPr>
        <w:t xml:space="preserve"> where there are multiple staff members who had worked in the same area, whether a </w:t>
      </w:r>
      <w:r w:rsidR="0038744E" w:rsidRPr="00A42B21">
        <w:rPr>
          <w:rFonts w:ascii="Arial" w:hAnsi="Arial" w:cs="Arial"/>
          <w:sz w:val="24"/>
          <w:szCs w:val="24"/>
        </w:rPr>
        <w:t>COVID</w:t>
      </w:r>
      <w:r w:rsidRPr="00A42B21">
        <w:rPr>
          <w:rFonts w:ascii="Arial" w:hAnsi="Arial" w:cs="Arial"/>
          <w:sz w:val="24"/>
          <w:szCs w:val="24"/>
        </w:rPr>
        <w:t xml:space="preserve">-19 area or not, being diagnosed as </w:t>
      </w:r>
      <w:r w:rsidR="0038744E" w:rsidRPr="00A42B21">
        <w:rPr>
          <w:rFonts w:ascii="Arial" w:hAnsi="Arial" w:cs="Arial"/>
          <w:sz w:val="24"/>
          <w:szCs w:val="24"/>
        </w:rPr>
        <w:t>COVID</w:t>
      </w:r>
      <w:r w:rsidRPr="00A42B21">
        <w:rPr>
          <w:rFonts w:ascii="Arial" w:hAnsi="Arial" w:cs="Arial"/>
          <w:sz w:val="24"/>
          <w:szCs w:val="24"/>
        </w:rPr>
        <w:t>-19 positive</w:t>
      </w:r>
      <w:r w:rsidR="00967050" w:rsidRPr="00A42B21">
        <w:rPr>
          <w:rFonts w:ascii="Arial" w:hAnsi="Arial" w:cs="Arial"/>
          <w:sz w:val="24"/>
          <w:szCs w:val="24"/>
        </w:rPr>
        <w:t>,</w:t>
      </w:r>
      <w:r w:rsidRPr="00A42B21">
        <w:rPr>
          <w:rFonts w:ascii="Arial" w:hAnsi="Arial" w:cs="Arial"/>
          <w:sz w:val="24"/>
          <w:szCs w:val="24"/>
        </w:rPr>
        <w:t xml:space="preserve"> a review should be instigated. This review may involve multidisciplinary team</w:t>
      </w:r>
      <w:r w:rsidR="00232C12" w:rsidRPr="00A42B21">
        <w:rPr>
          <w:rFonts w:ascii="Arial" w:hAnsi="Arial" w:cs="Arial"/>
          <w:sz w:val="24"/>
          <w:szCs w:val="24"/>
        </w:rPr>
        <w:t xml:space="preserve">s (which could include Infection </w:t>
      </w:r>
      <w:r w:rsidR="00777BFD" w:rsidRPr="00A42B21">
        <w:rPr>
          <w:rFonts w:ascii="Arial" w:hAnsi="Arial" w:cs="Arial"/>
          <w:sz w:val="24"/>
          <w:szCs w:val="24"/>
        </w:rPr>
        <w:t>Prevention and Control</w:t>
      </w:r>
      <w:r w:rsidR="00232C12" w:rsidRPr="00A42B21">
        <w:rPr>
          <w:rFonts w:ascii="Arial" w:hAnsi="Arial" w:cs="Arial"/>
          <w:sz w:val="24"/>
          <w:szCs w:val="24"/>
        </w:rPr>
        <w:t>, Occupational Health, and relevant line management)</w:t>
      </w:r>
      <w:r w:rsidRPr="00A42B21">
        <w:rPr>
          <w:rFonts w:ascii="Arial" w:hAnsi="Arial" w:cs="Arial"/>
          <w:sz w:val="24"/>
          <w:szCs w:val="24"/>
        </w:rPr>
        <w:t>.  This must follow NHS Greater Glasgow &amp; Clyde Incident Management &amp; Recording Policy</w:t>
      </w:r>
      <w:r w:rsidR="00232C12" w:rsidRPr="00A42B21">
        <w:rPr>
          <w:rFonts w:ascii="Arial" w:hAnsi="Arial" w:cs="Arial"/>
          <w:sz w:val="24"/>
          <w:szCs w:val="24"/>
        </w:rPr>
        <w:t>.</w:t>
      </w:r>
      <w:r w:rsidR="00FF1CF7" w:rsidRPr="00A42B21">
        <w:rPr>
          <w:rFonts w:ascii="Arial" w:hAnsi="Arial" w:cs="Arial"/>
          <w:sz w:val="24"/>
          <w:szCs w:val="24"/>
        </w:rPr>
        <w:t xml:space="preserve"> </w:t>
      </w:r>
    </w:p>
    <w:p w14:paraId="00ECE245" w14:textId="77777777" w:rsidR="0038744E" w:rsidRPr="00A42B21" w:rsidRDefault="0038744E" w:rsidP="00A15694">
      <w:pPr>
        <w:pStyle w:val="Heading2"/>
        <w:spacing w:before="60"/>
        <w:rPr>
          <w:rFonts w:cs="Arial"/>
          <w:sz w:val="24"/>
          <w:szCs w:val="24"/>
        </w:rPr>
      </w:pPr>
      <w:bookmarkStart w:id="13" w:name="_Toc55484070"/>
      <w:r w:rsidRPr="00A42B21">
        <w:rPr>
          <w:rFonts w:cs="Arial"/>
          <w:color w:val="111111"/>
          <w:sz w:val="24"/>
          <w:szCs w:val="24"/>
          <w:lang w:eastAsia="en-GB"/>
        </w:rPr>
        <w:t>3</w:t>
      </w:r>
      <w:r w:rsidR="00610C20" w:rsidRPr="00A42B21">
        <w:rPr>
          <w:rFonts w:cs="Arial"/>
          <w:color w:val="111111"/>
          <w:sz w:val="24"/>
          <w:szCs w:val="24"/>
          <w:lang w:eastAsia="en-GB"/>
        </w:rPr>
        <w:t>.</w:t>
      </w:r>
      <w:r w:rsidRPr="00A42B21">
        <w:rPr>
          <w:rFonts w:cs="Arial"/>
          <w:color w:val="111111"/>
          <w:sz w:val="24"/>
          <w:szCs w:val="24"/>
          <w:lang w:eastAsia="en-GB"/>
        </w:rPr>
        <w:t>4</w:t>
      </w:r>
      <w:r w:rsidR="00610C20" w:rsidRPr="00A42B21">
        <w:rPr>
          <w:rFonts w:cs="Arial"/>
          <w:color w:val="111111"/>
          <w:sz w:val="24"/>
          <w:szCs w:val="24"/>
          <w:lang w:eastAsia="en-GB"/>
        </w:rPr>
        <w:tab/>
      </w:r>
      <w:r w:rsidRPr="00A42B21">
        <w:rPr>
          <w:rFonts w:cs="Arial"/>
          <w:sz w:val="24"/>
          <w:szCs w:val="24"/>
        </w:rPr>
        <w:t>R</w:t>
      </w:r>
      <w:r w:rsidR="00610C20" w:rsidRPr="00A42B21">
        <w:rPr>
          <w:rFonts w:cs="Arial"/>
          <w:sz w:val="24"/>
          <w:szCs w:val="24"/>
        </w:rPr>
        <w:t xml:space="preserve">eporting </w:t>
      </w:r>
      <w:r w:rsidRPr="00A42B21">
        <w:rPr>
          <w:rFonts w:cs="Arial"/>
          <w:sz w:val="24"/>
          <w:szCs w:val="24"/>
        </w:rPr>
        <w:t>to the HSE</w:t>
      </w:r>
      <w:bookmarkEnd w:id="13"/>
    </w:p>
    <w:p w14:paraId="1AB12D50" w14:textId="2A3B6AB2" w:rsidR="00684769" w:rsidRPr="00A42B21" w:rsidRDefault="0038744E" w:rsidP="00A15694">
      <w:pPr>
        <w:spacing w:before="60" w:after="60"/>
        <w:jc w:val="both"/>
        <w:textAlignment w:val="baseline"/>
        <w:rPr>
          <w:rFonts w:ascii="Arial" w:hAnsi="Arial" w:cs="Arial"/>
          <w:sz w:val="24"/>
          <w:szCs w:val="24"/>
        </w:rPr>
      </w:pPr>
      <w:r w:rsidRPr="00A42B21">
        <w:rPr>
          <w:rFonts w:ascii="Arial" w:hAnsi="Arial" w:cs="Arial"/>
          <w:sz w:val="24"/>
          <w:szCs w:val="24"/>
        </w:rPr>
        <w:t>Re</w:t>
      </w:r>
      <w:r w:rsidR="005A183B" w:rsidRPr="00A42B21">
        <w:rPr>
          <w:rFonts w:ascii="Arial" w:hAnsi="Arial" w:cs="Arial"/>
          <w:sz w:val="24"/>
          <w:szCs w:val="24"/>
        </w:rPr>
        <w:t>s</w:t>
      </w:r>
      <w:r w:rsidRPr="00A42B21">
        <w:rPr>
          <w:rFonts w:ascii="Arial" w:hAnsi="Arial" w:cs="Arial"/>
          <w:sz w:val="24"/>
          <w:szCs w:val="24"/>
        </w:rPr>
        <w:t xml:space="preserve">ponsibility for RIDDOR Reporting </w:t>
      </w:r>
      <w:r w:rsidR="00610C20" w:rsidRPr="00A42B21">
        <w:rPr>
          <w:rFonts w:ascii="Arial" w:hAnsi="Arial" w:cs="Arial"/>
          <w:sz w:val="24"/>
          <w:szCs w:val="24"/>
        </w:rPr>
        <w:t xml:space="preserve">to </w:t>
      </w:r>
      <w:r w:rsidRPr="00A42B21">
        <w:rPr>
          <w:rFonts w:ascii="Arial" w:hAnsi="Arial" w:cs="Arial"/>
          <w:sz w:val="24"/>
          <w:szCs w:val="24"/>
        </w:rPr>
        <w:t xml:space="preserve">the </w:t>
      </w:r>
      <w:r w:rsidR="00610C20" w:rsidRPr="00A42B21">
        <w:rPr>
          <w:rFonts w:ascii="Arial" w:hAnsi="Arial" w:cs="Arial"/>
          <w:sz w:val="24"/>
          <w:szCs w:val="24"/>
        </w:rPr>
        <w:t xml:space="preserve">HSE </w:t>
      </w:r>
      <w:r w:rsidR="005A183B" w:rsidRPr="00A42B21">
        <w:rPr>
          <w:rFonts w:ascii="Arial" w:hAnsi="Arial" w:cs="Arial"/>
          <w:sz w:val="24"/>
          <w:szCs w:val="24"/>
        </w:rPr>
        <w:t>resides</w:t>
      </w:r>
      <w:r w:rsidR="00610C20" w:rsidRPr="00A42B21">
        <w:rPr>
          <w:rFonts w:ascii="Arial" w:hAnsi="Arial" w:cs="Arial"/>
          <w:sz w:val="24"/>
          <w:szCs w:val="24"/>
        </w:rPr>
        <w:t xml:space="preserve"> with</w:t>
      </w:r>
      <w:r w:rsidR="006955BB" w:rsidRPr="00A42B21">
        <w:rPr>
          <w:rFonts w:ascii="Arial" w:hAnsi="Arial" w:cs="Arial"/>
          <w:sz w:val="24"/>
          <w:szCs w:val="24"/>
        </w:rPr>
        <w:t xml:space="preserve"> </w:t>
      </w:r>
      <w:r w:rsidR="000615E2" w:rsidRPr="00A42B21">
        <w:rPr>
          <w:rFonts w:ascii="Arial" w:hAnsi="Arial" w:cs="Arial"/>
          <w:sz w:val="24"/>
          <w:szCs w:val="24"/>
        </w:rPr>
        <w:t>the</w:t>
      </w:r>
      <w:r w:rsidR="00610C20" w:rsidRPr="00A42B21">
        <w:rPr>
          <w:rFonts w:ascii="Arial" w:hAnsi="Arial" w:cs="Arial"/>
          <w:sz w:val="24"/>
          <w:szCs w:val="24"/>
        </w:rPr>
        <w:t xml:space="preserve"> Health &amp; Safety </w:t>
      </w:r>
      <w:r w:rsidR="000615E2" w:rsidRPr="00A42B21">
        <w:rPr>
          <w:rFonts w:ascii="Arial" w:hAnsi="Arial" w:cs="Arial"/>
          <w:sz w:val="24"/>
          <w:szCs w:val="24"/>
        </w:rPr>
        <w:t>Service</w:t>
      </w:r>
      <w:r w:rsidR="00610C20" w:rsidRPr="00A42B21">
        <w:rPr>
          <w:rFonts w:ascii="Arial" w:hAnsi="Arial" w:cs="Arial"/>
          <w:sz w:val="24"/>
          <w:szCs w:val="24"/>
        </w:rPr>
        <w:t xml:space="preserve">.  Any identified potential RIDDOR(s) in regard to </w:t>
      </w:r>
      <w:r w:rsidRPr="00A42B21">
        <w:rPr>
          <w:rFonts w:ascii="Arial" w:hAnsi="Arial" w:cs="Arial"/>
          <w:sz w:val="24"/>
          <w:szCs w:val="24"/>
        </w:rPr>
        <w:t>COVID</w:t>
      </w:r>
      <w:r w:rsidR="00610C20" w:rsidRPr="00A42B21">
        <w:rPr>
          <w:rFonts w:ascii="Arial" w:hAnsi="Arial" w:cs="Arial"/>
          <w:sz w:val="24"/>
          <w:szCs w:val="24"/>
        </w:rPr>
        <w:t xml:space="preserve">-19 should be </w:t>
      </w:r>
      <w:r w:rsidR="006955BB" w:rsidRPr="00A42B21">
        <w:rPr>
          <w:rFonts w:ascii="Arial" w:hAnsi="Arial" w:cs="Arial"/>
          <w:sz w:val="24"/>
          <w:szCs w:val="24"/>
        </w:rPr>
        <w:t xml:space="preserve">reported </w:t>
      </w:r>
      <w:r w:rsidR="00610C20" w:rsidRPr="00A42B21">
        <w:rPr>
          <w:rFonts w:ascii="Arial" w:hAnsi="Arial" w:cs="Arial"/>
          <w:sz w:val="24"/>
          <w:szCs w:val="24"/>
        </w:rPr>
        <w:t xml:space="preserve">to Health and Safety Services in the first instance.  The </w:t>
      </w:r>
      <w:r w:rsidR="00684769" w:rsidRPr="00A42B21">
        <w:rPr>
          <w:rFonts w:ascii="Arial" w:hAnsi="Arial" w:cs="Arial"/>
          <w:sz w:val="24"/>
          <w:szCs w:val="24"/>
        </w:rPr>
        <w:t>DATIX</w:t>
      </w:r>
      <w:r w:rsidR="00610C20" w:rsidRPr="00A42B21">
        <w:rPr>
          <w:rFonts w:ascii="Arial" w:hAnsi="Arial" w:cs="Arial"/>
          <w:sz w:val="24"/>
          <w:szCs w:val="24"/>
        </w:rPr>
        <w:t xml:space="preserve"> approver/reviewer should add H&amp;S under section 4 on </w:t>
      </w:r>
      <w:r w:rsidR="00684769" w:rsidRPr="00A42B21">
        <w:rPr>
          <w:rFonts w:ascii="Arial" w:hAnsi="Arial" w:cs="Arial"/>
          <w:sz w:val="24"/>
          <w:szCs w:val="24"/>
        </w:rPr>
        <w:t>DATIX</w:t>
      </w:r>
      <w:r w:rsidR="00610C20" w:rsidRPr="00A42B21">
        <w:rPr>
          <w:rFonts w:ascii="Arial" w:hAnsi="Arial" w:cs="Arial"/>
          <w:sz w:val="24"/>
          <w:szCs w:val="24"/>
        </w:rPr>
        <w:t xml:space="preserve"> as an investigator</w:t>
      </w:r>
      <w:r w:rsidR="00684769" w:rsidRPr="00A42B21">
        <w:rPr>
          <w:rFonts w:ascii="Arial" w:hAnsi="Arial" w:cs="Arial"/>
          <w:sz w:val="24"/>
          <w:szCs w:val="24"/>
        </w:rPr>
        <w:t xml:space="preserve">, see </w:t>
      </w:r>
      <w:r w:rsidR="004C5964" w:rsidRPr="00A42B21">
        <w:rPr>
          <w:rStyle w:val="Hyperlink"/>
          <w:rFonts w:ascii="Arial" w:hAnsi="Arial" w:cs="Arial"/>
          <w:color w:val="auto"/>
          <w:sz w:val="24"/>
          <w:szCs w:val="24"/>
          <w:u w:val="none"/>
        </w:rPr>
        <w:t>Guidance on DATIX Reporting – COVID-19</w:t>
      </w:r>
      <w:r w:rsidR="000C4ACD" w:rsidRPr="00A42B21">
        <w:rPr>
          <w:rStyle w:val="Hyperlink"/>
          <w:rFonts w:ascii="Arial" w:hAnsi="Arial" w:cs="Arial"/>
          <w:color w:val="auto"/>
          <w:sz w:val="24"/>
          <w:szCs w:val="24"/>
        </w:rPr>
        <w:t xml:space="preserve"> </w:t>
      </w:r>
      <w:r w:rsidR="000C4ACD" w:rsidRPr="00A42B21">
        <w:rPr>
          <w:rStyle w:val="Hyperlink"/>
          <w:rFonts w:ascii="Arial" w:hAnsi="Arial" w:cs="Arial"/>
          <w:color w:val="auto"/>
          <w:sz w:val="24"/>
          <w:szCs w:val="24"/>
          <w:u w:val="none"/>
        </w:rPr>
        <w:t>available at</w:t>
      </w:r>
      <w:r w:rsidR="000C4ACD" w:rsidRPr="00A42B21">
        <w:rPr>
          <w:rFonts w:ascii="Arial" w:hAnsi="Arial" w:cs="Arial"/>
          <w:sz w:val="24"/>
          <w:szCs w:val="24"/>
        </w:rPr>
        <w:t xml:space="preserve"> </w:t>
      </w:r>
      <w:hyperlink r:id="rId19" w:history="1">
        <w:r w:rsidR="000C4ACD" w:rsidRPr="00A42B21">
          <w:rPr>
            <w:rStyle w:val="Hyperlink"/>
            <w:rFonts w:ascii="Arial" w:hAnsi="Arial" w:cs="Arial"/>
            <w:sz w:val="24"/>
            <w:szCs w:val="24"/>
          </w:rPr>
          <w:t>Incident Management &amp; Recording Policy</w:t>
        </w:r>
      </w:hyperlink>
      <w:r w:rsidR="00684769" w:rsidRPr="00A42B21">
        <w:rPr>
          <w:rFonts w:ascii="Arial" w:hAnsi="Arial" w:cs="Arial"/>
          <w:sz w:val="24"/>
          <w:szCs w:val="24"/>
        </w:rPr>
        <w:t>.</w:t>
      </w:r>
    </w:p>
    <w:p w14:paraId="1A240B0A" w14:textId="77777777" w:rsidR="002A76F6" w:rsidRPr="00A42B21" w:rsidRDefault="002A76F6" w:rsidP="00A15694">
      <w:pPr>
        <w:spacing w:before="60" w:after="60"/>
        <w:jc w:val="both"/>
        <w:textAlignment w:val="baseline"/>
        <w:rPr>
          <w:rFonts w:ascii="Arial" w:hAnsi="Arial" w:cs="Arial"/>
          <w:sz w:val="24"/>
          <w:szCs w:val="24"/>
        </w:rPr>
      </w:pPr>
    </w:p>
    <w:p w14:paraId="665A6E2F" w14:textId="448D78F1" w:rsidR="00610C20" w:rsidRPr="00B432CD" w:rsidRDefault="00D42849" w:rsidP="00B432CD">
      <w:pPr>
        <w:pStyle w:val="Heading1"/>
        <w:numPr>
          <w:ilvl w:val="0"/>
          <w:numId w:val="13"/>
        </w:numPr>
        <w:spacing w:before="60" w:after="60"/>
        <w:ind w:left="709" w:hanging="709"/>
        <w:rPr>
          <w:rFonts w:cs="Arial"/>
          <w:szCs w:val="24"/>
        </w:rPr>
      </w:pPr>
      <w:bookmarkStart w:id="14" w:name="_Toc55484071"/>
      <w:r w:rsidRPr="00A42B21">
        <w:rPr>
          <w:rFonts w:cs="Arial"/>
          <w:szCs w:val="24"/>
        </w:rPr>
        <w:t>GUIDANCE FOR MANAGERS</w:t>
      </w:r>
      <w:bookmarkEnd w:id="14"/>
    </w:p>
    <w:p w14:paraId="3641FDAE" w14:textId="77777777" w:rsidR="00610C20" w:rsidRPr="00A42B21" w:rsidRDefault="00610C20" w:rsidP="00A15694">
      <w:pPr>
        <w:pStyle w:val="ListParagraph"/>
        <w:spacing w:before="60" w:after="60"/>
        <w:ind w:left="0"/>
        <w:jc w:val="both"/>
        <w:rPr>
          <w:rFonts w:ascii="Arial" w:hAnsi="Arial" w:cs="Arial"/>
          <w:b/>
          <w:sz w:val="24"/>
          <w:szCs w:val="24"/>
        </w:rPr>
      </w:pPr>
      <w:r w:rsidRPr="00A42B21">
        <w:rPr>
          <w:rFonts w:ascii="Arial" w:hAnsi="Arial" w:cs="Arial"/>
          <w:b/>
          <w:sz w:val="24"/>
          <w:szCs w:val="24"/>
        </w:rPr>
        <w:t xml:space="preserve">RIDDOR Reportable Instances of </w:t>
      </w:r>
      <w:r w:rsidR="0038744E" w:rsidRPr="00A42B21">
        <w:rPr>
          <w:rFonts w:ascii="Arial" w:hAnsi="Arial" w:cs="Arial"/>
          <w:b/>
          <w:sz w:val="24"/>
          <w:szCs w:val="24"/>
        </w:rPr>
        <w:t>COVID</w:t>
      </w:r>
      <w:r w:rsidRPr="00A42B21">
        <w:rPr>
          <w:rFonts w:ascii="Arial" w:hAnsi="Arial" w:cs="Arial"/>
          <w:b/>
          <w:sz w:val="24"/>
          <w:szCs w:val="24"/>
        </w:rPr>
        <w:t>-19 (</w:t>
      </w:r>
      <w:r w:rsidR="0038744E" w:rsidRPr="00A42B21">
        <w:rPr>
          <w:rFonts w:ascii="Arial" w:hAnsi="Arial" w:cs="Arial"/>
          <w:b/>
          <w:sz w:val="24"/>
          <w:szCs w:val="24"/>
        </w:rPr>
        <w:t>COVID</w:t>
      </w:r>
      <w:r w:rsidR="00D42849" w:rsidRPr="00A42B21">
        <w:rPr>
          <w:rFonts w:ascii="Arial" w:hAnsi="Arial" w:cs="Arial"/>
          <w:b/>
          <w:sz w:val="24"/>
          <w:szCs w:val="24"/>
        </w:rPr>
        <w:t>-19</w:t>
      </w:r>
      <w:r w:rsidRPr="00A42B21">
        <w:rPr>
          <w:rFonts w:ascii="Arial" w:hAnsi="Arial" w:cs="Arial"/>
          <w:b/>
          <w:sz w:val="24"/>
          <w:szCs w:val="24"/>
        </w:rPr>
        <w:t xml:space="preserve">) </w:t>
      </w:r>
    </w:p>
    <w:p w14:paraId="06DE213E" w14:textId="524E70F2" w:rsidR="00FB5F22" w:rsidRPr="00A42B21" w:rsidRDefault="00610C20" w:rsidP="00A15694">
      <w:pPr>
        <w:pStyle w:val="ListParagraph"/>
        <w:spacing w:before="60" w:after="60"/>
        <w:ind w:left="0"/>
        <w:jc w:val="both"/>
        <w:rPr>
          <w:rFonts w:ascii="Arial" w:hAnsi="Arial" w:cs="Arial"/>
          <w:sz w:val="24"/>
          <w:szCs w:val="24"/>
        </w:rPr>
      </w:pPr>
      <w:r w:rsidRPr="00A42B21">
        <w:rPr>
          <w:rFonts w:ascii="Arial" w:hAnsi="Arial" w:cs="Arial"/>
          <w:sz w:val="24"/>
          <w:szCs w:val="24"/>
        </w:rPr>
        <w:t>(Based on u</w:t>
      </w:r>
      <w:r w:rsidRPr="00A42B21">
        <w:rPr>
          <w:rFonts w:ascii="Arial" w:hAnsi="Arial" w:cs="Arial"/>
          <w:sz w:val="24"/>
          <w:szCs w:val="24"/>
          <w:shd w:val="clear" w:color="auto" w:fill="FFFFFF"/>
        </w:rPr>
        <w:t xml:space="preserve">pdated HSE guidance published on the </w:t>
      </w:r>
      <w:r w:rsidR="00E66541">
        <w:rPr>
          <w:rFonts w:ascii="Arial" w:hAnsi="Arial" w:cs="Arial"/>
          <w:sz w:val="24"/>
          <w:szCs w:val="24"/>
          <w:shd w:val="clear" w:color="auto" w:fill="FFFFFF"/>
          <w:lang w:val="en-GB"/>
        </w:rPr>
        <w:t>hse.gov.uk</w:t>
      </w:r>
      <w:r w:rsidRPr="00A42B21">
        <w:rPr>
          <w:rFonts w:ascii="Arial" w:hAnsi="Arial" w:cs="Arial"/>
          <w:sz w:val="24"/>
          <w:szCs w:val="24"/>
          <w:shd w:val="clear" w:color="auto" w:fill="FFFFFF"/>
        </w:rPr>
        <w:t xml:space="preserve"> website for ‘RIDDOR reporting of </w:t>
      </w:r>
      <w:r w:rsidR="0038744E" w:rsidRPr="00A42B21">
        <w:rPr>
          <w:rFonts w:ascii="Arial" w:hAnsi="Arial" w:cs="Arial"/>
          <w:sz w:val="24"/>
          <w:szCs w:val="24"/>
          <w:shd w:val="clear" w:color="auto" w:fill="FFFFFF"/>
        </w:rPr>
        <w:t>COVID</w:t>
      </w:r>
      <w:r w:rsidR="00E66541">
        <w:rPr>
          <w:rFonts w:ascii="Arial" w:hAnsi="Arial" w:cs="Arial"/>
          <w:sz w:val="24"/>
          <w:szCs w:val="24"/>
          <w:shd w:val="clear" w:color="auto" w:fill="FFFFFF"/>
        </w:rPr>
        <w:t xml:space="preserve">-19’. </w:t>
      </w:r>
      <w:r w:rsidR="00E66541">
        <w:rPr>
          <w:rFonts w:ascii="Arial" w:hAnsi="Arial" w:cs="Arial"/>
          <w:sz w:val="24"/>
          <w:szCs w:val="24"/>
          <w:shd w:val="clear" w:color="auto" w:fill="FFFFFF"/>
          <w:lang w:val="en-GB"/>
        </w:rPr>
        <w:t>Available on</w:t>
      </w:r>
      <w:r w:rsidR="00E66541">
        <w:rPr>
          <w:rFonts w:ascii="Arial" w:hAnsi="Arial" w:cs="Arial"/>
          <w:sz w:val="24"/>
          <w:szCs w:val="24"/>
          <w:shd w:val="clear" w:color="auto" w:fill="FFFFFF"/>
        </w:rPr>
        <w:t xml:space="preserve">: </w:t>
      </w:r>
      <w:hyperlink r:id="rId20" w:history="1">
        <w:r w:rsidR="00E66541" w:rsidRPr="005F43AB">
          <w:rPr>
            <w:rStyle w:val="Hyperlink"/>
            <w:rFonts w:ascii="Arial" w:hAnsi="Arial" w:cs="Arial"/>
            <w:sz w:val="24"/>
            <w:szCs w:val="24"/>
            <w:lang w:val="en-GB"/>
          </w:rPr>
          <w:t>https://www.hse.gov.uk/coronavirus/riddor/index.htm</w:t>
        </w:r>
      </w:hyperlink>
      <w:r w:rsidRPr="00A42B21">
        <w:rPr>
          <w:rFonts w:ascii="Arial" w:hAnsi="Arial" w:cs="Arial"/>
          <w:sz w:val="24"/>
          <w:szCs w:val="24"/>
        </w:rPr>
        <w:t xml:space="preserve">) </w:t>
      </w:r>
    </w:p>
    <w:p w14:paraId="545E1DDE" w14:textId="77777777" w:rsidR="00610C20" w:rsidRDefault="00610C20" w:rsidP="00A15694">
      <w:pPr>
        <w:spacing w:before="60" w:after="60"/>
        <w:jc w:val="both"/>
        <w:rPr>
          <w:rFonts w:ascii="Arial" w:hAnsi="Arial" w:cs="Arial"/>
          <w:sz w:val="24"/>
          <w:szCs w:val="24"/>
          <w:shd w:val="clear" w:color="auto" w:fill="FFFFFF"/>
        </w:rPr>
      </w:pPr>
      <w:r w:rsidRPr="00A42B21">
        <w:rPr>
          <w:rFonts w:ascii="Arial" w:hAnsi="Arial" w:cs="Arial"/>
          <w:sz w:val="24"/>
          <w:szCs w:val="24"/>
          <w:shd w:val="clear" w:color="auto" w:fill="FFFFFF"/>
        </w:rPr>
        <w:t xml:space="preserve">Instances of </w:t>
      </w:r>
      <w:r w:rsidR="0038744E" w:rsidRPr="00A42B21">
        <w:rPr>
          <w:rFonts w:ascii="Arial" w:hAnsi="Arial" w:cs="Arial"/>
          <w:sz w:val="24"/>
          <w:szCs w:val="24"/>
          <w:shd w:val="clear" w:color="auto" w:fill="FFFFFF"/>
        </w:rPr>
        <w:t>COVID</w:t>
      </w:r>
      <w:r w:rsidRPr="00A42B21">
        <w:rPr>
          <w:rFonts w:ascii="Arial" w:hAnsi="Arial" w:cs="Arial"/>
          <w:sz w:val="24"/>
          <w:szCs w:val="24"/>
          <w:shd w:val="clear" w:color="auto" w:fill="FFFFFF"/>
        </w:rPr>
        <w:t>-19 are reportable under RIDDOR if there is reasonable evidence that it was caused by exposure at work</w:t>
      </w:r>
      <w:r w:rsidRPr="00A42B21" w:rsidDel="00360F86">
        <w:rPr>
          <w:rFonts w:ascii="Arial" w:hAnsi="Arial" w:cs="Arial"/>
          <w:sz w:val="24"/>
          <w:szCs w:val="24"/>
          <w:shd w:val="clear" w:color="auto" w:fill="FFFFFF"/>
        </w:rPr>
        <w:t xml:space="preserve"> </w:t>
      </w:r>
      <w:r w:rsidRPr="00A42B21">
        <w:rPr>
          <w:rFonts w:ascii="Arial" w:hAnsi="Arial" w:cs="Arial"/>
          <w:sz w:val="24"/>
          <w:szCs w:val="24"/>
          <w:shd w:val="clear" w:color="auto" w:fill="FFFFFF"/>
        </w:rPr>
        <w:t xml:space="preserve">(i.e. an individual contracted </w:t>
      </w:r>
      <w:r w:rsidR="0038744E" w:rsidRPr="00A42B21">
        <w:rPr>
          <w:rFonts w:ascii="Arial" w:hAnsi="Arial" w:cs="Arial"/>
          <w:sz w:val="24"/>
          <w:szCs w:val="24"/>
          <w:shd w:val="clear" w:color="auto" w:fill="FFFFFF"/>
        </w:rPr>
        <w:t>COVID</w:t>
      </w:r>
      <w:r w:rsidRPr="00A42B21">
        <w:rPr>
          <w:rFonts w:ascii="Arial" w:hAnsi="Arial" w:cs="Arial"/>
          <w:sz w:val="24"/>
          <w:szCs w:val="24"/>
          <w:shd w:val="clear" w:color="auto" w:fill="FFFFFF"/>
        </w:rPr>
        <w:t>-19 out of or in connection with</w:t>
      </w:r>
      <w:r w:rsidRPr="00A42B21" w:rsidDel="00842420">
        <w:rPr>
          <w:rFonts w:ascii="Arial" w:hAnsi="Arial" w:cs="Arial"/>
          <w:sz w:val="24"/>
          <w:szCs w:val="24"/>
          <w:shd w:val="clear" w:color="auto" w:fill="FFFFFF"/>
        </w:rPr>
        <w:t xml:space="preserve"> </w:t>
      </w:r>
      <w:r w:rsidRPr="00A42B21">
        <w:rPr>
          <w:rFonts w:ascii="Arial" w:hAnsi="Arial" w:cs="Arial"/>
          <w:sz w:val="24"/>
          <w:szCs w:val="24"/>
          <w:shd w:val="clear" w:color="auto" w:fill="FFFFFF"/>
        </w:rPr>
        <w:t xml:space="preserve">a work-related activity). The 3 main reporting categories for </w:t>
      </w:r>
      <w:r w:rsidR="0038744E" w:rsidRPr="00A42B21">
        <w:rPr>
          <w:rFonts w:ascii="Arial" w:hAnsi="Arial" w:cs="Arial"/>
          <w:sz w:val="24"/>
          <w:szCs w:val="24"/>
          <w:shd w:val="clear" w:color="auto" w:fill="FFFFFF"/>
        </w:rPr>
        <w:t>COVID</w:t>
      </w:r>
      <w:r w:rsidRPr="00A42B21">
        <w:rPr>
          <w:rFonts w:ascii="Arial" w:hAnsi="Arial" w:cs="Arial"/>
          <w:sz w:val="24"/>
          <w:szCs w:val="24"/>
          <w:shd w:val="clear" w:color="auto" w:fill="FFFFFF"/>
        </w:rPr>
        <w:t>-19 are outlined below.</w:t>
      </w:r>
    </w:p>
    <w:p w14:paraId="49539646" w14:textId="77777777" w:rsidR="004E1A30" w:rsidRPr="00C6135E" w:rsidRDefault="004E1A30" w:rsidP="00A15694">
      <w:pPr>
        <w:spacing w:before="60" w:after="60"/>
        <w:jc w:val="both"/>
        <w:rPr>
          <w:rFonts w:ascii="Arial" w:hAnsi="Arial" w:cs="Arial"/>
          <w:sz w:val="18"/>
          <w:szCs w:val="24"/>
          <w:shd w:val="clear" w:color="auto" w:fill="FFFFFF"/>
        </w:rPr>
      </w:pPr>
    </w:p>
    <w:p w14:paraId="39ACB041" w14:textId="77777777" w:rsidR="00610C20" w:rsidRPr="00A42B21" w:rsidRDefault="00610C20" w:rsidP="00A500E2">
      <w:pPr>
        <w:pStyle w:val="ListParagraph"/>
        <w:numPr>
          <w:ilvl w:val="0"/>
          <w:numId w:val="1"/>
        </w:numPr>
        <w:tabs>
          <w:tab w:val="left" w:pos="851"/>
        </w:tabs>
        <w:spacing w:before="60" w:after="60" w:line="240" w:lineRule="auto"/>
        <w:ind w:left="426" w:firstLine="0"/>
        <w:jc w:val="both"/>
        <w:textAlignment w:val="baseline"/>
        <w:rPr>
          <w:rFonts w:ascii="Arial" w:eastAsia="Times New Roman" w:hAnsi="Arial" w:cs="Arial"/>
          <w:b/>
          <w:iCs/>
          <w:color w:val="111111"/>
          <w:sz w:val="24"/>
          <w:szCs w:val="24"/>
          <w:lang w:eastAsia="en-GB"/>
        </w:rPr>
      </w:pPr>
      <w:r w:rsidRPr="00A42B21">
        <w:rPr>
          <w:rFonts w:ascii="Arial" w:eastAsia="Times New Roman" w:hAnsi="Arial" w:cs="Arial"/>
          <w:b/>
          <w:iCs/>
          <w:color w:val="111111"/>
          <w:sz w:val="24"/>
          <w:szCs w:val="24"/>
          <w:lang w:eastAsia="en-GB"/>
        </w:rPr>
        <w:t>Dangerous Occurrence</w:t>
      </w:r>
    </w:p>
    <w:p w14:paraId="436538E8" w14:textId="6A43C8AF" w:rsidR="00777BFD" w:rsidRPr="00A42B21" w:rsidRDefault="00610C20" w:rsidP="00A500E2">
      <w:pPr>
        <w:spacing w:before="60" w:after="60"/>
        <w:ind w:left="426"/>
        <w:jc w:val="both"/>
        <w:rPr>
          <w:rFonts w:ascii="Arial" w:hAnsi="Arial" w:cs="Arial"/>
          <w:sz w:val="24"/>
          <w:szCs w:val="24"/>
          <w:shd w:val="clear" w:color="auto" w:fill="FFFFFF"/>
        </w:rPr>
      </w:pPr>
      <w:r w:rsidRPr="00A42B21">
        <w:rPr>
          <w:rFonts w:ascii="Arial" w:hAnsi="Arial" w:cs="Arial"/>
          <w:color w:val="333333"/>
          <w:sz w:val="24"/>
          <w:szCs w:val="24"/>
          <w:shd w:val="clear" w:color="auto" w:fill="FFFFFF"/>
        </w:rPr>
        <w:t xml:space="preserve">If something happens at work which results in (or could result in) the release or escape </w:t>
      </w:r>
      <w:r w:rsidRPr="00A42B21">
        <w:rPr>
          <w:rFonts w:ascii="Arial" w:hAnsi="Arial" w:cs="Arial"/>
          <w:sz w:val="24"/>
          <w:szCs w:val="24"/>
          <w:shd w:val="clear" w:color="auto" w:fill="FFFFFF"/>
        </w:rPr>
        <w:t xml:space="preserve">of </w:t>
      </w:r>
      <w:r w:rsidR="0038744E" w:rsidRPr="00A42B21">
        <w:rPr>
          <w:rFonts w:ascii="Arial" w:hAnsi="Arial" w:cs="Arial"/>
          <w:sz w:val="24"/>
          <w:szCs w:val="24"/>
          <w:shd w:val="clear" w:color="auto" w:fill="FFFFFF"/>
        </w:rPr>
        <w:t>COVID</w:t>
      </w:r>
      <w:r w:rsidR="00D42849" w:rsidRPr="00A42B21">
        <w:rPr>
          <w:rFonts w:ascii="Arial" w:hAnsi="Arial" w:cs="Arial"/>
          <w:sz w:val="24"/>
          <w:szCs w:val="24"/>
          <w:shd w:val="clear" w:color="auto" w:fill="FFFFFF"/>
        </w:rPr>
        <w:t>-19</w:t>
      </w:r>
      <w:r w:rsidRPr="00A42B21">
        <w:rPr>
          <w:rFonts w:ascii="Arial" w:hAnsi="Arial" w:cs="Arial"/>
          <w:sz w:val="24"/>
          <w:szCs w:val="24"/>
          <w:shd w:val="clear" w:color="auto" w:fill="FFFFFF"/>
        </w:rPr>
        <w:t xml:space="preserve">, it must be reported as a dangerous occurrence. This would be reported as a Dangerous Occurrence by the Health and Safety </w:t>
      </w:r>
      <w:r w:rsidR="00777BFD" w:rsidRPr="00A42B21">
        <w:rPr>
          <w:rFonts w:ascii="Arial" w:hAnsi="Arial" w:cs="Arial"/>
          <w:sz w:val="24"/>
          <w:szCs w:val="24"/>
          <w:shd w:val="clear" w:color="auto" w:fill="FFFFFF"/>
        </w:rPr>
        <w:t>Service</w:t>
      </w:r>
      <w:r w:rsidRPr="00A42B21">
        <w:rPr>
          <w:rFonts w:ascii="Arial" w:hAnsi="Arial" w:cs="Arial"/>
          <w:sz w:val="24"/>
          <w:szCs w:val="24"/>
          <w:shd w:val="clear" w:color="auto" w:fill="FFFFFF"/>
        </w:rPr>
        <w:t xml:space="preserve">. </w:t>
      </w:r>
      <w:r w:rsidR="00777BFD" w:rsidRPr="00A42B21">
        <w:rPr>
          <w:rFonts w:ascii="Arial" w:hAnsi="Arial" w:cs="Arial"/>
          <w:sz w:val="24"/>
          <w:szCs w:val="24"/>
          <w:shd w:val="clear" w:color="auto" w:fill="FFFFFF"/>
        </w:rPr>
        <w:t xml:space="preserve"> This should be reported to the HSE within 10 days of the incident.</w:t>
      </w:r>
    </w:p>
    <w:p w14:paraId="637CBC39" w14:textId="77777777" w:rsidR="00610C20" w:rsidRDefault="00610C20" w:rsidP="00A500E2">
      <w:pPr>
        <w:spacing w:before="60" w:after="60"/>
        <w:ind w:left="426"/>
        <w:jc w:val="both"/>
        <w:rPr>
          <w:rFonts w:ascii="Arial" w:hAnsi="Arial" w:cs="Arial"/>
          <w:sz w:val="24"/>
          <w:szCs w:val="24"/>
          <w:shd w:val="clear" w:color="auto" w:fill="FFFFFF"/>
        </w:rPr>
      </w:pPr>
      <w:r w:rsidRPr="00A42B21">
        <w:rPr>
          <w:rFonts w:ascii="Arial" w:hAnsi="Arial" w:cs="Arial"/>
          <w:sz w:val="24"/>
          <w:szCs w:val="24"/>
          <w:shd w:val="clear" w:color="auto" w:fill="FFFFFF"/>
        </w:rPr>
        <w:t xml:space="preserve">An example of this would be a laboratory worker accidentally damaging or coming into contact with a container or sample containing the </w:t>
      </w:r>
      <w:r w:rsidR="0038744E" w:rsidRPr="00A42B21">
        <w:rPr>
          <w:rFonts w:ascii="Arial" w:hAnsi="Arial" w:cs="Arial"/>
          <w:sz w:val="24"/>
          <w:szCs w:val="24"/>
          <w:shd w:val="clear" w:color="auto" w:fill="FFFFFF"/>
        </w:rPr>
        <w:t>COVID</w:t>
      </w:r>
      <w:r w:rsidR="00D42849" w:rsidRPr="00A42B21">
        <w:rPr>
          <w:rFonts w:ascii="Arial" w:hAnsi="Arial" w:cs="Arial"/>
          <w:sz w:val="24"/>
          <w:szCs w:val="24"/>
          <w:shd w:val="clear" w:color="auto" w:fill="FFFFFF"/>
        </w:rPr>
        <w:t>-19</w:t>
      </w:r>
      <w:r w:rsidRPr="00A42B21">
        <w:rPr>
          <w:rFonts w:ascii="Arial" w:hAnsi="Arial" w:cs="Arial"/>
          <w:sz w:val="24"/>
          <w:szCs w:val="24"/>
          <w:shd w:val="clear" w:color="auto" w:fill="FFFFFF"/>
        </w:rPr>
        <w:t xml:space="preserve"> leading to one or more persons potentially or actually being exposed to the virus.</w:t>
      </w:r>
    </w:p>
    <w:p w14:paraId="26B8DEB6" w14:textId="77777777" w:rsidR="004E1A30" w:rsidRPr="00C6135E" w:rsidRDefault="004E1A30" w:rsidP="00A500E2">
      <w:pPr>
        <w:spacing w:before="60" w:after="60"/>
        <w:ind w:left="426"/>
        <w:jc w:val="both"/>
        <w:rPr>
          <w:rFonts w:ascii="Arial" w:hAnsi="Arial" w:cs="Arial"/>
          <w:sz w:val="18"/>
          <w:szCs w:val="24"/>
          <w:shd w:val="clear" w:color="auto" w:fill="FFFFFF"/>
        </w:rPr>
      </w:pPr>
    </w:p>
    <w:p w14:paraId="434DD0C4" w14:textId="77777777" w:rsidR="00610C20" w:rsidRPr="00A42B21" w:rsidRDefault="00610C20" w:rsidP="00A500E2">
      <w:pPr>
        <w:pStyle w:val="ListParagraph"/>
        <w:numPr>
          <w:ilvl w:val="0"/>
          <w:numId w:val="1"/>
        </w:numPr>
        <w:tabs>
          <w:tab w:val="left" w:pos="851"/>
        </w:tabs>
        <w:spacing w:before="60" w:after="60" w:line="360" w:lineRule="auto"/>
        <w:ind w:left="426" w:firstLine="0"/>
        <w:jc w:val="both"/>
        <w:textAlignment w:val="baseline"/>
        <w:rPr>
          <w:rFonts w:ascii="Arial" w:eastAsia="Times New Roman" w:hAnsi="Arial" w:cs="Arial"/>
          <w:b/>
          <w:iCs/>
          <w:sz w:val="24"/>
          <w:szCs w:val="24"/>
          <w:lang w:eastAsia="en-GB"/>
        </w:rPr>
      </w:pPr>
      <w:r w:rsidRPr="00A42B21">
        <w:rPr>
          <w:rFonts w:ascii="Arial" w:eastAsia="Times New Roman" w:hAnsi="Arial" w:cs="Arial"/>
          <w:b/>
          <w:iCs/>
          <w:sz w:val="24"/>
          <w:szCs w:val="24"/>
          <w:lang w:eastAsia="en-GB"/>
        </w:rPr>
        <w:t xml:space="preserve">Confirmed Case of </w:t>
      </w:r>
      <w:r w:rsidR="0038744E" w:rsidRPr="00A42B21">
        <w:rPr>
          <w:rFonts w:ascii="Arial" w:eastAsia="Times New Roman" w:hAnsi="Arial" w:cs="Arial"/>
          <w:b/>
          <w:iCs/>
          <w:sz w:val="24"/>
          <w:szCs w:val="24"/>
          <w:lang w:eastAsia="en-GB"/>
        </w:rPr>
        <w:t>COVID</w:t>
      </w:r>
      <w:r w:rsidRPr="00A42B21">
        <w:rPr>
          <w:rFonts w:ascii="Arial" w:eastAsia="Times New Roman" w:hAnsi="Arial" w:cs="Arial"/>
          <w:b/>
          <w:iCs/>
          <w:sz w:val="24"/>
          <w:szCs w:val="24"/>
          <w:lang w:eastAsia="en-GB"/>
        </w:rPr>
        <w:t>-19 Disease To A Staff Member</w:t>
      </w:r>
    </w:p>
    <w:p w14:paraId="44B66DEE" w14:textId="4FD34A32" w:rsidR="00777BFD" w:rsidRPr="00A42B21" w:rsidRDefault="00610C20" w:rsidP="00A500E2">
      <w:pPr>
        <w:spacing w:before="60" w:after="60"/>
        <w:ind w:left="426"/>
        <w:jc w:val="both"/>
        <w:rPr>
          <w:rFonts w:ascii="Arial" w:hAnsi="Arial" w:cs="Arial"/>
          <w:sz w:val="24"/>
          <w:szCs w:val="24"/>
          <w:shd w:val="clear" w:color="auto" w:fill="FFFFFF"/>
        </w:rPr>
      </w:pPr>
      <w:r w:rsidRPr="00A42B21">
        <w:rPr>
          <w:rFonts w:ascii="Arial" w:hAnsi="Arial" w:cs="Arial"/>
          <w:sz w:val="24"/>
          <w:szCs w:val="24"/>
          <w:shd w:val="clear" w:color="auto" w:fill="FFFFFF"/>
        </w:rPr>
        <w:t xml:space="preserve">If there is reasonable evidence that someone diagnosed with </w:t>
      </w:r>
      <w:r w:rsidR="0038744E" w:rsidRPr="00A42B21">
        <w:rPr>
          <w:rFonts w:ascii="Arial" w:hAnsi="Arial" w:cs="Arial"/>
          <w:sz w:val="24"/>
          <w:szCs w:val="24"/>
          <w:shd w:val="clear" w:color="auto" w:fill="FFFFFF"/>
        </w:rPr>
        <w:t>COVID</w:t>
      </w:r>
      <w:r w:rsidRPr="00A42B21">
        <w:rPr>
          <w:rFonts w:ascii="Arial" w:hAnsi="Arial" w:cs="Arial"/>
          <w:sz w:val="24"/>
          <w:szCs w:val="24"/>
          <w:shd w:val="clear" w:color="auto" w:fill="FFFFFF"/>
        </w:rPr>
        <w:t xml:space="preserve">-19 was likely exposed because of their work. </w:t>
      </w:r>
      <w:r w:rsidR="00777BFD" w:rsidRPr="00A42B21">
        <w:rPr>
          <w:rFonts w:ascii="Arial" w:hAnsi="Arial" w:cs="Arial"/>
          <w:sz w:val="24"/>
          <w:szCs w:val="24"/>
          <w:shd w:val="clear" w:color="auto" w:fill="FFFFFF"/>
        </w:rPr>
        <w:t>This would be reported as a “Case of Disease” as soon as this has been confirmed by laboratory analysis and subsequent investigation confirms that the likely exposure route was work related.</w:t>
      </w:r>
    </w:p>
    <w:p w14:paraId="37E563C8" w14:textId="77777777" w:rsidR="00610C20" w:rsidRPr="00A42B21" w:rsidRDefault="00610C20" w:rsidP="00A500E2">
      <w:pPr>
        <w:spacing w:before="60" w:after="60"/>
        <w:ind w:left="426"/>
        <w:jc w:val="both"/>
        <w:rPr>
          <w:rFonts w:ascii="Arial" w:hAnsi="Arial" w:cs="Arial"/>
          <w:sz w:val="24"/>
          <w:szCs w:val="24"/>
          <w:shd w:val="clear" w:color="auto" w:fill="FFFFFF"/>
        </w:rPr>
      </w:pPr>
      <w:r w:rsidRPr="00A42B21">
        <w:rPr>
          <w:rFonts w:ascii="Arial" w:hAnsi="Arial" w:cs="Arial"/>
          <w:sz w:val="24"/>
          <w:szCs w:val="24"/>
          <w:shd w:val="clear" w:color="auto" w:fill="FFFFFF"/>
        </w:rPr>
        <w:t xml:space="preserve">An example of the above would be a staff member who is diagnosed with </w:t>
      </w:r>
      <w:r w:rsidR="0038744E" w:rsidRPr="00A42B21">
        <w:rPr>
          <w:rFonts w:ascii="Arial" w:hAnsi="Arial" w:cs="Arial"/>
          <w:sz w:val="24"/>
          <w:szCs w:val="24"/>
          <w:shd w:val="clear" w:color="auto" w:fill="FFFFFF"/>
        </w:rPr>
        <w:t>COVID</w:t>
      </w:r>
      <w:r w:rsidRPr="00A42B21">
        <w:rPr>
          <w:rFonts w:ascii="Arial" w:hAnsi="Arial" w:cs="Arial"/>
          <w:sz w:val="24"/>
          <w:szCs w:val="24"/>
          <w:shd w:val="clear" w:color="auto" w:fill="FFFFFF"/>
        </w:rPr>
        <w:t xml:space="preserve"> 19 and there is reasonable evidence that it was likely that it was caused by exposure to a suspected or confirmed </w:t>
      </w:r>
      <w:r w:rsidR="0038744E" w:rsidRPr="00A42B21">
        <w:rPr>
          <w:rFonts w:ascii="Arial" w:hAnsi="Arial" w:cs="Arial"/>
          <w:sz w:val="24"/>
          <w:szCs w:val="24"/>
          <w:shd w:val="clear" w:color="auto" w:fill="FFFFFF"/>
        </w:rPr>
        <w:t>COVID</w:t>
      </w:r>
      <w:r w:rsidRPr="00A42B21">
        <w:rPr>
          <w:rFonts w:ascii="Arial" w:hAnsi="Arial" w:cs="Arial"/>
          <w:sz w:val="24"/>
          <w:szCs w:val="24"/>
          <w:shd w:val="clear" w:color="auto" w:fill="FFFFFF"/>
        </w:rPr>
        <w:t xml:space="preserve">-19 infected patient at work. </w:t>
      </w:r>
    </w:p>
    <w:p w14:paraId="1D3169D9" w14:textId="6CE487E4" w:rsidR="00967050" w:rsidRDefault="00967050" w:rsidP="00A500E2">
      <w:pPr>
        <w:spacing w:before="60" w:after="60"/>
        <w:ind w:left="426"/>
        <w:jc w:val="both"/>
        <w:rPr>
          <w:rFonts w:ascii="Arial" w:hAnsi="Arial" w:cs="Arial"/>
          <w:sz w:val="24"/>
          <w:szCs w:val="24"/>
          <w:shd w:val="clear" w:color="auto" w:fill="FFFFFF"/>
        </w:rPr>
      </w:pPr>
      <w:r w:rsidRPr="00A42B21">
        <w:rPr>
          <w:rFonts w:ascii="Arial" w:hAnsi="Arial" w:cs="Arial"/>
          <w:sz w:val="24"/>
          <w:szCs w:val="24"/>
          <w:shd w:val="clear" w:color="auto" w:fill="FFFFFF"/>
        </w:rPr>
        <w:t>Note; exposure time considered as; one minute within 1m of the positive person or greater than 1m but less than 2m for 15 minutes without wearing appropriate Respiratory Protective Equipment i.e. a Fluid Resistant Surgical Mask FRSM or FFP3 mask.</w:t>
      </w:r>
    </w:p>
    <w:p w14:paraId="1D44B972" w14:textId="77777777" w:rsidR="004E1A30" w:rsidRPr="00C6135E" w:rsidRDefault="004E1A30" w:rsidP="00A500E2">
      <w:pPr>
        <w:spacing w:before="60" w:after="60"/>
        <w:ind w:left="426"/>
        <w:jc w:val="both"/>
        <w:rPr>
          <w:rFonts w:ascii="Arial" w:hAnsi="Arial" w:cs="Arial"/>
          <w:sz w:val="18"/>
          <w:szCs w:val="24"/>
          <w:shd w:val="clear" w:color="auto" w:fill="FFFFFF"/>
        </w:rPr>
      </w:pPr>
    </w:p>
    <w:p w14:paraId="7631C585" w14:textId="77777777" w:rsidR="00610C20" w:rsidRPr="00A42B21" w:rsidRDefault="00610C20" w:rsidP="00A500E2">
      <w:pPr>
        <w:numPr>
          <w:ilvl w:val="0"/>
          <w:numId w:val="1"/>
        </w:numPr>
        <w:tabs>
          <w:tab w:val="left" w:pos="851"/>
        </w:tabs>
        <w:spacing w:before="60" w:after="60"/>
        <w:ind w:left="426" w:firstLine="0"/>
        <w:jc w:val="both"/>
        <w:rPr>
          <w:rFonts w:ascii="Arial" w:eastAsia="Times New Roman" w:hAnsi="Arial" w:cs="Arial"/>
          <w:b/>
          <w:iCs/>
          <w:sz w:val="24"/>
          <w:szCs w:val="24"/>
          <w:lang w:eastAsia="en-GB"/>
        </w:rPr>
      </w:pPr>
      <w:r w:rsidRPr="00A42B21">
        <w:rPr>
          <w:rFonts w:ascii="Arial" w:eastAsia="Times New Roman" w:hAnsi="Arial" w:cs="Arial"/>
          <w:b/>
          <w:iCs/>
          <w:sz w:val="24"/>
          <w:szCs w:val="24"/>
          <w:lang w:eastAsia="en-GB"/>
        </w:rPr>
        <w:t xml:space="preserve">Death In Service After Contracting </w:t>
      </w:r>
      <w:r w:rsidR="0038744E" w:rsidRPr="00A42B21">
        <w:rPr>
          <w:rFonts w:ascii="Arial" w:eastAsia="Times New Roman" w:hAnsi="Arial" w:cs="Arial"/>
          <w:b/>
          <w:iCs/>
          <w:sz w:val="24"/>
          <w:szCs w:val="24"/>
          <w:lang w:eastAsia="en-GB"/>
        </w:rPr>
        <w:t>COVID</w:t>
      </w:r>
      <w:r w:rsidRPr="00A42B21">
        <w:rPr>
          <w:rFonts w:ascii="Arial" w:eastAsia="Times New Roman" w:hAnsi="Arial" w:cs="Arial"/>
          <w:b/>
          <w:iCs/>
          <w:sz w:val="24"/>
          <w:szCs w:val="24"/>
          <w:lang w:eastAsia="en-GB"/>
        </w:rPr>
        <w:t>-19</w:t>
      </w:r>
    </w:p>
    <w:p w14:paraId="4731F402" w14:textId="5742E966" w:rsidR="00967050" w:rsidRDefault="00610C20" w:rsidP="00A500E2">
      <w:pPr>
        <w:spacing w:before="60" w:after="60"/>
        <w:ind w:left="426"/>
        <w:jc w:val="both"/>
        <w:textAlignment w:val="baseline"/>
        <w:rPr>
          <w:rFonts w:ascii="Arial" w:hAnsi="Arial" w:cs="Arial"/>
          <w:sz w:val="24"/>
          <w:szCs w:val="24"/>
          <w:shd w:val="clear" w:color="auto" w:fill="FFFFFF"/>
        </w:rPr>
      </w:pPr>
      <w:r w:rsidRPr="00A42B21">
        <w:rPr>
          <w:rFonts w:ascii="Arial" w:hAnsi="Arial" w:cs="Arial"/>
          <w:sz w:val="24"/>
          <w:szCs w:val="24"/>
          <w:shd w:val="clear" w:color="auto" w:fill="FFFFFF"/>
        </w:rPr>
        <w:t xml:space="preserve">A staff member dies as a result of exposure to </w:t>
      </w:r>
      <w:r w:rsidR="0038744E" w:rsidRPr="00A42B21">
        <w:rPr>
          <w:rFonts w:ascii="Arial" w:hAnsi="Arial" w:cs="Arial"/>
          <w:sz w:val="24"/>
          <w:szCs w:val="24"/>
          <w:shd w:val="clear" w:color="auto" w:fill="FFFFFF"/>
        </w:rPr>
        <w:t>COVID</w:t>
      </w:r>
      <w:r w:rsidR="00D42849" w:rsidRPr="00A42B21">
        <w:rPr>
          <w:rFonts w:ascii="Arial" w:hAnsi="Arial" w:cs="Arial"/>
          <w:sz w:val="24"/>
          <w:szCs w:val="24"/>
          <w:shd w:val="clear" w:color="auto" w:fill="FFFFFF"/>
        </w:rPr>
        <w:t>-19</w:t>
      </w:r>
      <w:r w:rsidRPr="00A42B21">
        <w:rPr>
          <w:rFonts w:ascii="Arial" w:hAnsi="Arial" w:cs="Arial"/>
          <w:sz w:val="24"/>
          <w:szCs w:val="24"/>
          <w:shd w:val="clear" w:color="auto" w:fill="FFFFFF"/>
        </w:rPr>
        <w:t xml:space="preserve"> from their work and this is confirmed</w:t>
      </w:r>
      <w:r w:rsidR="00F61A54" w:rsidRPr="00A42B21">
        <w:rPr>
          <w:rFonts w:ascii="Arial" w:hAnsi="Arial" w:cs="Arial"/>
          <w:sz w:val="24"/>
          <w:szCs w:val="24"/>
        </w:rPr>
        <w:t>, through investigation</w:t>
      </w:r>
      <w:r w:rsidR="00F61A54" w:rsidRPr="00A42B21">
        <w:rPr>
          <w:rFonts w:ascii="Arial" w:hAnsi="Arial" w:cs="Arial"/>
          <w:sz w:val="24"/>
          <w:szCs w:val="24"/>
          <w:shd w:val="clear" w:color="auto" w:fill="FFFFFF"/>
        </w:rPr>
        <w:t>,</w:t>
      </w:r>
      <w:r w:rsidRPr="00A42B21">
        <w:rPr>
          <w:rFonts w:ascii="Arial" w:hAnsi="Arial" w:cs="Arial"/>
          <w:sz w:val="24"/>
          <w:szCs w:val="24"/>
          <w:shd w:val="clear" w:color="auto" w:fill="FFFFFF"/>
        </w:rPr>
        <w:t xml:space="preserve"> as the likely cause of death</w:t>
      </w:r>
      <w:r w:rsidR="00F61A54" w:rsidRPr="00A42B21">
        <w:rPr>
          <w:rFonts w:ascii="Arial" w:hAnsi="Arial" w:cs="Arial"/>
          <w:sz w:val="24"/>
          <w:szCs w:val="24"/>
          <w:shd w:val="clear" w:color="auto" w:fill="FFFFFF"/>
        </w:rPr>
        <w:t xml:space="preserve">. </w:t>
      </w:r>
      <w:r w:rsidRPr="00A42B21">
        <w:rPr>
          <w:rFonts w:ascii="Arial" w:hAnsi="Arial" w:cs="Arial"/>
          <w:sz w:val="24"/>
          <w:szCs w:val="24"/>
          <w:shd w:val="clear" w:color="auto" w:fill="FFFFFF"/>
        </w:rPr>
        <w:t>This would be reported as a death due to exposure to a biological agent by the H</w:t>
      </w:r>
      <w:r w:rsidR="00684769" w:rsidRPr="00A42B21">
        <w:rPr>
          <w:rFonts w:ascii="Arial" w:hAnsi="Arial" w:cs="Arial"/>
          <w:sz w:val="24"/>
          <w:szCs w:val="24"/>
          <w:shd w:val="clear" w:color="auto" w:fill="FFFFFF"/>
        </w:rPr>
        <w:t>ealth and Safety Service</w:t>
      </w:r>
      <w:r w:rsidRPr="00A42B21">
        <w:rPr>
          <w:rFonts w:ascii="Arial" w:hAnsi="Arial" w:cs="Arial"/>
          <w:sz w:val="24"/>
          <w:szCs w:val="24"/>
          <w:shd w:val="clear" w:color="auto" w:fill="FFFFFF"/>
        </w:rPr>
        <w:t>.</w:t>
      </w:r>
      <w:r w:rsidR="00072CE5" w:rsidRPr="00A42B21">
        <w:rPr>
          <w:rFonts w:ascii="Arial" w:hAnsi="Arial" w:cs="Arial"/>
          <w:sz w:val="24"/>
          <w:szCs w:val="24"/>
          <w:shd w:val="clear" w:color="auto" w:fill="FFFFFF"/>
        </w:rPr>
        <w:t xml:space="preserve"> The HSE should be notified by the quickest practicable means, without delay, and send a report within 10 days. The report should specify death due to exposure to a biological agent using the “case of disease” report form.</w:t>
      </w:r>
    </w:p>
    <w:p w14:paraId="3D00E305" w14:textId="77777777" w:rsidR="001D0704" w:rsidRDefault="001D0704" w:rsidP="00A500E2">
      <w:pPr>
        <w:spacing w:before="60" w:after="60"/>
        <w:ind w:left="426"/>
        <w:jc w:val="both"/>
        <w:textAlignment w:val="baseline"/>
        <w:rPr>
          <w:rFonts w:ascii="Arial" w:hAnsi="Arial" w:cs="Arial"/>
          <w:sz w:val="24"/>
          <w:szCs w:val="24"/>
          <w:shd w:val="clear" w:color="auto" w:fill="FFFFFF"/>
        </w:rPr>
      </w:pPr>
    </w:p>
    <w:p w14:paraId="6374A847" w14:textId="4732E615" w:rsidR="00610C20" w:rsidRPr="004E1A30" w:rsidRDefault="00610C20" w:rsidP="004E1A30">
      <w:pPr>
        <w:spacing w:after="0" w:line="240" w:lineRule="auto"/>
        <w:rPr>
          <w:rFonts w:ascii="Arial" w:hAnsi="Arial" w:cs="Arial"/>
          <w:sz w:val="24"/>
          <w:szCs w:val="24"/>
          <w:shd w:val="clear" w:color="auto" w:fill="FFFFFF"/>
        </w:rPr>
      </w:pPr>
      <w:r w:rsidRPr="004E1A30">
        <w:rPr>
          <w:rFonts w:ascii="Arial" w:hAnsi="Arial" w:cs="Arial"/>
          <w:b/>
          <w:sz w:val="24"/>
          <w:szCs w:val="24"/>
        </w:rPr>
        <w:t xml:space="preserve">Non-RIDDOR Reportable Instances of </w:t>
      </w:r>
      <w:r w:rsidR="0038744E" w:rsidRPr="004E1A30">
        <w:rPr>
          <w:rFonts w:ascii="Arial" w:hAnsi="Arial" w:cs="Arial"/>
          <w:b/>
          <w:sz w:val="24"/>
          <w:szCs w:val="24"/>
        </w:rPr>
        <w:t>COVID</w:t>
      </w:r>
      <w:r w:rsidRPr="004E1A30">
        <w:rPr>
          <w:rFonts w:ascii="Arial" w:hAnsi="Arial" w:cs="Arial"/>
          <w:b/>
          <w:sz w:val="24"/>
          <w:szCs w:val="24"/>
        </w:rPr>
        <w:t xml:space="preserve">-19 </w:t>
      </w:r>
    </w:p>
    <w:p w14:paraId="0D689B97" w14:textId="77777777" w:rsidR="00610C20" w:rsidRPr="00A42B21" w:rsidRDefault="00610C20" w:rsidP="00A500E2">
      <w:pPr>
        <w:pStyle w:val="ListParagraph"/>
        <w:numPr>
          <w:ilvl w:val="0"/>
          <w:numId w:val="1"/>
        </w:numPr>
        <w:tabs>
          <w:tab w:val="left" w:pos="851"/>
        </w:tabs>
        <w:spacing w:before="60" w:after="60" w:line="360" w:lineRule="auto"/>
        <w:ind w:left="426" w:firstLine="0"/>
        <w:jc w:val="both"/>
        <w:textAlignment w:val="baseline"/>
        <w:rPr>
          <w:rFonts w:ascii="Arial" w:eastAsia="Times New Roman" w:hAnsi="Arial" w:cs="Arial"/>
          <w:b/>
          <w:iCs/>
          <w:sz w:val="24"/>
          <w:szCs w:val="24"/>
          <w:lang w:eastAsia="en-GB"/>
        </w:rPr>
      </w:pPr>
      <w:r w:rsidRPr="00A42B21">
        <w:rPr>
          <w:rFonts w:ascii="Arial" w:eastAsia="Times New Roman" w:hAnsi="Arial" w:cs="Arial"/>
          <w:b/>
          <w:iCs/>
          <w:sz w:val="24"/>
          <w:szCs w:val="24"/>
          <w:lang w:eastAsia="en-GB"/>
        </w:rPr>
        <w:t xml:space="preserve">Suspected </w:t>
      </w:r>
      <w:r w:rsidR="0038744E" w:rsidRPr="00A42B21">
        <w:rPr>
          <w:rFonts w:ascii="Arial" w:eastAsia="Times New Roman" w:hAnsi="Arial" w:cs="Arial"/>
          <w:b/>
          <w:iCs/>
          <w:sz w:val="24"/>
          <w:szCs w:val="24"/>
          <w:lang w:eastAsia="en-GB"/>
        </w:rPr>
        <w:t>COVID</w:t>
      </w:r>
      <w:r w:rsidRPr="00A42B21">
        <w:rPr>
          <w:rFonts w:ascii="Arial" w:eastAsia="Times New Roman" w:hAnsi="Arial" w:cs="Arial"/>
          <w:b/>
          <w:iCs/>
          <w:sz w:val="24"/>
          <w:szCs w:val="24"/>
          <w:lang w:eastAsia="en-GB"/>
        </w:rPr>
        <w:t>-19 Illness But Not Confirmed</w:t>
      </w:r>
    </w:p>
    <w:p w14:paraId="0125A3A3" w14:textId="77777777" w:rsidR="00610C20" w:rsidRPr="00A42B21" w:rsidRDefault="00610C20" w:rsidP="00A500E2">
      <w:pPr>
        <w:spacing w:before="60" w:after="60"/>
        <w:ind w:left="426"/>
        <w:jc w:val="both"/>
        <w:rPr>
          <w:rFonts w:ascii="Arial" w:hAnsi="Arial" w:cs="Arial"/>
          <w:sz w:val="24"/>
          <w:szCs w:val="24"/>
        </w:rPr>
      </w:pPr>
      <w:r w:rsidRPr="00A42B21">
        <w:rPr>
          <w:rFonts w:ascii="Arial" w:hAnsi="Arial" w:cs="Arial"/>
          <w:sz w:val="24"/>
          <w:szCs w:val="24"/>
        </w:rPr>
        <w:t xml:space="preserve">When </w:t>
      </w:r>
      <w:r w:rsidR="0038744E" w:rsidRPr="00A42B21">
        <w:rPr>
          <w:rFonts w:ascii="Arial" w:hAnsi="Arial" w:cs="Arial"/>
          <w:sz w:val="24"/>
          <w:szCs w:val="24"/>
        </w:rPr>
        <w:t>COVID</w:t>
      </w:r>
      <w:r w:rsidRPr="00A42B21">
        <w:rPr>
          <w:rFonts w:ascii="Arial" w:hAnsi="Arial" w:cs="Arial"/>
          <w:sz w:val="24"/>
          <w:szCs w:val="24"/>
        </w:rPr>
        <w:t xml:space="preserve">-19 is suspected as being the type of viral infection being experienced but this has not been confirmed by a United Kingdom Accreditation Service (UKAS) laboratory test result. An example of this is where a staff member becomes unwell and may require time away from work and demonstrate symptoms similar to those connected with </w:t>
      </w:r>
      <w:r w:rsidR="0038744E" w:rsidRPr="00A42B21">
        <w:rPr>
          <w:rFonts w:ascii="Arial" w:hAnsi="Arial" w:cs="Arial"/>
          <w:sz w:val="24"/>
          <w:szCs w:val="24"/>
        </w:rPr>
        <w:t>COVID</w:t>
      </w:r>
      <w:r w:rsidRPr="00A42B21">
        <w:rPr>
          <w:rFonts w:ascii="Arial" w:hAnsi="Arial" w:cs="Arial"/>
          <w:sz w:val="24"/>
          <w:szCs w:val="24"/>
        </w:rPr>
        <w:t xml:space="preserve">-19 although there is no confirmed UKAS laboratory test result that the infection was </w:t>
      </w:r>
      <w:r w:rsidR="0038744E" w:rsidRPr="00A42B21">
        <w:rPr>
          <w:rFonts w:ascii="Arial" w:hAnsi="Arial" w:cs="Arial"/>
          <w:sz w:val="24"/>
          <w:szCs w:val="24"/>
        </w:rPr>
        <w:t>COVID</w:t>
      </w:r>
      <w:r w:rsidRPr="00A42B21">
        <w:rPr>
          <w:rFonts w:ascii="Arial" w:hAnsi="Arial" w:cs="Arial"/>
          <w:sz w:val="24"/>
          <w:szCs w:val="24"/>
        </w:rPr>
        <w:t>-19.</w:t>
      </w:r>
      <w:r w:rsidR="00D42849" w:rsidRPr="00A42B21">
        <w:rPr>
          <w:rFonts w:ascii="Arial" w:hAnsi="Arial" w:cs="Arial"/>
          <w:sz w:val="24"/>
          <w:szCs w:val="24"/>
        </w:rPr>
        <w:tab/>
      </w:r>
    </w:p>
    <w:p w14:paraId="26151E71" w14:textId="77777777" w:rsidR="00A95AAB" w:rsidRPr="00C6135E" w:rsidRDefault="00A95AAB" w:rsidP="00A500E2">
      <w:pPr>
        <w:spacing w:before="60" w:after="60"/>
        <w:ind w:left="426"/>
        <w:jc w:val="both"/>
        <w:rPr>
          <w:rFonts w:ascii="Arial" w:hAnsi="Arial" w:cs="Arial"/>
          <w:sz w:val="18"/>
          <w:szCs w:val="24"/>
        </w:rPr>
      </w:pPr>
    </w:p>
    <w:p w14:paraId="1C034509" w14:textId="77777777" w:rsidR="00610C20" w:rsidRPr="00A42B21" w:rsidRDefault="00610C20" w:rsidP="00A500E2">
      <w:pPr>
        <w:pStyle w:val="ListParagraph"/>
        <w:numPr>
          <w:ilvl w:val="0"/>
          <w:numId w:val="1"/>
        </w:numPr>
        <w:tabs>
          <w:tab w:val="left" w:pos="851"/>
        </w:tabs>
        <w:spacing w:before="60" w:after="60" w:line="240" w:lineRule="auto"/>
        <w:ind w:left="426" w:firstLine="0"/>
        <w:jc w:val="both"/>
        <w:textAlignment w:val="baseline"/>
        <w:rPr>
          <w:rFonts w:ascii="Arial" w:eastAsia="Times New Roman" w:hAnsi="Arial" w:cs="Arial"/>
          <w:b/>
          <w:iCs/>
          <w:sz w:val="24"/>
          <w:szCs w:val="24"/>
          <w:lang w:eastAsia="en-GB"/>
        </w:rPr>
      </w:pPr>
      <w:r w:rsidRPr="00A42B21">
        <w:rPr>
          <w:rFonts w:ascii="Arial" w:eastAsia="Times New Roman" w:hAnsi="Arial" w:cs="Arial"/>
          <w:b/>
          <w:iCs/>
          <w:sz w:val="24"/>
          <w:szCs w:val="24"/>
          <w:lang w:eastAsia="en-GB"/>
        </w:rPr>
        <w:t xml:space="preserve">Confirmed </w:t>
      </w:r>
      <w:r w:rsidR="0038744E" w:rsidRPr="00A42B21">
        <w:rPr>
          <w:rFonts w:ascii="Arial" w:eastAsia="Times New Roman" w:hAnsi="Arial" w:cs="Arial"/>
          <w:b/>
          <w:iCs/>
          <w:sz w:val="24"/>
          <w:szCs w:val="24"/>
          <w:lang w:eastAsia="en-GB"/>
        </w:rPr>
        <w:t>COVID</w:t>
      </w:r>
      <w:r w:rsidRPr="00A42B21">
        <w:rPr>
          <w:rFonts w:ascii="Arial" w:eastAsia="Times New Roman" w:hAnsi="Arial" w:cs="Arial"/>
          <w:b/>
          <w:iCs/>
          <w:sz w:val="24"/>
          <w:szCs w:val="24"/>
          <w:lang w:eastAsia="en-GB"/>
        </w:rPr>
        <w:t>-19 Illness although not related to a Work Activity</w:t>
      </w:r>
    </w:p>
    <w:p w14:paraId="447C332D" w14:textId="77777777" w:rsidR="00610C20" w:rsidRPr="00A42B21" w:rsidRDefault="00610C20" w:rsidP="00A500E2">
      <w:pPr>
        <w:spacing w:before="60" w:after="60"/>
        <w:ind w:left="426"/>
        <w:jc w:val="both"/>
        <w:rPr>
          <w:rFonts w:ascii="Arial" w:hAnsi="Arial" w:cs="Arial"/>
          <w:sz w:val="24"/>
          <w:szCs w:val="24"/>
        </w:rPr>
      </w:pPr>
      <w:r w:rsidRPr="00A42B21">
        <w:rPr>
          <w:rFonts w:ascii="Arial" w:hAnsi="Arial" w:cs="Arial"/>
          <w:sz w:val="24"/>
          <w:szCs w:val="24"/>
        </w:rPr>
        <w:t xml:space="preserve">When </w:t>
      </w:r>
      <w:r w:rsidR="0038744E" w:rsidRPr="00A42B21">
        <w:rPr>
          <w:rFonts w:ascii="Arial" w:hAnsi="Arial" w:cs="Arial"/>
          <w:sz w:val="24"/>
          <w:szCs w:val="24"/>
        </w:rPr>
        <w:t>COVID</w:t>
      </w:r>
      <w:r w:rsidRPr="00A42B21">
        <w:rPr>
          <w:rFonts w:ascii="Arial" w:hAnsi="Arial" w:cs="Arial"/>
          <w:sz w:val="24"/>
          <w:szCs w:val="24"/>
        </w:rPr>
        <w:t>-19 has been verified by a UKAS laboratory test result but it was not contracted via work-related exposure.</w:t>
      </w:r>
    </w:p>
    <w:p w14:paraId="6BC42092" w14:textId="77777777" w:rsidR="00610C20" w:rsidRPr="00A42B21" w:rsidRDefault="00610C20" w:rsidP="00A500E2">
      <w:pPr>
        <w:spacing w:before="60" w:after="60"/>
        <w:ind w:left="426"/>
        <w:jc w:val="both"/>
        <w:rPr>
          <w:rFonts w:ascii="Arial" w:hAnsi="Arial" w:cs="Arial"/>
          <w:sz w:val="24"/>
          <w:szCs w:val="24"/>
        </w:rPr>
      </w:pPr>
      <w:r w:rsidRPr="00A42B21">
        <w:rPr>
          <w:rFonts w:ascii="Arial" w:hAnsi="Arial" w:cs="Arial"/>
          <w:sz w:val="24"/>
          <w:szCs w:val="24"/>
        </w:rPr>
        <w:t xml:space="preserve">An example of this would be where it is not possible to directly attribute the infection to a work related activity and/or a community based transmission cannot be excluded i.e. the staff member could have been infected away from work. </w:t>
      </w:r>
    </w:p>
    <w:p w14:paraId="5E2273AE" w14:textId="77777777" w:rsidR="00684769" w:rsidRPr="00C6135E" w:rsidRDefault="00684769" w:rsidP="00A500E2">
      <w:pPr>
        <w:spacing w:before="60" w:after="60"/>
        <w:ind w:left="426"/>
        <w:jc w:val="both"/>
        <w:rPr>
          <w:rFonts w:ascii="Arial" w:hAnsi="Arial" w:cs="Arial"/>
          <w:sz w:val="18"/>
          <w:szCs w:val="24"/>
        </w:rPr>
      </w:pPr>
    </w:p>
    <w:p w14:paraId="63D5AE15" w14:textId="0BAB32FB" w:rsidR="00BD0256" w:rsidRPr="00A42B21" w:rsidRDefault="00610C20" w:rsidP="00A500E2">
      <w:pPr>
        <w:pStyle w:val="ListParagraph"/>
        <w:spacing w:before="60" w:after="60" w:line="360" w:lineRule="auto"/>
        <w:ind w:left="0"/>
        <w:jc w:val="both"/>
        <w:rPr>
          <w:rFonts w:ascii="Arial" w:hAnsi="Arial" w:cs="Arial"/>
          <w:b/>
          <w:sz w:val="24"/>
          <w:szCs w:val="24"/>
        </w:rPr>
      </w:pPr>
      <w:r w:rsidRPr="00A42B21">
        <w:rPr>
          <w:rFonts w:ascii="Arial" w:hAnsi="Arial" w:cs="Arial"/>
          <w:b/>
          <w:sz w:val="24"/>
          <w:szCs w:val="24"/>
        </w:rPr>
        <w:t xml:space="preserve">Instances of </w:t>
      </w:r>
      <w:r w:rsidR="0038744E" w:rsidRPr="00A42B21">
        <w:rPr>
          <w:rFonts w:ascii="Arial" w:hAnsi="Arial" w:cs="Arial"/>
          <w:b/>
          <w:sz w:val="24"/>
          <w:szCs w:val="24"/>
        </w:rPr>
        <w:t>COVID</w:t>
      </w:r>
      <w:r w:rsidRPr="00A42B21">
        <w:rPr>
          <w:rFonts w:ascii="Arial" w:hAnsi="Arial" w:cs="Arial"/>
          <w:b/>
          <w:sz w:val="24"/>
          <w:szCs w:val="24"/>
        </w:rPr>
        <w:t>-19</w:t>
      </w:r>
      <w:r w:rsidR="00F61A54" w:rsidRPr="00A42B21">
        <w:rPr>
          <w:rFonts w:ascii="Arial" w:hAnsi="Arial" w:cs="Arial"/>
          <w:b/>
          <w:sz w:val="24"/>
          <w:szCs w:val="24"/>
          <w:lang w:val="en-GB"/>
        </w:rPr>
        <w:t xml:space="preserve"> which Re</w:t>
      </w:r>
      <w:r w:rsidRPr="00A42B21">
        <w:rPr>
          <w:rFonts w:ascii="Arial" w:hAnsi="Arial" w:cs="Arial"/>
          <w:b/>
          <w:sz w:val="24"/>
          <w:szCs w:val="24"/>
        </w:rPr>
        <w:t xml:space="preserve">quire </w:t>
      </w:r>
      <w:r w:rsidR="00684769" w:rsidRPr="00A42B21">
        <w:rPr>
          <w:rFonts w:ascii="Arial" w:hAnsi="Arial" w:cs="Arial"/>
          <w:b/>
          <w:sz w:val="24"/>
          <w:szCs w:val="24"/>
        </w:rPr>
        <w:t>Further</w:t>
      </w:r>
      <w:r w:rsidR="00F61A54" w:rsidRPr="00A42B21">
        <w:rPr>
          <w:rFonts w:ascii="Arial" w:hAnsi="Arial" w:cs="Arial"/>
          <w:b/>
          <w:sz w:val="24"/>
          <w:szCs w:val="24"/>
          <w:lang w:val="en-GB"/>
        </w:rPr>
        <w:t xml:space="preserve"> Investigation </w:t>
      </w:r>
      <w:r w:rsidR="00684769" w:rsidRPr="00A42B21">
        <w:rPr>
          <w:rFonts w:ascii="Arial" w:hAnsi="Arial" w:cs="Arial"/>
          <w:b/>
          <w:sz w:val="24"/>
          <w:szCs w:val="24"/>
        </w:rPr>
        <w:t xml:space="preserve"> </w:t>
      </w:r>
    </w:p>
    <w:p w14:paraId="178450E5" w14:textId="00D19FFA" w:rsidR="00610C20" w:rsidRPr="00A42B21" w:rsidRDefault="00610C20" w:rsidP="00A500E2">
      <w:pPr>
        <w:pStyle w:val="ListParagraph"/>
        <w:numPr>
          <w:ilvl w:val="0"/>
          <w:numId w:val="1"/>
        </w:numPr>
        <w:tabs>
          <w:tab w:val="left" w:pos="851"/>
        </w:tabs>
        <w:spacing w:before="60" w:after="60" w:line="360" w:lineRule="auto"/>
        <w:ind w:left="426" w:firstLine="0"/>
        <w:jc w:val="both"/>
        <w:textAlignment w:val="baseline"/>
        <w:rPr>
          <w:rFonts w:ascii="Arial" w:eastAsia="Times New Roman" w:hAnsi="Arial" w:cs="Arial"/>
          <w:b/>
          <w:iCs/>
          <w:sz w:val="24"/>
          <w:szCs w:val="24"/>
          <w:lang w:eastAsia="en-GB"/>
        </w:rPr>
      </w:pPr>
      <w:r w:rsidRPr="00A42B21">
        <w:rPr>
          <w:rFonts w:ascii="Arial" w:eastAsia="Times New Roman" w:hAnsi="Arial" w:cs="Arial"/>
          <w:b/>
          <w:iCs/>
          <w:sz w:val="24"/>
          <w:szCs w:val="24"/>
          <w:lang w:eastAsia="en-GB"/>
        </w:rPr>
        <w:t xml:space="preserve">Confirmed </w:t>
      </w:r>
      <w:r w:rsidR="0038744E" w:rsidRPr="00A42B21">
        <w:rPr>
          <w:rFonts w:ascii="Arial" w:eastAsia="Times New Roman" w:hAnsi="Arial" w:cs="Arial"/>
          <w:b/>
          <w:iCs/>
          <w:sz w:val="24"/>
          <w:szCs w:val="24"/>
          <w:lang w:eastAsia="en-GB"/>
        </w:rPr>
        <w:t>COVID</w:t>
      </w:r>
      <w:r w:rsidR="00F61A54" w:rsidRPr="00A42B21">
        <w:rPr>
          <w:rFonts w:ascii="Arial" w:eastAsia="Times New Roman" w:hAnsi="Arial" w:cs="Arial"/>
          <w:b/>
          <w:iCs/>
          <w:sz w:val="24"/>
          <w:szCs w:val="24"/>
          <w:lang w:eastAsia="en-GB"/>
        </w:rPr>
        <w:t>-19 Illness a</w:t>
      </w:r>
      <w:r w:rsidRPr="00A42B21">
        <w:rPr>
          <w:rFonts w:ascii="Arial" w:eastAsia="Times New Roman" w:hAnsi="Arial" w:cs="Arial"/>
          <w:b/>
          <w:iCs/>
          <w:sz w:val="24"/>
          <w:szCs w:val="24"/>
          <w:lang w:eastAsia="en-GB"/>
        </w:rPr>
        <w:t xml:space="preserve">nd </w:t>
      </w:r>
      <w:r w:rsidR="00F61A54" w:rsidRPr="00A42B21">
        <w:rPr>
          <w:rFonts w:ascii="Arial" w:eastAsia="Times New Roman" w:hAnsi="Arial" w:cs="Arial"/>
          <w:b/>
          <w:iCs/>
          <w:sz w:val="24"/>
          <w:szCs w:val="24"/>
          <w:u w:val="single"/>
          <w:lang w:val="en-GB" w:eastAsia="en-GB"/>
        </w:rPr>
        <w:t>Possible</w:t>
      </w:r>
      <w:r w:rsidR="00F61A54" w:rsidRPr="00A42B21">
        <w:rPr>
          <w:rFonts w:ascii="Arial" w:eastAsia="Times New Roman" w:hAnsi="Arial" w:cs="Arial"/>
          <w:b/>
          <w:iCs/>
          <w:sz w:val="24"/>
          <w:szCs w:val="24"/>
          <w:lang w:val="en-GB" w:eastAsia="en-GB"/>
        </w:rPr>
        <w:t xml:space="preserve"> </w:t>
      </w:r>
      <w:r w:rsidRPr="00A42B21">
        <w:rPr>
          <w:rFonts w:ascii="Arial" w:eastAsia="Times New Roman" w:hAnsi="Arial" w:cs="Arial"/>
          <w:b/>
          <w:iCs/>
          <w:sz w:val="24"/>
          <w:szCs w:val="24"/>
          <w:lang w:eastAsia="en-GB"/>
        </w:rPr>
        <w:t>Transmission At Work</w:t>
      </w:r>
    </w:p>
    <w:p w14:paraId="4A201EEF" w14:textId="170AFBEF" w:rsidR="00610C20" w:rsidRPr="00A42B21" w:rsidRDefault="00610C20" w:rsidP="00A500E2">
      <w:pPr>
        <w:spacing w:before="60" w:after="60"/>
        <w:ind w:left="426"/>
        <w:jc w:val="both"/>
        <w:rPr>
          <w:rFonts w:ascii="Arial" w:hAnsi="Arial" w:cs="Arial"/>
          <w:sz w:val="24"/>
          <w:szCs w:val="24"/>
        </w:rPr>
      </w:pPr>
      <w:r w:rsidRPr="00A42B21">
        <w:rPr>
          <w:rFonts w:ascii="Arial" w:hAnsi="Arial" w:cs="Arial"/>
          <w:sz w:val="24"/>
          <w:szCs w:val="24"/>
        </w:rPr>
        <w:t xml:space="preserve">Where </w:t>
      </w:r>
      <w:r w:rsidR="00684769" w:rsidRPr="00A42B21">
        <w:rPr>
          <w:rFonts w:ascii="Arial" w:hAnsi="Arial" w:cs="Arial"/>
          <w:sz w:val="24"/>
          <w:szCs w:val="24"/>
        </w:rPr>
        <w:t>one</w:t>
      </w:r>
      <w:r w:rsidRPr="00A42B21">
        <w:rPr>
          <w:rFonts w:ascii="Arial" w:hAnsi="Arial" w:cs="Arial"/>
          <w:sz w:val="24"/>
          <w:szCs w:val="24"/>
        </w:rPr>
        <w:t xml:space="preserve"> or more staff member(s) contract </w:t>
      </w:r>
      <w:r w:rsidR="0038744E" w:rsidRPr="00A42B21">
        <w:rPr>
          <w:rFonts w:ascii="Arial" w:hAnsi="Arial" w:cs="Arial"/>
          <w:sz w:val="24"/>
          <w:szCs w:val="24"/>
        </w:rPr>
        <w:t>COVID</w:t>
      </w:r>
      <w:r w:rsidRPr="00A42B21">
        <w:rPr>
          <w:rFonts w:ascii="Arial" w:hAnsi="Arial" w:cs="Arial"/>
          <w:sz w:val="24"/>
          <w:szCs w:val="24"/>
        </w:rPr>
        <w:t xml:space="preserve">-19 and this is confirmed by a UKAS laboratory test result and the staff member(s) report to their line manager that they strongly suspect it was the result of transmission </w:t>
      </w:r>
      <w:r w:rsidR="004E72B5" w:rsidRPr="00A42B21">
        <w:rPr>
          <w:rFonts w:ascii="Arial" w:hAnsi="Arial" w:cs="Arial"/>
          <w:sz w:val="24"/>
          <w:szCs w:val="24"/>
        </w:rPr>
        <w:t>a</w:t>
      </w:r>
      <w:r w:rsidRPr="00A42B21">
        <w:rPr>
          <w:rFonts w:ascii="Arial" w:hAnsi="Arial" w:cs="Arial"/>
          <w:sz w:val="24"/>
          <w:szCs w:val="24"/>
        </w:rPr>
        <w:t>t work.</w:t>
      </w:r>
    </w:p>
    <w:p w14:paraId="6103B0B7" w14:textId="5BFBA50B" w:rsidR="00974266" w:rsidRPr="00A42B21" w:rsidRDefault="00F61A54" w:rsidP="00A500E2">
      <w:pPr>
        <w:spacing w:before="60" w:after="60"/>
        <w:ind w:left="426"/>
        <w:jc w:val="both"/>
        <w:rPr>
          <w:rFonts w:ascii="Arial" w:hAnsi="Arial" w:cs="Arial"/>
          <w:sz w:val="24"/>
          <w:szCs w:val="24"/>
        </w:rPr>
      </w:pPr>
      <w:r w:rsidRPr="00A42B21">
        <w:rPr>
          <w:rFonts w:ascii="Arial" w:hAnsi="Arial" w:cs="Arial"/>
          <w:sz w:val="24"/>
          <w:szCs w:val="24"/>
        </w:rPr>
        <w:t xml:space="preserve">This is not </w:t>
      </w:r>
      <w:r w:rsidR="00610C20" w:rsidRPr="00A42B21">
        <w:rPr>
          <w:rFonts w:ascii="Arial" w:hAnsi="Arial" w:cs="Arial"/>
          <w:sz w:val="24"/>
          <w:szCs w:val="24"/>
        </w:rPr>
        <w:t>automatically reportable</w:t>
      </w:r>
      <w:r w:rsidRPr="00A42B21">
        <w:rPr>
          <w:rFonts w:ascii="Arial" w:hAnsi="Arial" w:cs="Arial"/>
          <w:sz w:val="24"/>
          <w:szCs w:val="24"/>
        </w:rPr>
        <w:t xml:space="preserve"> and would require</w:t>
      </w:r>
      <w:r w:rsidR="00974266" w:rsidRPr="00A42B21">
        <w:rPr>
          <w:rFonts w:ascii="Arial" w:hAnsi="Arial" w:cs="Arial"/>
          <w:sz w:val="24"/>
          <w:szCs w:val="24"/>
        </w:rPr>
        <w:t xml:space="preserve"> a</w:t>
      </w:r>
      <w:r w:rsidR="004E72B5" w:rsidRPr="00A42B21">
        <w:rPr>
          <w:rFonts w:ascii="Arial" w:hAnsi="Arial" w:cs="Arial"/>
          <w:sz w:val="24"/>
          <w:szCs w:val="24"/>
        </w:rPr>
        <w:t xml:space="preserve">n </w:t>
      </w:r>
      <w:r w:rsidR="00974266" w:rsidRPr="00A42B21">
        <w:rPr>
          <w:rFonts w:ascii="Arial" w:hAnsi="Arial" w:cs="Arial"/>
          <w:sz w:val="24"/>
          <w:szCs w:val="24"/>
        </w:rPr>
        <w:t xml:space="preserve">investigation, recorded through DATIX, </w:t>
      </w:r>
      <w:r w:rsidR="00610C20" w:rsidRPr="00A42B21">
        <w:rPr>
          <w:rFonts w:ascii="Arial" w:hAnsi="Arial" w:cs="Arial"/>
          <w:sz w:val="24"/>
          <w:szCs w:val="24"/>
        </w:rPr>
        <w:t xml:space="preserve">to assess if there was reasonable evidence </w:t>
      </w:r>
      <w:r w:rsidR="00974266" w:rsidRPr="00A42B21">
        <w:rPr>
          <w:rFonts w:ascii="Arial" w:hAnsi="Arial" w:cs="Arial"/>
          <w:sz w:val="24"/>
          <w:szCs w:val="24"/>
        </w:rPr>
        <w:t xml:space="preserve">of infection transmission </w:t>
      </w:r>
      <w:r w:rsidR="004E72B5" w:rsidRPr="00A42B21">
        <w:rPr>
          <w:rFonts w:ascii="Arial" w:hAnsi="Arial" w:cs="Arial"/>
          <w:sz w:val="24"/>
          <w:szCs w:val="24"/>
        </w:rPr>
        <w:t xml:space="preserve">at work and </w:t>
      </w:r>
      <w:r w:rsidR="00974266" w:rsidRPr="00A42B21">
        <w:rPr>
          <w:rFonts w:ascii="Arial" w:hAnsi="Arial" w:cs="Arial"/>
          <w:sz w:val="24"/>
          <w:szCs w:val="24"/>
        </w:rPr>
        <w:t>breaches in control measures.</w:t>
      </w:r>
    </w:p>
    <w:p w14:paraId="7E8AB127" w14:textId="77777777" w:rsidR="00610C20" w:rsidRPr="00A42B21" w:rsidRDefault="00610C20" w:rsidP="00A500E2">
      <w:pPr>
        <w:spacing w:before="60" w:after="60"/>
        <w:ind w:left="426"/>
        <w:jc w:val="both"/>
        <w:rPr>
          <w:rFonts w:ascii="Arial" w:hAnsi="Arial" w:cs="Arial"/>
          <w:sz w:val="24"/>
          <w:szCs w:val="24"/>
        </w:rPr>
      </w:pPr>
      <w:r w:rsidRPr="00A42B21">
        <w:rPr>
          <w:rFonts w:ascii="Arial" w:hAnsi="Arial" w:cs="Arial"/>
          <w:sz w:val="24"/>
          <w:szCs w:val="24"/>
        </w:rPr>
        <w:t xml:space="preserve">Where this occurs a further review may require further support from </w:t>
      </w:r>
      <w:r w:rsidR="00684769" w:rsidRPr="00A42B21">
        <w:rPr>
          <w:rFonts w:ascii="Arial" w:hAnsi="Arial" w:cs="Arial"/>
          <w:sz w:val="24"/>
          <w:szCs w:val="24"/>
        </w:rPr>
        <w:t>one</w:t>
      </w:r>
      <w:r w:rsidRPr="00A42B21">
        <w:rPr>
          <w:rFonts w:ascii="Arial" w:hAnsi="Arial" w:cs="Arial"/>
          <w:sz w:val="24"/>
          <w:szCs w:val="24"/>
        </w:rPr>
        <w:t xml:space="preserve"> or more of the following NHS GGC internal support services:</w:t>
      </w:r>
    </w:p>
    <w:p w14:paraId="29BB26B8" w14:textId="671A5BB6" w:rsidR="00610C20" w:rsidRPr="00A42B21" w:rsidRDefault="00610C20" w:rsidP="00A500E2">
      <w:pPr>
        <w:numPr>
          <w:ilvl w:val="0"/>
          <w:numId w:val="14"/>
        </w:numPr>
        <w:spacing w:before="60" w:after="60"/>
        <w:jc w:val="both"/>
        <w:rPr>
          <w:rFonts w:ascii="Arial" w:hAnsi="Arial" w:cs="Arial"/>
          <w:sz w:val="24"/>
          <w:szCs w:val="24"/>
        </w:rPr>
      </w:pPr>
      <w:r w:rsidRPr="00A42B21">
        <w:rPr>
          <w:rFonts w:ascii="Arial" w:hAnsi="Arial" w:cs="Arial"/>
          <w:sz w:val="24"/>
          <w:szCs w:val="24"/>
        </w:rPr>
        <w:t>Occupational Health</w:t>
      </w:r>
      <w:r w:rsidR="00777BFD" w:rsidRPr="00A42B21">
        <w:rPr>
          <w:rFonts w:ascii="Arial" w:hAnsi="Arial" w:cs="Arial"/>
          <w:sz w:val="24"/>
          <w:szCs w:val="24"/>
        </w:rPr>
        <w:t xml:space="preserve"> (OH)</w:t>
      </w:r>
    </w:p>
    <w:p w14:paraId="0BC93CEF" w14:textId="557AE7C5" w:rsidR="00610C20" w:rsidRPr="00A42B21" w:rsidRDefault="00610C20" w:rsidP="00A500E2">
      <w:pPr>
        <w:numPr>
          <w:ilvl w:val="0"/>
          <w:numId w:val="14"/>
        </w:numPr>
        <w:spacing w:before="60" w:after="60"/>
        <w:jc w:val="both"/>
        <w:rPr>
          <w:rFonts w:ascii="Arial" w:hAnsi="Arial" w:cs="Arial"/>
          <w:sz w:val="24"/>
          <w:szCs w:val="24"/>
        </w:rPr>
      </w:pPr>
      <w:r w:rsidRPr="00A42B21">
        <w:rPr>
          <w:rFonts w:ascii="Arial" w:hAnsi="Arial" w:cs="Arial"/>
          <w:sz w:val="24"/>
          <w:szCs w:val="24"/>
        </w:rPr>
        <w:t xml:space="preserve">Infection </w:t>
      </w:r>
      <w:r w:rsidR="00777BFD" w:rsidRPr="00A42B21">
        <w:rPr>
          <w:rFonts w:ascii="Arial" w:hAnsi="Arial" w:cs="Arial"/>
          <w:sz w:val="24"/>
          <w:szCs w:val="24"/>
        </w:rPr>
        <w:t xml:space="preserve">Prevention and </w:t>
      </w:r>
      <w:r w:rsidRPr="00A42B21">
        <w:rPr>
          <w:rFonts w:ascii="Arial" w:hAnsi="Arial" w:cs="Arial"/>
          <w:sz w:val="24"/>
          <w:szCs w:val="24"/>
        </w:rPr>
        <w:t>Control</w:t>
      </w:r>
      <w:r w:rsidR="00777BFD" w:rsidRPr="00A42B21">
        <w:rPr>
          <w:rFonts w:ascii="Arial" w:hAnsi="Arial" w:cs="Arial"/>
          <w:sz w:val="24"/>
          <w:szCs w:val="24"/>
        </w:rPr>
        <w:t xml:space="preserve"> (IPC) Team</w:t>
      </w:r>
      <w:r w:rsidRPr="00A42B21">
        <w:rPr>
          <w:rFonts w:ascii="Arial" w:hAnsi="Arial" w:cs="Arial"/>
          <w:sz w:val="24"/>
          <w:szCs w:val="24"/>
        </w:rPr>
        <w:t>; and/or</w:t>
      </w:r>
    </w:p>
    <w:p w14:paraId="4233595E" w14:textId="793D4B93" w:rsidR="00610C20" w:rsidRPr="00A42B21" w:rsidRDefault="00610C20" w:rsidP="00A500E2">
      <w:pPr>
        <w:numPr>
          <w:ilvl w:val="0"/>
          <w:numId w:val="14"/>
        </w:numPr>
        <w:spacing w:before="60" w:after="60"/>
        <w:jc w:val="both"/>
        <w:rPr>
          <w:rFonts w:ascii="Arial" w:hAnsi="Arial" w:cs="Arial"/>
          <w:sz w:val="24"/>
          <w:szCs w:val="24"/>
        </w:rPr>
      </w:pPr>
      <w:r w:rsidRPr="00A42B21">
        <w:rPr>
          <w:rFonts w:ascii="Arial" w:hAnsi="Arial" w:cs="Arial"/>
          <w:sz w:val="24"/>
          <w:szCs w:val="24"/>
        </w:rPr>
        <w:t>Health and Safety</w:t>
      </w:r>
      <w:r w:rsidR="00777BFD" w:rsidRPr="00A42B21">
        <w:rPr>
          <w:rFonts w:ascii="Arial" w:hAnsi="Arial" w:cs="Arial"/>
          <w:sz w:val="24"/>
          <w:szCs w:val="24"/>
        </w:rPr>
        <w:t xml:space="preserve"> (H&amp;S)</w:t>
      </w:r>
      <w:r w:rsidRPr="00A42B21">
        <w:rPr>
          <w:rFonts w:ascii="Arial" w:hAnsi="Arial" w:cs="Arial"/>
          <w:sz w:val="24"/>
          <w:szCs w:val="24"/>
        </w:rPr>
        <w:t xml:space="preserve">. </w:t>
      </w:r>
    </w:p>
    <w:p w14:paraId="46F83BFF" w14:textId="41CF7797" w:rsidR="00B432CD" w:rsidRDefault="00B432CD">
      <w:pPr>
        <w:spacing w:after="0" w:line="240" w:lineRule="auto"/>
        <w:rPr>
          <w:rFonts w:ascii="Arial" w:hAnsi="Arial" w:cs="Arial"/>
          <w:sz w:val="24"/>
          <w:szCs w:val="24"/>
        </w:rPr>
      </w:pPr>
      <w:r>
        <w:rPr>
          <w:rFonts w:ascii="Arial" w:hAnsi="Arial" w:cs="Arial"/>
          <w:sz w:val="24"/>
          <w:szCs w:val="24"/>
        </w:rPr>
        <w:br w:type="page"/>
      </w:r>
    </w:p>
    <w:p w14:paraId="4F2BB35D" w14:textId="77777777" w:rsidR="00BD0256" w:rsidRPr="00A42B21" w:rsidRDefault="00BD0256" w:rsidP="00A500E2">
      <w:pPr>
        <w:spacing w:before="60" w:after="60"/>
        <w:ind w:left="1146"/>
        <w:jc w:val="both"/>
        <w:rPr>
          <w:rFonts w:ascii="Arial" w:hAnsi="Arial" w:cs="Arial"/>
          <w:sz w:val="24"/>
          <w:szCs w:val="24"/>
        </w:rPr>
      </w:pPr>
    </w:p>
    <w:p w14:paraId="3C227F1A" w14:textId="77777777" w:rsidR="00610C20" w:rsidRPr="00A42B21" w:rsidRDefault="0038744E" w:rsidP="00A500E2">
      <w:pPr>
        <w:spacing w:before="60" w:after="60"/>
        <w:jc w:val="both"/>
        <w:rPr>
          <w:rFonts w:ascii="Arial" w:hAnsi="Arial" w:cs="Arial"/>
          <w:b/>
          <w:sz w:val="24"/>
          <w:szCs w:val="24"/>
        </w:rPr>
      </w:pPr>
      <w:r w:rsidRPr="00A42B21">
        <w:rPr>
          <w:rFonts w:ascii="Arial" w:hAnsi="Arial" w:cs="Arial"/>
          <w:b/>
          <w:sz w:val="24"/>
          <w:szCs w:val="24"/>
        </w:rPr>
        <w:t>COVID</w:t>
      </w:r>
      <w:r w:rsidR="00610C20" w:rsidRPr="00A42B21">
        <w:rPr>
          <w:rFonts w:ascii="Arial" w:hAnsi="Arial" w:cs="Arial"/>
          <w:b/>
          <w:sz w:val="24"/>
          <w:szCs w:val="24"/>
        </w:rPr>
        <w:t xml:space="preserve">-19 RIDDOR events must only be reported to the HSE by the Health and Safety </w:t>
      </w:r>
      <w:r w:rsidR="005A183B" w:rsidRPr="00A42B21">
        <w:rPr>
          <w:rFonts w:ascii="Arial" w:hAnsi="Arial" w:cs="Arial"/>
          <w:b/>
          <w:sz w:val="24"/>
          <w:szCs w:val="24"/>
        </w:rPr>
        <w:t>Service</w:t>
      </w:r>
      <w:r w:rsidR="00610C20" w:rsidRPr="00A42B21">
        <w:rPr>
          <w:rFonts w:ascii="Arial" w:hAnsi="Arial" w:cs="Arial"/>
          <w:b/>
          <w:sz w:val="24"/>
          <w:szCs w:val="24"/>
        </w:rPr>
        <w:t>.</w:t>
      </w:r>
    </w:p>
    <w:p w14:paraId="1272DDA4" w14:textId="77777777" w:rsidR="00BD0256" w:rsidRPr="00A42B21" w:rsidRDefault="00BD0256" w:rsidP="00A500E2">
      <w:pPr>
        <w:pStyle w:val="Heading2"/>
        <w:numPr>
          <w:ilvl w:val="1"/>
          <w:numId w:val="13"/>
        </w:numPr>
        <w:spacing w:before="60"/>
        <w:ind w:left="284" w:hanging="284"/>
        <w:rPr>
          <w:rFonts w:cs="Arial"/>
          <w:sz w:val="24"/>
          <w:szCs w:val="24"/>
        </w:rPr>
      </w:pPr>
      <w:r w:rsidRPr="00A42B21">
        <w:rPr>
          <w:rFonts w:cs="Arial"/>
          <w:sz w:val="24"/>
          <w:szCs w:val="24"/>
        </w:rPr>
        <w:t xml:space="preserve"> </w:t>
      </w:r>
      <w:bookmarkStart w:id="15" w:name="_Toc55484072"/>
      <w:r w:rsidRPr="00A42B21">
        <w:rPr>
          <w:rFonts w:cs="Arial"/>
          <w:sz w:val="24"/>
          <w:szCs w:val="24"/>
        </w:rPr>
        <w:t>Line Managers’ Actions</w:t>
      </w:r>
      <w:bookmarkEnd w:id="15"/>
      <w:r w:rsidRPr="00A42B21">
        <w:rPr>
          <w:rFonts w:cs="Arial"/>
          <w:sz w:val="24"/>
          <w:szCs w:val="24"/>
        </w:rPr>
        <w:t xml:space="preserve"> </w:t>
      </w:r>
    </w:p>
    <w:p w14:paraId="5BADA435" w14:textId="77777777" w:rsidR="00BD0256" w:rsidRPr="00A42B21" w:rsidRDefault="00BD0256" w:rsidP="00A500E2">
      <w:pPr>
        <w:spacing w:before="60" w:after="60"/>
        <w:jc w:val="both"/>
        <w:rPr>
          <w:rFonts w:ascii="Arial" w:eastAsia="Times New Roman" w:hAnsi="Arial" w:cs="Arial"/>
          <w:color w:val="000000"/>
          <w:sz w:val="24"/>
          <w:szCs w:val="24"/>
        </w:rPr>
      </w:pPr>
      <w:r w:rsidRPr="00A42B21">
        <w:rPr>
          <w:rFonts w:ascii="Arial" w:eastAsia="Times New Roman" w:hAnsi="Arial" w:cs="Arial"/>
          <w:color w:val="000000"/>
          <w:sz w:val="24"/>
          <w:szCs w:val="24"/>
        </w:rPr>
        <w:t>Please read through this guidance and ensure that all staff you are responsible, have access to this guidance for their information.</w:t>
      </w:r>
    </w:p>
    <w:p w14:paraId="2F8177F8" w14:textId="4A539402" w:rsidR="00BD0256" w:rsidRPr="00A42B21" w:rsidRDefault="00BD0256" w:rsidP="00A500E2">
      <w:pPr>
        <w:spacing w:before="60" w:after="60"/>
        <w:jc w:val="both"/>
        <w:rPr>
          <w:rFonts w:ascii="Arial" w:eastAsia="Times New Roman" w:hAnsi="Arial" w:cs="Arial"/>
          <w:color w:val="000000"/>
          <w:sz w:val="24"/>
          <w:szCs w:val="24"/>
        </w:rPr>
      </w:pPr>
      <w:r w:rsidRPr="00A42B21">
        <w:rPr>
          <w:rFonts w:ascii="Arial" w:eastAsia="Times New Roman" w:hAnsi="Arial" w:cs="Arial"/>
          <w:color w:val="000000"/>
          <w:sz w:val="24"/>
          <w:szCs w:val="24"/>
        </w:rPr>
        <w:t xml:space="preserve">Ensure that you are confident with safeguards to protect staff from COVID-19 by full implementation of </w:t>
      </w:r>
      <w:hyperlink r:id="rId21" w:history="1">
        <w:r w:rsidRPr="00A42B21">
          <w:rPr>
            <w:rStyle w:val="Hyperlink"/>
            <w:rFonts w:ascii="Arial" w:eastAsia="Times New Roman" w:hAnsi="Arial" w:cs="Arial"/>
            <w:sz w:val="24"/>
            <w:szCs w:val="24"/>
          </w:rPr>
          <w:t>Social Distancing Guidance</w:t>
        </w:r>
      </w:hyperlink>
      <w:r w:rsidRPr="00A42B21">
        <w:rPr>
          <w:rFonts w:ascii="Arial" w:eastAsia="Times New Roman" w:hAnsi="Arial" w:cs="Arial"/>
          <w:color w:val="000000"/>
          <w:sz w:val="24"/>
          <w:szCs w:val="24"/>
        </w:rPr>
        <w:t xml:space="preserve"> </w:t>
      </w:r>
      <w:r w:rsidR="00967050" w:rsidRPr="00A42B21">
        <w:rPr>
          <w:rFonts w:ascii="Arial" w:eastAsia="Times New Roman" w:hAnsi="Arial" w:cs="Arial"/>
          <w:color w:val="000000"/>
          <w:sz w:val="24"/>
          <w:szCs w:val="24"/>
        </w:rPr>
        <w:t xml:space="preserve">within the workplace </w:t>
      </w:r>
      <w:r w:rsidRPr="00A42B21">
        <w:rPr>
          <w:rFonts w:ascii="Arial" w:eastAsia="Times New Roman" w:hAnsi="Arial" w:cs="Arial"/>
          <w:color w:val="000000"/>
          <w:sz w:val="24"/>
          <w:szCs w:val="24"/>
        </w:rPr>
        <w:t xml:space="preserve">and associated, workplace specific </w:t>
      </w:r>
      <w:r w:rsidRPr="00A42B21">
        <w:rPr>
          <w:rFonts w:ascii="Arial" w:eastAsia="Times New Roman" w:hAnsi="Arial" w:cs="Arial"/>
          <w:b/>
          <w:color w:val="000000"/>
          <w:sz w:val="24"/>
          <w:szCs w:val="24"/>
        </w:rPr>
        <w:t>Risk Assessment</w:t>
      </w:r>
      <w:r w:rsidRPr="00A42B21">
        <w:rPr>
          <w:rFonts w:ascii="Arial" w:eastAsia="Times New Roman" w:hAnsi="Arial" w:cs="Arial"/>
          <w:color w:val="000000"/>
          <w:sz w:val="24"/>
          <w:szCs w:val="24"/>
        </w:rPr>
        <w:t>. The principles being:</w:t>
      </w:r>
    </w:p>
    <w:p w14:paraId="34ECF9BB" w14:textId="77777777" w:rsidR="00967050" w:rsidRPr="00A42B21" w:rsidRDefault="00967050" w:rsidP="00A500E2">
      <w:pPr>
        <w:spacing w:before="60" w:after="60"/>
        <w:jc w:val="both"/>
        <w:rPr>
          <w:rFonts w:ascii="Arial" w:eastAsia="Times New Roman" w:hAnsi="Arial" w:cs="Arial"/>
          <w:color w:val="000000"/>
          <w:sz w:val="24"/>
          <w:szCs w:val="24"/>
        </w:rPr>
      </w:pPr>
    </w:p>
    <w:p w14:paraId="14E44275" w14:textId="77777777" w:rsidR="00BD0256" w:rsidRPr="00A42B21" w:rsidRDefault="00BD0256" w:rsidP="00A500E2">
      <w:pPr>
        <w:numPr>
          <w:ilvl w:val="0"/>
          <w:numId w:val="16"/>
        </w:numPr>
        <w:spacing w:before="60" w:after="60"/>
        <w:ind w:left="567" w:hanging="283"/>
        <w:jc w:val="both"/>
        <w:rPr>
          <w:rFonts w:ascii="Arial" w:eastAsia="Times New Roman" w:hAnsi="Arial" w:cs="Arial"/>
          <w:color w:val="000000"/>
          <w:sz w:val="24"/>
          <w:szCs w:val="24"/>
        </w:rPr>
      </w:pPr>
      <w:r w:rsidRPr="00A42B21">
        <w:rPr>
          <w:rFonts w:ascii="Arial" w:eastAsia="Times New Roman" w:hAnsi="Arial" w:cs="Arial"/>
          <w:color w:val="000000"/>
          <w:sz w:val="24"/>
          <w:szCs w:val="24"/>
        </w:rPr>
        <w:t xml:space="preserve">Working from </w:t>
      </w:r>
      <w:r w:rsidR="00474109" w:rsidRPr="00A42B21">
        <w:rPr>
          <w:rFonts w:ascii="Arial" w:eastAsia="Times New Roman" w:hAnsi="Arial" w:cs="Arial"/>
          <w:color w:val="000000"/>
          <w:sz w:val="24"/>
          <w:szCs w:val="24"/>
        </w:rPr>
        <w:t>h</w:t>
      </w:r>
      <w:r w:rsidRPr="00A42B21">
        <w:rPr>
          <w:rFonts w:ascii="Arial" w:eastAsia="Times New Roman" w:hAnsi="Arial" w:cs="Arial"/>
          <w:color w:val="000000"/>
          <w:sz w:val="24"/>
          <w:szCs w:val="24"/>
        </w:rPr>
        <w:t>ome where practicable</w:t>
      </w:r>
    </w:p>
    <w:p w14:paraId="13D6426C" w14:textId="35CF301C" w:rsidR="00BD0256" w:rsidRPr="00A42B21" w:rsidRDefault="00BD0256" w:rsidP="00A500E2">
      <w:pPr>
        <w:numPr>
          <w:ilvl w:val="0"/>
          <w:numId w:val="16"/>
        </w:numPr>
        <w:spacing w:before="60" w:after="60"/>
        <w:ind w:left="567" w:hanging="283"/>
        <w:jc w:val="both"/>
        <w:rPr>
          <w:rFonts w:ascii="Arial" w:eastAsia="Times New Roman" w:hAnsi="Arial" w:cs="Arial"/>
          <w:color w:val="000000"/>
          <w:sz w:val="24"/>
          <w:szCs w:val="24"/>
        </w:rPr>
      </w:pPr>
      <w:r w:rsidRPr="00A42B21">
        <w:rPr>
          <w:rFonts w:ascii="Arial" w:eastAsia="Times New Roman" w:hAnsi="Arial" w:cs="Arial"/>
          <w:color w:val="000000"/>
          <w:sz w:val="24"/>
          <w:szCs w:val="24"/>
        </w:rPr>
        <w:t xml:space="preserve">Where working from home is not practicable, local managers in conjunction with staff </w:t>
      </w:r>
      <w:r w:rsidR="006955BB" w:rsidRPr="00A42B21">
        <w:rPr>
          <w:rFonts w:ascii="Arial" w:eastAsia="Times New Roman" w:hAnsi="Arial" w:cs="Arial"/>
          <w:color w:val="000000"/>
          <w:sz w:val="24"/>
          <w:szCs w:val="24"/>
        </w:rPr>
        <w:t xml:space="preserve">must </w:t>
      </w:r>
      <w:r w:rsidRPr="00A42B21">
        <w:rPr>
          <w:rFonts w:ascii="Arial" w:eastAsia="Times New Roman" w:hAnsi="Arial" w:cs="Arial"/>
          <w:color w:val="000000"/>
          <w:sz w:val="24"/>
          <w:szCs w:val="24"/>
        </w:rPr>
        <w:t xml:space="preserve">comply with the social distancing guidelines set out by the government (keeping people 2 metres apart wherever possible).  </w:t>
      </w:r>
    </w:p>
    <w:p w14:paraId="1DBEDA64" w14:textId="77777777" w:rsidR="00BD0256" w:rsidRPr="00A42B21" w:rsidRDefault="00BD0256" w:rsidP="00A500E2">
      <w:pPr>
        <w:numPr>
          <w:ilvl w:val="0"/>
          <w:numId w:val="16"/>
        </w:numPr>
        <w:spacing w:before="60" w:after="60"/>
        <w:ind w:left="567" w:hanging="283"/>
        <w:jc w:val="both"/>
        <w:rPr>
          <w:rFonts w:ascii="Arial" w:eastAsia="Times New Roman" w:hAnsi="Arial" w:cs="Arial"/>
          <w:color w:val="000000"/>
          <w:sz w:val="24"/>
          <w:szCs w:val="24"/>
        </w:rPr>
      </w:pPr>
      <w:r w:rsidRPr="00A42B21">
        <w:rPr>
          <w:rFonts w:ascii="Arial" w:eastAsia="Times New Roman" w:hAnsi="Arial" w:cs="Arial"/>
          <w:color w:val="000000"/>
          <w:sz w:val="24"/>
          <w:szCs w:val="24"/>
        </w:rPr>
        <w:t xml:space="preserve">Strict hygiene measures must be followed. </w:t>
      </w:r>
    </w:p>
    <w:p w14:paraId="3DCCE7CC" w14:textId="77777777" w:rsidR="00BD0256" w:rsidRPr="00A42B21" w:rsidRDefault="00BD0256" w:rsidP="00A500E2">
      <w:pPr>
        <w:numPr>
          <w:ilvl w:val="0"/>
          <w:numId w:val="16"/>
        </w:numPr>
        <w:spacing w:before="60" w:after="60"/>
        <w:ind w:left="567" w:hanging="283"/>
        <w:jc w:val="both"/>
        <w:rPr>
          <w:rFonts w:ascii="Arial" w:eastAsia="Times New Roman" w:hAnsi="Arial" w:cs="Arial"/>
          <w:color w:val="000000"/>
          <w:sz w:val="24"/>
          <w:szCs w:val="24"/>
        </w:rPr>
      </w:pPr>
      <w:r w:rsidRPr="00A42B21">
        <w:rPr>
          <w:rFonts w:ascii="Arial" w:eastAsia="Times New Roman" w:hAnsi="Arial" w:cs="Arial"/>
          <w:color w:val="000000"/>
          <w:sz w:val="24"/>
          <w:szCs w:val="24"/>
        </w:rPr>
        <w:t>The wearing of face masks or coverings as per Government guidance.</w:t>
      </w:r>
    </w:p>
    <w:p w14:paraId="78E56329" w14:textId="4979EB96" w:rsidR="00474109" w:rsidRPr="00A42B21" w:rsidRDefault="00974266" w:rsidP="00A500E2">
      <w:pPr>
        <w:numPr>
          <w:ilvl w:val="0"/>
          <w:numId w:val="16"/>
        </w:numPr>
        <w:spacing w:before="60" w:after="60"/>
        <w:ind w:left="567" w:hanging="283"/>
        <w:rPr>
          <w:rFonts w:ascii="Arial" w:eastAsia="Times New Roman" w:hAnsi="Arial" w:cs="Arial"/>
          <w:color w:val="000000"/>
          <w:sz w:val="24"/>
          <w:szCs w:val="24"/>
        </w:rPr>
      </w:pPr>
      <w:r w:rsidRPr="00A42B21">
        <w:rPr>
          <w:rFonts w:ascii="Arial" w:eastAsia="Times New Roman" w:hAnsi="Arial" w:cs="Arial"/>
          <w:b/>
          <w:color w:val="000000"/>
          <w:sz w:val="24"/>
          <w:szCs w:val="24"/>
        </w:rPr>
        <w:t>Full compliance</w:t>
      </w:r>
      <w:r w:rsidRPr="00A42B21">
        <w:rPr>
          <w:rFonts w:ascii="Arial" w:eastAsia="Times New Roman" w:hAnsi="Arial" w:cs="Arial"/>
          <w:color w:val="000000"/>
          <w:sz w:val="24"/>
          <w:szCs w:val="24"/>
        </w:rPr>
        <w:t xml:space="preserve"> with </w:t>
      </w:r>
      <w:r w:rsidR="00474109" w:rsidRPr="00A42B21">
        <w:rPr>
          <w:rFonts w:ascii="Arial" w:eastAsia="Times New Roman" w:hAnsi="Arial" w:cs="Arial"/>
          <w:color w:val="000000"/>
          <w:sz w:val="24"/>
          <w:szCs w:val="24"/>
        </w:rPr>
        <w:t>personal protective equipment (PPE) as per Health Protection Scotland (HPS) guidance</w:t>
      </w:r>
      <w:r w:rsidR="006955BB" w:rsidRPr="00A42B21">
        <w:rPr>
          <w:rFonts w:ascii="Arial" w:eastAsia="Times New Roman" w:hAnsi="Arial" w:cs="Arial"/>
          <w:color w:val="000000"/>
          <w:sz w:val="24"/>
          <w:szCs w:val="24"/>
        </w:rPr>
        <w:t xml:space="preserve"> </w:t>
      </w:r>
    </w:p>
    <w:p w14:paraId="131A04DF" w14:textId="77777777" w:rsidR="00BD0256" w:rsidRPr="00A42B21" w:rsidRDefault="00BD0256" w:rsidP="00A500E2">
      <w:pPr>
        <w:numPr>
          <w:ilvl w:val="0"/>
          <w:numId w:val="16"/>
        </w:numPr>
        <w:spacing w:before="60" w:after="60"/>
        <w:ind w:left="567" w:hanging="283"/>
        <w:jc w:val="both"/>
        <w:rPr>
          <w:rFonts w:ascii="Arial" w:eastAsia="Times New Roman" w:hAnsi="Arial" w:cs="Arial"/>
          <w:color w:val="000000"/>
          <w:sz w:val="24"/>
          <w:szCs w:val="24"/>
        </w:rPr>
      </w:pPr>
      <w:r w:rsidRPr="00A42B21">
        <w:rPr>
          <w:rFonts w:ascii="Arial" w:eastAsia="Times New Roman" w:hAnsi="Arial" w:cs="Arial"/>
          <w:color w:val="000000"/>
          <w:sz w:val="24"/>
          <w:szCs w:val="24"/>
        </w:rPr>
        <w:t xml:space="preserve">Where the social distancing guidelines cannot be implemented in full, in relation to a particular activity, consideration must be given as to whether that activity needs to continue for the service to operate, and if so, an appropriate risk assessment should be in place and application of specified control measures. </w:t>
      </w:r>
    </w:p>
    <w:p w14:paraId="6839A4EB" w14:textId="77777777" w:rsidR="00BD0256" w:rsidRPr="00A42B21" w:rsidRDefault="00BD0256" w:rsidP="00A500E2">
      <w:pPr>
        <w:spacing w:before="60" w:after="60"/>
        <w:jc w:val="both"/>
        <w:rPr>
          <w:rFonts w:ascii="Arial" w:eastAsia="Times New Roman" w:hAnsi="Arial" w:cs="Arial"/>
          <w:color w:val="000000"/>
          <w:sz w:val="24"/>
          <w:szCs w:val="24"/>
        </w:rPr>
      </w:pPr>
    </w:p>
    <w:p w14:paraId="601B9B1F" w14:textId="38DAF34D" w:rsidR="00474109" w:rsidRDefault="00967050" w:rsidP="00A500E2">
      <w:pPr>
        <w:spacing w:before="60" w:after="60"/>
        <w:jc w:val="both"/>
        <w:rPr>
          <w:rFonts w:ascii="Arial" w:eastAsia="Times New Roman" w:hAnsi="Arial" w:cs="Arial"/>
          <w:color w:val="000000"/>
          <w:sz w:val="24"/>
          <w:szCs w:val="24"/>
        </w:rPr>
      </w:pPr>
      <w:r w:rsidRPr="00A42B21">
        <w:rPr>
          <w:rFonts w:ascii="Arial" w:eastAsia="Times New Roman" w:hAnsi="Arial" w:cs="Arial"/>
          <w:color w:val="000000"/>
          <w:sz w:val="24"/>
          <w:szCs w:val="24"/>
        </w:rPr>
        <w:t>Please read through the Flowchart</w:t>
      </w:r>
      <w:r w:rsidR="005A183B" w:rsidRPr="00A42B21">
        <w:rPr>
          <w:rFonts w:ascii="Arial" w:eastAsia="Times New Roman" w:hAnsi="Arial" w:cs="Arial"/>
          <w:color w:val="000000"/>
          <w:sz w:val="24"/>
          <w:szCs w:val="24"/>
        </w:rPr>
        <w:t xml:space="preserve"> below</w:t>
      </w:r>
      <w:r w:rsidR="00BD0256" w:rsidRPr="00A42B21">
        <w:rPr>
          <w:rFonts w:ascii="Arial" w:eastAsia="Times New Roman" w:hAnsi="Arial" w:cs="Arial"/>
          <w:color w:val="000000"/>
          <w:sz w:val="24"/>
          <w:szCs w:val="24"/>
        </w:rPr>
        <w:t xml:space="preserve"> and follow the indicated action(s) for any staff member(s) for whom you are responsible who has been confirmed through a UKAS laborator</w:t>
      </w:r>
      <w:r w:rsidRPr="00A42B21">
        <w:rPr>
          <w:rFonts w:ascii="Arial" w:eastAsia="Times New Roman" w:hAnsi="Arial" w:cs="Arial"/>
          <w:color w:val="000000"/>
          <w:sz w:val="24"/>
          <w:szCs w:val="24"/>
        </w:rPr>
        <w:t xml:space="preserve">y test as having contracted </w:t>
      </w:r>
      <w:r w:rsidR="00BD0256" w:rsidRPr="00A42B21">
        <w:rPr>
          <w:rFonts w:ascii="Arial" w:eastAsia="Times New Roman" w:hAnsi="Arial" w:cs="Arial"/>
          <w:color w:val="000000"/>
          <w:sz w:val="24"/>
          <w:szCs w:val="24"/>
        </w:rPr>
        <w:t xml:space="preserve">COVID-19. This will include all staff tested positive to date and any future staff members who test positive. </w:t>
      </w:r>
    </w:p>
    <w:p w14:paraId="42B4A977" w14:textId="77777777" w:rsidR="00EC7742" w:rsidRPr="00A42B21" w:rsidRDefault="00EC7742" w:rsidP="00A500E2">
      <w:pPr>
        <w:spacing w:before="60" w:after="60"/>
        <w:jc w:val="both"/>
        <w:rPr>
          <w:rFonts w:ascii="Arial" w:eastAsia="Times New Roman" w:hAnsi="Arial" w:cs="Arial"/>
          <w:color w:val="000000"/>
          <w:sz w:val="24"/>
          <w:szCs w:val="24"/>
        </w:rPr>
      </w:pPr>
    </w:p>
    <w:p w14:paraId="05B0619C" w14:textId="77777777" w:rsidR="00F65BB9" w:rsidRDefault="00F65BB9" w:rsidP="00A500E2">
      <w:pPr>
        <w:spacing w:before="60" w:after="60"/>
        <w:jc w:val="both"/>
        <w:rPr>
          <w:rFonts w:ascii="Arial" w:eastAsia="Times New Roman" w:hAnsi="Arial" w:cs="Arial"/>
          <w:color w:val="000000"/>
          <w:sz w:val="24"/>
          <w:szCs w:val="24"/>
        </w:rPr>
      </w:pPr>
      <w:r w:rsidRPr="00A42B21">
        <w:rPr>
          <w:rFonts w:ascii="Arial" w:eastAsia="Times New Roman" w:hAnsi="Arial" w:cs="Arial"/>
          <w:color w:val="000000"/>
          <w:sz w:val="24"/>
          <w:szCs w:val="24"/>
        </w:rPr>
        <w:t xml:space="preserve">The Flowchart supporting information will advise of any further action(s) required including when to report a suspected COVID-19 infection for a staff member to the Health and Safety Service (and through DATIX). </w:t>
      </w:r>
    </w:p>
    <w:p w14:paraId="27D60190" w14:textId="77777777" w:rsidR="00EC7742" w:rsidRPr="00A42B21" w:rsidRDefault="00EC7742" w:rsidP="00A500E2">
      <w:pPr>
        <w:spacing w:before="60" w:after="60"/>
        <w:jc w:val="both"/>
        <w:rPr>
          <w:rFonts w:ascii="Arial" w:eastAsia="Times New Roman" w:hAnsi="Arial" w:cs="Arial"/>
          <w:color w:val="000000"/>
          <w:sz w:val="24"/>
          <w:szCs w:val="24"/>
        </w:rPr>
      </w:pPr>
    </w:p>
    <w:p w14:paraId="1DD3436B" w14:textId="37B43E77" w:rsidR="00F65BB9" w:rsidRDefault="00F65BB9" w:rsidP="00A500E2">
      <w:pPr>
        <w:spacing w:before="60" w:after="60"/>
        <w:jc w:val="both"/>
        <w:rPr>
          <w:rFonts w:ascii="Arial" w:eastAsia="Times New Roman" w:hAnsi="Arial" w:cs="Arial"/>
          <w:color w:val="000000"/>
          <w:sz w:val="24"/>
          <w:szCs w:val="24"/>
        </w:rPr>
      </w:pPr>
      <w:r w:rsidRPr="00A42B21">
        <w:rPr>
          <w:rFonts w:ascii="Arial" w:eastAsia="Times New Roman" w:hAnsi="Arial" w:cs="Arial"/>
          <w:color w:val="000000"/>
          <w:sz w:val="24"/>
          <w:szCs w:val="24"/>
        </w:rPr>
        <w:t>As noted previously, where more than one staff member, who had worked in the same area, whether a COVID-19 area or not, has been diagnosed as COVID-19 positive,</w:t>
      </w:r>
      <w:r w:rsidR="00967050" w:rsidRPr="00A42B21">
        <w:rPr>
          <w:rFonts w:ascii="Arial" w:eastAsia="Times New Roman" w:hAnsi="Arial" w:cs="Arial"/>
          <w:color w:val="000000"/>
          <w:sz w:val="24"/>
          <w:szCs w:val="24"/>
        </w:rPr>
        <w:t xml:space="preserve"> this </w:t>
      </w:r>
      <w:r w:rsidR="00F76EDD" w:rsidRPr="00A42B21">
        <w:rPr>
          <w:rFonts w:ascii="Arial" w:eastAsia="Times New Roman" w:hAnsi="Arial" w:cs="Arial"/>
          <w:color w:val="000000"/>
          <w:sz w:val="24"/>
          <w:szCs w:val="24"/>
        </w:rPr>
        <w:t>requires a review.</w:t>
      </w:r>
      <w:r w:rsidR="00967050" w:rsidRPr="00A42B21">
        <w:rPr>
          <w:rFonts w:ascii="Arial" w:eastAsia="Times New Roman" w:hAnsi="Arial" w:cs="Arial"/>
          <w:color w:val="000000"/>
          <w:sz w:val="24"/>
          <w:szCs w:val="24"/>
        </w:rPr>
        <w:t xml:space="preserve"> </w:t>
      </w:r>
      <w:r w:rsidRPr="00A42B21">
        <w:rPr>
          <w:rFonts w:ascii="Arial" w:eastAsia="Times New Roman" w:hAnsi="Arial" w:cs="Arial"/>
          <w:color w:val="000000"/>
          <w:sz w:val="24"/>
          <w:szCs w:val="24"/>
        </w:rPr>
        <w:t>To support local management a review session</w:t>
      </w:r>
      <w:r w:rsidR="00967050" w:rsidRPr="00A42B21">
        <w:rPr>
          <w:rFonts w:ascii="Arial" w:eastAsia="Times New Roman" w:hAnsi="Arial" w:cs="Arial"/>
          <w:color w:val="000000"/>
          <w:sz w:val="24"/>
          <w:szCs w:val="24"/>
        </w:rPr>
        <w:t>,</w:t>
      </w:r>
      <w:r w:rsidRPr="00A42B21">
        <w:rPr>
          <w:rFonts w:ascii="Arial" w:eastAsia="Times New Roman" w:hAnsi="Arial" w:cs="Arial"/>
          <w:color w:val="000000"/>
          <w:sz w:val="24"/>
          <w:szCs w:val="24"/>
        </w:rPr>
        <w:t xml:space="preserve"> </w:t>
      </w:r>
      <w:r w:rsidR="00967050" w:rsidRPr="00A42B21">
        <w:rPr>
          <w:rFonts w:ascii="Arial" w:eastAsia="Times New Roman" w:hAnsi="Arial" w:cs="Arial"/>
          <w:color w:val="000000"/>
          <w:sz w:val="24"/>
          <w:szCs w:val="24"/>
        </w:rPr>
        <w:t>involving multidisciplinary teams (which could include</w:t>
      </w:r>
      <w:r w:rsidR="00F76EDD" w:rsidRPr="00A42B21">
        <w:rPr>
          <w:rFonts w:ascii="Arial" w:eastAsia="Times New Roman" w:hAnsi="Arial" w:cs="Arial"/>
          <w:color w:val="000000"/>
          <w:sz w:val="24"/>
          <w:szCs w:val="24"/>
        </w:rPr>
        <w:t xml:space="preserve"> Health and Safety,</w:t>
      </w:r>
      <w:r w:rsidR="00967050" w:rsidRPr="00A42B21">
        <w:rPr>
          <w:rFonts w:ascii="Arial" w:eastAsia="Times New Roman" w:hAnsi="Arial" w:cs="Arial"/>
          <w:color w:val="000000"/>
          <w:sz w:val="24"/>
          <w:szCs w:val="24"/>
        </w:rPr>
        <w:t xml:space="preserve"> Infection Prevention and Control, Occupational Health, and relevant line management) may assist in</w:t>
      </w:r>
      <w:r w:rsidRPr="00A42B21">
        <w:rPr>
          <w:rFonts w:ascii="Arial" w:eastAsia="Times New Roman" w:hAnsi="Arial" w:cs="Arial"/>
          <w:color w:val="000000"/>
          <w:sz w:val="24"/>
          <w:szCs w:val="24"/>
        </w:rPr>
        <w:t xml:space="preserve"> using the COVID-19 RIDDOR determination Flowchart (below) and to identify any causal links.</w:t>
      </w:r>
    </w:p>
    <w:p w14:paraId="5806C827" w14:textId="77777777" w:rsidR="00EC7742" w:rsidRPr="00A42B21" w:rsidRDefault="00EC7742" w:rsidP="00A500E2">
      <w:pPr>
        <w:spacing w:before="60" w:after="60"/>
        <w:jc w:val="both"/>
        <w:rPr>
          <w:rFonts w:ascii="Arial" w:eastAsia="Times New Roman" w:hAnsi="Arial" w:cs="Arial"/>
          <w:color w:val="000000"/>
          <w:sz w:val="24"/>
          <w:szCs w:val="24"/>
        </w:rPr>
      </w:pPr>
    </w:p>
    <w:p w14:paraId="05F42687" w14:textId="77777777" w:rsidR="00BD0256" w:rsidRPr="00A42B21" w:rsidRDefault="00BD0256" w:rsidP="00A500E2">
      <w:pPr>
        <w:spacing w:before="60" w:after="60"/>
        <w:jc w:val="both"/>
        <w:rPr>
          <w:rFonts w:ascii="Arial" w:eastAsia="Times New Roman" w:hAnsi="Arial" w:cs="Arial"/>
          <w:b/>
          <w:color w:val="000000"/>
          <w:sz w:val="24"/>
          <w:szCs w:val="24"/>
        </w:rPr>
      </w:pPr>
      <w:r w:rsidRPr="00A42B21">
        <w:rPr>
          <w:rFonts w:ascii="Arial" w:eastAsia="Times New Roman" w:hAnsi="Arial" w:cs="Arial"/>
          <w:b/>
          <w:color w:val="000000"/>
          <w:sz w:val="24"/>
          <w:szCs w:val="24"/>
        </w:rPr>
        <w:t>Further Support for Managers</w:t>
      </w:r>
      <w:r w:rsidR="005A183B" w:rsidRPr="00A42B21">
        <w:rPr>
          <w:rFonts w:ascii="Arial" w:eastAsia="Times New Roman" w:hAnsi="Arial" w:cs="Arial"/>
          <w:b/>
          <w:color w:val="000000"/>
          <w:sz w:val="24"/>
          <w:szCs w:val="24"/>
        </w:rPr>
        <w:t>:</w:t>
      </w:r>
    </w:p>
    <w:p w14:paraId="0276A9B7" w14:textId="61784261" w:rsidR="00BD0256" w:rsidRPr="00A42B21" w:rsidRDefault="00BD0256" w:rsidP="00A500E2">
      <w:pPr>
        <w:spacing w:before="60" w:after="60"/>
        <w:jc w:val="both"/>
        <w:rPr>
          <w:rFonts w:ascii="Arial" w:eastAsia="Times New Roman" w:hAnsi="Arial" w:cs="Arial"/>
          <w:color w:val="000000"/>
          <w:sz w:val="24"/>
          <w:szCs w:val="24"/>
        </w:rPr>
      </w:pPr>
      <w:r w:rsidRPr="00A42B21">
        <w:rPr>
          <w:rFonts w:ascii="Arial" w:eastAsia="Times New Roman" w:hAnsi="Arial" w:cs="Arial"/>
          <w:color w:val="000000"/>
          <w:sz w:val="24"/>
          <w:szCs w:val="24"/>
        </w:rPr>
        <w:t xml:space="preserve">If you require further advice or support please contact a member of the Occupational Health Service or your Health and Safety Practitioner or a member of the Infection </w:t>
      </w:r>
      <w:r w:rsidR="00F65BB9" w:rsidRPr="00A42B21">
        <w:rPr>
          <w:rFonts w:ascii="Arial" w:eastAsia="Times New Roman" w:hAnsi="Arial" w:cs="Arial"/>
          <w:color w:val="000000"/>
          <w:sz w:val="24"/>
          <w:szCs w:val="24"/>
        </w:rPr>
        <w:t xml:space="preserve">Prevention and </w:t>
      </w:r>
      <w:r w:rsidRPr="00A42B21">
        <w:rPr>
          <w:rFonts w:ascii="Arial" w:eastAsia="Times New Roman" w:hAnsi="Arial" w:cs="Arial"/>
          <w:color w:val="000000"/>
          <w:sz w:val="24"/>
          <w:szCs w:val="24"/>
        </w:rPr>
        <w:t xml:space="preserve">Control Team for further advice. </w:t>
      </w:r>
    </w:p>
    <w:p w14:paraId="1475A772" w14:textId="77777777" w:rsidR="00F65BB9" w:rsidRDefault="00F65BB9" w:rsidP="00DE12E9">
      <w:pPr>
        <w:spacing w:after="0"/>
        <w:rPr>
          <w:rFonts w:ascii="Arial" w:hAnsi="Arial" w:cs="Arial"/>
          <w:b/>
          <w:sz w:val="24"/>
          <w:szCs w:val="24"/>
        </w:rPr>
        <w:sectPr w:rsidR="00F65BB9" w:rsidSect="00720B81">
          <w:footerReference w:type="default" r:id="rId22"/>
          <w:pgSz w:w="11906" w:h="16838"/>
          <w:pgMar w:top="1134" w:right="1134" w:bottom="1134" w:left="1134" w:header="708" w:footer="708" w:gutter="0"/>
          <w:cols w:space="708"/>
          <w:docGrid w:linePitch="360"/>
        </w:sectPr>
      </w:pPr>
    </w:p>
    <w:p w14:paraId="1D598C74" w14:textId="5D9767CA" w:rsidR="00DE12E9" w:rsidRDefault="0038744E" w:rsidP="00DE12E9">
      <w:pPr>
        <w:spacing w:after="0"/>
        <w:rPr>
          <w:rFonts w:ascii="Arial" w:hAnsi="Arial" w:cs="Arial"/>
          <w:b/>
          <w:sz w:val="24"/>
          <w:szCs w:val="24"/>
        </w:rPr>
      </w:pPr>
      <w:r w:rsidRPr="001940E1">
        <w:rPr>
          <w:rFonts w:ascii="Arial" w:hAnsi="Arial" w:cs="Arial"/>
          <w:b/>
          <w:sz w:val="24"/>
          <w:szCs w:val="24"/>
        </w:rPr>
        <w:t>COVID</w:t>
      </w:r>
      <w:r w:rsidR="00D42849" w:rsidRPr="001940E1">
        <w:rPr>
          <w:rFonts w:ascii="Arial" w:hAnsi="Arial" w:cs="Arial"/>
          <w:b/>
          <w:sz w:val="24"/>
          <w:szCs w:val="24"/>
        </w:rPr>
        <w:t>-19 RIDDOR determination flowchart</w:t>
      </w:r>
      <w:r w:rsidR="001777C2">
        <w:rPr>
          <w:rFonts w:ascii="Arial" w:hAnsi="Arial" w:cs="Arial"/>
          <w:b/>
          <w:sz w:val="24"/>
          <w:szCs w:val="24"/>
        </w:rPr>
        <w:t xml:space="preserve"> for individual</w:t>
      </w:r>
      <w:r w:rsidR="00EF46AA">
        <w:rPr>
          <w:rFonts w:ascii="Arial" w:hAnsi="Arial" w:cs="Arial"/>
          <w:b/>
          <w:sz w:val="24"/>
          <w:szCs w:val="24"/>
        </w:rPr>
        <w:t xml:space="preserve"> / multiple</w:t>
      </w:r>
      <w:r w:rsidR="001777C2">
        <w:rPr>
          <w:rFonts w:ascii="Arial" w:hAnsi="Arial" w:cs="Arial"/>
          <w:b/>
          <w:sz w:val="24"/>
          <w:szCs w:val="24"/>
        </w:rPr>
        <w:t xml:space="preserve"> positive cases </w:t>
      </w:r>
    </w:p>
    <w:p w14:paraId="2B4C63DD" w14:textId="77777777" w:rsidR="001102CC" w:rsidRPr="001102CC" w:rsidRDefault="001102CC" w:rsidP="008D7D73">
      <w:pPr>
        <w:spacing w:after="360"/>
        <w:rPr>
          <w:rFonts w:ascii="Arial" w:hAnsi="Arial" w:cs="Arial"/>
          <w:i/>
          <w:sz w:val="24"/>
          <w:szCs w:val="24"/>
          <w:u w:val="single"/>
        </w:rPr>
      </w:pPr>
    </w:p>
    <w:p w14:paraId="2A923399" w14:textId="77777777" w:rsidR="008D7D73" w:rsidRPr="001102CC" w:rsidRDefault="008D7D73" w:rsidP="008D7D73">
      <w:pPr>
        <w:spacing w:after="360"/>
        <w:rPr>
          <w:rFonts w:ascii="Arial" w:hAnsi="Arial" w:cs="Arial"/>
          <w:i/>
          <w:sz w:val="24"/>
          <w:szCs w:val="24"/>
          <w:u w:val="single"/>
        </w:rPr>
      </w:pPr>
      <w:r w:rsidRPr="001102CC">
        <w:rPr>
          <w:rFonts w:ascii="Arial" w:hAnsi="Arial" w:cs="Arial"/>
          <w:i/>
          <w:sz w:val="24"/>
          <w:szCs w:val="24"/>
          <w:u w:val="single"/>
        </w:rPr>
        <w:t xml:space="preserve">For multiple staff infections where staff have been working within the same area, a DATIX should be recorded to capture the potential outbreak.  </w:t>
      </w:r>
    </w:p>
    <w:p w14:paraId="0F6DEFC0" w14:textId="77777777" w:rsidR="00D42849" w:rsidRPr="001777C2" w:rsidRDefault="00060DBB" w:rsidP="00060DBB">
      <w:pPr>
        <w:spacing w:after="36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38784" behindDoc="0" locked="0" layoutInCell="1" allowOverlap="1" wp14:anchorId="6FBC5AD6" wp14:editId="27F5B26A">
                <wp:simplePos x="0" y="0"/>
                <wp:positionH relativeFrom="column">
                  <wp:posOffset>-64482</wp:posOffset>
                </wp:positionH>
                <wp:positionV relativeFrom="paragraph">
                  <wp:posOffset>239311</wp:posOffset>
                </wp:positionV>
                <wp:extent cx="2536166" cy="474345"/>
                <wp:effectExtent l="0" t="0" r="17145" b="20955"/>
                <wp:wrapNone/>
                <wp:docPr id="71"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66" cy="474345"/>
                        </a:xfrm>
                        <a:prstGeom prst="flowChartProcess">
                          <a:avLst/>
                        </a:prstGeom>
                        <a:solidFill>
                          <a:srgbClr val="BDD7EE"/>
                        </a:solidFill>
                        <a:ln w="12700" algn="ctr">
                          <a:solidFill>
                            <a:srgbClr val="BDD7EE"/>
                          </a:solidFill>
                          <a:miter lim="800000"/>
                          <a:headEnd/>
                          <a:tailEnd/>
                        </a:ln>
                      </wps:spPr>
                      <wps:txbx>
                        <w:txbxContent>
                          <w:p w14:paraId="61E14775" w14:textId="54666486" w:rsidR="00D42849" w:rsidRPr="00426BEA" w:rsidRDefault="00D42849" w:rsidP="00D42849">
                            <w:pPr>
                              <w:jc w:val="center"/>
                              <w:rPr>
                                <w:rFonts w:cs="Arial"/>
                                <w:sz w:val="20"/>
                              </w:rPr>
                            </w:pPr>
                            <w:r w:rsidRPr="00426BEA">
                              <w:rPr>
                                <w:rFonts w:cs="Arial"/>
                                <w:sz w:val="20"/>
                              </w:rPr>
                              <w:t>Has staff member</w:t>
                            </w:r>
                            <w:r w:rsidR="00EF46AA">
                              <w:rPr>
                                <w:rFonts w:cs="Arial"/>
                                <w:sz w:val="20"/>
                              </w:rPr>
                              <w:t>(s)</w:t>
                            </w:r>
                            <w:r w:rsidRPr="00426BEA">
                              <w:rPr>
                                <w:rFonts w:cs="Arial"/>
                                <w:sz w:val="20"/>
                              </w:rPr>
                              <w:t xml:space="preserve"> been exposed to a confirmed case of </w:t>
                            </w:r>
                            <w:r w:rsidR="0038744E">
                              <w:rPr>
                                <w:rFonts w:cs="Arial"/>
                                <w:sz w:val="20"/>
                              </w:rPr>
                              <w:t>COVID</w:t>
                            </w:r>
                            <w:r w:rsidRPr="00426BEA">
                              <w:rPr>
                                <w:rFonts w:cs="Arial"/>
                                <w:sz w:val="20"/>
                              </w:rPr>
                              <w:t>-19?</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6FBC5AD6" id="_x0000_t109" coordsize="21600,21600" o:spt="109" path="m,l,21600r21600,l21600,xe">
                <v:stroke joinstyle="miter"/>
                <v:path gradientshapeok="t" o:connecttype="rect"/>
              </v:shapetype>
              <v:shape id="Flowchart: Process 4" o:spid="_x0000_s1026" type="#_x0000_t109" style="position:absolute;margin-left:-5.1pt;margin-top:18.85pt;width:199.7pt;height:37.3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ETOgIAAGsEAAAOAAAAZHJzL2Uyb0RvYy54bWysVMFu2zAMvQ/YPwi6r45TN+mMOkWXpMOA&#10;bivQ7QMYWbaFyZJGKXG6ry8lp2m6XYZhOQiiST3yPZK5ut73mu0kemVNxfOzCWfSCFsr01b8+7fb&#10;d5ec+QCmBm2NrPij9Px68fbN1eBKObWd1bVERiDGl4OreBeCK7PMi0724M+sk4acjcUeApnYZjXC&#10;QOi9zqaTySwbLNYOrZDe09fV6OSLhN80UoSvTeNlYLriVFtIJ6ZzE89scQVli+A6JQ5lwD9U0YMy&#10;lPQItYIAbIvqD6heCbTeNuFM2D6zTaOETByITT75jc1DB04mLiSOd0eZ/P+DFV9298hUXfF5zpmB&#10;nnp0q+0gOsBQsvtRWVZEoQbnS4p/cPcYqXp3Z8UPz4xddmBaeYNoh05CTeXlMT579SAanp6yzfDZ&#10;1pQGtsEmzfYN9hGQ1GD71JrHY2vkPjBBH6cX57N8NuNMkK+YF+fFRUoB5fNrhz58lLZn8VLxhkhQ&#10;XRgOFFIm2N35ECuD8jk8MbFa1bdK62Rgu1lqZDugkfmwWs3X60MmfxqmDRuI53Q+obEC3dL0i4Ap&#10;y6s4/3dwvQq0B1r1Fb+cxF/MCWWUc23qdA+g9Hin8rU56BslHVsT9ps9BUadN7Z+JKXRjvNO+0mX&#10;zuIvzgaa9Yr7n1tAyZn+ZKhb7/OiiMuRjOJiPiUDTz2bUw8YQVAjXTYayzCu1NahajvKlSchjL2h&#10;HjcqSf5S16FymujUicP2xZU5tVPUy3/E4gkAAP//AwBQSwMEFAAGAAgAAAAhAMsVw/LfAAAACgEA&#10;AA8AAABkcnMvZG93bnJldi54bWxMj8FOwzAMhu9IvENkJG5b2gzRtTSdJqSdOAADwTVrTFtonKrJ&#10;uu7tMSd2tP3p9/eXm9n1YsIxdJ40pMsEBFLtbUeNhve33WINIkRD1vSeUMMZA2yq66vSFNaf6BWn&#10;fWwEh1AojIY2xqGQMtQtOhOWfkDi25cfnYk8jo20ozlxuOulSpJ76UxH/KE1Az62WP/sj07D0zaf&#10;vj+eP/P4slNZY/PhXKtB69ubefsAIuIc/2H402d1qNjp4I9kg+g1LNJEMaphlWUgGFitc14cmEzV&#10;HciqlJcVql8AAAD//wMAUEsBAi0AFAAGAAgAAAAhALaDOJL+AAAA4QEAABMAAAAAAAAAAAAAAAAA&#10;AAAAAFtDb250ZW50X1R5cGVzXS54bWxQSwECLQAUAAYACAAAACEAOP0h/9YAAACUAQAACwAAAAAA&#10;AAAAAAAAAAAvAQAAX3JlbHMvLnJlbHNQSwECLQAUAAYACAAAACEAuI4xEzoCAABrBAAADgAAAAAA&#10;AAAAAAAAAAAuAgAAZHJzL2Uyb0RvYy54bWxQSwECLQAUAAYACAAAACEAyxXD8t8AAAAKAQAADwAA&#10;AAAAAAAAAAAAAACUBAAAZHJzL2Rvd25yZXYueG1sUEsFBgAAAAAEAAQA8wAAAKAFAAAAAA==&#10;" fillcolor="#bdd7ee" strokecolor="#bdd7ee" strokeweight="1pt">
                <v:textbox>
                  <w:txbxContent>
                    <w:p w14:paraId="61E14775" w14:textId="54666486" w:rsidR="00D42849" w:rsidRPr="00426BEA" w:rsidRDefault="00D42849" w:rsidP="00D42849">
                      <w:pPr>
                        <w:jc w:val="center"/>
                        <w:rPr>
                          <w:rFonts w:cs="Arial"/>
                          <w:sz w:val="20"/>
                        </w:rPr>
                      </w:pPr>
                      <w:r w:rsidRPr="00426BEA">
                        <w:rPr>
                          <w:rFonts w:cs="Arial"/>
                          <w:sz w:val="20"/>
                        </w:rPr>
                        <w:t>Has staff member</w:t>
                      </w:r>
                      <w:r w:rsidR="00EF46AA">
                        <w:rPr>
                          <w:rFonts w:cs="Arial"/>
                          <w:sz w:val="20"/>
                        </w:rPr>
                        <w:t>(s)</w:t>
                      </w:r>
                      <w:r w:rsidRPr="00426BEA">
                        <w:rPr>
                          <w:rFonts w:cs="Arial"/>
                          <w:sz w:val="20"/>
                        </w:rPr>
                        <w:t xml:space="preserve"> been exposed to a confirmed case of </w:t>
                      </w:r>
                      <w:r w:rsidR="0038744E">
                        <w:rPr>
                          <w:rFonts w:cs="Arial"/>
                          <w:sz w:val="20"/>
                        </w:rPr>
                        <w:t>COVID</w:t>
                      </w:r>
                      <w:r w:rsidRPr="00426BEA">
                        <w:rPr>
                          <w:rFonts w:cs="Arial"/>
                          <w:sz w:val="20"/>
                        </w:rPr>
                        <w:t>-19?</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39808" behindDoc="0" locked="0" layoutInCell="1" allowOverlap="1" wp14:anchorId="17CA4AED" wp14:editId="46A92556">
                <wp:simplePos x="0" y="0"/>
                <wp:positionH relativeFrom="column">
                  <wp:posOffset>3155315</wp:posOffset>
                </wp:positionH>
                <wp:positionV relativeFrom="paragraph">
                  <wp:posOffset>247650</wp:posOffset>
                </wp:positionV>
                <wp:extent cx="755650" cy="468630"/>
                <wp:effectExtent l="19050" t="19050" r="44450" b="45720"/>
                <wp:wrapNone/>
                <wp:docPr id="72"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468630"/>
                        </a:xfrm>
                        <a:prstGeom prst="flowChartDecision">
                          <a:avLst/>
                        </a:prstGeom>
                        <a:solidFill>
                          <a:srgbClr val="BDD7EE"/>
                        </a:solidFill>
                        <a:ln w="12700" algn="ctr">
                          <a:solidFill>
                            <a:srgbClr val="BDD7EE"/>
                          </a:solidFill>
                          <a:miter lim="800000"/>
                          <a:headEnd/>
                          <a:tailEnd/>
                        </a:ln>
                      </wps:spPr>
                      <wps:txbx>
                        <w:txbxContent>
                          <w:p w14:paraId="21287F06" w14:textId="77777777" w:rsidR="00D42849" w:rsidRPr="00D42849" w:rsidRDefault="00D42849" w:rsidP="00D42849">
                            <w:pPr>
                              <w:jc w:val="center"/>
                              <w:rPr>
                                <w:rFonts w:cs="Arial"/>
                                <w:color w:val="000000"/>
                                <w:sz w:val="20"/>
                              </w:rPr>
                            </w:pPr>
                            <w:r w:rsidRPr="00D42849">
                              <w:rPr>
                                <w:rFonts w:cs="Arial"/>
                                <w:color w:val="000000"/>
                                <w:sz w:val="20"/>
                              </w:rPr>
                              <w:t>No</w:t>
                            </w:r>
                          </w:p>
                        </w:txbxContent>
                      </wps:txbx>
                      <wps:bodyPr rot="0" vert="horz" wrap="square" lIns="91440" tIns="45720" rIns="91440" bIns="45720" anchor="ctr" anchorCtr="0" upright="1">
                        <a:noAutofit/>
                      </wps:bodyPr>
                    </wps:wsp>
                  </a:graphicData>
                </a:graphic>
              </wp:anchor>
            </w:drawing>
          </mc:Choice>
          <mc:Fallback>
            <w:pict>
              <v:shapetype w14:anchorId="17CA4AED" id="_x0000_t110" coordsize="21600,21600" o:spt="110" path="m10800,l,10800,10800,21600,21600,10800xe">
                <v:stroke joinstyle="miter"/>
                <v:path gradientshapeok="t" o:connecttype="rect" textboxrect="5400,5400,16200,16200"/>
              </v:shapetype>
              <v:shape id="Flowchart: Decision 5" o:spid="_x0000_s1027" type="#_x0000_t110" style="position:absolute;margin-left:248.45pt;margin-top:19.5pt;width:59.5pt;height:36.9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coPgIAAHMEAAAOAAAAZHJzL2Uyb0RvYy54bWysVNuO0zAQfUfiHyy/s2lLb0RNV0u7RUgL&#10;rLTwAVPHSSwc24zdpuXrGTtttwsvCNEHy5MZz8w5Z6aL20Or2V6iV9YUfHgz4EwaYUtl6oJ/+7p5&#10;M+fMBzAlaGtkwY/S89vl61eLzuVyZBurS4mMkhifd67gTQguzzIvGtmCv7FOGnJWFlsIZGKdlQgd&#10;ZW91NhoMpllnsXRohfSevq57J1+m/FUlRfhSVV4GpgtOvYV0Yjq38cyWC8hrBNcocWoD/qGLFpSh&#10;opdUawjAdqj+SNUqgdbbKtwI22a2qpSQCQOhGQ5+Q/PUgJMJC5Hj3YUm///Sis/7R2SqLPhsxJmB&#10;ljTaaNuJBjDkbC2FitKySWSqcz6nB0/uESNW7x6s+O6ZsasGTC3vEG3XSCipv2GMz148iIanp2zb&#10;fbIl1YFdsIm0Q4VtTEh0sEPS5njRRh4CE/RxNplMJ6SgINd4Op++TdplkJ8fO/Thg7Qti5eCVwSC&#10;2sJwhpAqwf7Bh9gZ5Of4hMRqVW6U1snAervSyPZAM/N+vZ7d3ycwBPg6TBvWEc7RbEBdga5p/EXA&#10;VOVFnP+7dK0KtAhatQWfD+KvH81I570p05gGULq/U/vanPiNlPbShMP2kKRM5Ee6t7Y8EuFo+7mn&#10;PaVLY/EnZx3NfMH9jx2g5Ex/NCTau+F4HJckGePJbEQGXnu21x4wglL1qFlvrEK/WjuHqm6o1jDx&#10;YewdSV2pxPxzXycANNlJkNMWxtW5tlPU83/F8hcAAAD//wMAUEsDBBQABgAIAAAAIQAJpdWH4AAA&#10;AAoBAAAPAAAAZHJzL2Rvd25yZXYueG1sTI/BToRADIbvJr7DpCbe3AFUAsiwUeNGsp5EYzzOQgWU&#10;6RBmdsF9eutJj22//P3+fL2YQRxwcr0lBeEqAIFU26anVsHry+YiAeG8pkYPllDBNzpYF6cnuc4a&#10;O9MzHirfCg4hl2kFnfdjJqWrOzTareyIxLcPOxnteZxa2Ux65nAzyCgIYml0T/yh0yPed1h/VXuj&#10;oHrbfPo6Kucyebort0F/fHh8Pyp1frbc3oDwuPg/GH71WR0KdtrZPTVODAqu0jhlVMFlyp0YiMNr&#10;XuyYDKMEZJHL/xWKHwAAAP//AwBQSwECLQAUAAYACAAAACEAtoM4kv4AAADhAQAAEwAAAAAAAAAA&#10;AAAAAAAAAAAAW0NvbnRlbnRfVHlwZXNdLnhtbFBLAQItABQABgAIAAAAIQA4/SH/1gAAAJQBAAAL&#10;AAAAAAAAAAAAAAAAAC8BAABfcmVscy8ucmVsc1BLAQItABQABgAIAAAAIQC4WycoPgIAAHMEAAAO&#10;AAAAAAAAAAAAAAAAAC4CAABkcnMvZTJvRG9jLnhtbFBLAQItABQABgAIAAAAIQAJpdWH4AAAAAoB&#10;AAAPAAAAAAAAAAAAAAAAAJgEAABkcnMvZG93bnJldi54bWxQSwUGAAAAAAQABADzAAAApQUAAAAA&#10;" fillcolor="#bdd7ee" strokecolor="#bdd7ee" strokeweight="1pt">
                <v:textbox>
                  <w:txbxContent>
                    <w:p w14:paraId="21287F06" w14:textId="77777777" w:rsidR="00D42849" w:rsidRPr="00D42849" w:rsidRDefault="00D42849" w:rsidP="00D42849">
                      <w:pPr>
                        <w:jc w:val="center"/>
                        <w:rPr>
                          <w:rFonts w:cs="Arial"/>
                          <w:color w:val="000000"/>
                          <w:sz w:val="20"/>
                        </w:rPr>
                      </w:pPr>
                      <w:r w:rsidRPr="00D42849">
                        <w:rPr>
                          <w:rFonts w:cs="Arial"/>
                          <w:color w:val="000000"/>
                          <w:sz w:val="20"/>
                        </w:rPr>
                        <w:t>No</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40832" behindDoc="0" locked="0" layoutInCell="1" allowOverlap="1" wp14:anchorId="620A39C5" wp14:editId="3D571920">
                <wp:simplePos x="0" y="0"/>
                <wp:positionH relativeFrom="column">
                  <wp:posOffset>4561205</wp:posOffset>
                </wp:positionH>
                <wp:positionV relativeFrom="paragraph">
                  <wp:posOffset>161290</wp:posOffset>
                </wp:positionV>
                <wp:extent cx="1520190" cy="615950"/>
                <wp:effectExtent l="0" t="0" r="22860" b="12700"/>
                <wp:wrapNone/>
                <wp:docPr id="73" name="Flowchart: Termina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615950"/>
                        </a:xfrm>
                        <a:prstGeom prst="flowChartTerminator">
                          <a:avLst/>
                        </a:prstGeom>
                        <a:solidFill>
                          <a:srgbClr val="BDD7EE"/>
                        </a:solidFill>
                        <a:ln w="12700" algn="ctr">
                          <a:solidFill>
                            <a:srgbClr val="BDD7EE"/>
                          </a:solidFill>
                          <a:miter lim="800000"/>
                          <a:headEnd/>
                          <a:tailEnd/>
                        </a:ln>
                      </wps:spPr>
                      <wps:txbx>
                        <w:txbxContent>
                          <w:p w14:paraId="260A4BCC" w14:textId="77777777" w:rsidR="00D42849" w:rsidRPr="00426BEA" w:rsidRDefault="00D42849" w:rsidP="00D42849">
                            <w:pPr>
                              <w:jc w:val="center"/>
                              <w:rPr>
                                <w:rFonts w:cs="Arial"/>
                                <w:sz w:val="20"/>
                              </w:rPr>
                            </w:pPr>
                            <w:r w:rsidRPr="00426BEA">
                              <w:rPr>
                                <w:rFonts w:cs="Arial"/>
                                <w:sz w:val="20"/>
                              </w:rPr>
                              <w:t>No further action required</w:t>
                            </w:r>
                          </w:p>
                        </w:txbxContent>
                      </wps:txbx>
                      <wps:bodyPr rot="0" vert="horz" wrap="square" lIns="91440" tIns="45720" rIns="91440" bIns="45720" anchor="ctr" anchorCtr="0" upright="1">
                        <a:noAutofit/>
                      </wps:bodyPr>
                    </wps:wsp>
                  </a:graphicData>
                </a:graphic>
              </wp:anchor>
            </w:drawing>
          </mc:Choice>
          <mc:Fallback>
            <w:pict>
              <v:shapetype w14:anchorId="620A39C5" id="_x0000_t116" coordsize="21600,21600" o:spt="116" path="m3475,qx,10800,3475,21600l18125,21600qx21600,10800,18125,xe">
                <v:stroke joinstyle="miter"/>
                <v:path gradientshapeok="t" o:connecttype="rect" textboxrect="1018,3163,20582,18437"/>
              </v:shapetype>
              <v:shape id="Flowchart: Terminator 6" o:spid="_x0000_s1028" type="#_x0000_t116" style="position:absolute;margin-left:359.15pt;margin-top:12.7pt;width:119.7pt;height:48.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A7QQIAAHgEAAAOAAAAZHJzL2Uyb0RvYy54bWysVNtuEzEQfUfiHyy/082GpGlX3VQlaRFS&#10;gUotH+B4vbsWtseMnWzK1zP2pm0KLwiRB8uz47mcc2Zycbm3hu0UBg2u5uXJhDPlJDTadTX/9nDz&#10;7oyzEIVrhAGnav6oAr9cvn1zMfhKTaEH0yhklMSFavA172P0VVEE2Ssrwgl45cjZAloRycSuaFAM&#10;lN2aYjqZnBYDYOMRpAqBvq5HJ1/m/G2rZPzatkFFZmpOvcV8Yj436SyWF6LqUPhey0Mb4h+6sEI7&#10;Kvqcai2iYFvUf6SyWiIEaOOJBFtA22qpMgZCU05+Q3PfC68yFiIn+Geawv9LK7/s7pDppuaL95w5&#10;YUmjGwOD7AXGij0otNqJCMhOE1eDDxWF3Ps7TGiDvwX5PTAHq164Tl0hwtAr0VCHZXpfvApIRqBQ&#10;thk+Q0OVxDZCpm3fok0JiRC2z+o8Pquj9pFJ+ljOiaJzElGS77Scn8+zfIWonqI9hvhRgWXpUvOW&#10;cFBfGF9Q5GJidxtiak5UTxEZDBjd3GhjsoHdZmWQ7QQNzof1enF9nfEQ5uNnxrGBOpsuJtSXMB3t&#10;gIyYq7x6F/4undWRtsFoW/OzSfqN85kYvXZNntUotBnv1L5xB4oTq6M6cb/ZZz2nT3ptoHkkzhHG&#10;4adlpUsP+JOzgQa/5uHHVqDizHxypNt5OZulTcnGbL6YkoHHns2xRzhJqUbUbDRWcdyvrUfd9VSr&#10;zHw4uCK1W52ZT5Mw9nUAQOOdBTmsYtqfYzu/evnDWP4CAAD//wMAUEsDBBQABgAIAAAAIQBi8sTa&#10;4QAAAAoBAAAPAAAAZHJzL2Rvd25yZXYueG1sTI/LTsMwEEX3SPyDNUjsqFOneTTEqRCIFXRBi9St&#10;Gw9JRGyH2GlDv55hBcvRPbr3TLmZTc9OOPrOWQnLRQQMbe10ZxsJ7/vnuxyYD8pq1TuLEr7Rw6a6&#10;vipVod3ZvuFpFxpGJdYXSkIbwlBw7usWjfILN6Cl7MONRgU6x4brUZ2p3PRcRFHKjeosLbRqwMcW&#10;68/dZCRMl1y8PsX1+nII6X6bxCk/vHxJeXszP9wDCziHPxh+9UkdKnI6uslqz3oJ2TKPCZUgkhUw&#10;AtZJlgE7EinECnhV8v8vVD8AAAD//wMAUEsBAi0AFAAGAAgAAAAhALaDOJL+AAAA4QEAABMAAAAA&#10;AAAAAAAAAAAAAAAAAFtDb250ZW50X1R5cGVzXS54bWxQSwECLQAUAAYACAAAACEAOP0h/9YAAACU&#10;AQAACwAAAAAAAAAAAAAAAAAvAQAAX3JlbHMvLnJlbHNQSwECLQAUAAYACAAAACEASzYQO0ECAAB4&#10;BAAADgAAAAAAAAAAAAAAAAAuAgAAZHJzL2Uyb0RvYy54bWxQSwECLQAUAAYACAAAACEAYvLE2uEA&#10;AAAKAQAADwAAAAAAAAAAAAAAAACbBAAAZHJzL2Rvd25yZXYueG1sUEsFBgAAAAAEAAQA8wAAAKkF&#10;AAAAAA==&#10;" fillcolor="#bdd7ee" strokecolor="#bdd7ee" strokeweight="1pt">
                <v:textbox>
                  <w:txbxContent>
                    <w:p w14:paraId="260A4BCC" w14:textId="77777777" w:rsidR="00D42849" w:rsidRPr="00426BEA" w:rsidRDefault="00D42849" w:rsidP="00D42849">
                      <w:pPr>
                        <w:jc w:val="center"/>
                        <w:rPr>
                          <w:rFonts w:cs="Arial"/>
                          <w:sz w:val="20"/>
                        </w:rPr>
                      </w:pPr>
                      <w:r w:rsidRPr="00426BEA">
                        <w:rPr>
                          <w:rFonts w:cs="Arial"/>
                          <w:sz w:val="20"/>
                        </w:rPr>
                        <w:t>No further action required</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14:anchorId="516BC34E" wp14:editId="2E3069A5">
                <wp:simplePos x="0" y="0"/>
                <wp:positionH relativeFrom="column">
                  <wp:posOffset>3905885</wp:posOffset>
                </wp:positionH>
                <wp:positionV relativeFrom="paragraph">
                  <wp:posOffset>480695</wp:posOffset>
                </wp:positionV>
                <wp:extent cx="641985" cy="10160"/>
                <wp:effectExtent l="0" t="76200" r="24765" b="85090"/>
                <wp:wrapNone/>
                <wp:docPr id="70"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985" cy="1016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EB46B7C" id="_x0000_t32" coordsize="21600,21600" o:spt="32" o:oned="t" path="m,l21600,21600e" filled="f">
                <v:path arrowok="t" fillok="f" o:connecttype="none"/>
                <o:lock v:ext="edit" shapetype="t"/>
              </v:shapetype>
              <v:shape id="Straight Arrow Connector 84" o:spid="_x0000_s1026" type="#_x0000_t32" style="position:absolute;margin-left:307.55pt;margin-top:37.85pt;width:50.55pt;height:.8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NPVwIAAJMEAAAOAAAAZHJzL2Uyb0RvYy54bWysVE9v2yAcvU/ad0DcU9upkyZWnKq1k126&#10;rVK73QlgGw0DAhonmvbd+wOnabtdpmk+YDC/P+89Hl5dH3qJ9tw6oVWJs4sUI66oZkK1Jf72uJ0s&#10;MHKeKEakVrzER+7w9frjh9VgCj7VnZaMWwRFlCsGU+LOe1MkiaMd74m70IYr2Gy07YmHpW0TZskA&#10;1XuZTNN0ngzaMmM15c7B13rcxOtYv2k49V+bxnGPZIkBm4+jjeMujMl6RYrWEtMJeoJB/gFFT4SC&#10;pudSNfEEPVnxR6leUKudbvwF1X2im0ZQHjkAmyz9jc1DRwyPXEAcZ84yuf9Xln7Z31skWImvQB5F&#10;ejijB2+JaDuPbqzVA6q0UqCjtmiRB70G4wpIq9S9DYzpQT2YO01/OKR01RHV8oj78WigVhYykncp&#10;YeEMdN0NnzWDGPLkdRTv0NgeNVKY7yExFAeB0CGe1vF8WvzgEYWP8zxbLmYYUdjK0mweDzMhRagS&#10;co11/hPXPQqTErsTqzOdsQPZ3zkfML4mhGSlt0LK6A6p0ADdLmcgEJEt2Jx6G9E5LQULcSHD2XZX&#10;SYv2BKw2u13e1rPIHXbehvXCg+Gl6Eu8SMMzWrDjhG0Uiw09ERLmyEcFvRWgqeQ4oOg5w0hywBBm&#10;I2ypQntQBYicZqP1fi7T5WaxWeSTfDrfTPK0ric32yqfzLfZ1ay+rKuqzn4FJlledIIxrgKZl2uQ&#10;5X9ns9OFHA18vghnAZP31aPSAPblHUFHgwRPjO7aaXa8t4Fd8Ao4Pwafbmm4Wm/XMer1X7J+BgAA&#10;//8DAFBLAwQUAAYACAAAACEAIP1a+d8AAAAJAQAADwAAAGRycy9kb3ducmV2LnhtbEyPwU7DMAyG&#10;70i8Q2QkbiztpjWoNJ0QEiCObGNw9BqvrdYkpcnW8vaY07jZ8qff31+sJtuJMw2h9U5DOktAkKu8&#10;aV2tYbt5vrsHESI6g513pOGHAqzK66sCc+NH907ndawFh7iQo4Ymxj6XMlQNWQwz35Pj28EPFiOv&#10;Qy3NgCOH207OkySTFlvHHxrs6amh6rg+WQ278P32qY7bwwvSjr7Gj0XYdK9a395Mjw8gIk3xAsOf&#10;PqtDyU57f3ImiE5Dli5TRjWopQLBgEqzOYg9D2oBsizk/wblLwAAAP//AwBQSwECLQAUAAYACAAA&#10;ACEAtoM4kv4AAADhAQAAEwAAAAAAAAAAAAAAAAAAAAAAW0NvbnRlbnRfVHlwZXNdLnhtbFBLAQIt&#10;ABQABgAIAAAAIQA4/SH/1gAAAJQBAAALAAAAAAAAAAAAAAAAAC8BAABfcmVscy8ucmVsc1BLAQIt&#10;ABQABgAIAAAAIQAYL6NPVwIAAJMEAAAOAAAAAAAAAAAAAAAAAC4CAABkcnMvZTJvRG9jLnhtbFBL&#10;AQItABQABgAIAAAAIQAg/Vr53wAAAAkBAAAPAAAAAAAAAAAAAAAAALEEAABkcnMvZG93bnJldi54&#10;bWxQSwUGAAAAAAQABADzAAAAvQUAAAAA&#10;" strokecolor="#5b9bd5" strokeweight=".5pt">
                <v:stroke endarrow="block" joinstyle="miter"/>
              </v:shape>
            </w:pict>
          </mc:Fallback>
        </mc:AlternateContent>
      </w:r>
    </w:p>
    <w:p w14:paraId="0793464F"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8000" behindDoc="0" locked="0" layoutInCell="1" allowOverlap="1" wp14:anchorId="12519E69" wp14:editId="6036CFD9">
                <wp:simplePos x="0" y="0"/>
                <wp:positionH relativeFrom="column">
                  <wp:posOffset>2465441</wp:posOffset>
                </wp:positionH>
                <wp:positionV relativeFrom="paragraph">
                  <wp:posOffset>62865</wp:posOffset>
                </wp:positionV>
                <wp:extent cx="694055" cy="5056"/>
                <wp:effectExtent l="0" t="57150" r="29845" b="90805"/>
                <wp:wrapNone/>
                <wp:docPr id="69"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5056"/>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A5BF1B1" id="Straight Arrow Connector 31" o:spid="_x0000_s1026" type="#_x0000_t32" style="position:absolute;margin-left:194.15pt;margin-top:4.95pt;width:54.65pt;height:.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H9TgIAAIgEAAAOAAAAZHJzL2Uyb0RvYy54bWysVN1umzAYvZ+0d7B8nwItZAkqqVpIdtN1&#10;kdo9gGMbsOYfZLsh0bR332eTZOt2M03jwtj4+znn+Jjbu4OSaM+tE0ZXOLtKMeKaGiZ0V+EvL5vZ&#10;AiPniWZEGs0rfOQO363ev7sdh5Jfm95Ixi2CItqV41Dh3vuhTBJHe66IuzID17DZGquIh6XtEmbJ&#10;CNWVTK7TdJ6MxrLBGsqdg6/NtIlXsX7bcuo/t63jHskKAzYfRxvHXRiT1S0pO0uGXtATDPIPKBQR&#10;GppeSjXEE/RqxR+llKDWONP6K2pUYtpWUB45AJss/Y3Nc08GHrmAOG64yOT+X1n6tN9aJFiF50uM&#10;NFFwRs/eEtH1Ht1ba0ZUG61BR2PRTRb0GgdXQlqttzYwpgf9PDwa+tUhbeqe6I5H3C/HAWrFjORN&#10;Sli4Abruxk+GQQx59SaKd2itCiVBFnSIZ3S8nBE/eETh43yZp0WBEYWtIi3mAVFCynPqYJ3/yI1C&#10;YVJhd6Jy4ZDFRmT/6PyUeE4IfbXZCCmjJaRGIzS7KcA0RHbgbeptzHVGChbiQoaz3a6WFu0J+Kt4&#10;WD40xQnQmzAlPLhcClXhRRqeyXc9J2ytWWzoiZAwRz7K5q0AISXHAYXiDCPJAUOYTbClDu1BFCBy&#10;mk1++7ZMl+vFepHP8uv5epanTTO739T5bL7JPhTNTVPXTfY9MMnysheMcR3InL2f5X/nrdMtnFx7&#10;cf9FwORt9XhEAPb8jqCjK4IRJkvtDDtubWAXDAJ2j8Gnqxnu06/rGPXzB7L6AQAA//8DAFBLAwQU&#10;AAYACAAAACEA9xSIp94AAAAIAQAADwAAAGRycy9kb3ducmV2LnhtbEyPy06EQBBF9yb+Q6dM3Eyc&#10;RsYMD2kmPmJMjBtR9w2UgNLVSDcD/L3lSpeVe3LvqeywmF4ccXSdJQWX2wAEUmXrjhoFb68PFzEI&#10;5zXVureEClZ0cMhPTzKd1namFzwWvhFcQi7VClrvh1RKV7VotNvaAYmzDzsa7fkcG1mPeuZy08sw&#10;CPbS6I54odUD3rVYfRWTUWA303s4u3Ujn6Lb8jn8vi/Wx0+lzs+Wm2sQHhf/B8OvPqtDzk6lnah2&#10;olewi+MdowqSBATnV0m0B1EyGEQg80z+fyD/AQAA//8DAFBLAQItABQABgAIAAAAIQC2gziS/gAA&#10;AOEBAAATAAAAAAAAAAAAAAAAAAAAAABbQ29udGVudF9UeXBlc10ueG1sUEsBAi0AFAAGAAgAAAAh&#10;ADj9If/WAAAAlAEAAAsAAAAAAAAAAAAAAAAALwEAAF9yZWxzLy5yZWxzUEsBAi0AFAAGAAgAAAAh&#10;ABpYgf1OAgAAiAQAAA4AAAAAAAAAAAAAAAAALgIAAGRycy9lMm9Eb2MueG1sUEsBAi0AFAAGAAgA&#10;AAAhAPcUiKfeAAAACAEAAA8AAAAAAAAAAAAAAAAAqAQAAGRycy9kb3ducmV2LnhtbFBLBQYAAAAA&#10;BAAEAPMAAACzBQAAAAA=&#10;" strokecolor="#5b9bd5" strokeweight=".5pt">
                <v:stroke endarrow="block" joinstyle="miter"/>
              </v:shape>
            </w:pict>
          </mc:Fallback>
        </mc:AlternateContent>
      </w:r>
    </w:p>
    <w:p w14:paraId="37FD08F6"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9024" behindDoc="0" locked="0" layoutInCell="1" allowOverlap="1" wp14:anchorId="31D0B065" wp14:editId="2E0BD022">
                <wp:simplePos x="0" y="0"/>
                <wp:positionH relativeFrom="column">
                  <wp:posOffset>1149086</wp:posOffset>
                </wp:positionH>
                <wp:positionV relativeFrom="paragraph">
                  <wp:posOffset>120650</wp:posOffset>
                </wp:positionV>
                <wp:extent cx="1270" cy="170791"/>
                <wp:effectExtent l="76200" t="0" r="74930" b="58420"/>
                <wp:wrapNone/>
                <wp:docPr id="6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0791"/>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D42D3B6" id="Straight Arrow Connector 28" o:spid="_x0000_s1026" type="#_x0000_t32" style="position:absolute;margin-left:90.5pt;margin-top:9.5pt;width:.1pt;height:13.4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XVgIAAJIEAAAOAAAAZHJzL2Uyb0RvYy54bWysVN1u2yAYvZ+0d0DcJ7bT/FpxqtZOtotu&#10;q9TuAQhgGw0DAhonmvbu/cBp2m430zRfYDDfzzmHg9fXx06iA7dOaFXgbJxixBXVTKimwN8fd6Ml&#10;Rs4TxYjUihf4xB2+3nz8sO5Nzie61ZJxi6CIcnlvCtx6b/IkcbTlHXFjbbiCzVrbjnhY2iZhlvRQ&#10;vZPJJE3nSa8tM1ZT7hx8rYZNvIn165pT/62uHfdIFhiw+TjaOO7DmGzWJG8sMa2gZxjkH1B0RCho&#10;eilVEU/QkxV/lOoEtdrp2o+p7hJd14LyyAHYZOlvbB5aYnjkAuI4c5HJ/b+y9Ovh3iLBCjyHk1Kk&#10;gzN68JaIpvXoxlrdo1IrBTpqiybLoFdvXA5ppbq3gTE9qgdzp+kPh5QuW6IaHnE/ngzUykJG8i4l&#10;LJyBrvv+i2YQQ568juIda9uhWgrzOSSG4iAQOsbTOl1Oix89ovAxmyzgRClsZIt0sRo6kTwUCanG&#10;Ov+J6w6FSYHdmdSFzdCAHO6cDxBfE0Ky0jshZTSHVKgHda5m0IzIBlxOvY3gnJaChbiQ4WyzL6VF&#10;BwJOm92ubqtZpA47b8M64cHvUnQFXqbhGRzYcsK2isWGnggJc+SjgN4KkFRyHFB0nGEkOWAIswG2&#10;VKE9iAJEzrPBeT9X6Wq73C6no+lkvh1N06oa3ezK6Wi+yxaz6qoqyyr7FZhk07wVjHEVyLzcgmz6&#10;dy4738fBv5d7cBEweV89Kg1gX94RdPRHsMRgrr1mp3sb2AWrgPFj8PmShpv1dh2jXn8lm2cAAAD/&#10;/wMAUEsDBBQABgAIAAAAIQDagQA73gAAAAkBAAAPAAAAZHJzL2Rvd25yZXYueG1sTI/NTsMwEITv&#10;SLyDtUjcqJPyl4Y4FUICxJG2tD268TaJaq9D7Dbh7dme4LQ72tHsN8V8dFacsA+tJwXpJAGBVHnT&#10;Uq1gtXy9yUCEqMlo6wkV/GCAeXl5Uejc+IE+8bSIteAQCrlW0MTY5VKGqkGnw8R3SHzb+97pyLKv&#10;pen1wOHOymmSPEinW+IPje7wpcHqsDg6Bevw/bF5PKz2bxrXuB2+bsPSvit1fTU+P4GIOMY/M5zx&#10;GR1KZtr5I5kgLOss5S6RlxnPsyFLpyB2Cu7uZyDLQv5vUP4CAAD//wMAUEsBAi0AFAAGAAgAAAAh&#10;ALaDOJL+AAAA4QEAABMAAAAAAAAAAAAAAAAAAAAAAFtDb250ZW50X1R5cGVzXS54bWxQSwECLQAU&#10;AAYACAAAACEAOP0h/9YAAACUAQAACwAAAAAAAAAAAAAAAAAvAQAAX3JlbHMvLnJlbHNQSwECLQAU&#10;AAYACAAAACEAtPwD11YCAACSBAAADgAAAAAAAAAAAAAAAAAuAgAAZHJzL2Uyb0RvYy54bWxQSwEC&#10;LQAUAAYACAAAACEA2oEAO94AAAAJAQAADwAAAAAAAAAAAAAAAACwBAAAZHJzL2Rvd25yZXYueG1s&#10;UEsFBgAAAAAEAAQA8wAAALsFAAAAAA==&#10;" strokecolor="#5b9bd5" strokeweight=".5pt">
                <v:stroke endarrow="block" joinstyle="miter"/>
              </v:shape>
            </w:pict>
          </mc:Fallback>
        </mc:AlternateContent>
      </w:r>
    </w:p>
    <w:p w14:paraId="014D8B0E"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2880" behindDoc="0" locked="0" layoutInCell="1" allowOverlap="1" wp14:anchorId="163C8018" wp14:editId="2A0AE718">
                <wp:simplePos x="0" y="0"/>
                <wp:positionH relativeFrom="column">
                  <wp:posOffset>672201</wp:posOffset>
                </wp:positionH>
                <wp:positionV relativeFrom="paragraph">
                  <wp:posOffset>117475</wp:posOffset>
                </wp:positionV>
                <wp:extent cx="958215" cy="478101"/>
                <wp:effectExtent l="19050" t="19050" r="32385" b="36830"/>
                <wp:wrapNone/>
                <wp:docPr id="67"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478101"/>
                        </a:xfrm>
                        <a:prstGeom prst="flowChartDecision">
                          <a:avLst/>
                        </a:prstGeom>
                        <a:solidFill>
                          <a:srgbClr val="BDD7EE"/>
                        </a:solidFill>
                        <a:ln w="12700" algn="ctr">
                          <a:solidFill>
                            <a:srgbClr val="DEEBF7"/>
                          </a:solidFill>
                          <a:miter lim="800000"/>
                          <a:headEnd/>
                          <a:tailEnd/>
                        </a:ln>
                      </wps:spPr>
                      <wps:txbx>
                        <w:txbxContent>
                          <w:p w14:paraId="545C0B57" w14:textId="77777777" w:rsidR="00D42849" w:rsidRPr="00426BEA" w:rsidRDefault="00D42849" w:rsidP="00D42849">
                            <w:pPr>
                              <w:jc w:val="center"/>
                              <w:rPr>
                                <w:rFonts w:cs="Arial"/>
                                <w:sz w:val="20"/>
                              </w:rPr>
                            </w:pPr>
                            <w:r w:rsidRPr="00426BEA">
                              <w:rPr>
                                <w:rFonts w:cs="Arial"/>
                                <w:sz w:val="20"/>
                              </w:rPr>
                              <w:t>Yes</w:t>
                            </w:r>
                          </w:p>
                        </w:txbxContent>
                      </wps:txbx>
                      <wps:bodyPr rot="0" vert="horz" wrap="square" lIns="91440" tIns="45720" rIns="91440" bIns="45720" anchor="ctr" anchorCtr="0" upright="1">
                        <a:noAutofit/>
                      </wps:bodyPr>
                    </wps:wsp>
                  </a:graphicData>
                </a:graphic>
              </wp:anchor>
            </w:drawing>
          </mc:Choice>
          <mc:Fallback>
            <w:pict>
              <v:shape w14:anchorId="163C8018" id="Flowchart: Decision 15" o:spid="_x0000_s1029" type="#_x0000_t110" style="position:absolute;margin-left:52.95pt;margin-top:9.25pt;width:75.45pt;height:37.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QRgIAAHQEAAAOAAAAZHJzL2Uyb0RvYy54bWysVMFu2zAMvQ/YPwi6r7aztEmNOkXbJMOA&#10;bivQ7QMYWbaFyZJGKXG6rx8lp2m67TQsB0G0yEe+RzJX1/tes51Er6ypeHGWcyaNsLUybcW/fV2/&#10;m3PmA5gatDWy4k/S8+vF2zdXgyvlxHZW1xIZgRhfDq7iXQiuzDIvOtmDP7NOGnpsLPYQyMQ2qxEG&#10;Qu91Nsnzi2ywWDu0QnpPX5fjI18k/KaRInxpGi8D0xWn2kI6MZ2beGaLKyhbBNcpcSgD/qGKHpSh&#10;pEeoJQRgW1R/QPVKoPW2CWfC9pltGiVk4kBsivw3No8dOJm4kDjeHWXy/w9WfN49IFN1xS9mnBno&#10;qUdrbQfRAYaSLaVQsbWsOI9SDc6XFPHoHjCS9e7eiu+eGXvXgWnlDaIdOgk1FVhE/+xVQDQ8hbLN&#10;8MnWlAi2wSbV9g32EZD0YPvUnKdjc+Q+MEEfL8/nE6qCCXqazuZFPmaA8jnYoQ8fpO1ZvFS8IRZU&#10;FoZnDikT7O59iJVB+eyfmFit6rXSOhnYbu40sh3Q0Nwul7PVKpEhwqdu2rCBeE5mOQ0W6JbmXwRM&#10;WV75+VO45Wp1u579Da5XgTZBq77i8zz+ohOUUc6VqdM9gNLjncrX5qBvlHRsTdhv9qmX72NslHtj&#10;6ycSHO04+LSodOks/uRsoKGvuP+xBZSc6Y+GmnZZTKdxS5IxPZ9NyMDTl83pCxhBUCNrNhp3Ydyt&#10;rUPVdpSrSHoYe0OtblRS/qWuAwEa7dSQwxrG3Tm1k9fLn8XiFwAAAP//AwBQSwMEFAAGAAgAAAAh&#10;AMx+v/jeAAAACQEAAA8AAABkcnMvZG93bnJldi54bWxMj01Pg0AQhu8m/ofNmHizS1EIIEtjmhiN&#10;hzZWE68LOwIpO4vs0uK/dzzpbd7Mk/ej3Cx2ECecfO9IwXoVgUBqnOmpVfD+9niTgfBBk9GDI1Tw&#10;jR421eVFqQvjzvSKp0NoBZuQL7SCLoSxkNI3HVrtV25E4t+nm6wOLKdWmkmf2dwOMo6iVFrdEyd0&#10;esRth83xMFsF2517idbP9XEe47uPdP9l8qddrtT11fJwDyLgEv5g+K3P1aHiTrWbyXgxsI6SnFE+&#10;sgQEA3GS8pZaQX6bgaxK+X9B9QMAAP//AwBQSwECLQAUAAYACAAAACEAtoM4kv4AAADhAQAAEwAA&#10;AAAAAAAAAAAAAAAAAAAAW0NvbnRlbnRfVHlwZXNdLnhtbFBLAQItABQABgAIAAAAIQA4/SH/1gAA&#10;AJQBAAALAAAAAAAAAAAAAAAAAC8BAABfcmVscy8ucmVsc1BLAQItABQABgAIAAAAIQDXv/pQRgIA&#10;AHQEAAAOAAAAAAAAAAAAAAAAAC4CAABkcnMvZTJvRG9jLnhtbFBLAQItABQABgAIAAAAIQDMfr/4&#10;3gAAAAkBAAAPAAAAAAAAAAAAAAAAAKAEAABkcnMvZG93bnJldi54bWxQSwUGAAAAAAQABADzAAAA&#10;qwUAAAAA&#10;" fillcolor="#bdd7ee" strokecolor="#deebf7" strokeweight="1pt">
                <v:textbox>
                  <w:txbxContent>
                    <w:p w14:paraId="545C0B57" w14:textId="77777777" w:rsidR="00D42849" w:rsidRPr="00426BEA" w:rsidRDefault="00D42849" w:rsidP="00D42849">
                      <w:pPr>
                        <w:jc w:val="center"/>
                        <w:rPr>
                          <w:rFonts w:cs="Arial"/>
                          <w:sz w:val="20"/>
                        </w:rPr>
                      </w:pPr>
                      <w:r w:rsidRPr="00426BEA">
                        <w:rPr>
                          <w:rFonts w:cs="Arial"/>
                          <w:sz w:val="20"/>
                        </w:rPr>
                        <w:t>Yes</w:t>
                      </w:r>
                    </w:p>
                  </w:txbxContent>
                </v:textbox>
              </v:shape>
            </w:pict>
          </mc:Fallback>
        </mc:AlternateContent>
      </w:r>
    </w:p>
    <w:p w14:paraId="16DC48B8"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1BDE69E7"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3E918498"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0048" behindDoc="0" locked="0" layoutInCell="1" allowOverlap="1" wp14:anchorId="7F505D68" wp14:editId="491C48E1">
                <wp:simplePos x="0" y="0"/>
                <wp:positionH relativeFrom="column">
                  <wp:posOffset>1138291</wp:posOffset>
                </wp:positionH>
                <wp:positionV relativeFrom="paragraph">
                  <wp:posOffset>66040</wp:posOffset>
                </wp:positionV>
                <wp:extent cx="4445" cy="202814"/>
                <wp:effectExtent l="76200" t="0" r="71755" b="64135"/>
                <wp:wrapNone/>
                <wp:docPr id="66"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2814"/>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AB1E0D8" id="Straight Arrow Connector 29" o:spid="_x0000_s1026" type="#_x0000_t32" style="position:absolute;margin-left:89.65pt;margin-top:5.2pt;width:.35pt;height:15.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7yUAIAAIgEAAAOAAAAZHJzL2Uyb0RvYy54bWysVN1u2yAYvZ+0d0Dcp7ZTJ0usOlVrJ7vp&#10;ukrtHoAAttH4E9A40bR33wf52brdTNNyQcD+vsM5h4NvbvdKoh13Xhhd4+Iqx4hrapjQfY2/vGwm&#10;C4x8IJoRaTSv8YF7fLt6/+5mtBWfmsFIxh0CEO2r0dZ4CMFWWebpwBXxV8ZyDS874xQJsHR9xhwZ&#10;AV3JbJrn82w0jllnKPcenrbHl3iV8LuO0/C56zwPSNYYuIU0ujRu45itbkjVO2IHQU80yD+wUERo&#10;2PQC1ZJA0KsTf0ApQZ3xpgtX1KjMdJ2gPGkANUX+m5rngVietIA53l5s8v8Plj7unhwSrMbzOUaa&#10;KDij5+CI6IeA7pwzI2qM1uCjcWi6jH6N1lfQ1ugnFxXTvX62D4Z+9UibZiC654n3y8ECVhE7sjct&#10;ceEt7LodPxkGNeQ1mGTevnMqQoItaJ/O6HA5I74PiMLDsixnGFF4Mc2ni6JM+KQ6t1rnw0duFIqT&#10;GvuTlIuGIm1Edg8+RGKkOjfEfbXZCClTJKRGI3hyPYPQENlDtmlwqdcbKVisix3e9dtGOrQjkK/Z&#10;/fK+nZ0IvSlTIkDKpVA1XuTxF4tINXDC1pqleSBCwhyFZFtwAoyUHEcWijOMJAcOcXakLXUEAFNA&#10;yGl2zNu3Zb5cL9aLclJO5+tJmbft5G7TlJP5pvgwa6/bpmmL71FJUVaDYIzrKOac/aL8u2ydbuEx&#10;tZf0XwzM3qInp4Hs+T+RTqmIQThGamvY4clFdTEgEPdUfLqa8T79uk5VPz8gqx8AAAD//wMAUEsD&#10;BBQABgAIAAAAIQCZARBz3gAAAAkBAAAPAAAAZHJzL2Rvd25yZXYueG1sTI9NT4NAEIbvJv6HzZh4&#10;aewibWxFlsaPGBPjRVrvCzsCys4iuxT4905Peps38+T9SHeTbcURe984UnC9jEAglc40VCk47J+v&#10;tiB80GR06wgVzOhhl52fpToxbqR3POahEmxCPtEK6hC6REpf1mi1X7oOiX+frrc6sOwraXo9srlt&#10;ZRxFN9Lqhjih1h0+1lh+54NV4BbDRzz6eSFfNw/FW/zzlM8vX0pdXkz3dyACTuEPhlN9rg4Zdyrc&#10;QMaLlvXmdsUoH9EaxAnYRjyuULCOVyCzVP5fkP0CAAD//wMAUEsBAi0AFAAGAAgAAAAhALaDOJL+&#10;AAAA4QEAABMAAAAAAAAAAAAAAAAAAAAAAFtDb250ZW50X1R5cGVzXS54bWxQSwECLQAUAAYACAAA&#10;ACEAOP0h/9YAAACUAQAACwAAAAAAAAAAAAAAAAAvAQAAX3JlbHMvLnJlbHNQSwECLQAUAAYACAAA&#10;ACEA43vO8lACAACIBAAADgAAAAAAAAAAAAAAAAAuAgAAZHJzL2Uyb0RvYy54bWxQSwECLQAUAAYA&#10;CAAAACEAmQEQc94AAAAJAQAADwAAAAAAAAAAAAAAAACqBAAAZHJzL2Rvd25yZXYueG1sUEsFBgAA&#10;AAAEAAQA8wAAALUFAAAAAA==&#10;" strokecolor="#5b9bd5" strokeweight=".5pt">
                <v:stroke endarrow="block" joinstyle="miter"/>
              </v:shape>
            </w:pict>
          </mc:Fallback>
        </mc:AlternateContent>
      </w:r>
    </w:p>
    <w:p w14:paraId="6F9889DA"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1856" behindDoc="0" locked="0" layoutInCell="1" allowOverlap="1" wp14:anchorId="5D24C15E" wp14:editId="661B26FC">
                <wp:simplePos x="0" y="0"/>
                <wp:positionH relativeFrom="column">
                  <wp:posOffset>4535170</wp:posOffset>
                </wp:positionH>
                <wp:positionV relativeFrom="paragraph">
                  <wp:posOffset>0</wp:posOffset>
                </wp:positionV>
                <wp:extent cx="1495425" cy="610870"/>
                <wp:effectExtent l="0" t="0" r="28575" b="17780"/>
                <wp:wrapNone/>
                <wp:docPr id="64" name="Flowchart: Terminato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610870"/>
                        </a:xfrm>
                        <a:prstGeom prst="flowChartTerminator">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14:paraId="349A530C" w14:textId="77777777" w:rsidR="00D42849" w:rsidRPr="00426BEA" w:rsidRDefault="00D42849" w:rsidP="00D42849">
                            <w:pPr>
                              <w:jc w:val="center"/>
                              <w:rPr>
                                <w:rFonts w:cs="Arial"/>
                                <w:sz w:val="20"/>
                              </w:rPr>
                            </w:pPr>
                            <w:r w:rsidRPr="00426BEA">
                              <w:rPr>
                                <w:rFonts w:cs="Arial"/>
                                <w:sz w:val="20"/>
                              </w:rPr>
                              <w:t>No further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4C15E" id="Flowchart: Terminator 25" o:spid="_x0000_s1030" type="#_x0000_t116" style="position:absolute;margin-left:357.1pt;margin-top:0;width:117.75pt;height:48.1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JqQIAAKsFAAAOAAAAZHJzL2Uyb0RvYy54bWy0VFtP2zAUfp+0/2D5faSt0gIRKSqtOk3q&#10;AAkmnk8dp7Hm22y3Cfv1O3ZSKGxP05aHyOd+zncuV9edkuTAnRdGl3R8NqKEa2YqoXcl/fa4/nRB&#10;iQ+gK5BG85I+c0+v5x8/XLW24BPTGFlxR9CJ9kVrS9qEYIss86zhCvyZsVyjsDZOQUDS7bLKQYve&#10;lcwmo9Esa42rrDOMe4/cVS+k8+S/rjkLd3XteSCypJhbSH+X/tv4z+ZXUOwc2EawIQ34iywUCI1B&#10;X1ytIADZO/GbKyWYM97U4YwZlZm6FoynGrCa8ehdNQ8NWJ5qQXC8fYHJ/zu37PZw74ioSjrLKdGg&#10;sEdraVrWgAsFeeROCQ3BODKZRrBa6wu0ebD3Lpbr7caw7x4F2RtJJPyg09VORV0slnQJ+ecX5HkX&#10;CEPmOL+c5hiBMJTNxqOL89SaDIqjtXU+fOZGkfgoaY05LmOOrxkm/OGw8SGmA8XRIuVppKjWQspE&#10;uN12KR05AA7F9ObyZjVNtnKvvpqqZ+cj/PrpQDbOUM+eHdno3/duUix/6l9q0mJJk3P0QBjgVNcS&#10;Aj6VRZy93lECcofrwoJLgd9YD27/W3YRlhX4pg+QQvd1KhFwFaVQJb2IZR47IHUEjadlGsB9bW98&#10;hW7bpRHKjxOyNdUzjpUz/b55y9YCw27Ah3twuGAIDB6NcIe/2MmSmuFFSWPczz/xoz7OPUopaXFh&#10;Eckfe3CcEvlF40ZcjvM8bngi8un5BAl3KtmeSvReLQ22f4znybL0jPpBHp+1M+oJb8siRkURaIax&#10;+54NxDL0hwSvE+OLRVLDrbYQNvrBsug8IhcBf+yewNlhdgNO/a05LjcU72a2142W2iz2wdQiDXRE&#10;usd1WDa8CGn2husVT84pnbReb+z8FwAAAP//AwBQSwMEFAAGAAgAAAAhANL0YEvdAAAABwEAAA8A&#10;AABkcnMvZG93bnJldi54bWxMj8FqwzAQRO+F/oPYQm+NHBPixLUcjKGQSyhN+wGytbFNrZWR5MTt&#10;13d7am+zzDDztjgsdhRX9GFwpGC9SkAgtc4M1Cn4eH952oEIUZPRoyNU8IUBDuX9XaFz4270htdz&#10;7ASXUMi1gj7GKZcytD1aHVZuQmLv4rzVkU/fSeP1jcvtKNMk2UqrB+KFXk9Y99h+nmerAKvL6bvy&#10;r77azUd09ampp2Om1OPDUj2DiLjEvzD84jM6lMzUuJlMEKOCbL1JOaqAP2J7v9lnIBoW2xRkWcj/&#10;/OUPAAAA//8DAFBLAQItABQABgAIAAAAIQC2gziS/gAAAOEBAAATAAAAAAAAAAAAAAAAAAAAAABb&#10;Q29udGVudF9UeXBlc10ueG1sUEsBAi0AFAAGAAgAAAAhADj9If/WAAAAlAEAAAsAAAAAAAAAAAAA&#10;AAAALwEAAF9yZWxzLy5yZWxzUEsBAi0AFAAGAAgAAAAhAC+f60mpAgAAqwUAAA4AAAAAAAAAAAAA&#10;AAAALgIAAGRycy9lMm9Eb2MueG1sUEsBAi0AFAAGAAgAAAAhANL0YEvdAAAABwEAAA8AAAAAAAAA&#10;AAAAAAAAAwUAAGRycy9kb3ducmV2LnhtbFBLBQYAAAAABAAEAPMAAAANBgAAAAA=&#10;" fillcolor="#bdd7ee" strokecolor="#bdd7ee" strokeweight="1pt">
                <v:path arrowok="t"/>
                <v:textbox>
                  <w:txbxContent>
                    <w:p w14:paraId="349A530C" w14:textId="77777777" w:rsidR="00D42849" w:rsidRPr="00426BEA" w:rsidRDefault="00D42849" w:rsidP="00D42849">
                      <w:pPr>
                        <w:jc w:val="center"/>
                        <w:rPr>
                          <w:rFonts w:cs="Arial"/>
                          <w:sz w:val="20"/>
                        </w:rPr>
                      </w:pPr>
                      <w:r w:rsidRPr="00426BEA">
                        <w:rPr>
                          <w:rFonts w:cs="Arial"/>
                          <w:sz w:val="20"/>
                        </w:rPr>
                        <w:t>No further action required</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44928" behindDoc="0" locked="0" layoutInCell="1" allowOverlap="1" wp14:anchorId="3AB38AB5" wp14:editId="14DD1095">
                <wp:simplePos x="0" y="0"/>
                <wp:positionH relativeFrom="column">
                  <wp:posOffset>3232785</wp:posOffset>
                </wp:positionH>
                <wp:positionV relativeFrom="paragraph">
                  <wp:posOffset>164465</wp:posOffset>
                </wp:positionV>
                <wp:extent cx="765175" cy="238760"/>
                <wp:effectExtent l="0" t="0" r="15875" b="27940"/>
                <wp:wrapNone/>
                <wp:docPr id="30"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238760"/>
                        </a:xfrm>
                        <a:prstGeom prst="flowChartProcess">
                          <a:avLst/>
                        </a:prstGeom>
                        <a:solidFill>
                          <a:srgbClr val="BDD7EE"/>
                        </a:solidFill>
                        <a:ln w="12700" algn="ctr">
                          <a:solidFill>
                            <a:srgbClr val="BDD7EE"/>
                          </a:solidFill>
                          <a:miter lim="800000"/>
                          <a:headEnd/>
                          <a:tailEnd/>
                        </a:ln>
                      </wps:spPr>
                      <wps:txbx>
                        <w:txbxContent>
                          <w:p w14:paraId="44074003" w14:textId="77777777" w:rsidR="00D42849" w:rsidRPr="00D42849" w:rsidRDefault="00D42849" w:rsidP="00D42849">
                            <w:pPr>
                              <w:jc w:val="center"/>
                              <w:rPr>
                                <w:color w:val="000000"/>
                              </w:rPr>
                            </w:pPr>
                            <w:r w:rsidRPr="00D42849">
                              <w:rPr>
                                <w:rFonts w:cs="Arial"/>
                                <w:color w:val="000000"/>
                                <w:sz w:val="20"/>
                              </w:rPr>
                              <w:t>Home</w:t>
                            </w:r>
                          </w:p>
                        </w:txbxContent>
                      </wps:txbx>
                      <wps:bodyPr rot="0" vert="horz" wrap="square" lIns="91440" tIns="45720" rIns="91440" bIns="45720" anchor="ctr" anchorCtr="0" upright="1">
                        <a:noAutofit/>
                      </wps:bodyPr>
                    </wps:wsp>
                  </a:graphicData>
                </a:graphic>
              </wp:anchor>
            </w:drawing>
          </mc:Choice>
          <mc:Fallback>
            <w:pict>
              <v:shape w14:anchorId="3AB38AB5" id="Flowchart: Process 14" o:spid="_x0000_s1031" type="#_x0000_t109" style="position:absolute;margin-left:254.55pt;margin-top:12.95pt;width:60.25pt;height:18.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DPwIAAHIEAAAOAAAAZHJzL2Uyb0RvYy54bWysVNtu2zAMfR+wfxD0vjhOk6Yz4hRdLsOA&#10;bivQ7QMUWbaFyaJGKXG6rx8lJ126vQzD8iCIJkXynENmcXvsDDso9BpsyfPRmDNlJVTaNiX/+mX7&#10;5oYzH4SthAGrSv6kPL9dvn616F2hJtCCqRQySmJ90buStyG4Isu8bFUn/AicsuSsATsRyMQmq1D0&#10;lL0z2WQ8vs56wMohSOU9fV0PTr5M+etayfC5rr0KzJScegvpxHTu4pktF6JoULhWy1Mb4h+66IS2&#10;VPQ51VoEwfao/0jVaYngoQ4jCV0Gda2lShgITT7+Dc1jK5xKWIgc755p8v8vrfx0eECmq5JfET1W&#10;dKTR1kAvW4GhYA8DsyyfRqZ65wt68OgeMGL17h7kN88srFphG3WHCH2rREX95TE+e/EgGp6esl3/&#10;ESqqI/YBEmnHGruYkOhgx6TN07M26hiYpI/z61k+n3EmyTW5uplfJ+0yUZwfO/ThvYKOxUvJawJB&#10;bWE4QUiFxOHeh9iYKM7hCQgYXW21McnAZrcyyA6CRubdej3fbBIWwnsZZizrCeZkPibehGlo+mXA&#10;VOVFnP+7dJ0OtAdGdyW/GcffMJmRzY2t0pQGoc1wp/aNPdEbGR2UCcfdMSk5O2u1g+qJ+EYYxp7W&#10;lC4t4A/Oehr5kvvve4GKM/PBkmZv8+k07kgyprP5hAy89OwuPcJKSjWgZoOxCsNm7R3qpqVaeeLD&#10;wh0pXevEfJyCoa8TABrsJMhpCePmXNop6tdfxfInAAAA//8DAFBLAwQUAAYACAAAACEAtGjZ494A&#10;AAAJAQAADwAAAGRycy9kb3ducmV2LnhtbEyPwU7DMAyG70i8Q2QkbixdUMtSmk4T0k4cgIHYNWtM&#10;W2icqMm67u0JJ3az5U+/v79az3ZgE46hd6RguciAITXO9NQq+Hjf3q2AhajJ6MERKjhjgHV9fVXp&#10;0rgTveG0iy1LIRRKraCL0Zech6ZDq8PCeaR0+3Kj1TGtY8vNqE8p3A5cZFnBre4pfei0x6cOm5/d&#10;0Sp43sjp+/NlL+PrVjy0RvpzI7xStzfz5hFYxDn+w/Cnn9ShTk4HdyQT2KAgz+QyoQpELoEloBCy&#10;AHZIw30OvK74ZYP6FwAA//8DAFBLAQItABQABgAIAAAAIQC2gziS/gAAAOEBAAATAAAAAAAAAAAA&#10;AAAAAAAAAABbQ29udGVudF9UeXBlc10ueG1sUEsBAi0AFAAGAAgAAAAhADj9If/WAAAAlAEAAAsA&#10;AAAAAAAAAAAAAAAALwEAAF9yZWxzLy5yZWxzUEsBAi0AFAAGAAgAAAAhAP9YR8M/AgAAcgQAAA4A&#10;AAAAAAAAAAAAAAAALgIAAGRycy9lMm9Eb2MueG1sUEsBAi0AFAAGAAgAAAAhALRo2ePeAAAACQEA&#10;AA8AAAAAAAAAAAAAAAAAmQQAAGRycy9kb3ducmV2LnhtbFBLBQYAAAAABAAEAPMAAACkBQAAAAA=&#10;" fillcolor="#bdd7ee" strokecolor="#bdd7ee" strokeweight="1pt">
                <v:textbox>
                  <w:txbxContent>
                    <w:p w14:paraId="44074003" w14:textId="77777777" w:rsidR="00D42849" w:rsidRPr="00D42849" w:rsidRDefault="00D42849" w:rsidP="00D42849">
                      <w:pPr>
                        <w:jc w:val="center"/>
                        <w:rPr>
                          <w:color w:val="000000"/>
                        </w:rPr>
                      </w:pPr>
                      <w:r w:rsidRPr="00D42849">
                        <w:rPr>
                          <w:rFonts w:cs="Arial"/>
                          <w:color w:val="000000"/>
                          <w:sz w:val="20"/>
                        </w:rPr>
                        <w:t>Home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2096" behindDoc="0" locked="0" layoutInCell="1" allowOverlap="1" wp14:anchorId="7FD1DAE6" wp14:editId="30C7A14B">
                <wp:simplePos x="0" y="0"/>
                <wp:positionH relativeFrom="column">
                  <wp:posOffset>4000500</wp:posOffset>
                </wp:positionH>
                <wp:positionV relativeFrom="paragraph">
                  <wp:posOffset>285115</wp:posOffset>
                </wp:positionV>
                <wp:extent cx="548640" cy="7620"/>
                <wp:effectExtent l="0" t="76200" r="22860" b="87630"/>
                <wp:wrapNone/>
                <wp:docPr id="31"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762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18A9F26" id="Straight Arrow Connector 38" o:spid="_x0000_s1026" type="#_x0000_t32" style="position:absolute;margin-left:315pt;margin-top:22.45pt;width:43.2pt;height:.6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LzWAIAAJIEAAAOAAAAZHJzL2Uyb0RvYy54bWysVE9v2yAcvU/ad0DcU9uJk6ZWnaq1k126&#10;LVK73QlgGw0DAhonmvbd+wOnabtdpmk+YDC/P+89Hr6+OfQS7bl1QqsSZxcpRlxRzYRqS/ztcTNZ&#10;YuQ8UYxIrXiJj9zhm9XHD9eDKfhUd1oybhEUUa4YTIk7702RJI52vCfuQhuuYLPRticelrZNmCUD&#10;VO9lMk3TRTJoy4zVlDsHX+txE69i/abh1H9tGsc9kiUGbD6ONo67MCara1K0lphO0BMM8g8oeiIU&#10;ND2Xqokn6MmKP0r1glrtdOMvqO4T3TSC8sgB2GTpb2weOmJ45ALiOHOWyf2/svTLfmuRYCWeZRgp&#10;0sMZPXhLRNt5dGutHlCllQIdtUWzZdBrMK6AtEptbWBMD+rB3Gv6wyGlq46olkfcj0cDtbKQkbxL&#10;CQtnoOtu+KwZxJAnr6N4h8b2qJHCfA+JoTgIhA7xtI7n0+IHjyh8nOfLRQ5nSmHrcjGNZ5mQIhQJ&#10;qcY6/4nrHoVJid2J1JnN2IDs750PEF8TQrLSGyFlNIdUaCjxYjaHVkS24HLqbQTntBQsxIUMZ9td&#10;JS3aE3Da/O7qrp5H6rDzNqwXHvwuRV/iZRqe0YEdJ2ytWGzoiZAwRz4K6K0ASSXHAUXPGUaSA4Yw&#10;G2FLFdqDKEDkNBud9/MqvVov18t8kk8X60me1vXkdlPlk8Umu5zXs7qq6uxXYJLlRScY4yqQebkF&#10;Wf53Ljvdx9G/53twFjB5Xz0qDWBf3hF09EewxGiunWbHrQ3sglXA+DH4dEnDzXq7jlGvv5LVMwAA&#10;AP//AwBQSwMEFAAGAAgAAAAhAOLCUM7fAAAACQEAAA8AAABkcnMvZG93bnJldi54bWxMj81OwzAQ&#10;hO9IvIO1SNyoExqlEOJUCAkQR9pSOG7jbRLVPyF2m/D2bE9wnJ3R7DflcrJGnGgInXcK0lkCglzt&#10;decaBZv1880diBDRaTTekYIfCrCsLi9KLLQf3TudVrERXOJCgQraGPtCylC3ZDHMfE+Ovb0fLEaW&#10;QyP1gCOXWyNvkySXFjvHH1rs6aml+rA6WgXb8P32uThs9i9IW/oaP+ZhbV6Vur6aHh9ARJriXxjO&#10;+IwOFTPt/NHpIIyCfJ7wlqggy+5BcGCR5hmIHR/yFGRVyv8Lql8AAAD//wMAUEsBAi0AFAAGAAgA&#10;AAAhALaDOJL+AAAA4QEAABMAAAAAAAAAAAAAAAAAAAAAAFtDb250ZW50X1R5cGVzXS54bWxQSwEC&#10;LQAUAAYACAAAACEAOP0h/9YAAACUAQAACwAAAAAAAAAAAAAAAAAvAQAAX3JlbHMvLnJlbHNQSwEC&#10;LQAUAAYACAAAACEAgfTS81gCAACSBAAADgAAAAAAAAAAAAAAAAAuAgAAZHJzL2Uyb0RvYy54bWxQ&#10;SwECLQAUAAYACAAAACEA4sJQzt8AAAAJAQAADwAAAAAAAAAAAAAAAACyBAAAZHJzL2Rvd25yZXYu&#10;eG1sUEsFBgAAAAAEAAQA8wAAAL4FAAAAAA==&#10;" strokecolor="#5b9bd5"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43904" behindDoc="0" locked="0" layoutInCell="1" allowOverlap="1" wp14:anchorId="758377E9" wp14:editId="4F9C124A">
                <wp:simplePos x="0" y="0"/>
                <wp:positionH relativeFrom="column">
                  <wp:posOffset>-64482</wp:posOffset>
                </wp:positionH>
                <wp:positionV relativeFrom="paragraph">
                  <wp:posOffset>98390</wp:posOffset>
                </wp:positionV>
                <wp:extent cx="2518913" cy="402662"/>
                <wp:effectExtent l="0" t="0" r="15240" b="16510"/>
                <wp:wrapNone/>
                <wp:docPr id="65"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913" cy="402662"/>
                        </a:xfrm>
                        <a:prstGeom prst="flowChartProcess">
                          <a:avLst/>
                        </a:prstGeom>
                        <a:solidFill>
                          <a:srgbClr val="BDD7EE"/>
                        </a:solidFill>
                        <a:ln w="12700" algn="ctr">
                          <a:solidFill>
                            <a:srgbClr val="BDD7EE"/>
                          </a:solidFill>
                          <a:miter lim="800000"/>
                          <a:headEnd/>
                          <a:tailEnd/>
                        </a:ln>
                      </wps:spPr>
                      <wps:txbx>
                        <w:txbxContent>
                          <w:p w14:paraId="6BF95B3C" w14:textId="77777777" w:rsidR="00D42849" w:rsidRPr="00FD7E86" w:rsidRDefault="00D42849" w:rsidP="00D42849">
                            <w:pPr>
                              <w:jc w:val="center"/>
                              <w:rPr>
                                <w:rFonts w:cs="Arial"/>
                              </w:rPr>
                            </w:pPr>
                            <w:r>
                              <w:rPr>
                                <w:rFonts w:cs="Arial"/>
                                <w:sz w:val="20"/>
                              </w:rPr>
                              <w:t>What was the most likely exposure route</w:t>
                            </w:r>
                            <w:r>
                              <w:rPr>
                                <w:rFonts w:cs="Aria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377E9" id="Flowchart: Process 7" o:spid="_x0000_s1032" type="#_x0000_t109" style="position:absolute;margin-left:-5.1pt;margin-top:7.75pt;width:198.35pt;height:3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G/PQIAAHIEAAAOAAAAZHJzL2Uyb0RvYy54bWysVNtu2zAMfR+wfxD0vvqyNEmNOkXXtMOA&#10;bivQ7QMYWbaFyZJGKXG6ry8lp226vQzD8iCIJnXIc0jm/GI/aLaT6JU1NS9Ocs6kEbZRpqv59283&#10;75ac+QCmAW2NrPmD9Pxi9fbN+egqWdre6kYiIxDjq9HVvA/BVVnmRS8H8CfWSUPO1uIAgUzssgZh&#10;JPRBZ2Wez7PRYuPQCuk9fV1PTr5K+G0rRfjatl4GpmtOtYV0Yjo38cxW51B1CK5X4lAG/EMVAyhD&#10;SZ+h1hCAbVH9ATUogdbbNpwIO2S2bZWQiQOxKfLf2Nz34GTiQuJ49yyT/3+w4svuDplqaj4/5czA&#10;QD260XYUPWCo2N2kLFtEoUbnK4q/d3cYqXp3a8UPz4y96sF08hLRjr2EhsorYnz26kE0PD1lm/Gz&#10;bSgNbINNmu1bHCIgqcH2qTUPz62R+8AEfSxPi+VZ8Z4zQb5ZXs7nZUoB1dNrhz58lHZg8VLzlkhQ&#10;XRgOFFIm2N36ECuD6ik8MbFaNTdK62Rgt7nSyHZAI/NhvV5cXx8y+eMwbdhIPMtFTmMFuqPpFwFT&#10;lldx/u/gBhVoD7Qaar7M4y/mhCrKeW2adA+g9HSn8rU56BslnVoT9pv91Mn4Nsq9sc0DCY52Gnta&#10;U7r0Fn9xNtLI19z/3AJKzvQnQ007K2azuCPJmJ0uSjLw2LM59oARBDWxZpNxFabN2jpUXU+5iqSH&#10;sZfU6lYl5V/qOhCgwU4NOSxh3JxjO0W9/FWsHgEAAP//AwBQSwMEFAAGAAgAAAAhADDzbNbfAAAA&#10;CQEAAA8AAABkcnMvZG93bnJldi54bWxMj8FOwzAMhu9IvENkJG5buqJtbdd0mpB24gAMxK5ZY9pC&#10;40RN1nVvjznBzdb/6ffncjvZXow4hM6RgsU8AYFUO9NRo+D9bT/LQISoyejeESq4YoBtdXtT6sK4&#10;C73ieIiN4BIKhVbQxugLKUPdotVh7jwSZ59usDryOjTSDPrC5baXaZKspNUd8YVWe3xssf4+nK2C&#10;p10+fn08H/P4sk/Xjcn9tU69Uvd3024DIuIU/2D41Wd1qNjp5M5kgugVzBZJyigHyyUIBh6yFQ8n&#10;BessB1mV8v8H1Q8AAAD//wMAUEsBAi0AFAAGAAgAAAAhALaDOJL+AAAA4QEAABMAAAAAAAAAAAAA&#10;AAAAAAAAAFtDb250ZW50X1R5cGVzXS54bWxQSwECLQAUAAYACAAAACEAOP0h/9YAAACUAQAACwAA&#10;AAAAAAAAAAAAAAAvAQAAX3JlbHMvLnJlbHNQSwECLQAUAAYACAAAACEAgoSRvz0CAAByBAAADgAA&#10;AAAAAAAAAAAAAAAuAgAAZHJzL2Uyb0RvYy54bWxQSwECLQAUAAYACAAAACEAMPNs1t8AAAAJAQAA&#10;DwAAAAAAAAAAAAAAAACXBAAAZHJzL2Rvd25yZXYueG1sUEsFBgAAAAAEAAQA8wAAAKMFAAAAAA==&#10;" fillcolor="#bdd7ee" strokecolor="#bdd7ee" strokeweight="1pt">
                <v:textbox>
                  <w:txbxContent>
                    <w:p w14:paraId="6BF95B3C" w14:textId="77777777" w:rsidR="00D42849" w:rsidRPr="00FD7E86" w:rsidRDefault="00D42849" w:rsidP="00D42849">
                      <w:pPr>
                        <w:jc w:val="center"/>
                        <w:rPr>
                          <w:rFonts w:cs="Arial"/>
                        </w:rPr>
                      </w:pPr>
                      <w:r>
                        <w:rPr>
                          <w:rFonts w:cs="Arial"/>
                          <w:sz w:val="20"/>
                        </w:rPr>
                        <w:t>What was the most likely exposure route</w:t>
                      </w:r>
                      <w:r>
                        <w:rPr>
                          <w:rFonts w:cs="Arial"/>
                        </w:rPr>
                        <w:t>?</w:t>
                      </w:r>
                    </w:p>
                  </w:txbxContent>
                </v:textbox>
              </v:shape>
            </w:pict>
          </mc:Fallback>
        </mc:AlternateContent>
      </w:r>
    </w:p>
    <w:p w14:paraId="49ED756B"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1072" behindDoc="0" locked="0" layoutInCell="1" allowOverlap="1" wp14:anchorId="31768969" wp14:editId="2B824388">
                <wp:simplePos x="0" y="0"/>
                <wp:positionH relativeFrom="column">
                  <wp:posOffset>2465070</wp:posOffset>
                </wp:positionH>
                <wp:positionV relativeFrom="paragraph">
                  <wp:posOffset>118374</wp:posOffset>
                </wp:positionV>
                <wp:extent cx="777875" cy="2540"/>
                <wp:effectExtent l="0" t="76200" r="22225" b="92710"/>
                <wp:wrapNone/>
                <wp:docPr id="29"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254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B2DB61" id="Straight Arrow Connector 37" o:spid="_x0000_s1026" type="#_x0000_t32" style="position:absolute;margin-left:194.1pt;margin-top:9.3pt;width:61.25pt;height:.2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7sWQIAAJIEAAAOAAAAZHJzL2Uyb0RvYy54bWysVF1v2yAUfZ+0/4B4T22nzpdVp2rtZC/d&#10;Vqnd3glgGw0DAhonmvbfe8Fp2m4v0zQ/YDD3Xs45nOur60Mv0Z5bJ7QqcXaRYsQV1UyotsTfHreT&#10;JUbOE8WI1IqX+Mgdvl5//HA1mIJPdacl4xZBEeWKwZS4894USeJox3viLrThCjYbbXviYWnbhFky&#10;QPVeJtM0nSeDtsxYTblz8LUeN/E61m8aTv3XpnHcI1liwObjaOO4C2OyviJFa4npBD3BIP+AoidC&#10;waHnUjXxBD1Z8UepXlCrnW78BdV9optGUB45AJss/Y3NQ0cMj1xAHGfOMrn/V5Z+2d9bJFiJpyuM&#10;FOnhjh68JaLtPLqxVg+o0kqBjtqiy0XQazCugLRK3dvAmB7Ug7nT9IdDSlcdUS2PuB+PBmplISN5&#10;lxIWzsCpu+GzZhBDnryO4h0a26NGCvM9JIbiIBA6xNs6nm+LHzyi8HGxWCwXM4wobE1nebzLhBSh&#10;SEg11vlPXPcoTErsTqTObMYDyP7O+QDxNSEkK70VUkZzSIWGEs8vZ2AfIltwOfU2gnNaChbiQoaz&#10;7a6SFu0JOG12u7qtZ5E67LwN64UHv0vRl3iZhmd0YMcJ2ygWD/RESJgjHwX0VoCkkuOAoucMI8kB&#10;Q5iNsKUKx4MoQOQ0G533c5WuNsvNMp/k0/lmkqd1PbnZVvlkvs0Ws/qyrqo6+xWYZHnRCca4CmRe&#10;uiDL/85lp34c/Xvug7OAyfvqUWkA+/KOoKM/giVGc+00O97bwC5YBYwfg09NGjrr7TpGvf5K1s8A&#10;AAD//wMAUEsDBBQABgAIAAAAIQBwRJT53gAAAAkBAAAPAAAAZHJzL2Rvd25yZXYueG1sTI9NT8Mw&#10;DIbvSPyHyEjcWLJNbKU0nRASII5sY3D0Gq+tlo/SZGv595gTHO330evHxWp0Vpypj23wGqYTBYJ8&#10;FUzraw3bzdNNBiIm9AZt8KThmyKsysuLAnMTBv9G53WqBZf4mKOGJqUulzJWDTmMk9CR5+wQeoeJ&#10;x76WpseBy52VM6UW0mHr+UKDHT02VB3XJ6dhF79eP5bH7eEZaUefw/s8buyL1tdX48M9iERj+oPh&#10;V5/VoWSnfTh5E4XVMM+yGaMcZAsQDNxO1RLEnhd3CmRZyP8flD8AAAD//wMAUEsBAi0AFAAGAAgA&#10;AAAhALaDOJL+AAAA4QEAABMAAAAAAAAAAAAAAAAAAAAAAFtDb250ZW50X1R5cGVzXS54bWxQSwEC&#10;LQAUAAYACAAAACEAOP0h/9YAAACUAQAACwAAAAAAAAAAAAAAAAAvAQAAX3JlbHMvLnJlbHNQSwEC&#10;LQAUAAYACAAAACEAosuu7FkCAACSBAAADgAAAAAAAAAAAAAAAAAuAgAAZHJzL2Uyb0RvYy54bWxQ&#10;SwECLQAUAAYACAAAACEAcESU+d4AAAAJAQAADwAAAAAAAAAAAAAAAACzBAAAZHJzL2Rvd25yZXYu&#10;eG1sUEsFBgAAAAAEAAQA8wAAAL4FAAAAAA==&#10;" strokecolor="#5b9bd5" strokeweight=".5pt">
                <v:stroke endarrow="block" joinstyle="miter"/>
              </v:shape>
            </w:pict>
          </mc:Fallback>
        </mc:AlternateContent>
      </w:r>
    </w:p>
    <w:p w14:paraId="35BE6236" w14:textId="32CCB06C"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3120" behindDoc="0" locked="0" layoutInCell="1" allowOverlap="1" wp14:anchorId="3F658FB3" wp14:editId="7198E1D8">
                <wp:simplePos x="0" y="0"/>
                <wp:positionH relativeFrom="column">
                  <wp:posOffset>1147181</wp:posOffset>
                </wp:positionH>
                <wp:positionV relativeFrom="paragraph">
                  <wp:posOffset>158115</wp:posOffset>
                </wp:positionV>
                <wp:extent cx="5715" cy="236220"/>
                <wp:effectExtent l="76200" t="0" r="70485" b="49530"/>
                <wp:wrapNone/>
                <wp:docPr id="28"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3622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9FBF872" id="_x0000_t32" coordsize="21600,21600" o:spt="32" o:oned="t" path="m,l21600,21600e" filled="f">
                <v:path arrowok="t" fillok="f" o:connecttype="none"/>
                <o:lock v:ext="edit" shapetype="t"/>
              </v:shapetype>
              <v:shape id="Straight Arrow Connector 36" o:spid="_x0000_s1026" type="#_x0000_t32" style="position:absolute;margin-left:90.35pt;margin-top:12.45pt;width:.45pt;height:18.6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zWUgIAAIgEAAAOAAAAZHJzL2Uyb0RvYy54bWysVMlu2zAQvRfoPxC8O1q81BEiB4lk95K2&#10;AZJ+AE1SElFuIBnLRtF/75BemrSXoqgOFClyZt5786ib272SaMedF0bXuLjKMeKaGiZ0X+Ovz5vJ&#10;EiMfiGZEGs1rfOAe367ev7sZbcVLMxjJuEOQRPtqtDUeQrBVlnk6cEX8lbFcw2ZnnCIBlq7PmCMj&#10;ZFcyK/N8kY3GMesM5d7D1/a4iVcpf9dxGr50necByRoDtpBGl8ZtHLPVDal6R+wg6AkG+QcUiggN&#10;RS+pWhIIenHij1RKUGe86cIVNSozXScoTxyATZH/xuZpIJYnLiCOtxeZ/P9LSz/vHh0SrMYldEoT&#10;BT16Co6IfgjozjkzosZoDToah6aLqNdofQVhjX50kTHd6yf7YOg3j7RpBqJ7nnA/HyzkKmJE9iYk&#10;LryFqtvxk2FwhrwEk8Tbd07FlCAL2qceHS494vuAKHycfyjmGFHYKKeLskwdzEh1DrXOh4/cKBQn&#10;NfYnKhcORSpEdg8+RGCkOgfEutpshJTJElKjscaL6RxMQ2QP3qbBpVhvpGDxXIzwrt820qEdAX/N&#10;76/v23kiDDuvjykRwOVSqBov8/gcfTdwwtaapYKBCAlzFJJswQkQUnIcUSjOMJIcMMTZEbbUsTyI&#10;AkROs6Pfvl/n1+vlejmbzMrFejLL23Zyt2lmk8Wm+DBvp23TtMWPyKSYVYNgjOtI5uz9YvZ33jrd&#10;wqNrL+6/CJi9zZ6UBrDndwKdXBGNcLTU1rDDo4vsokHA7unw6WrG+/R6nU79+oGsfgIAAP//AwBQ&#10;SwMEFAAGAAgAAAAhAPpBxFveAAAACQEAAA8AAABkcnMvZG93bnJldi54bWxMj01PhDAURfcm/ofm&#10;mbiZOIXGMIiUiR8xJmY2ou4LfQJKX5GWAf69nZUub97Jvefl+8X07Iij6yxJiLcRMKTa6o4aCe9v&#10;T1cpMOcVadVbQgkrOtgX52e5yrSd6RWPpW9YKCGXKQmt90PGuatbNMpt7YAUbp92NMqHODZcj2oO&#10;5abnIooSblRHYaFVAz60WH+Xk5FgN9OHmN264S+7++ogfh7L9flLysuL5e4WmMfF/8Fw0g/qUASn&#10;yk6kHetDTqNdQCWI6xtgJyCNE2CVhETEwIuc//+g+AUAAP//AwBQSwECLQAUAAYACAAAACEAtoM4&#10;kv4AAADhAQAAEwAAAAAAAAAAAAAAAAAAAAAAW0NvbnRlbnRfVHlwZXNdLnhtbFBLAQItABQABgAI&#10;AAAAIQA4/SH/1gAAAJQBAAALAAAAAAAAAAAAAAAAAC8BAABfcmVscy8ucmVsc1BLAQItABQABgAI&#10;AAAAIQBZurzWUgIAAIgEAAAOAAAAAAAAAAAAAAAAAC4CAABkcnMvZTJvRG9jLnhtbFBLAQItABQA&#10;BgAIAAAAIQD6QcRb3gAAAAkBAAAPAAAAAAAAAAAAAAAAAKwEAABkcnMvZG93bnJldi54bWxQSwUG&#10;AAAAAAQABADzAAAAtwUAAAAA&#10;" strokecolor="#5b9bd5" strokeweight=".5pt">
                <v:stroke endarrow="block" joinstyle="miter"/>
              </v:shape>
            </w:pict>
          </mc:Fallback>
        </mc:AlternateContent>
      </w:r>
    </w:p>
    <w:p w14:paraId="63CA9160" w14:textId="45D24BF3" w:rsidR="00D42849" w:rsidRPr="00D42849" w:rsidRDefault="00D42849" w:rsidP="00D42849">
      <w:pPr>
        <w:tabs>
          <w:tab w:val="center" w:pos="4513"/>
          <w:tab w:val="right" w:pos="9026"/>
        </w:tabs>
        <w:spacing w:after="0" w:line="240" w:lineRule="auto"/>
        <w:rPr>
          <w:rFonts w:ascii="Arial" w:hAnsi="Arial" w:cs="Arial"/>
          <w:sz w:val="24"/>
          <w:szCs w:val="24"/>
        </w:rPr>
      </w:pPr>
    </w:p>
    <w:p w14:paraId="6D37EEF5"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5952" behindDoc="0" locked="0" layoutInCell="1" allowOverlap="1" wp14:anchorId="2E1B7296" wp14:editId="6E07BA95">
                <wp:simplePos x="0" y="0"/>
                <wp:positionH relativeFrom="column">
                  <wp:posOffset>568061</wp:posOffset>
                </wp:positionH>
                <wp:positionV relativeFrom="paragraph">
                  <wp:posOffset>66675</wp:posOffset>
                </wp:positionV>
                <wp:extent cx="1181735" cy="238760"/>
                <wp:effectExtent l="0" t="0" r="18415" b="27940"/>
                <wp:wrapNone/>
                <wp:docPr id="27"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238760"/>
                        </a:xfrm>
                        <a:prstGeom prst="flowChartProcess">
                          <a:avLst/>
                        </a:prstGeom>
                        <a:solidFill>
                          <a:srgbClr val="BDD7EE"/>
                        </a:solidFill>
                        <a:ln w="12700" algn="ctr">
                          <a:solidFill>
                            <a:srgbClr val="BDD7EE"/>
                          </a:solidFill>
                          <a:miter lim="800000"/>
                          <a:headEnd/>
                          <a:tailEnd/>
                        </a:ln>
                      </wps:spPr>
                      <wps:txbx>
                        <w:txbxContent>
                          <w:p w14:paraId="77376774" w14:textId="77777777" w:rsidR="00D42849" w:rsidRPr="00D42849" w:rsidRDefault="00D42849" w:rsidP="00D42849">
                            <w:pPr>
                              <w:jc w:val="center"/>
                              <w:rPr>
                                <w:color w:val="000000"/>
                              </w:rPr>
                            </w:pPr>
                            <w:r w:rsidRPr="00D42849">
                              <w:rPr>
                                <w:rFonts w:cs="Arial"/>
                                <w:color w:val="000000"/>
                                <w:sz w:val="20"/>
                              </w:rPr>
                              <w:t>Work / Unknown</w:t>
                            </w:r>
                          </w:p>
                        </w:txbxContent>
                      </wps:txbx>
                      <wps:bodyPr rot="0" vert="horz" wrap="square" lIns="91440" tIns="45720" rIns="91440" bIns="45720" anchor="ctr" anchorCtr="0" upright="1">
                        <a:noAutofit/>
                      </wps:bodyPr>
                    </wps:wsp>
                  </a:graphicData>
                </a:graphic>
              </wp:anchor>
            </w:drawing>
          </mc:Choice>
          <mc:Fallback>
            <w:pict>
              <v:shape w14:anchorId="2E1B7296" id="Flowchart: Process 11" o:spid="_x0000_s1033" type="#_x0000_t109" style="position:absolute;margin-left:44.75pt;margin-top:5.25pt;width:93.05pt;height:18.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NGPgIAAHMEAAAOAAAAZHJzL2Uyb0RvYy54bWysVNuO0zAQfUfiHyy/0zTd7qZETVdLLwhp&#10;gUoLH+A6TmLheMzYbVq+nonTLl14QYg+WJ6MZ+acMzOd3x9bww4KvQZb8HQ05kxZCaW2dcG/ftm8&#10;mXHmg7ClMGBVwU/K8/vF61fzzuVqAg2YUiGjJNbnnSt4E4LLk8TLRrXCj8ApS84KsBWBTKyTEkVH&#10;2VuTTMbju6QDLB2CVN7T19Xg5IuYv6qUDJ+ryqvATMEJW4gnxnPXn8liLvIahWu0PMMQ/4CiFdpS&#10;0edUKxEE26P+I1WrJYKHKowktAlUlZYqciA26fg3Nk+NcCpyIXG8e5bJ/7+08tNhi0yXBZ9knFnR&#10;Uo82BjrZCAw52w7KsjTtleqczyngyW2x5+rdI8hvnllYNsLW6gERukaJkvDF98mLgN7wFMp23Uco&#10;qY7YB4iiHSts+4QkBzvG3pyee6OOgUn6mKazNLu55UySb3Izy+5i8xKRX6Id+vBeQcv6S8ErYkG4&#10;MJw5xEri8OgDMaGwy/PIBIwuN9qYaGC9WxpkB0Ez8261ytbrnjyF+OtnxrKOYE2yMc2VMDWNvwwY&#10;q7x45/8uXasDLYLRbcFn4/43jGYv59qWcUyD0Ga4ExZjCdJF0qE14bg7xlZml2btoDyR4AjD3NOe&#10;0qUB/MFZRzNfcP99L1BxZj5YatrbdDrtlyQa09tsQgZee3bXHmElpRpYs8FYhmG19g513VCtNOph&#10;4YFaXemofI95wHUmQJMd1T1vYb8613Z89eu/YvETAAD//wMAUEsDBBQABgAIAAAAIQA9NyI23gAA&#10;AAgBAAAPAAAAZHJzL2Rvd25yZXYueG1sTI9BT8MwDIXvSPyHyEjcWLqKbW3XdJqQduIADATXrPHa&#10;QuNETdZ1/x5zYifLfk/P3ys3k+3FiEPoHCmYzxIQSLUzHTUKPt53DxmIEDUZ3TtCBRcMsKlub0pd&#10;GHemNxz3sREcQqHQCtoYfSFlqFu0OsycR2Lt6AarI69DI82gzxxue5kmyVJa3RF/aLXHpxbrn/3J&#10;Knje5uP358tXHl936aoxub/UqVfq/m7arkFEnOK/Gf7wGR0qZjq4E5kgegVZvmAn3xOerKerxRLE&#10;QcFjNgdZlfK6QPULAAD//wMAUEsBAi0AFAAGAAgAAAAhALaDOJL+AAAA4QEAABMAAAAAAAAAAAAA&#10;AAAAAAAAAFtDb250ZW50X1R5cGVzXS54bWxQSwECLQAUAAYACAAAACEAOP0h/9YAAACUAQAACwAA&#10;AAAAAAAAAAAAAAAvAQAAX3JlbHMvLnJlbHNQSwECLQAUAAYACAAAACEAI8LDRj4CAABzBAAADgAA&#10;AAAAAAAAAAAAAAAuAgAAZHJzL2Uyb0RvYy54bWxQSwECLQAUAAYACAAAACEAPTciNt4AAAAIAQAA&#10;DwAAAAAAAAAAAAAAAACYBAAAZHJzL2Rvd25yZXYueG1sUEsFBgAAAAAEAAQA8wAAAKMFAAAAAA==&#10;" fillcolor="#bdd7ee" strokecolor="#bdd7ee" strokeweight="1pt">
                <v:textbox>
                  <w:txbxContent>
                    <w:p w14:paraId="77376774" w14:textId="77777777" w:rsidR="00D42849" w:rsidRPr="00D42849" w:rsidRDefault="00D42849" w:rsidP="00D42849">
                      <w:pPr>
                        <w:jc w:val="center"/>
                        <w:rPr>
                          <w:color w:val="000000"/>
                        </w:rPr>
                      </w:pPr>
                      <w:r w:rsidRPr="00D42849">
                        <w:rPr>
                          <w:rFonts w:cs="Arial"/>
                          <w:color w:val="000000"/>
                          <w:sz w:val="20"/>
                        </w:rPr>
                        <w:t>Work / Unknown</w:t>
                      </w:r>
                    </w:p>
                  </w:txbxContent>
                </v:textbox>
              </v:shape>
            </w:pict>
          </mc:Fallback>
        </mc:AlternateContent>
      </w:r>
    </w:p>
    <w:p w14:paraId="15D71A1A"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anchorId="398DDB05" wp14:editId="12181015">
                <wp:simplePos x="0" y="0"/>
                <wp:positionH relativeFrom="column">
                  <wp:posOffset>1149086</wp:posOffset>
                </wp:positionH>
                <wp:positionV relativeFrom="paragraph">
                  <wp:posOffset>140970</wp:posOffset>
                </wp:positionV>
                <wp:extent cx="3810" cy="236855"/>
                <wp:effectExtent l="76200" t="0" r="72390" b="48895"/>
                <wp:wrapNone/>
                <wp:docPr id="26"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685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099FB77" id="Straight Arrow Connector 42" o:spid="_x0000_s1026" type="#_x0000_t32" style="position:absolute;margin-left:90.5pt;margin-top:11.1pt;width:.3pt;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ccTwIAAIgEAAAOAAAAZHJzL2Uyb0RvYy54bWysVFtv2yAYfZ+0/4B4T20nTpZadarWTvbS&#10;dZXa/QAC2EbjJqBxomn/fR/ksnV7mab5AYP5LuccDr653SuJdtx5YXSNi6scI66pYUL3Nf7yspks&#10;MfKBaEak0bzGB+7x7er9u5vRVnxqBiMZdwiKaF+NtsZDCLbKMk8Hroi/MpZr2OyMUyTA0vUZc2SE&#10;6kpm0zxfZKNxzDpDuffwtT1u4lWq33Wchs9d53lAssaALaTRpXEbx2x1Q6reETsIeoJB/gGFIkJD&#10;00uplgSCXp34o5QS1BlvunBFjcpM1wnKEwdgU+S/sXkeiOWJC4jj7UUm///K0sfdk0OC1Xi6wEgT&#10;BWf0HBwR/RDQnXNmRI3RGnQ0DpXTqNdofQVpjX5ykTHd62f7YOhXj7RpBqJ7nnC/HCzUKmJG9iYl&#10;LryFrtvxk2EQQ16DSeLtO6diSZAF7dMZHS5nxPcBUfg4WxZwjhQ2prPFcj5P9Ul1TrXOh4/cKBQn&#10;NfYnKhcORWpEdg8+RGCkOifEvtpshJTJElKjscaL2RyaEdmDt2lwKdcbKViMixne9dtGOrQj4K/5&#10;/fV9ewb0JkyJAC6XQtV4mcfn6LuBE7bWLDUMREiYo5BkC06AkJLjiEJxhpHkgCHOjrClju1BFCBy&#10;mh399u06v14v18tyUk4X60mZt+3kbtOUk8Wm+DBvZ23TtMX3yKQoq0EwxnUkc/Z+Uf6dt0638Oja&#10;i/svAmZvqyelAez5nUAnV0QjHC21Nezw5CK7aBCwewo+Xc14n35dp6ifP5DVDwAAAP//AwBQSwME&#10;FAAGAAgAAAAhAPFgDC7fAAAACQEAAA8AAABkcnMvZG93bnJldi54bWxMj09PhDAUxO8mfofmmXjZ&#10;uIUmuyJSNv6JMTF7EXfvhT4Bpa9IywLf3u5Jj5OZzPwm282mYyccXGtJQryOgCFVVrdUSzh8vNwk&#10;wJxXpFVnCSUs6GCXX15kKtV2onc8Fb5moYRcqiQ03vcp565q0Ci3tj1S8D7tYJQPcqi5HtQUyk3H&#10;RRRtuVEthYVG9fjUYPVdjEaCXY1HMbllxd9uH8u9+HkultcvKa+v5od7YB5n/xeGM35AhzwwlXYk&#10;7VgXdBKHL16CEALYOZDEW2ClhM3dBnie8f8P8l8AAAD//wMAUEsBAi0AFAAGAAgAAAAhALaDOJL+&#10;AAAA4QEAABMAAAAAAAAAAAAAAAAAAAAAAFtDb250ZW50X1R5cGVzXS54bWxQSwECLQAUAAYACAAA&#10;ACEAOP0h/9YAAACUAQAACwAAAAAAAAAAAAAAAAAvAQAAX3JlbHMvLnJlbHNQSwECLQAUAAYACAAA&#10;ACEAHveXHE8CAACIBAAADgAAAAAAAAAAAAAAAAAuAgAAZHJzL2Uyb0RvYy54bWxQSwECLQAUAAYA&#10;CAAAACEA8WAMLt8AAAAJAQAADwAAAAAAAAAAAAAAAACpBAAAZHJzL2Rvd25yZXYueG1sUEsFBgAA&#10;AAAEAAQA8wAAALUFAAAAAA==&#10;" strokecolor="#5b9bd5" strokeweight=".5pt">
                <v:stroke endarrow="block" joinstyle="miter"/>
              </v:shape>
            </w:pict>
          </mc:Fallback>
        </mc:AlternateContent>
      </w:r>
    </w:p>
    <w:p w14:paraId="78111CE7"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6976" behindDoc="0" locked="0" layoutInCell="1" allowOverlap="1" wp14:anchorId="402DB11F" wp14:editId="3FD94940">
                <wp:simplePos x="0" y="0"/>
                <wp:positionH relativeFrom="column">
                  <wp:posOffset>-64135</wp:posOffset>
                </wp:positionH>
                <wp:positionV relativeFrom="paragraph">
                  <wp:posOffset>198755</wp:posOffset>
                </wp:positionV>
                <wp:extent cx="2561590" cy="577850"/>
                <wp:effectExtent l="0" t="0" r="10160" b="12700"/>
                <wp:wrapNone/>
                <wp:docPr id="24"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577850"/>
                        </a:xfrm>
                        <a:prstGeom prst="flowChartProcess">
                          <a:avLst/>
                        </a:prstGeom>
                        <a:solidFill>
                          <a:srgbClr val="BDD7EE"/>
                        </a:solidFill>
                        <a:ln w="12700" algn="ctr">
                          <a:solidFill>
                            <a:schemeClr val="accent1">
                              <a:lumMod val="40000"/>
                              <a:lumOff val="60000"/>
                            </a:schemeClr>
                          </a:solidFill>
                          <a:miter lim="800000"/>
                          <a:headEnd/>
                          <a:tailEnd/>
                        </a:ln>
                      </wps:spPr>
                      <wps:txbx>
                        <w:txbxContent>
                          <w:p w14:paraId="5254597A" w14:textId="026E12CA" w:rsidR="00D42849" w:rsidRPr="00426BEA" w:rsidRDefault="00D42849" w:rsidP="00D42849">
                            <w:pPr>
                              <w:jc w:val="center"/>
                              <w:rPr>
                                <w:rFonts w:cs="Arial"/>
                                <w:sz w:val="20"/>
                              </w:rPr>
                            </w:pPr>
                            <w:r w:rsidRPr="00426BEA">
                              <w:rPr>
                                <w:rFonts w:cs="Arial"/>
                                <w:sz w:val="20"/>
                              </w:rPr>
                              <w:t>Has staff member</w:t>
                            </w:r>
                            <w:r w:rsidR="00EF46AA">
                              <w:rPr>
                                <w:rFonts w:cs="Arial"/>
                                <w:sz w:val="20"/>
                              </w:rPr>
                              <w:t>(s)</w:t>
                            </w:r>
                            <w:r w:rsidRPr="00426BEA">
                              <w:rPr>
                                <w:rFonts w:cs="Arial"/>
                                <w:sz w:val="20"/>
                              </w:rPr>
                              <w:t xml:space="preserve"> worked in an area w</w:t>
                            </w:r>
                            <w:r>
                              <w:rPr>
                                <w:rFonts w:cs="Arial"/>
                                <w:sz w:val="20"/>
                              </w:rPr>
                              <w:t>h</w:t>
                            </w:r>
                            <w:r w:rsidRPr="00426BEA">
                              <w:rPr>
                                <w:rFonts w:cs="Arial"/>
                                <w:sz w:val="20"/>
                              </w:rPr>
                              <w:t xml:space="preserve">ere </w:t>
                            </w:r>
                            <w:r>
                              <w:rPr>
                                <w:rFonts w:cs="Arial"/>
                                <w:sz w:val="20"/>
                              </w:rPr>
                              <w:t xml:space="preserve">there has been known </w:t>
                            </w:r>
                            <w:r w:rsidR="0038744E">
                              <w:rPr>
                                <w:rFonts w:cs="Arial"/>
                                <w:sz w:val="20"/>
                              </w:rPr>
                              <w:t>COVID</w:t>
                            </w:r>
                            <w:r>
                              <w:rPr>
                                <w:rFonts w:cs="Arial"/>
                                <w:sz w:val="20"/>
                              </w:rPr>
                              <w:t>-19 infected person(s), including</w:t>
                            </w:r>
                            <w:r w:rsidR="00182196">
                              <w:rPr>
                                <w:rFonts w:cs="Arial"/>
                                <w:sz w:val="20"/>
                              </w:rPr>
                              <w:t>;</w:t>
                            </w:r>
                            <w:r w:rsidR="004C5964">
                              <w:rPr>
                                <w:rFonts w:cs="Arial"/>
                                <w:sz w:val="20"/>
                              </w:rPr>
                              <w:t xml:space="preserve"> patient, staff or</w:t>
                            </w:r>
                            <w:r>
                              <w:rPr>
                                <w:rFonts w:cs="Arial"/>
                                <w:sz w:val="20"/>
                              </w:rPr>
                              <w:t xml:space="preserve"> </w:t>
                            </w:r>
                            <w:r w:rsidR="007D0207">
                              <w:rPr>
                                <w:rFonts w:cs="Arial"/>
                                <w:sz w:val="20"/>
                              </w:rPr>
                              <w:t>visitors</w:t>
                            </w:r>
                            <w:r w:rsidR="004C5964">
                              <w:rPr>
                                <w:rFonts w:cs="Arial"/>
                                <w:sz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B11F" id="Flowchart: Process 8" o:spid="_x0000_s1034" type="#_x0000_t109" style="position:absolute;margin-left:-5.05pt;margin-top:15.65pt;width:201.7pt;height: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flXQIAALAEAAAOAAAAZHJzL2Uyb0RvYy54bWysVNtu2zAMfR+wfxD0vjoJkiY16hRdkg4D&#10;ui1Atw9gZNkWptsoJU739aPkNEu3t2F+EESJOuThIX17dzSaHSQG5WzFx1cjzqQVrla2rfi3rw/v&#10;FpyFCLYG7ays+LMM/G759s1t70s5cZ3TtURGIDaUva94F6MviyKIThoIV85LS5eNQwORTGyLGqEn&#10;dKOLyWh0XfQOa49OyBDodD1c8mXGbxop4pemCTIyXXHKLeYV87pLa7G8hbJF8J0SpzTgH7IwoCwF&#10;PUOtIQLbo/oLyiiBLrgmXglnCtc0SsjMgdiMR3+weerAy8yFihP8uUzh/8GKz4ctMlVXfDLlzIIh&#10;jR6060UHGEu2HSrLFqlQvQ8l+T/5LSaqwT868T0w61Yd2FbeI7q+k1BTeuPkX7x6kIxAT9mu/+Rq&#10;CgP76HLNjg2aBEjVYMcszfNZGnmMTNDhZHY9nt2QgoLuZvP5Ypa1K6B8ee0xxA/SGZY2FW+IBOWF&#10;8UQhR4LDY4gpMyhf3DMTp1X9oLTOBra7lUZ2AGqZ9+v1fLPJZIjwpZu2rCeek/mIkgLdUveLiDnK&#10;K7/cyfIMCEJIG8fZT+8NVWIINB3RN3QjHVPPDsfXL8eU8Rkp5/8qiFGRpkgrU/FFenFCSmJsbJ17&#10;PILSw56gtD2pkwQZhI3H3TH3wVnqnaufSS50w9DQkNOmc/iTs54GpuLhxx5QcqY/WpL8ZjydpgnL&#10;xnQ2n5CBlze7yxuwgqCGmrHBWMVhLvceVdtRrKFK1t1TozQq65aaaMjrRIDGIpfjNMJp7i7t7PX7&#10;R7P8BQAA//8DAFBLAwQUAAYACAAAACEAv8f9nt0AAAAKAQAADwAAAGRycy9kb3ducmV2LnhtbEyP&#10;wU7DMAyG70i8Q2QkblvaBg1Wmk4b0s5oGwe4eU1oKxKnatKtvD3mBDdb/vT7+6vN7J242DH2gTTk&#10;ywyEpSaYnloNb6f94glETEgGXSCr4dtG2NS3NxWWJlzpYC/H1AoOoViihi6loZQyNp31GJdhsMS3&#10;zzB6TLyOrTQjXjncO1lk2Up67Ik/dDjYl842X8fJa/jYPeC2cXEq1q/DI77vd6vWHLS+v5u3zyCS&#10;ndMfDL/6rA41O53DRCYKp2GRZzmjGlSuQDCg1oqHM5NFoUDWlfxfof4BAAD//wMAUEsBAi0AFAAG&#10;AAgAAAAhALaDOJL+AAAA4QEAABMAAAAAAAAAAAAAAAAAAAAAAFtDb250ZW50X1R5cGVzXS54bWxQ&#10;SwECLQAUAAYACAAAACEAOP0h/9YAAACUAQAACwAAAAAAAAAAAAAAAAAvAQAAX3JlbHMvLnJlbHNQ&#10;SwECLQAUAAYACAAAACEA5AEX5V0CAACwBAAADgAAAAAAAAAAAAAAAAAuAgAAZHJzL2Uyb0RvYy54&#10;bWxQSwECLQAUAAYACAAAACEAv8f9nt0AAAAKAQAADwAAAAAAAAAAAAAAAAC3BAAAZHJzL2Rvd25y&#10;ZXYueG1sUEsFBgAAAAAEAAQA8wAAAMEFAAAAAA==&#10;" fillcolor="#bdd7ee" strokecolor="#bdd6ee [1300]" strokeweight="1pt">
                <v:textbox>
                  <w:txbxContent>
                    <w:p w14:paraId="5254597A" w14:textId="026E12CA" w:rsidR="00D42849" w:rsidRPr="00426BEA" w:rsidRDefault="00D42849" w:rsidP="00D42849">
                      <w:pPr>
                        <w:jc w:val="center"/>
                        <w:rPr>
                          <w:rFonts w:cs="Arial"/>
                          <w:sz w:val="20"/>
                        </w:rPr>
                      </w:pPr>
                      <w:r w:rsidRPr="00426BEA">
                        <w:rPr>
                          <w:rFonts w:cs="Arial"/>
                          <w:sz w:val="20"/>
                        </w:rPr>
                        <w:t>Has staff member</w:t>
                      </w:r>
                      <w:r w:rsidR="00EF46AA">
                        <w:rPr>
                          <w:rFonts w:cs="Arial"/>
                          <w:sz w:val="20"/>
                        </w:rPr>
                        <w:t>(s)</w:t>
                      </w:r>
                      <w:r w:rsidRPr="00426BEA">
                        <w:rPr>
                          <w:rFonts w:cs="Arial"/>
                          <w:sz w:val="20"/>
                        </w:rPr>
                        <w:t xml:space="preserve"> worked in an area w</w:t>
                      </w:r>
                      <w:r>
                        <w:rPr>
                          <w:rFonts w:cs="Arial"/>
                          <w:sz w:val="20"/>
                        </w:rPr>
                        <w:t>h</w:t>
                      </w:r>
                      <w:r w:rsidRPr="00426BEA">
                        <w:rPr>
                          <w:rFonts w:cs="Arial"/>
                          <w:sz w:val="20"/>
                        </w:rPr>
                        <w:t xml:space="preserve">ere </w:t>
                      </w:r>
                      <w:r>
                        <w:rPr>
                          <w:rFonts w:cs="Arial"/>
                          <w:sz w:val="20"/>
                        </w:rPr>
                        <w:t xml:space="preserve">there has been known </w:t>
                      </w:r>
                      <w:r w:rsidR="0038744E">
                        <w:rPr>
                          <w:rFonts w:cs="Arial"/>
                          <w:sz w:val="20"/>
                        </w:rPr>
                        <w:t>COVID</w:t>
                      </w:r>
                      <w:r>
                        <w:rPr>
                          <w:rFonts w:cs="Arial"/>
                          <w:sz w:val="20"/>
                        </w:rPr>
                        <w:t>-19 infected person(s), including</w:t>
                      </w:r>
                      <w:r w:rsidR="00182196">
                        <w:rPr>
                          <w:rFonts w:cs="Arial"/>
                          <w:sz w:val="20"/>
                        </w:rPr>
                        <w:t>;</w:t>
                      </w:r>
                      <w:r w:rsidR="004C5964">
                        <w:rPr>
                          <w:rFonts w:cs="Arial"/>
                          <w:sz w:val="20"/>
                        </w:rPr>
                        <w:t xml:space="preserve"> patient, staff or</w:t>
                      </w:r>
                      <w:r>
                        <w:rPr>
                          <w:rFonts w:cs="Arial"/>
                          <w:sz w:val="20"/>
                        </w:rPr>
                        <w:t xml:space="preserve"> </w:t>
                      </w:r>
                      <w:r w:rsidR="007D0207">
                        <w:rPr>
                          <w:rFonts w:cs="Arial"/>
                          <w:sz w:val="20"/>
                        </w:rPr>
                        <w:t>visitors</w:t>
                      </w:r>
                      <w:r w:rsidR="004C5964">
                        <w:rPr>
                          <w:rFonts w:cs="Arial"/>
                          <w:sz w:val="20"/>
                        </w:rPr>
                        <w:t>?</w:t>
                      </w:r>
                    </w:p>
                  </w:txbxContent>
                </v:textbox>
              </v:shape>
            </w:pict>
          </mc:Fallback>
        </mc:AlternateContent>
      </w:r>
    </w:p>
    <w:p w14:paraId="438EB25E"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391A8460" wp14:editId="495526D3">
                <wp:simplePos x="0" y="0"/>
                <wp:positionH relativeFrom="column">
                  <wp:posOffset>4526544</wp:posOffset>
                </wp:positionH>
                <wp:positionV relativeFrom="paragraph">
                  <wp:posOffset>67310</wp:posOffset>
                </wp:positionV>
                <wp:extent cx="1558925" cy="579120"/>
                <wp:effectExtent l="0" t="0" r="22225" b="11430"/>
                <wp:wrapNone/>
                <wp:docPr id="25" name="Flowchart: Terminato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579120"/>
                        </a:xfrm>
                        <a:prstGeom prst="flowChartTerminator">
                          <a:avLst/>
                        </a:prstGeom>
                        <a:solidFill>
                          <a:srgbClr val="BDD7EE"/>
                        </a:solidFill>
                        <a:ln w="12700" algn="ctr">
                          <a:solidFill>
                            <a:srgbClr val="BDD7EE"/>
                          </a:solidFill>
                          <a:miter lim="800000"/>
                          <a:headEnd/>
                          <a:tailEnd/>
                        </a:ln>
                      </wps:spPr>
                      <wps:txbx>
                        <w:txbxContent>
                          <w:p w14:paraId="657CD024" w14:textId="77777777" w:rsidR="00D42849" w:rsidRPr="00426BEA" w:rsidRDefault="00D42849" w:rsidP="00D42849">
                            <w:pPr>
                              <w:jc w:val="center"/>
                              <w:rPr>
                                <w:rFonts w:cs="Arial"/>
                                <w:sz w:val="20"/>
                              </w:rPr>
                            </w:pPr>
                            <w:r w:rsidRPr="00426BEA">
                              <w:rPr>
                                <w:rFonts w:cs="Arial"/>
                                <w:sz w:val="20"/>
                              </w:rPr>
                              <w:t xml:space="preserve">No further action required </w:t>
                            </w:r>
                          </w:p>
                        </w:txbxContent>
                      </wps:txbx>
                      <wps:bodyPr rot="0" vert="horz" wrap="square" lIns="91440" tIns="45720" rIns="91440" bIns="45720" anchor="ctr" anchorCtr="0" upright="1">
                        <a:noAutofit/>
                      </wps:bodyPr>
                    </wps:wsp>
                  </a:graphicData>
                </a:graphic>
              </wp:anchor>
            </w:drawing>
          </mc:Choice>
          <mc:Fallback>
            <w:pict>
              <v:shape w14:anchorId="391A8460" id="Flowchart: Terminator 51" o:spid="_x0000_s1035" type="#_x0000_t116" style="position:absolute;margin-left:356.4pt;margin-top:5.3pt;width:122.75pt;height:45.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bQQIAAHkEAAAOAAAAZHJzL2Uyb0RvYy54bWysVMFu2zAMvQ/YPwi6r46DZGmMOkWXtMOA&#10;bivQ7gMUWbaFSaJGKXG6rx8lN226XYZhOQiiKZLvPZK5uDxYw/YKgwZX8/JswplyEhrtupp/e7h5&#10;d85ZiMI1woBTNX9UgV+u3r65GHylptCDaRQySuJCNfia9zH6qiiC7JUV4Qy8cuRsAa2IZGJXNCgG&#10;ym5NMZ1M3hcDYOMRpAqBvm5GJ1/l/G2rZPzatkFFZmpO2GI+MZ/bdBarC1F1KHyv5RMM8Q8orNCO&#10;ij6n2ogo2A71H6mslggB2ngmwRbQtlqqzIHYlJPf2Nz3wqvMhcQJ/lmm8P/Syi/7O2S6qfl0zpkT&#10;lnp0Y2CQvcBYsQeFVjsRAdm8TGINPlQUc+/vMNEN/hbk98AcrHvhOnWFCEOvREMQ8/viVUAyAoWy&#10;7fAZGioldhGybocWbUpIirBDbs/jc3vUITJJH8v5/HyZYEryzRfLcpr7V4jqGO0xxI8KLEuXmrdE&#10;hHBhfKGRi4n9bYhEhiKPEZkMGN3caGOygd12bZDtBU3Oh81mcX2d+FNIOH1mHBsI2XQxoekSpqMl&#10;kBFzlVfvwt+lszrSOhhta34+Sb9xQJOi167JwxqFNuOdsBhHkI6qjt2Jh+0hN3R57NcWmkfSHGGc&#10;ftpWuvSAPzkbaPJrHn7sBCrOzCdHfVuWs1lalWzM5gtSmeGpZ3vqEU5SqpE1G411HBds51F3PdUq&#10;sx4Orqjbrc7KJ8wjricCNN9Z3addTAt0audXL/8Yq18AAAD//wMAUEsDBBQABgAIAAAAIQD6ai9g&#10;3wAAAAoBAAAPAAAAZHJzL2Rvd25yZXYueG1sTI/NTsMwEITvSLyDtUjcqPOjhjTEqRCIE3Boi9Sr&#10;Gy9JRLwOsdOGPj3bExxnZzTzbbmebS+OOPrOkYJ4EYFAqp3pqFHwsXu5y0H4oMno3hEq+EEP6+r6&#10;qtSFcSfa4HEbGsEl5AutoA1hKKT0dYtW+4UbkNj7dKPVgeXYSDPqE5fbXiZRlEmrO+KFVg/41GL9&#10;tZ2sgumcJ2/Pab0670O2e1+mmdy/fit1ezM/PoAIOIe/MFzwGR0qZjq4iYwXvYL7OGH0wEaUgeDA&#10;apmnIA6XQ5yDrEr5/4XqFwAA//8DAFBLAQItABQABgAIAAAAIQC2gziS/gAAAOEBAAATAAAAAAAA&#10;AAAAAAAAAAAAAABbQ29udGVudF9UeXBlc10ueG1sUEsBAi0AFAAGAAgAAAAhADj9If/WAAAAlAEA&#10;AAsAAAAAAAAAAAAAAAAALwEAAF9yZWxzLy5yZWxzUEsBAi0AFAAGAAgAAAAhAGhz5ttBAgAAeQQA&#10;AA4AAAAAAAAAAAAAAAAALgIAAGRycy9lMm9Eb2MueG1sUEsBAi0AFAAGAAgAAAAhAPpqL2DfAAAA&#10;CgEAAA8AAAAAAAAAAAAAAAAAmwQAAGRycy9kb3ducmV2LnhtbFBLBQYAAAAABAAEAPMAAACnBQAA&#10;AAA=&#10;" fillcolor="#bdd7ee" strokecolor="#bdd7ee" strokeweight="1pt">
                <v:textbox>
                  <w:txbxContent>
                    <w:p w14:paraId="657CD024" w14:textId="77777777" w:rsidR="00D42849" w:rsidRPr="00426BEA" w:rsidRDefault="00D42849" w:rsidP="00D42849">
                      <w:pPr>
                        <w:jc w:val="center"/>
                        <w:rPr>
                          <w:rFonts w:cs="Arial"/>
                          <w:sz w:val="20"/>
                        </w:rPr>
                      </w:pPr>
                      <w:r w:rsidRPr="00426BEA">
                        <w:rPr>
                          <w:rFonts w:cs="Arial"/>
                          <w:sz w:val="20"/>
                        </w:rPr>
                        <w:t xml:space="preserve">No further action required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62BF3F39" wp14:editId="5DE94DFD">
                <wp:simplePos x="0" y="0"/>
                <wp:positionH relativeFrom="column">
                  <wp:posOffset>3148330</wp:posOffset>
                </wp:positionH>
                <wp:positionV relativeFrom="paragraph">
                  <wp:posOffset>103134</wp:posOffset>
                </wp:positionV>
                <wp:extent cx="890270" cy="483870"/>
                <wp:effectExtent l="19050" t="19050" r="24130" b="30480"/>
                <wp:wrapNone/>
                <wp:docPr id="23" name="Flowchart: Decisi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83870"/>
                        </a:xfrm>
                        <a:prstGeom prst="flowChartDecision">
                          <a:avLst/>
                        </a:prstGeom>
                        <a:solidFill>
                          <a:srgbClr val="BDD7EE"/>
                        </a:solidFill>
                        <a:ln w="12700" algn="ctr">
                          <a:solidFill>
                            <a:srgbClr val="DEEBF7"/>
                          </a:solidFill>
                          <a:miter lim="800000"/>
                          <a:headEnd/>
                          <a:tailEnd/>
                        </a:ln>
                      </wps:spPr>
                      <wps:txbx>
                        <w:txbxContent>
                          <w:p w14:paraId="2F3709A2" w14:textId="77777777" w:rsidR="00D42849" w:rsidRPr="00426BEA" w:rsidRDefault="00D42849" w:rsidP="00D42849">
                            <w:pPr>
                              <w:jc w:val="center"/>
                              <w:rPr>
                                <w:rFonts w:cs="Arial"/>
                                <w:sz w:val="20"/>
                              </w:rPr>
                            </w:pPr>
                            <w:r w:rsidRPr="00426BEA">
                              <w:rPr>
                                <w:rFonts w:cs="Arial"/>
                                <w:sz w:val="20"/>
                              </w:rPr>
                              <w:t>No</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2BF3F39" id="Flowchart: Decision 22" o:spid="_x0000_s1036" type="#_x0000_t110" style="position:absolute;margin-left:247.9pt;margin-top:8.1pt;width:70.1pt;height:3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YUQQIAAHUEAAAOAAAAZHJzL2Uyb0RvYy54bWysVNtu2zAMfR+wfxD0vjhxsyU16hRtLsOA&#10;bivQ7QMUWbaFyaJGKXG6ry8lp2m67WlYHgTSvJ5DMlfXh86wvUKvwZZ8MhpzpqyEStum5N+/bd7N&#10;OfNB2EoYsKrkj8rz68XbN1e9K1QOLZhKIaMk1he9K3kbgiuyzMtWdcKPwClLxhqwE4FUbLIKRU/Z&#10;O5Pl4/GHrAesHIJU3tPX1WDki5S/rpUMX+vaq8BMyam3kF5M7za+2eJKFA0K12p5bEP8Qxed0JaK&#10;nlKtRBBsh/qPVJ2WCB7qMJLQZVDXWqqEgdBMxr+heWiFUwkLkePdiSb//9LKL/t7ZLoqeX7BmRUd&#10;zWhjoJetwFCwlZI6jpbleaSqd76giAd3jxGsd3cgf3hmYdkK26gbROhbJSpqcBL9s1cBUfEUyrb9&#10;Z6iokNgFSKwdauxiQuKDHdJwHk/DUYfAJH2cX47zGY1Qkmk6v5iTHCuI4jnYoQ8fFXQsCiWvCQW1&#10;heEZQ6ok9nc+DHHP/gkJGF1ttDFJwWa7NMj2gpbmdrWardfHUv7czVjWE05qiroSpqH9lwFTlVd+&#10;/jzdar2+3cz+lq7TgS7B6I6gjuMvOoki0rm2VZKD0GaQCbaxR34jpcNowmF7SLOcpODI9xaqR2Ic&#10;Ydh8ulQSWsBfnPW09SX3P3cCFWfmk6WpXU6m03gmSZm+n+Wk4Llle24RVlKqATYblGUYjmvnUDct&#10;1ZokQizc0Kxrnah/6euIgHY7TfJ4h/F4zvXk9fJvsXgCAAD//wMAUEsDBBQABgAIAAAAIQBSfAbh&#10;3wAAAAkBAAAPAAAAZHJzL2Rvd25yZXYueG1sTI9BS8QwFITvgv8hPMGbm26twdamiyyI4mHFVfCa&#10;Ns+2bPNSm3S3/nufJz0OM8x8U24WN4gjTqH3pGG9SkAgNd721Gp4f3u4ugURoiFrBk+o4RsDbKrz&#10;s9IU1p/oFY/72AouoVAYDV2MYyFlaDp0Jqz8iMTep5+ciSynVtrJnLjcDTJNEiWd6YkXOjPitsPm&#10;sJ+dhu3OPyfrp/owj2n2oV6+bP64y7W+vFju70BEXOJfGH7xGR0qZqr9TDaIQUOW3zB6ZEOlIDig&#10;rhWfqzXkaQayKuX/B9UPAAAA//8DAFBLAQItABQABgAIAAAAIQC2gziS/gAAAOEBAAATAAAAAAAA&#10;AAAAAAAAAAAAAABbQ29udGVudF9UeXBlc10ueG1sUEsBAi0AFAAGAAgAAAAhADj9If/WAAAAlAEA&#10;AAsAAAAAAAAAAAAAAAAALwEAAF9yZWxzLy5yZWxzUEsBAi0AFAAGAAgAAAAhAIxKlhRBAgAAdQQA&#10;AA4AAAAAAAAAAAAAAAAALgIAAGRycy9lMm9Eb2MueG1sUEsBAi0AFAAGAAgAAAAhAFJ8BuHfAAAA&#10;CQEAAA8AAAAAAAAAAAAAAAAAmwQAAGRycy9kb3ducmV2LnhtbFBLBQYAAAAABAAEAPMAAACnBQAA&#10;AAA=&#10;" fillcolor="#bdd7ee" strokecolor="#deebf7" strokeweight="1pt">
                <v:textbox>
                  <w:txbxContent>
                    <w:p w14:paraId="2F3709A2" w14:textId="77777777" w:rsidR="00D42849" w:rsidRPr="00426BEA" w:rsidRDefault="00D42849" w:rsidP="00D42849">
                      <w:pPr>
                        <w:jc w:val="center"/>
                        <w:rPr>
                          <w:rFonts w:cs="Arial"/>
                          <w:sz w:val="20"/>
                        </w:rPr>
                      </w:pPr>
                      <w:r w:rsidRPr="00426BEA">
                        <w:rPr>
                          <w:rFonts w:cs="Arial"/>
                          <w:sz w:val="20"/>
                        </w:rPr>
                        <w:t>No</w:t>
                      </w:r>
                    </w:p>
                  </w:txbxContent>
                </v:textbox>
              </v:shape>
            </w:pict>
          </mc:Fallback>
        </mc:AlternateContent>
      </w:r>
    </w:p>
    <w:p w14:paraId="545DA214"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5A61CC68" wp14:editId="74EBA864">
                <wp:simplePos x="0" y="0"/>
                <wp:positionH relativeFrom="column">
                  <wp:posOffset>3970919</wp:posOffset>
                </wp:positionH>
                <wp:positionV relativeFrom="paragraph">
                  <wp:posOffset>164465</wp:posOffset>
                </wp:positionV>
                <wp:extent cx="548640" cy="7620"/>
                <wp:effectExtent l="0" t="76200" r="22860" b="87630"/>
                <wp:wrapNone/>
                <wp:docPr id="81"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762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7984B62" id="Straight Arrow Connector 38" o:spid="_x0000_s1026" type="#_x0000_t32" style="position:absolute;margin-left:312.65pt;margin-top:12.95pt;width:43.2pt;height:.6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EIVwIAAJIEAAAOAAAAZHJzL2Uyb0RvYy54bWysVE9v2yAcvU/ad0DcE9upk6ZWnaq1k126&#10;rVK63QlgGw0DAhonmvbd+wOnabtdpmk+YDC/P+89Hr6+OfQS7bl1QqsSZ9MUI66oZkK1Jf72uJks&#10;MXKeKEakVrzER+7wzerjh+vBFHymOy0ZtwiKKFcMpsSd96ZIEkc73hM31YYr2Gy07YmHpW0TZskA&#10;1XuZzNJ0kQzaMmM15c7B13rcxKtYv2k49V+bxnGPZIkBm4+jjeMujMnqmhStJaYT9ASD/AOKnggF&#10;Tc+lauIJerLij1K9oFY73fgp1X2im0ZQHjkAmyz9jc22I4ZHLiCOM2eZ3P8rS7/sHywSrMTLDCNF&#10;ejijrbdEtJ1Ht9bqAVVaKdBRW3SxDHoNxhWQVqkHGxjTg9qae01/OKR01RHV8oj78WigVhYykncp&#10;YeEMdN0NnzWDGPLkdRTv0NgeNVKY7yExFAeB0CGe1vF8WvzgEYWP83y5yOFMKWxdLmbxLBNShCIh&#10;1VjnP3HdozApsTuROrMZG5D9vfMB4mtCSFZ6I6SM5pAKDSVeXMyhFZEtuJx6G8E5LQULcSHD2XZX&#10;SYv2BJw2v7u6q+eROuy8DeuFB79L0YPgaXhGB3acsLVisaEnQsIc+SigtwIklRwHFD1nGEkOGMJs&#10;hC1VaA+iAJHTbHTez6v0ar1cL/NJPlusJ3la15PbTZVPFpvscl5f1FVVZ78CkywvOsEYV4HMyy3I&#10;8r9z2ek+jv4934OzgMn76lFpAPvyjqCjP4IlRnPtNDs+2MAuWAWMH4NPlzTcrLfrGPX6K1k9AwAA&#10;//8DAFBLAwQUAAYACAAAACEAqWVbsN4AAAAJAQAADwAAAGRycy9kb3ducmV2LnhtbEyPwU7DMAyG&#10;70i8Q2Qkbixtp61Qmk4ICRBHtjE4Zo3XVkuc0mRreXvMCY62P/3+/nI1OSvOOITOk4J0loBAqr3p&#10;qFGw3Tzd3IIIUZPR1hMq+MYAq+ryotSF8SO94XkdG8EhFAqtoI2xL6QMdYtOh5nvkfh28IPTkceh&#10;kWbQI4c7K7MkWUqnO+IPre7xscX6uD45Bbvw9fqRH7eHZ407/Bzf52FjX5S6vpoe7kFEnOIfDL/6&#10;rA4VO+39iUwQVsEyW8wZVZAt7kAwkKdpDmLPizwFWZXyf4PqBwAA//8DAFBLAQItABQABgAIAAAA&#10;IQC2gziS/gAAAOEBAAATAAAAAAAAAAAAAAAAAAAAAABbQ29udGVudF9UeXBlc10ueG1sUEsBAi0A&#10;FAAGAAgAAAAhADj9If/WAAAAlAEAAAsAAAAAAAAAAAAAAAAALwEAAF9yZWxzLy5yZWxzUEsBAi0A&#10;FAAGAAgAAAAhABozsQhXAgAAkgQAAA4AAAAAAAAAAAAAAAAALgIAAGRycy9lMm9Eb2MueG1sUEsB&#10;Ai0AFAAGAAgAAAAhAKllW7DeAAAACQEAAA8AAAAAAAAAAAAAAAAAsQQAAGRycy9kb3ducmV2Lnht&#10;bFBLBQYAAAAABAAEAPMAAAC8BQAAAAA=&#10;" strokecolor="#5b9bd5"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FA7F2C7" wp14:editId="391965E1">
                <wp:simplePos x="0" y="0"/>
                <wp:positionH relativeFrom="column">
                  <wp:posOffset>2400564</wp:posOffset>
                </wp:positionH>
                <wp:positionV relativeFrom="paragraph">
                  <wp:posOffset>156210</wp:posOffset>
                </wp:positionV>
                <wp:extent cx="777875" cy="2540"/>
                <wp:effectExtent l="0" t="76200" r="22225" b="92710"/>
                <wp:wrapNone/>
                <wp:docPr id="80"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254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E8DEF49" id="Straight Arrow Connector 37" o:spid="_x0000_s1026" type="#_x0000_t32" style="position:absolute;margin-left:189pt;margin-top:12.3pt;width:61.25pt;height:.2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HIVwIAAJIEAAAOAAAAZHJzL2Uyb0RvYy54bWysVMtu2zAQvBfoPxC8O7Ic+REhcpBIdi99&#10;BEjaO01SElG+QDKWjaL/3iXlOEl7KYrqQJHi7nJmOKvrm4OSaM+dF0ZXOL+YYsQ1NUzorsJfH7eT&#10;FUY+EM2INJpX+Mg9vlm/f3c92JLPTG8k4w5BEe3LwVa4D8GWWeZpzxXxF8ZyDZutcYoEWLouY44M&#10;UF3JbDadLrLBOGadodx7+NqMm3id6rctp+FL23oekKwwYAtpdGncxTFbX5Oyc8T2gp5gkH9AoYjQ&#10;cOi5VEMCQU9O/FFKCeqMN224oEZlpm0F5YkDsMmnv7F56InliQuI4+1ZJv//ytLP+3uHBKvwCuTR&#10;RMEdPQRHRNcHdOucGVBttAYdjUOXy6jXYH0JabW+d5ExPegH+9HQ7x5pU/dEdzzhfjxaqJXHjOxN&#10;Slx4C6fuhk+GQQx5CiaJd2idQq0U9ltMjMVBIHRIt3U83xY/BETh43K5XC3nGFHYms2LdJcZKWOR&#10;mGqdDx+4UShOKuxPpM5sxgPI/qMPEeJLQkzWZiukTOaQGg0VXlzOQR8iO3A5DS6B80YKFuNihnfd&#10;rpYO7Qk4bX53ddfME3XYeR2mRAC/S6Gi4PEZHdhzwjaapQMDERLmKCQBgxMgqeQ4olCcYSQ5YIiz&#10;EbbU8XgQBYicZqPzflxNrzarzaqYFLPFZlJMm2Zyu62LyWKbL+fNZVPXTf4zMsmLsheMcR3JPHdB&#10;Xvydy079OPr33AdnAbO31ZPSAPb5nUAnf0RLjObaGXa8d5FdtAoYPwWfmjR21ut1inr5lax/AQAA&#10;//8DAFBLAwQUAAYACAAAACEAHotNqN8AAAAJAQAADwAAAGRycy9kb3ducmV2LnhtbEyPwU7DMBBE&#10;70j8g7VI3KhNS9oqxKkQEiCOtKVwdONtEtVeh9htwt+znOA4O6PZN8Vq9E6csY9tIA23EwUCqQq2&#10;pVrDdvN0swQRkyFrXCDU8I0RVuXlRWFyGwZ6w/M61YJLKOZGQ5NSl0sZqwa9iZPQIbF3CL03iWVf&#10;S9ubgcu9k1Ol5tKblvhDYzp8bLA6rk9ewy5+vX4sjtvDs8Edfg7vs7hxL1pfX40P9yASjukvDL/4&#10;jA4lM+3DiWwUTsNsseQtScP0bg6CA5lSGYg9HzIFsizk/wXlDwAAAP//AwBQSwECLQAUAAYACAAA&#10;ACEAtoM4kv4AAADhAQAAEwAAAAAAAAAAAAAAAAAAAAAAW0NvbnRlbnRfVHlwZXNdLnhtbFBLAQIt&#10;ABQABgAIAAAAIQA4/SH/1gAAAJQBAAALAAAAAAAAAAAAAAAAAC8BAABfcmVscy8ucmVsc1BLAQIt&#10;ABQABgAIAAAAIQC0EHHIVwIAAJIEAAAOAAAAAAAAAAAAAAAAAC4CAABkcnMvZTJvRG9jLnhtbFBL&#10;AQItABQABgAIAAAAIQAei02o3wAAAAkBAAAPAAAAAAAAAAAAAAAAALEEAABkcnMvZG93bnJldi54&#10;bWxQSwUGAAAAAAQABADzAAAAvQUAAAAA&#10;" strokecolor="#5b9bd5" strokeweight=".5pt">
                <v:stroke endarrow="block" joinstyle="miter"/>
              </v:shape>
            </w:pict>
          </mc:Fallback>
        </mc:AlternateContent>
      </w:r>
    </w:p>
    <w:p w14:paraId="271FC29E"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0879E9B7" w14:textId="77777777" w:rsidR="00D42849" w:rsidRPr="00D42849" w:rsidRDefault="00720B81"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E663B50" wp14:editId="52FE25FB">
                <wp:simplePos x="0" y="0"/>
                <wp:positionH relativeFrom="column">
                  <wp:posOffset>5310462</wp:posOffset>
                </wp:positionH>
                <wp:positionV relativeFrom="paragraph">
                  <wp:posOffset>119641</wp:posOffset>
                </wp:positionV>
                <wp:extent cx="5610" cy="402598"/>
                <wp:effectExtent l="76200" t="38100" r="71120" b="16510"/>
                <wp:wrapNone/>
                <wp:docPr id="85" name="Straight Arrow Connector 85"/>
                <wp:cNvGraphicFramePr/>
                <a:graphic xmlns:a="http://schemas.openxmlformats.org/drawingml/2006/main">
                  <a:graphicData uri="http://schemas.microsoft.com/office/word/2010/wordprocessingShape">
                    <wps:wsp>
                      <wps:cNvCnPr/>
                      <wps:spPr>
                        <a:xfrm flipH="1" flipV="1">
                          <a:off x="0" y="0"/>
                          <a:ext cx="5610" cy="4025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2A652" id="Straight Arrow Connector 85" o:spid="_x0000_s1026" type="#_x0000_t32" style="position:absolute;margin-left:418.15pt;margin-top:9.4pt;width:.45pt;height:31.7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gZ4gEAABgEAAAOAAAAZHJzL2Uyb0RvYy54bWysU02PEzEMvSPxH6Lc6UwruiqjTleoy8cB&#10;QcWy3LOZpBMpX3JMp/33OJnpgGCFBOISObGf7ffsbG/PzrKTgmSCb/lyUXOmvAyd8ceWP3x5+2LD&#10;WULhO2GDVy2/qMRvd8+fbYfYqFXog+0UMEriUzPElveIsamqJHvlRFqEqDw5dQAnkK5wrDoQA2V3&#10;tlrV9U01BOgiBKlSote70cl3Jb/WSuInrZNCZltOvWE5oZyP+ax2W9EcQcTeyKkN8Q9dOGE8FZ1T&#10;3QkU7BuY31I5IyGkoHEhg6uC1kaqwoHYLOtf2Nz3IqrChcRJcZYp/b+08uPpAMx0Ld+sOfPC0Yzu&#10;EYQ59sheA4SB7YP3pGMARiGk1xBTQ7C9P8B0S/EAmfxZg2PamvieVoEX62u2so+osnPR/TLrrs7I&#10;JD2ub5Y0G0mOl/Vq/WqTq1RjugyNkPCdCo5lo+Vpam/uaywgTh8SjsArIIOtzycKY9/4juElEkEE&#10;I/zRqqlODqkyq5FHsfBi1Qj/rDTpQ12OZcpmqr0FdhK0U0JK5XE5Z6LoDNPG2hlYFwH+CJziM1SV&#10;rf0b8IwolYPHGeyMD/BUdTxfW9Zj/FWBkXeW4DF0lzLhIg2tX5nJ9FXyfv98L/AfH3r3HQAA//8D&#10;AFBLAwQUAAYACAAAACEAvW23JN8AAAAJAQAADwAAAGRycy9kb3ducmV2LnhtbEyPwU7DMBBE70j8&#10;g7VI3KhDItokjVOhiEpwg8IHuPE2CcTrNHba0K9nOcFtR/M0O1NsZtuLE46+c6TgfhGBQKqd6ahR&#10;8PG+vUtB+KDJ6N4RKvhGD5vy+qrQuXFnesPTLjSCQ8jnWkEbwpBL6esWrfYLNyCxd3Cj1YHl2Egz&#10;6jOH217GUbSUVnfEH1o9YNVi/bWbrILjXH0+XTK9fX5dXY4vXZVN1UOm1O3N/LgGEXAOfzD81ufq&#10;UHKnvZvIeNErSJNlwigbKU9gIE1WMYg9H3EMsizk/wXlDwAAAP//AwBQSwECLQAUAAYACAAAACEA&#10;toM4kv4AAADhAQAAEwAAAAAAAAAAAAAAAAAAAAAAW0NvbnRlbnRfVHlwZXNdLnhtbFBLAQItABQA&#10;BgAIAAAAIQA4/SH/1gAAAJQBAAALAAAAAAAAAAAAAAAAAC8BAABfcmVscy8ucmVsc1BLAQItABQA&#10;BgAIAAAAIQC16LgZ4gEAABgEAAAOAAAAAAAAAAAAAAAAAC4CAABkcnMvZTJvRG9jLnhtbFBLAQIt&#10;ABQABgAIAAAAIQC9bbck3wAAAAkBAAAPAAAAAAAAAAAAAAAAADwEAABkcnMvZG93bnJldi54bWxQ&#10;SwUGAAAAAAQABADzAAAASAUAAAAA&#10;" strokecolor="#5b9bd5 [3204]" strokeweight=".5pt">
                <v:stroke endarrow="block" joinstyle="miter"/>
              </v:shape>
            </w:pict>
          </mc:Fallback>
        </mc:AlternateContent>
      </w:r>
      <w:r w:rsidR="00060DBB">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7B03F7AE" wp14:editId="6241C4D2">
                <wp:simplePos x="0" y="0"/>
                <wp:positionH relativeFrom="column">
                  <wp:posOffset>1142736</wp:posOffset>
                </wp:positionH>
                <wp:positionV relativeFrom="paragraph">
                  <wp:posOffset>61595</wp:posOffset>
                </wp:positionV>
                <wp:extent cx="3810" cy="236855"/>
                <wp:effectExtent l="76200" t="0" r="72390" b="48895"/>
                <wp:wrapNone/>
                <wp:docPr id="79"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685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12259C" id="Straight Arrow Connector 42" o:spid="_x0000_s1026" type="#_x0000_t32" style="position:absolute;margin-left:90pt;margin-top:4.85pt;width:.3pt;height:1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yTTwIAAIgEAAAOAAAAZHJzL2Uyb0RvYy54bWysVMuO2yAU3VfqPyD2ie3EySRWnNGMnXQz&#10;bUea6QcQwDYqDwuYOFHVf++FPNq0m6qqFxjMfZxzOHh1f1AS7bl1wugSZ+MUI66pYUK3Jf7yuh0t&#10;MHKeaEak0bzER+7w/fr9u9XQF3xiOiMZtwiKaFcMfYk77/siSRztuCJubHquYbMxVhEPS9smzJIB&#10;qiuZTNJ0ngzGst4ayp2Dr/VpE69j/abh1H9uGsc9kiUGbD6ONo67MCbrFSlaS/pO0DMM8g8oFBEa&#10;ml5L1cQT9GbFH6WUoNY40/gxNSoxTSMojxyATZb+xualIz2PXEAc119lcv+vLP20f7ZIsBLfLTHS&#10;RMEZvXhLRNt59GCtGVBltAYdjUX5JOg19K6AtEo/28CYHvRL/2ToV4e0qTqiWx5xvx57qJWFjOQm&#10;JSxcD113w0fDIIa8eRPFOzRWhZIgCzrEMzpez4gfPKLwcbrI4BwpbEym88VsFuuT4pLaW+c/cKNQ&#10;mJTYnalcOWSxEdk/OR+AkeKSEPpqsxVSRktIjYYSz6czaEZkC96m3sZcZ6RgIS5kONvuKmnRnoC/&#10;Zo/Lx/oC6CZMCQ8ul0KVeJGG5+S7jhO20Sw29ERImCMfZfNWgJCS44BCcYaR5IAhzE6wpQ7tQRQg&#10;cp6d/PZtmS43i80iH+WT+WaUp3U9ethW+Wi+ze5m9bSuqjr7HphkedEJxrgOZC7ez/K/89b5Fp5c&#10;e3X/VcDktnpUGsBe3hF0dEUwwslSO8OOzzawCwYBu8fg89UM9+nXdYz6+QNZ/wAAAP//AwBQSwME&#10;FAAGAAgAAAAhAP1Uyy7eAAAACAEAAA8AAABkcnMvZG93bnJldi54bWxMj09PhDAUxO+b7HdonomX&#10;jdtKzIJI2fgnxmTjRdR7oU/Apa9IywLf3u5Jj5OZzPwm28+mYyccXGtJwvVWAEOqrG6plvDx/nyV&#10;AHNekVadJZSwoIN9vl5lKtV2ojc8Fb5moYRcqiQ03vcp565q0Ci3tT1S8L7sYJQPcqi5HtQUyk3H&#10;IyF23KiWwkKjenxssDoWo5FgN+NnNLllww/xQ/ka/TwVy8u3lJcX8/0dMI+z/wvDGT+gQx6YSjuS&#10;dqwLOhHhi5dwGwM7+4nYASsl3MQCeJ7x/wfyXwAAAP//AwBQSwECLQAUAAYACAAAACEAtoM4kv4A&#10;AADhAQAAEwAAAAAAAAAAAAAAAAAAAAAAW0NvbnRlbnRfVHlwZXNdLnhtbFBLAQItABQABgAIAAAA&#10;IQA4/SH/1gAAAJQBAAALAAAAAAAAAAAAAAAAAC8BAABfcmVscy8ucmVsc1BLAQItABQABgAIAAAA&#10;IQAoOXyTTwIAAIgEAAAOAAAAAAAAAAAAAAAAAC4CAABkcnMvZTJvRG9jLnhtbFBLAQItABQABgAI&#10;AAAAIQD9VMsu3gAAAAgBAAAPAAAAAAAAAAAAAAAAAKkEAABkcnMvZG93bnJldi54bWxQSwUGAAAA&#10;AAQABADzAAAAtAUAAAAA&#10;" strokecolor="#5b9bd5" strokeweight=".5pt">
                <v:stroke endarrow="block" joinstyle="miter"/>
              </v:shape>
            </w:pict>
          </mc:Fallback>
        </mc:AlternateContent>
      </w:r>
    </w:p>
    <w:p w14:paraId="4807BB71"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0289AD0" wp14:editId="00C7CDF8">
                <wp:simplePos x="0" y="0"/>
                <wp:positionH relativeFrom="column">
                  <wp:posOffset>672836</wp:posOffset>
                </wp:positionH>
                <wp:positionV relativeFrom="paragraph">
                  <wp:posOffset>113665</wp:posOffset>
                </wp:positionV>
                <wp:extent cx="958850" cy="477520"/>
                <wp:effectExtent l="19050" t="19050" r="31750" b="36830"/>
                <wp:wrapNone/>
                <wp:docPr id="18"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77520"/>
                        </a:xfrm>
                        <a:prstGeom prst="flowChartDecision">
                          <a:avLst/>
                        </a:prstGeom>
                        <a:solidFill>
                          <a:srgbClr val="BDD7EE"/>
                        </a:solidFill>
                        <a:ln w="12700" algn="ctr">
                          <a:solidFill>
                            <a:srgbClr val="DEEBF7"/>
                          </a:solidFill>
                          <a:miter lim="800000"/>
                          <a:headEnd/>
                          <a:tailEnd/>
                        </a:ln>
                      </wps:spPr>
                      <wps:txbx>
                        <w:txbxContent>
                          <w:p w14:paraId="63145051" w14:textId="77777777" w:rsidR="00D42849" w:rsidRPr="00426BEA" w:rsidRDefault="00D42849" w:rsidP="00D42849">
                            <w:pPr>
                              <w:jc w:val="center"/>
                              <w:rPr>
                                <w:rFonts w:cs="Arial"/>
                                <w:sz w:val="20"/>
                              </w:rPr>
                            </w:pPr>
                            <w:r w:rsidRPr="00426BEA">
                              <w:rPr>
                                <w:rFonts w:cs="Arial"/>
                                <w:sz w:val="20"/>
                              </w:rPr>
                              <w:t>Yes</w:t>
                            </w:r>
                          </w:p>
                        </w:txbxContent>
                      </wps:txbx>
                      <wps:bodyPr rot="0" vert="horz" wrap="square" lIns="91440" tIns="45720" rIns="91440" bIns="45720" anchor="ctr" anchorCtr="0" upright="1">
                        <a:noAutofit/>
                      </wps:bodyPr>
                    </wps:wsp>
                  </a:graphicData>
                </a:graphic>
              </wp:anchor>
            </w:drawing>
          </mc:Choice>
          <mc:Fallback>
            <w:pict>
              <v:shape w14:anchorId="10289AD0" id="Flowchart: Decision 19" o:spid="_x0000_s1037" type="#_x0000_t110" style="position:absolute;margin-left:53pt;margin-top:8.95pt;width:75.5pt;height:3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9/RQIAAHUEAAAOAAAAZHJzL2Uyb0RvYy54bWysVNtu2zAMfR+wfxD0vjgJkiUx6hRtLsOA&#10;bivQ7QMYWbaFyZJGKXG6rx8lJ2m67WlYHgTRpEiec8jc3B5bzQ4SvbKm4KPBkDNphC2VqQv+7ev2&#10;3ZwzH8CUoK2RBX+Wnt8u37656Vwux7axupTIKInxeecK3oTg8izzopEt+IF10pCzsthCIBPrrETo&#10;KHurs/Fw+D7rLJYOrZDe09d17+TLlL+qpAhfqsrLwHTBqbeQTkznLp7Z8gbyGsE1SpzagH/oogVl&#10;qOgl1RoCsD2qP1K1SqD1tgoDYdvMVpUSMmEgNKPhb2ieGnAyYSFyvLvQ5P9fWvH58IhMlaQdKWWg&#10;JY222naiAQw5W0uhorRstIhUdc7n9OLJPWIE692DFd89M3bVgKnlHaLtGgklNTiK8dmrB9Hw9JTt&#10;uk+2pEKwDzaxdqywjQmJD3ZM4jxfxJHHwAR9XEzn8ylJKMg1mc2m4yReBvn5sUMfPkjbsngpeEUo&#10;qC0MZwypEhwefIidQX6OT0isVuVWaZ0MrHcrjewANDT36/Vss0lgCPB1mDasI5zj2ZC6Al3T/IuA&#10;qcqrOH+dbr3Z3G9nf0vXqkCboFVb8Pkw/mIQ5JHOjSnTPYDS/Z3a1+bEb6S0lyYcd8dey8R+5Htn&#10;y2diHG0/+bSpdGks/uSso6kvuP+xB5Sc6Y+GVFuMJpO4JsmYTGdEMsNrz+7aA0ZQqh42641V6Jdr&#10;71DVDdUaJUKMvSOtK5Wof+nrhIBmOyly2sO4PNd2inr5t1j+AgAA//8DAFBLAwQUAAYACAAAACEA&#10;OGZ82t8AAAAJAQAADwAAAGRycy9kb3ducmV2LnhtbEyPQU+DQBCF7yb+h82YeLMLqLQgS2OaGI2H&#10;GmsTrws7Aik7i+zS4r93etLbvJmXN98r1rPtxRFH3zlSEC8iEEi1Mx01CvYfTzcrED5oMrp3hAp+&#10;0MO6vLwodG7cid7xuAuN4BDyuVbQhjDkUvq6Rav9wg1IfPtyo9WB5dhIM+oTh9teJlGUSqs74g+t&#10;HnDTYn3YTVbBZuteo/ilOkxDcveZvn2b7HmbKXV9NT8+gAg4hz8znPEZHUpmqtxExouedZRyl8DD&#10;MgPBhuR+yYtKQXYbgywL+b9B+QsAAP//AwBQSwECLQAUAAYACAAAACEAtoM4kv4AAADhAQAAEwAA&#10;AAAAAAAAAAAAAAAAAAAAW0NvbnRlbnRfVHlwZXNdLnhtbFBLAQItABQABgAIAAAAIQA4/SH/1gAA&#10;AJQBAAALAAAAAAAAAAAAAAAAAC8BAABfcmVscy8ucmVsc1BLAQItABQABgAIAAAAIQB6FN9/RQIA&#10;AHUEAAAOAAAAAAAAAAAAAAAAAC4CAABkcnMvZTJvRG9jLnhtbFBLAQItABQABgAIAAAAIQA4Znza&#10;3wAAAAkBAAAPAAAAAAAAAAAAAAAAAJ8EAABkcnMvZG93bnJldi54bWxQSwUGAAAAAAQABADzAAAA&#10;qwUAAAAA&#10;" fillcolor="#bdd7ee" strokecolor="#deebf7" strokeweight="1pt">
                <v:textbox>
                  <w:txbxContent>
                    <w:p w14:paraId="63145051" w14:textId="77777777" w:rsidR="00D42849" w:rsidRPr="00426BEA" w:rsidRDefault="00D42849" w:rsidP="00D42849">
                      <w:pPr>
                        <w:jc w:val="center"/>
                        <w:rPr>
                          <w:rFonts w:cs="Arial"/>
                          <w:sz w:val="20"/>
                        </w:rPr>
                      </w:pPr>
                      <w:r w:rsidRPr="00426BEA">
                        <w:rPr>
                          <w:rFonts w:cs="Arial"/>
                          <w:sz w:val="20"/>
                        </w:rPr>
                        <w:t>Yes</w:t>
                      </w:r>
                    </w:p>
                  </w:txbxContent>
                </v:textbox>
              </v:shape>
            </w:pict>
          </mc:Fallback>
        </mc:AlternateContent>
      </w:r>
    </w:p>
    <w:p w14:paraId="6BAEAD19"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C35639C" wp14:editId="773B1A35">
                <wp:simplePos x="0" y="0"/>
                <wp:positionH relativeFrom="column">
                  <wp:posOffset>4888865</wp:posOffset>
                </wp:positionH>
                <wp:positionV relativeFrom="paragraph">
                  <wp:posOffset>166741</wp:posOffset>
                </wp:positionV>
                <wp:extent cx="842010" cy="469112"/>
                <wp:effectExtent l="19050" t="19050" r="15240" b="45720"/>
                <wp:wrapNone/>
                <wp:docPr id="17" name="Flowchart: Decisio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69112"/>
                        </a:xfrm>
                        <a:prstGeom prst="flowChartDecision">
                          <a:avLst/>
                        </a:prstGeom>
                        <a:solidFill>
                          <a:srgbClr val="BDD7EE"/>
                        </a:solidFill>
                        <a:ln w="12700" algn="ctr">
                          <a:solidFill>
                            <a:srgbClr val="DEEBF7"/>
                          </a:solidFill>
                          <a:miter lim="800000"/>
                          <a:headEnd/>
                          <a:tailEnd/>
                        </a:ln>
                      </wps:spPr>
                      <wps:txbx>
                        <w:txbxContent>
                          <w:p w14:paraId="262B53CE" w14:textId="77777777" w:rsidR="00D42849" w:rsidRPr="00426BEA" w:rsidRDefault="008207C8" w:rsidP="00D42849">
                            <w:pPr>
                              <w:jc w:val="center"/>
                              <w:rPr>
                                <w:rFonts w:cs="Arial"/>
                                <w:sz w:val="20"/>
                              </w:rPr>
                            </w:pPr>
                            <w:r>
                              <w:rPr>
                                <w:rFonts w:cs="Arial"/>
                                <w:sz w:val="20"/>
                              </w:rPr>
                              <w:t>No</w:t>
                            </w:r>
                          </w:p>
                        </w:txbxContent>
                      </wps:txbx>
                      <wps:bodyPr rot="0" vert="horz" wrap="square" lIns="91440" tIns="45720" rIns="91440" bIns="45720" anchor="ctr" anchorCtr="0" upright="1">
                        <a:noAutofit/>
                      </wps:bodyPr>
                    </wps:wsp>
                  </a:graphicData>
                </a:graphic>
              </wp:anchor>
            </w:drawing>
          </mc:Choice>
          <mc:Fallback>
            <w:pict>
              <v:shape w14:anchorId="0C35639C" id="Flowchart: Decision 60" o:spid="_x0000_s1038" type="#_x0000_t110" style="position:absolute;margin-left:384.95pt;margin-top:13.15pt;width:66.3pt;height:36.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vQwIAAHUEAAAOAAAAZHJzL2Uyb0RvYy54bWysVNtu2zAMfR+wfxD0vjoOsqY14hRtLsOA&#10;bivQ7QMYWbaFyZJGKXGyrx8lJ2m67WmYHwRRlA55DknP7vadZjuJXllT8vxqxJk0wlbKNCX/9nX9&#10;7oYzH8BUoK2RJT9Iz+/mb9/MelfIsW2triQyAjG+6F3J2xBckWVetLIDf2WdNOSsLXYQyMQmqxB6&#10;Qu90Nh6NrrPeYuXQCuk9nS4HJ58n/LqWInypay8D0yWn3EJaMa2buGbzGRQNgmuVOKYB/5BFB8pQ&#10;0DPUEgKwLao/oDol0Hpbhythu8zWtRIycSA2+eg3Ns8tOJm4kDjenWXy/w9WfN49IVMV1W7KmYGO&#10;arTWthctYCjYUgoVS8uuk1S98wW9eHZPGMl692jFd8+MXbRgGnmPaPtWQkUJ5lHa7NWDaHh6yjb9&#10;J1tRINgGm1Tb19hFQNKD7VNxDufiyH1ggg5vJlEhzgS5Jte3eT5OEaA4PXbowwdpOxY3Ja+JBaWF&#10;4cQhRYLdow8xMyhO9xMTq1W1VlonA5vNQiPbATXNw3I5Xa2OofzlNW1YTzzH0xFlBbqh/hcBU5RX&#10;9/wl3HK1elhP/wbXqUCToFVHVEfxi5egiHKuTJX2AZQe9pS+Nkd9o6Sx330R9pv9UMukTTza2OpA&#10;iqMdOp8mlTatxZ+c9dT1Jfc/toCSM/3RUNVu88kkjkkyJu+nYzLw0rO59IARBDXQZoOxCMNwbR2q&#10;pqVYeRLE2Huqda2S9C95HRlQb6eKHOcwDs+lnW69/C3mvwAAAP//AwBQSwMEFAAGAAgAAAAhAOdT&#10;wlPgAAAACgEAAA8AAABkcnMvZG93bnJldi54bWxMj8FOwzAQRO9I/IO1SNyoXQOhDnEqVAmBOBRR&#10;KnF14iWJGtshdtrw9ywnOK7maeZtsZ5dz444xi54DcuFAIa+DrbzjYb9++PVClhMxlvTB48avjHC&#10;ujw/K0xuw8m/4XGXGkYlPuZGQ5vSkHMe6xadiYswoKfsM4zOJDrHhtvRnKjc9VwKkXFnOk8LrRlw&#10;02J92E1Ow2YbXsTyuTpMg7z5yF6/rHraKq0vL+aHe2AJ5/QHw68+qUNJTlWYvI2s13CXKUWoBpld&#10;AyNACXkLrCJSCAm8LPj/F8ofAAAA//8DAFBLAQItABQABgAIAAAAIQC2gziS/gAAAOEBAAATAAAA&#10;AAAAAAAAAAAAAAAAAABbQ29udGVudF9UeXBlc10ueG1sUEsBAi0AFAAGAAgAAAAhADj9If/WAAAA&#10;lAEAAAsAAAAAAAAAAAAAAAAALwEAAF9yZWxzLy5yZWxzUEsBAi0AFAAGAAgAAAAhAIu/8O9DAgAA&#10;dQQAAA4AAAAAAAAAAAAAAAAALgIAAGRycy9lMm9Eb2MueG1sUEsBAi0AFAAGAAgAAAAhAOdTwlPg&#10;AAAACgEAAA8AAAAAAAAAAAAAAAAAnQQAAGRycy9kb3ducmV2LnhtbFBLBQYAAAAABAAEAPMAAACq&#10;BQAAAAA=&#10;" fillcolor="#bdd7ee" strokecolor="#deebf7" strokeweight="1pt">
                <v:textbox>
                  <w:txbxContent>
                    <w:p w14:paraId="262B53CE" w14:textId="77777777" w:rsidR="00D42849" w:rsidRPr="00426BEA" w:rsidRDefault="008207C8" w:rsidP="00D42849">
                      <w:pPr>
                        <w:jc w:val="center"/>
                        <w:rPr>
                          <w:rFonts w:cs="Arial"/>
                          <w:sz w:val="20"/>
                        </w:rPr>
                      </w:pPr>
                      <w:r>
                        <w:rPr>
                          <w:rFonts w:cs="Arial"/>
                          <w:sz w:val="20"/>
                        </w:rPr>
                        <w:t>No</w:t>
                      </w:r>
                    </w:p>
                  </w:txbxContent>
                </v:textbox>
              </v:shape>
            </w:pict>
          </mc:Fallback>
        </mc:AlternateContent>
      </w:r>
    </w:p>
    <w:p w14:paraId="27338A20"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7F46B2C8"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16953FC" wp14:editId="30C7BBFF">
                <wp:simplePos x="0" y="0"/>
                <wp:positionH relativeFrom="column">
                  <wp:posOffset>1140460</wp:posOffset>
                </wp:positionH>
                <wp:positionV relativeFrom="paragraph">
                  <wp:posOffset>54239</wp:posOffset>
                </wp:positionV>
                <wp:extent cx="4445" cy="197485"/>
                <wp:effectExtent l="76200" t="0" r="71755" b="50165"/>
                <wp:wrapNone/>
                <wp:docPr id="15"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9748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F88B09B" id="Straight Arrow Connector 87" o:spid="_x0000_s1026" type="#_x0000_t32" style="position:absolute;margin-left:89.8pt;margin-top:4.25pt;width:.35pt;height:15.5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fYVQIAAJIEAAAOAAAAZHJzL2Uyb0RvYy54bWysVN1u2yAYvZ+0d0DcJ7ZTJ02sOlVrJ9tF&#10;t1VK9wAEsI2GAQGNE017933gNF23m2maLzCY7+ecw8E3t8deogO3TmhV4myaYsQV1UyotsRfn7aT&#10;JUbOE8WI1IqX+MQdvl2/f3czmILPdKcl4xZBEeWKwZS4894USeJox3viptpwBZuNtj3xsLRtwiwZ&#10;oHovk1maLpJBW2asptw5+FqPm3gd6zcNp/5L0zjukSwxYPNxtHHchzFZ35CitcR0gp5hkH9A0ROh&#10;oOmlVE08Qc9W/FGqF9Rqpxs/pbpPdNMIyiMHYJOlv7HZdcTwyAXEceYik/t/Zennw6NFgsHZzTFS&#10;pIcz2nlLRNt5dGetHlCllQIdtUXL66DXYFwBaZV6tIExPaqdedD0m0NKVx1RLY+4n04GamUhI3mT&#10;EhbOQNf98EkziCHPXkfxjo3tUSOF+RgSQ3EQCB3jaZ0up8WPHlH4mOc5QKawka2u8+U8diJFKBJS&#10;jXX+A9c9CpMSuzOpC5uxATk8OB8gviaEZKW3QspoDqnQUOLF1RzsQ2QLLqfeRnBOS8FCXMhwtt1X&#10;0qIDAafN71f39QugN2G98OB3KfoSL9PwjA7sOGEbxWJDT4SEOfJRQG8FSCo5Dih6zjCSHDCE2Qhb&#10;qtAeRAEi59novO+rdLVZbpb5JJ8tNpM8revJ3bbKJ4ttdj2vr+qqqrMfgUmWF51gjKtA5uUWZPnf&#10;uex8H0f/Xu7BRcDkbfWoNIB9eUfQ0R/BEqO59pqdHm1gF6wCxo/B50sabtav6xj1+itZ/wQAAP//&#10;AwBQSwMEFAAGAAgAAAAhAMFpIfvcAAAACAEAAA8AAABkcnMvZG93bnJldi54bWxMj09PwkAQxe8m&#10;fofNmHiTrTZCLd0SY6LGo4DIcegObcP+qd2F1m/vcMLjm/fy5veKxWiNOFEfWu8U3E8SEOQqr1tX&#10;K1ivXu8yECGi02i8IwW/FGBRXl8VmGs/uE86LWMtuMSFHBU0MXa5lKFqyGKY+I4ce3vfW4ws+1rq&#10;Hgcut0Y+JMlUWmwdf2iwo5eGqsPyaBVsws/H9+yw3r8hbWg7fKVhZd6Vur0Zn+cgIo3xEoYzPqND&#10;yUw7f3Q6CMN69jTlqILsEcTZz5IUxE5ByndZFvL/gPIPAAD//wMAUEsBAi0AFAAGAAgAAAAhALaD&#10;OJL+AAAA4QEAABMAAAAAAAAAAAAAAAAAAAAAAFtDb250ZW50X1R5cGVzXS54bWxQSwECLQAUAAYA&#10;CAAAACEAOP0h/9YAAACUAQAACwAAAAAAAAAAAAAAAAAvAQAAX3JlbHMvLnJlbHNQSwECLQAUAAYA&#10;CAAAACEAJDFH2FUCAACSBAAADgAAAAAAAAAAAAAAAAAuAgAAZHJzL2Uyb0RvYy54bWxQSwECLQAU&#10;AAYACAAAACEAwWkh+9wAAAAIAQAADwAAAAAAAAAAAAAAAACvBAAAZHJzL2Rvd25yZXYueG1sUEsF&#10;BgAAAAAEAAQA8wAAALgFAAAAAA==&#10;" strokecolor="#5b9bd5" strokeweight=".5pt">
                <v:stroke endarrow="block" joinstyle="miter"/>
              </v:shape>
            </w:pict>
          </mc:Fallback>
        </mc:AlternateContent>
      </w:r>
    </w:p>
    <w:p w14:paraId="56459598" w14:textId="6FB027B5" w:rsidR="00D42849" w:rsidRPr="00D42849" w:rsidRDefault="004E72B5"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BB752E5" wp14:editId="738B0A7E">
                <wp:simplePos x="0" y="0"/>
                <wp:positionH relativeFrom="column">
                  <wp:posOffset>-66040</wp:posOffset>
                </wp:positionH>
                <wp:positionV relativeFrom="paragraph">
                  <wp:posOffset>86995</wp:posOffset>
                </wp:positionV>
                <wp:extent cx="2561590" cy="1143000"/>
                <wp:effectExtent l="0" t="0" r="10160" b="19050"/>
                <wp:wrapNone/>
                <wp:docPr id="14"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143000"/>
                        </a:xfrm>
                        <a:prstGeom prst="flowChartProcess">
                          <a:avLst/>
                        </a:prstGeom>
                        <a:solidFill>
                          <a:srgbClr val="BDD7EE"/>
                        </a:solidFill>
                        <a:ln w="12700" algn="ctr">
                          <a:solidFill>
                            <a:srgbClr val="BDD7EE"/>
                          </a:solidFill>
                          <a:miter lim="800000"/>
                          <a:headEnd/>
                          <a:tailEnd/>
                        </a:ln>
                      </wps:spPr>
                      <wps:txbx>
                        <w:txbxContent>
                          <w:p w14:paraId="53907BF9" w14:textId="2D27F2DC" w:rsidR="00D42849" w:rsidRPr="00426BEA" w:rsidRDefault="00D42849" w:rsidP="004E72B5">
                            <w:pPr>
                              <w:rPr>
                                <w:rFonts w:cs="Arial"/>
                                <w:sz w:val="20"/>
                              </w:rPr>
                            </w:pPr>
                            <w:r w:rsidRPr="00426BEA">
                              <w:rPr>
                                <w:rFonts w:cs="Arial"/>
                                <w:sz w:val="20"/>
                              </w:rPr>
                              <w:t>Was</w:t>
                            </w:r>
                            <w:r w:rsidR="0044377A">
                              <w:rPr>
                                <w:rFonts w:cs="Arial"/>
                                <w:sz w:val="20"/>
                              </w:rPr>
                              <w:t xml:space="preserve"> a suitable safe system of work in place, including but not limited to; provision and use of appropriate </w:t>
                            </w:r>
                            <w:hyperlink r:id="rId23" w:history="1">
                              <w:r w:rsidRPr="00CA1F18">
                                <w:rPr>
                                  <w:rStyle w:val="Hyperlink"/>
                                  <w:rFonts w:cs="Arial"/>
                                  <w:sz w:val="20"/>
                                </w:rPr>
                                <w:t>Pers</w:t>
                              </w:r>
                              <w:bookmarkStart w:id="16" w:name="_GoBack"/>
                              <w:bookmarkEnd w:id="16"/>
                              <w:r w:rsidRPr="00CA1F18">
                                <w:rPr>
                                  <w:rStyle w:val="Hyperlink"/>
                                  <w:rFonts w:cs="Arial"/>
                                  <w:sz w:val="20"/>
                                </w:rPr>
                                <w:t>onal Protective Equipment (PPE)</w:t>
                              </w:r>
                            </w:hyperlink>
                            <w:r w:rsidR="00CA1F18">
                              <w:rPr>
                                <w:rFonts w:cs="Arial"/>
                                <w:sz w:val="20"/>
                              </w:rPr>
                              <w:t xml:space="preserve"> a</w:t>
                            </w:r>
                            <w:r w:rsidR="00182196">
                              <w:rPr>
                                <w:rFonts w:cs="Arial"/>
                                <w:sz w:val="20"/>
                              </w:rPr>
                              <w:t>nd social</w:t>
                            </w:r>
                            <w:r>
                              <w:rPr>
                                <w:rFonts w:cs="Arial"/>
                                <w:sz w:val="20"/>
                              </w:rPr>
                              <w:t xml:space="preserve"> distancing </w:t>
                            </w:r>
                            <w:r w:rsidR="0044377A">
                              <w:rPr>
                                <w:rFonts w:cs="Arial"/>
                                <w:sz w:val="20"/>
                              </w:rPr>
                              <w:t>measures*</w:t>
                            </w:r>
                            <w:r w:rsidR="004C5964">
                              <w:rPr>
                                <w:rFonts w:cs="Arial"/>
                                <w:sz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752E5" id="Flowchart: Process 18" o:spid="_x0000_s1039" type="#_x0000_t109" style="position:absolute;margin-left:-5.2pt;margin-top:6.85pt;width:201.7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WDPwIAAHUEAAAOAAAAZHJzL2Uyb0RvYy54bWysVNtu2zAMfR+wfxD0vjpO05tRp+iadhiw&#10;S4FuH8DIsi1MFjVKidN9/Sg57dLtZRj2IogmRfKcQ/ryajdYsdUUDLpalkczKbRT2BjX1fLrl7s3&#10;51KECK4Bi07X8lEHebV8/epy9JWeY4+20SQ4iQvV6GvZx+irogiq1wOEI/TasbNFGiCySV3REIyc&#10;fbDFfDY7LUakxhMqHQJ/XU1Oucz521ar+Lltg47C1pJ7i/mkfK7TWSwvoeoIfG/Uvg34hy4GMI6L&#10;PqdaQQSxIfNHqsEowoBtPFI4FNi2RumMgdGUs9/QPPTgdcbC5AT/TFP4f2nVp+09CdOwdgspHAys&#10;0Z3FUfVAsRL3E7OiPE9MjT5U/ODB31PCGvwHVN+CcHjTg+v0NRGOvYaG+ytTfPHiQTICPxXr8SM2&#10;XAc2ETNpu5aGlJDpELuszeOzNnoXheKP85PT8uSCJVTsK8vF8WyW1SugenruKcR3GgeRLrVsGQY3&#10;RnEPIpeC7YcQU2tQPYVnKGhNc2eszQZ16xtLYgs8NG9Xq7Pb24yGER+GWSdGbmV+xo0IsB3Pv4qU&#10;q7yIC3+XbjCRN8GaoZbnjG1CB1Xi89Y1eU4jGDvduX3r9gQnTidt4m69m7Q8fpJrjc0jU044TT5v&#10;Kl96pB9SjDz1tQzfN0BaCvvesWwX5WKR1iQbi5OzORt06FkfesApTjXBFpNxE6fl2ngyXc+1ykyI&#10;w2sWuzWZ+jQIU197BDzbWZH9HqblObRz1K+/xfInAAAA//8DAFBLAwQUAAYACAAAACEAudjs/90A&#10;AAAKAQAADwAAAGRycy9kb3ducmV2LnhtbEyPwU7DMBBE70j8g7VI3FqnCaI4xKkqpJ44AAXB1Y2X&#10;JBCvrdhN079nOcFxZ55mZ6rN7AYx4Rh7TxpWywwEUuNtT62Gt9fd4g5ETIasGTyhhjNG2NSXF5Up&#10;rT/RC0771AoOoVgaDV1KoZQyNh06E5c+ILH36UdnEp9jK+1oThzuBpln2a10pif+0JmADx023/uj&#10;0/C4VdPX+9OHSs+7fN1aFc5NHrS+vpq39yASzukPht/6XB1q7nTwR7JRDBoWq+yGUTaKNQgGClXw&#10;uAMLihVZV/L/hPoHAAD//wMAUEsBAi0AFAAGAAgAAAAhALaDOJL+AAAA4QEAABMAAAAAAAAAAAAA&#10;AAAAAAAAAFtDb250ZW50X1R5cGVzXS54bWxQSwECLQAUAAYACAAAACEAOP0h/9YAAACUAQAACwAA&#10;AAAAAAAAAAAAAAAvAQAAX3JlbHMvLnJlbHNQSwECLQAUAAYACAAAACEAse81gz8CAAB1BAAADgAA&#10;AAAAAAAAAAAAAAAuAgAAZHJzL2Uyb0RvYy54bWxQSwECLQAUAAYACAAAACEAudjs/90AAAAKAQAA&#10;DwAAAAAAAAAAAAAAAACZBAAAZHJzL2Rvd25yZXYueG1sUEsFBgAAAAAEAAQA8wAAAKMFAAAAAA==&#10;" fillcolor="#bdd7ee" strokecolor="#bdd7ee" strokeweight="1pt">
                <v:textbox>
                  <w:txbxContent>
                    <w:p w14:paraId="53907BF9" w14:textId="2D27F2DC" w:rsidR="00D42849" w:rsidRPr="00426BEA" w:rsidRDefault="00D42849" w:rsidP="004E72B5">
                      <w:pPr>
                        <w:rPr>
                          <w:rFonts w:cs="Arial"/>
                          <w:sz w:val="20"/>
                        </w:rPr>
                      </w:pPr>
                      <w:r w:rsidRPr="00426BEA">
                        <w:rPr>
                          <w:rFonts w:cs="Arial"/>
                          <w:sz w:val="20"/>
                        </w:rPr>
                        <w:t>Was</w:t>
                      </w:r>
                      <w:r w:rsidR="0044377A">
                        <w:rPr>
                          <w:rFonts w:cs="Arial"/>
                          <w:sz w:val="20"/>
                        </w:rPr>
                        <w:t xml:space="preserve"> a suitable safe system of work in place, including but not limited to; provision and use of appropriate </w:t>
                      </w:r>
                      <w:hyperlink r:id="rId26" w:history="1">
                        <w:r w:rsidRPr="00CA1F18">
                          <w:rPr>
                            <w:rStyle w:val="Hyperlink"/>
                            <w:rFonts w:cs="Arial"/>
                            <w:sz w:val="20"/>
                          </w:rPr>
                          <w:t>Pers</w:t>
                        </w:r>
                        <w:r w:rsidRPr="00CA1F18">
                          <w:rPr>
                            <w:rStyle w:val="Hyperlink"/>
                            <w:rFonts w:cs="Arial"/>
                            <w:sz w:val="20"/>
                          </w:rPr>
                          <w:t>o</w:t>
                        </w:r>
                        <w:r w:rsidRPr="00CA1F18">
                          <w:rPr>
                            <w:rStyle w:val="Hyperlink"/>
                            <w:rFonts w:cs="Arial"/>
                            <w:sz w:val="20"/>
                          </w:rPr>
                          <w:t>n</w:t>
                        </w:r>
                        <w:r w:rsidRPr="00CA1F18">
                          <w:rPr>
                            <w:rStyle w:val="Hyperlink"/>
                            <w:rFonts w:cs="Arial"/>
                            <w:sz w:val="20"/>
                          </w:rPr>
                          <w:t>a</w:t>
                        </w:r>
                        <w:r w:rsidRPr="00CA1F18">
                          <w:rPr>
                            <w:rStyle w:val="Hyperlink"/>
                            <w:rFonts w:cs="Arial"/>
                            <w:sz w:val="20"/>
                          </w:rPr>
                          <w:t>l P</w:t>
                        </w:r>
                        <w:r w:rsidRPr="00CA1F18">
                          <w:rPr>
                            <w:rStyle w:val="Hyperlink"/>
                            <w:rFonts w:cs="Arial"/>
                            <w:sz w:val="20"/>
                          </w:rPr>
                          <w:t>r</w:t>
                        </w:r>
                        <w:r w:rsidRPr="00CA1F18">
                          <w:rPr>
                            <w:rStyle w:val="Hyperlink"/>
                            <w:rFonts w:cs="Arial"/>
                            <w:sz w:val="20"/>
                          </w:rPr>
                          <w:t>otective Equipment (PPE)</w:t>
                        </w:r>
                      </w:hyperlink>
                      <w:r w:rsidR="00CA1F18">
                        <w:rPr>
                          <w:rFonts w:cs="Arial"/>
                          <w:sz w:val="20"/>
                        </w:rPr>
                        <w:t xml:space="preserve"> a</w:t>
                      </w:r>
                      <w:r w:rsidR="00182196">
                        <w:rPr>
                          <w:rFonts w:cs="Arial"/>
                          <w:sz w:val="20"/>
                        </w:rPr>
                        <w:t>nd social</w:t>
                      </w:r>
                      <w:r>
                        <w:rPr>
                          <w:rFonts w:cs="Arial"/>
                          <w:sz w:val="20"/>
                        </w:rPr>
                        <w:t xml:space="preserve"> distancing </w:t>
                      </w:r>
                      <w:r w:rsidR="0044377A">
                        <w:rPr>
                          <w:rFonts w:cs="Arial"/>
                          <w:sz w:val="20"/>
                        </w:rPr>
                        <w:t>measures*</w:t>
                      </w:r>
                      <w:r w:rsidR="004C5964">
                        <w:rPr>
                          <w:rFonts w:cs="Arial"/>
                          <w:sz w:val="20"/>
                        </w:rPr>
                        <w:t>?</w:t>
                      </w:r>
                    </w:p>
                  </w:txbxContent>
                </v:textbox>
              </v:shape>
            </w:pict>
          </mc:Fallback>
        </mc:AlternateContent>
      </w:r>
      <w:r w:rsidR="00060DBB">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983EA1E" wp14:editId="53F05033">
                <wp:simplePos x="0" y="0"/>
                <wp:positionH relativeFrom="column">
                  <wp:posOffset>5311775</wp:posOffset>
                </wp:positionH>
                <wp:positionV relativeFrom="paragraph">
                  <wp:posOffset>100594</wp:posOffset>
                </wp:positionV>
                <wp:extent cx="9525" cy="502920"/>
                <wp:effectExtent l="76200" t="38100" r="66675" b="11430"/>
                <wp:wrapNone/>
                <wp:docPr id="16"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0292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436538C" id="_x0000_t32" coordsize="21600,21600" o:spt="32" o:oned="t" path="m,l21600,21600e" filled="f">
                <v:path arrowok="t" fillok="f" o:connecttype="none"/>
                <o:lock v:ext="edit" shapetype="t"/>
              </v:shapetype>
              <v:shape id="Straight Arrow Connector 104" o:spid="_x0000_s1026" type="#_x0000_t32" style="position:absolute;margin-left:418.25pt;margin-top:7.9pt;width:.75pt;height:39.6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1+0XgIAAJ0EAAAOAAAAZHJzL2Uyb0RvYy54bWysVF1v2yAUfZ+0/4B4T22ndpZYdarWTraH&#10;fVRqt3cC2EbDgIDGiab9911wmrbbyzQtD+TacO8953Cur64Pg0R7bp3QqsLZRYoRV1QzoboKf33Y&#10;zpYYOU8UI1IrXuEjd/h6/fbN1WhKPte9loxbBEWUK0dT4d57UyaJoz0fiLvQhivYbLUdiIdH2yXM&#10;khGqDzKZp+kiGbVlxmrKnYO3zbSJ17F+23Lqv7St4x7JCgM2H1cb111Yk/UVKTtLTC/oCQb5BxQD&#10;EQqanks1xBP0aMUfpQZBrXa69RdUD4luW0F55ABssvQ3Nvc9MTxyAXGcOcvk/l9Z+nl/Z5FgcHcL&#10;jBQZ4I7uvSWi6z26sVaPqNZKgY7aoizNg2CjcSXk1erOBsr0oO7NR02/O6R03RPV8Qj84WigWBYy&#10;klcp4cEZaLsbP2kGZ8ij11G9Q2sH1EphPoTEGH0LUWgDWqFDvLjj+eL4wSMKL1fFvMCIwkaRzlfz&#10;eK0JKUO5kGqs8++5HlAIKuxO/M7EpgZk/9H5APY5ISQrvRVSRp9IhcYKLy4LcBKRHRieehvBOS0F&#10;C+dChrPdrpYW7QmYrrhd3TZFFAF2Xh4bhAfrSzFUeJmG32TGnhO2USw29ERIiJGPUnorQFzJcUAx&#10;cIaR5IAhRBNsqUJ7EAWInKLJhD9W6Wqz3CzzWT5fbGZ52jSzm22dzxbb7F3RXDZ13WQ/A5MsL3vB&#10;GFeBzNNAZPnfGe40mpOVzyNxFjB5XT0qDWCf/iPo6JRgjslmO82OdzawC6aBGYiHT/Mahuzlczz1&#10;/FVZ/wIAAP//AwBQSwMEFAAGAAgAAAAhABgomIbeAAAACQEAAA8AAABkcnMvZG93bnJldi54bWxM&#10;jzFPwzAQhXck/oN1SGzUgSpRCHEqlKoDCxKlC5sTH0ka+xxitw3/nmOC8fSe3n1fuVmcFWecw+BJ&#10;wf0qAYHUejNQp+DwvrvLQYSoyWjrCRV8Y4BNdX1V6sL4C73heR87wSMUCq2gj3EqpAxtj06HlZ+Q&#10;OPv0s9ORz7mTZtYXHndWPiRJJp0eiD/0esK6x3bcn5wC17z242iyw65+scevbX1MP3Cr1O3N8vwE&#10;IuIS/8rwi8/oUDFT409kgrAK8nWWcpWDlBW4kK9zlmsUPKYJyKqU/w2qHwAAAP//AwBQSwECLQAU&#10;AAYACAAAACEAtoM4kv4AAADhAQAAEwAAAAAAAAAAAAAAAAAAAAAAW0NvbnRlbnRfVHlwZXNdLnht&#10;bFBLAQItABQABgAIAAAAIQA4/SH/1gAAAJQBAAALAAAAAAAAAAAAAAAAAC8BAABfcmVscy8ucmVs&#10;c1BLAQItABQABgAIAAAAIQB4T1+0XgIAAJ0EAAAOAAAAAAAAAAAAAAAAAC4CAABkcnMvZTJvRG9j&#10;LnhtbFBLAQItABQABgAIAAAAIQAYKJiG3gAAAAkBAAAPAAAAAAAAAAAAAAAAALgEAABkcnMvZG93&#10;bnJldi54bWxQSwUGAAAAAAQABADzAAAAwwUAAAAA&#10;" strokecolor="#5b9bd5" strokeweight=".5pt">
                <v:stroke endarrow="block" joinstyle="miter"/>
              </v:shape>
            </w:pict>
          </mc:Fallback>
        </mc:AlternateContent>
      </w:r>
    </w:p>
    <w:p w14:paraId="4688DAA2"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0B3860B5"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A589D07" wp14:editId="548CE4E4">
                <wp:simplePos x="0" y="0"/>
                <wp:positionH relativeFrom="column">
                  <wp:posOffset>4451985</wp:posOffset>
                </wp:positionH>
                <wp:positionV relativeFrom="paragraph">
                  <wp:posOffset>93979</wp:posOffset>
                </wp:positionV>
                <wp:extent cx="1647190" cy="619125"/>
                <wp:effectExtent l="0" t="0" r="10160" b="28575"/>
                <wp:wrapNone/>
                <wp:docPr id="13"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619125"/>
                        </a:xfrm>
                        <a:prstGeom prst="flowChartProcess">
                          <a:avLst/>
                        </a:prstGeom>
                        <a:solidFill>
                          <a:srgbClr val="BDD7EE"/>
                        </a:solidFill>
                        <a:ln w="12700" algn="ctr">
                          <a:solidFill>
                            <a:srgbClr val="BDD7EE"/>
                          </a:solidFill>
                          <a:miter lim="800000"/>
                          <a:headEnd/>
                          <a:tailEnd/>
                        </a:ln>
                      </wps:spPr>
                      <wps:txbx>
                        <w:txbxContent>
                          <w:p w14:paraId="7DEC2653" w14:textId="0A1ABC70" w:rsidR="00D42849" w:rsidRPr="00426BEA" w:rsidRDefault="00684769" w:rsidP="00D42849">
                            <w:pPr>
                              <w:jc w:val="center"/>
                              <w:rPr>
                                <w:rFonts w:cs="Arial"/>
                                <w:sz w:val="20"/>
                              </w:rPr>
                            </w:pPr>
                            <w:r w:rsidRPr="00684769">
                              <w:rPr>
                                <w:rFonts w:cs="Arial"/>
                                <w:sz w:val="20"/>
                              </w:rPr>
                              <w:t>Was there any failure / breach of PPE?</w:t>
                            </w:r>
                            <w:r w:rsidR="006955BB">
                              <w:rPr>
                                <w:rFonts w:cs="Arial"/>
                                <w:sz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89D07" id="Flowchart: Process 9" o:spid="_x0000_s1040" type="#_x0000_t109" style="position:absolute;margin-left:350.55pt;margin-top:7.4pt;width:129.7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JCPQIAAHMEAAAOAAAAZHJzL2Uyb0RvYy54bWysVMFu2zAMvQ/YPwi6L46zNGmMOkXXNMOA&#10;bivQ7QMYWbaFyZJGKXGyry8lp2m6XYZhOQiiSZGP75G5ut53mu0kemVNyfPRmDNphK2UaUr+/dv6&#10;3SVnPoCpQFsjS36Qnl8v37656l0hJ7a1upLIKInxRe9K3obgiizzopUd+JF10pCztthBIBObrELo&#10;KXuns8l4PMt6i5VDK6T39HU1OPky5a9rKcLXuvYyMF1ywhbSiencxDNbXkHRILhWiSMM+AcUHShD&#10;RU+pVhCAbVH9kapTAq23dRgJ22W2rpWQqQfqJh//1s1jC06mXogc7040+f+XVnzZPSBTFWn3njMD&#10;HWm01rYXLWAo2MPALFtEonrnC4p/dA8YW/Xu3oofnhl724Jp5A2i7VsJFcHLY3z26kE0PD1lm/6z&#10;ragMbINNnO1r7GJCYoPtkzSHkzRyH5igj/lsOs8XpKAg3yxf5JOLVAKK59cOffgobcfipeQ1NUG4&#10;MBxbSJVgd+9DRAbFc3jqxGpVrZXWycBmc6uR7YBG5sNqNb+7O1by52HasJ5gTeZjAgW6oekXAVOV&#10;V3H+79J1KtAeaNWV/HIcf7EmFJHOO1OlewClhzvB1+bIb6R0kCbsN/tByWl8HPne2OpAjKMd5p72&#10;lC6txV+c9TTzJfc/t4CSM/3JkGqLfDqNS5KM6cV8QgaeezbnHjCCUg1ts8G4DcNqbR2qpqVaeSLE&#10;2BvSulaJ+hdcxw5ospMixy2Mq3Nup6iX/4rlEwAAAP//AwBQSwMEFAAGAAgAAAAhAOL3n5veAAAA&#10;CgEAAA8AAABkcnMvZG93bnJldi54bWxMj8FOwzAQRO9I/IO1SNyonQAtCXGqCqknDkBBcHXjJQnE&#10;ayt20/TvWU5w3Jmn2ZlqPbtBTDjG3pOGbKFAIDXe9tRqeHvdXt2BiMmQNYMn1HDCCOv6/KwypfVH&#10;esFpl1rBIRRLo6FLKZRSxqZDZ+LCByT2Pv3oTOJzbKUdzZHD3SBzpZbSmZ74Q2cCPnTYfO8OTsPj&#10;ppi+3p8+ivS8zVetLcKpyYPWlxfz5h5Ewjn9wfBbn6tDzZ32/kA2ikHDSmUZo2zc8AQGiqW6BbFn&#10;IcuvQdaV/D+h/gEAAP//AwBQSwECLQAUAAYACAAAACEAtoM4kv4AAADhAQAAEwAAAAAAAAAAAAAA&#10;AAAAAAAAW0NvbnRlbnRfVHlwZXNdLnhtbFBLAQItABQABgAIAAAAIQA4/SH/1gAAAJQBAAALAAAA&#10;AAAAAAAAAAAAAC8BAABfcmVscy8ucmVsc1BLAQItABQABgAIAAAAIQDUUZJCPQIAAHMEAAAOAAAA&#10;AAAAAAAAAAAAAC4CAABkcnMvZTJvRG9jLnhtbFBLAQItABQABgAIAAAAIQDi95+b3gAAAAoBAAAP&#10;AAAAAAAAAAAAAAAAAJcEAABkcnMvZG93bnJldi54bWxQSwUGAAAAAAQABADzAAAAogUAAAAA&#10;" fillcolor="#bdd7ee" strokecolor="#bdd7ee" strokeweight="1pt">
                <v:textbox>
                  <w:txbxContent>
                    <w:p w14:paraId="7DEC2653" w14:textId="0A1ABC70" w:rsidR="00D42849" w:rsidRPr="00426BEA" w:rsidRDefault="00684769" w:rsidP="00D42849">
                      <w:pPr>
                        <w:jc w:val="center"/>
                        <w:rPr>
                          <w:rFonts w:cs="Arial"/>
                          <w:sz w:val="20"/>
                        </w:rPr>
                      </w:pPr>
                      <w:r w:rsidRPr="00684769">
                        <w:rPr>
                          <w:rFonts w:cs="Arial"/>
                          <w:sz w:val="20"/>
                        </w:rPr>
                        <w:t>Was there any failure / breach of PPE?</w:t>
                      </w:r>
                      <w:r w:rsidR="006955BB">
                        <w:rPr>
                          <w:rFonts w:cs="Arial"/>
                          <w:sz w:val="20"/>
                        </w:rP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C35E661" wp14:editId="7AD3F21F">
                <wp:simplePos x="0" y="0"/>
                <wp:positionH relativeFrom="column">
                  <wp:posOffset>3042920</wp:posOffset>
                </wp:positionH>
                <wp:positionV relativeFrom="paragraph">
                  <wp:posOffset>108214</wp:posOffset>
                </wp:positionV>
                <wp:extent cx="871855" cy="435610"/>
                <wp:effectExtent l="19050" t="19050" r="42545" b="40640"/>
                <wp:wrapNone/>
                <wp:docPr id="12" name="Flowchart: Decisi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435610"/>
                        </a:xfrm>
                        <a:prstGeom prst="flowChartDecision">
                          <a:avLst/>
                        </a:prstGeom>
                        <a:solidFill>
                          <a:srgbClr val="BDD7EE"/>
                        </a:solidFill>
                        <a:ln w="12700" algn="ctr">
                          <a:solidFill>
                            <a:srgbClr val="DEEBF7"/>
                          </a:solidFill>
                          <a:miter lim="800000"/>
                          <a:headEnd/>
                          <a:tailEnd/>
                        </a:ln>
                      </wps:spPr>
                      <wps:txbx>
                        <w:txbxContent>
                          <w:p w14:paraId="4B27F287" w14:textId="77777777" w:rsidR="00D42849" w:rsidRPr="00330100" w:rsidRDefault="00D42849" w:rsidP="00D42849">
                            <w:pPr>
                              <w:jc w:val="center"/>
                              <w:rPr>
                                <w:rFonts w:cs="Arial"/>
                                <w:sz w:val="18"/>
                                <w:szCs w:val="18"/>
                              </w:rPr>
                            </w:pPr>
                            <w:r w:rsidRPr="00330100">
                              <w:rPr>
                                <w:rFonts w:cs="Arial"/>
                                <w:sz w:val="18"/>
                                <w:szCs w:val="18"/>
                              </w:rPr>
                              <w:t>Yes</w:t>
                            </w:r>
                          </w:p>
                        </w:txbxContent>
                      </wps:txbx>
                      <wps:bodyPr rot="0" vert="horz" wrap="square" lIns="91440" tIns="45720" rIns="91440" bIns="45720" anchor="ctr" anchorCtr="0" upright="1">
                        <a:noAutofit/>
                      </wps:bodyPr>
                    </wps:wsp>
                  </a:graphicData>
                </a:graphic>
              </wp:anchor>
            </w:drawing>
          </mc:Choice>
          <mc:Fallback>
            <w:pict>
              <v:shape w14:anchorId="3C35E661" id="Flowchart: Decision 23" o:spid="_x0000_s1041" type="#_x0000_t110" style="position:absolute;margin-left:239.6pt;margin-top:8.5pt;width:68.65pt;height:3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4oRQIAAHUEAAAOAAAAZHJzL2Uyb0RvYy54bWysVNtuEzEQfUfiHyy/082mSRNW2VRtLgip&#10;QKXCB0y83l0Lr23GTjbl6xl70zYFnhB5sDzruZ1zZrK4PnaaHSR6ZU3J84sRZ9IIWynTlPzb1+27&#10;OWc+gKlAWyNL/ig9v16+fbPoXSHHtrW6ksgoifFF70rehuCKLPOilR34C+ukocfaYgeBTGyyCqGn&#10;7J3OxqPRVdZbrBxaIb2nr+vhkS9T/rqWInypay8D0yWn3kI6MZ27eGbLBRQNgmuVOLUB/9BFB8pQ&#10;0edUawjA9qj+SNUpgdbbOlwI22W2rpWQCQOhyUe/oXlowcmEhcjx7pkm///Sis+He2SqIu3GnBno&#10;SKOttr1oAUPB1lKoKC0bX0aqeucLinhw9xjBendnxXfPjF21YBp5g2j7VkJFDebRP3sVEA1PoWzX&#10;f7IVFYJ9sIm1Y41dTEh8sGMS5/FZHHkMTNDH+SyfT6ecCXqaXE6v8iReBsVTsEMfPkjbsXgpeU0o&#10;qC0MTxhSJTjc+RA7g+LJPyGxWlVbpXUysNmtNLID0NDcrtezzSaBIcDnbtqwPtI2G9FggW5o/kXA&#10;VOWVnz9Pt95sbrezv6XrVKBN0KojqKP4i05QRDo3pkr3AEoPd2pfmxO/kdJBmnDcHQctpzE48r2z&#10;1SMxjnaYfNpUurQWf3LW09SX3P/YA0rO9EdDqr3PJ5O4JsmYTGdjMvD8ZXf+AkZQqgE2G4xVGJZr&#10;71A1LdXKEyHG3pDWtUrUv/R1QkCznRQ57WFcnnM7eb38Wyx/AQAA//8DAFBLAwQUAAYACAAAACEA&#10;ZuWp4eAAAAAJAQAADwAAAGRycy9kb3ducmV2LnhtbEyPQUvDQBCF74L/YRnBm90ktGkTsylSEMVD&#10;i1XwusmOSWh2NmY3bfz3jic9Du/jzfeK7Wx7ccbRd44UxIsIBFLtTEeNgve3x7sNCB80Gd07QgXf&#10;6GFbXl8VOjfuQq94PoZGcAn5XCtoQxhyKX3dotV+4QYkzj7daHXgc2ykGfWFy20vkyhKpdUd8YdW&#10;D7hrsT4dJ6tgt3cvUfxcnaYhWX6khy+TPe0zpW5v5od7EAHn8AfDrz6rQ8lOlZvIeNErWK6zhFEO&#10;1ryJgTROVyAqBZtVCrIs5P8F5Q8AAAD//wMAUEsBAi0AFAAGAAgAAAAhALaDOJL+AAAA4QEAABMA&#10;AAAAAAAAAAAAAAAAAAAAAFtDb250ZW50X1R5cGVzXS54bWxQSwECLQAUAAYACAAAACEAOP0h/9YA&#10;AACUAQAACwAAAAAAAAAAAAAAAAAvAQAAX3JlbHMvLnJlbHNQSwECLQAUAAYACAAAACEAJFd+KEUC&#10;AAB1BAAADgAAAAAAAAAAAAAAAAAuAgAAZHJzL2Uyb0RvYy54bWxQSwECLQAUAAYACAAAACEAZuWp&#10;4eAAAAAJAQAADwAAAAAAAAAAAAAAAACfBAAAZHJzL2Rvd25yZXYueG1sUEsFBgAAAAAEAAQA8wAA&#10;AKwFAAAAAA==&#10;" fillcolor="#bdd7ee" strokecolor="#deebf7" strokeweight="1pt">
                <v:textbox>
                  <w:txbxContent>
                    <w:p w14:paraId="4B27F287" w14:textId="77777777" w:rsidR="00D42849" w:rsidRPr="00330100" w:rsidRDefault="00D42849" w:rsidP="00D42849">
                      <w:pPr>
                        <w:jc w:val="center"/>
                        <w:rPr>
                          <w:rFonts w:cs="Arial"/>
                          <w:sz w:val="18"/>
                          <w:szCs w:val="18"/>
                        </w:rPr>
                      </w:pPr>
                      <w:r w:rsidRPr="00330100">
                        <w:rPr>
                          <w:rFonts w:cs="Arial"/>
                          <w:sz w:val="18"/>
                          <w:szCs w:val="18"/>
                        </w:rPr>
                        <w:t>Yes</w:t>
                      </w:r>
                    </w:p>
                  </w:txbxContent>
                </v:textbox>
              </v:shape>
            </w:pict>
          </mc:Fallback>
        </mc:AlternateContent>
      </w:r>
    </w:p>
    <w:p w14:paraId="0CE2A9CB" w14:textId="77777777" w:rsidR="00D42849" w:rsidRPr="00D42849" w:rsidRDefault="00060DBB"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7760" behindDoc="0" locked="0" layoutInCell="1" allowOverlap="1" wp14:anchorId="2FFC9C21" wp14:editId="08FE640D">
                <wp:simplePos x="0" y="0"/>
                <wp:positionH relativeFrom="column">
                  <wp:posOffset>3707765</wp:posOffset>
                </wp:positionH>
                <wp:positionV relativeFrom="paragraph">
                  <wp:posOffset>146949</wp:posOffset>
                </wp:positionV>
                <wp:extent cx="725170" cy="0"/>
                <wp:effectExtent l="0" t="76200" r="17780" b="95250"/>
                <wp:wrapNone/>
                <wp:docPr id="11"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566F" id="Straight Arrow Connector 103" o:spid="_x0000_s1026" type="#_x0000_t32" style="position:absolute;margin-left:291.95pt;margin-top:11.55pt;width:57.1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xOTgIAAIYEAAAOAAAAZHJzL2Uyb0RvYy54bWysVMtu2zAQvBfoPxC8O5Ic27EFy0Ei2b2k&#10;aYCkH0CTlESUL5CMZaPov3dJP5q0l6KoDhQpcndnZoda3u6VRDvuvDC6wsVVjhHX1DChuwp/fdmM&#10;5hj5QDQj0mhe4QP3+Hb18cNysCUfm95Ixh2CJNqXg61wH4Its8zTnivir4zlGjZb4xQJsHRdxhwZ&#10;ILuS2TjPZ9lgHLPOUO49fG2Om3iV8rctp+FL23oekKwwYAtpdGncxjFbLUnZOWJ7QU8wyD+gUERo&#10;KHpJ1ZBA0KsTf6RSgjrjTRuuqFGZaVtBeeIAbIr8NzbPPbE8cQFxvL3I5P9fWvq4e3JIMOhdgZEm&#10;Cnr0HBwRXR/QnXNmQLXRGnQ0DhX5dRRssL6EuFo/uUiZ7vWzfTD0m0fa1D3RHU/AXw4WkhUxInsX&#10;EhfeQtnt8NkwOENeg0nq7VunYkrQBe1Tkw6XJvF9QBQ+3oynxQ20kp63MlKe46zz4RM3CsVJhf2J&#10;yIVBkaqQ3YMPERUpzwGxqDYbIWUyhNRoqPDsegp1iOzA2TS4FOuNFCyeixHeddtaOrQj4K7p/eK+&#10;mSa2sPP2mBIBPC6FqvA8j8/RdT0nbK1ZKhiIkDBHIWkWnAAVJccRheIMI8kBQ5wdYUsdy4MiQOQ0&#10;O7rt+yJfrOfr+WQ0Gc/Wo0neNKO7TT0ZzTbFzbS5buq6KX5EJsWk7AVjXEcyZ+cXk79z1ukOHj17&#10;8f5FwOx99qQ0gD2/E+hkieiCo5+2hh2eXGQX3QFmT4dPFzPeprfrdOrX72P1EwAA//8DAFBLAwQU&#10;AAYACAAAACEAxIS8V94AAAAJAQAADwAAAGRycy9kb3ducmV2LnhtbEyPTU+DQBCG7yb+h82YeGna&#10;pTRWiiyNHzEmjRep3hcYAWVnkV0K/HvHeNDbfDx555lkP5lWnLB3jSUF61UAAqmwZUOVgtfj4zIC&#10;4bymUreWUMGMDvbp+Vmi49KO9IKnzFeCQ8jFWkHtfRdL6YoajXYr2yHx7t32Rntu+0qWvR453LQy&#10;DIKtNLohvlDrDu9rLD6zwSiwi+EtHN28kIfru/w5/HrI5qcPpS4vptsbEB4n/wfDjz6rQ8pOuR2o&#10;dKJVcBVtdowqCDdrEAxsdxEX+e9Apon8/0H6DQAA//8DAFBLAQItABQABgAIAAAAIQC2gziS/gAA&#10;AOEBAAATAAAAAAAAAAAAAAAAAAAAAABbQ29udGVudF9UeXBlc10ueG1sUEsBAi0AFAAGAAgAAAAh&#10;ADj9If/WAAAAlAEAAAsAAAAAAAAAAAAAAAAALwEAAF9yZWxzLy5yZWxzUEsBAi0AFAAGAAgAAAAh&#10;AEaLTE5OAgAAhgQAAA4AAAAAAAAAAAAAAAAALgIAAGRycy9lMm9Eb2MueG1sUEsBAi0AFAAGAAgA&#10;AAAhAMSEvFfeAAAACQEAAA8AAAAAAAAAAAAAAAAAqAQAAGRycy9kb3ducmV2LnhtbFBLBQYAAAAA&#10;BAAEAPMAAACzBQAAAAA=&#10;" strokecolor="#5b9bd5"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250F3D5" wp14:editId="16A6F332">
                <wp:simplePos x="0" y="0"/>
                <wp:positionH relativeFrom="column">
                  <wp:posOffset>2482215</wp:posOffset>
                </wp:positionH>
                <wp:positionV relativeFrom="paragraph">
                  <wp:posOffset>122184</wp:posOffset>
                </wp:positionV>
                <wp:extent cx="558165" cy="4445"/>
                <wp:effectExtent l="0" t="76200" r="13335" b="90805"/>
                <wp:wrapNone/>
                <wp:docPr id="10"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444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C2820F0" id="Straight Arrow Connector 93" o:spid="_x0000_s1026" type="#_x0000_t32" style="position:absolute;margin-left:195.45pt;margin-top:9.6pt;width:43.95pt;height:.3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NAVAIAAJIEAAAOAAAAZHJzL2Uyb0RvYy54bWysVE9v2yAcvU/ad0DcU9utnSVWnaq1k126&#10;rVK73QlgGw0DAhonmvbd+wOn6bJdpmk+YDC/P+89Hr6+2Q8S7bh1QqsKZxcpRlxRzYTqKvz1aTNb&#10;YOQ8UYxIrXiFD9zhm9X7d9ejKfml7rVk3CIoolw5mgr33psySRzt+UDchTZcwWar7UA8LG2XMEtG&#10;qD7I5DJN58moLTNWU+4cfG2mTbyK9duWU/+lbR33SFYYsPk42jhuw5isrknZWWJ6QY8wyD+gGIhQ&#10;0PRUqiGeoGcr/ig1CGq1062/oHpIdNsKyiMHYJOlv7F57InhkQuI48xJJvf/ytLPuweLBIOzA3kU&#10;GeCMHr0lous9urVWj6jWSoGO2qLlVdBrNK6EtFo92MCY7tWjudf0u0NK1z1RHY+4nw4GamUhIzlL&#10;CQtnoOt2/KQZxJBnr6N4+9YOqJXCfAuJoTgIhPbxtA6n0+J7jyh8LIpFNi8worCV53kRO5EyFAmp&#10;xjr/kesBhUmF3ZHUic3UgOzunQ8Q3xJCstIbIWU0h1RorPD8qgB9iOzA5dTbCM5pKViICxnOdtta&#10;WrQj4LTibnnXvAI6CxuEB79LMVR4kYZncmDPCVsrFht6IiTMkY8CeitAUslxQDFwhpHkgCHMJthS&#10;hfYgChA5zibn/Vimy/Vivchn+eV8PcvTppndbup8Nt9kH4rmqqnrJvsZmGR52QvGuApkXm9Blv+d&#10;y473cfLv6R6cBEzOq0elAezrO4KO/giWmMy11ezwYAO7YBUwfgw+XtJws35dx6i3X8nqBQAA//8D&#10;AFBLAwQUAAYACAAAACEAk5rpuN0AAAAJAQAADwAAAGRycy9kb3ducmV2LnhtbEyPwU7DMBBE70j8&#10;g7VI3KhDi2gT4lQICRBH2lI4bpNtEtVeh9htwt+zPcFxZ55mZ/Ll6Kw6UR9azwZuJwko4tJXLdcG&#10;NuvnmwWoEJErtJ7JwA8FWBaXFzlmlR/4nU6rWCsJ4ZChgSbGLtM6lA05DBPfEYu3973DKGdf66rH&#10;QcKd1dMkudcOW5YPDXb01FB5WB2dgW34fvucHzb7F6QtfQ0fs7C2r8ZcX42PD6AijfEPhnN9qQ6F&#10;dNr5I1dBWQOzNEkFFSOdghLgbr6QLbuzkIIucv1/QfELAAD//wMAUEsBAi0AFAAGAAgAAAAhALaD&#10;OJL+AAAA4QEAABMAAAAAAAAAAAAAAAAAAAAAAFtDb250ZW50X1R5cGVzXS54bWxQSwECLQAUAAYA&#10;CAAAACEAOP0h/9YAAACUAQAACwAAAAAAAAAAAAAAAAAvAQAAX3JlbHMvLnJlbHNQSwECLQAUAAYA&#10;CAAAACEAU6sTQFQCAACSBAAADgAAAAAAAAAAAAAAAAAuAgAAZHJzL2Uyb0RvYy54bWxQSwECLQAU&#10;AAYACAAAACEAk5rpuN0AAAAJAQAADwAAAAAAAAAAAAAAAACuBAAAZHJzL2Rvd25yZXYueG1sUEsF&#10;BgAAAAAEAAQA8wAAALgFAAAAAA==&#10;" strokecolor="#5b9bd5" strokeweight=".5pt">
                <v:stroke endarrow="block" joinstyle="miter"/>
              </v:shape>
            </w:pict>
          </mc:Fallback>
        </mc:AlternateContent>
      </w:r>
    </w:p>
    <w:p w14:paraId="6E988066"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6B82B6F9" w14:textId="77777777" w:rsidR="00D42849" w:rsidRPr="00D42849" w:rsidRDefault="00720B81"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1DCC7D36" wp14:editId="48EC555C">
                <wp:simplePos x="0" y="0"/>
                <wp:positionH relativeFrom="column">
                  <wp:posOffset>5316072</wp:posOffset>
                </wp:positionH>
                <wp:positionV relativeFrom="paragraph">
                  <wp:posOffset>31847</wp:posOffset>
                </wp:positionV>
                <wp:extent cx="0" cy="314150"/>
                <wp:effectExtent l="76200" t="0" r="57150" b="48260"/>
                <wp:wrapNone/>
                <wp:docPr id="87" name="Straight Arrow Connector 87"/>
                <wp:cNvGraphicFramePr/>
                <a:graphic xmlns:a="http://schemas.openxmlformats.org/drawingml/2006/main">
                  <a:graphicData uri="http://schemas.microsoft.com/office/word/2010/wordprocessingShape">
                    <wps:wsp>
                      <wps:cNvCnPr/>
                      <wps:spPr>
                        <a:xfrm>
                          <a:off x="0" y="0"/>
                          <a:ext cx="0" cy="31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21D72" id="Straight Arrow Connector 87" o:spid="_x0000_s1026" type="#_x0000_t32" style="position:absolute;margin-left:418.6pt;margin-top:2.5pt;width:0;height:24.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T1AEAAAEEAAAOAAAAZHJzL2Uyb0RvYy54bWysU9uO0zAQfUfiHyy/0zTLbVU1XaEu8IKg&#10;YtkP8DrjxpJvGg9N+/eMnTaLAK0E4mUS23Nmzjker2+O3okDYLYxdLJdLKWAoGNvw76T998+vLiW&#10;IpMKvXIxQCdPkOXN5vmz9ZhWcBWH6HpAwUVCXo2pkwNRWjVN1gN4lRcxQeBDE9Er4iXumx7VyNW9&#10;a66WyzfNGLFPGDXkzLu306Hc1PrGgKYvxmQg4TrJ3KhGrPGhxGazVqs9qjRYfaah/oGFVzZw07nU&#10;rSIlvqP9rZS3GmOOhhY6+iYaYzVUDaymXf6i5m5QCaoWNien2ab8/8rqz4cdCtt38vqtFEF5vqM7&#10;QmX3A4l3iHEU2xgC+xhRcAr7Naa8Ytg27PC8ymmHRfzRoC9fliWO1ePT7DEcSehpU/Puy/ZV+7ra&#10;3zziEmb6CNGL8tPJfOYxE2irxerwKRN3ZuAFUJq6UCIp696HXtApsRJCq8LeQaHN6SWlKfQnwvWP&#10;Tg4m+FcwbARTnNrUEYStQ3FQPDxKawjUzpU4u8CMdW4GLiu/J4Hn/AKFOp5/A54RtXMMNIO9DRH/&#10;1J2OF8pmyr84MOkuFjzE/lSvslrDc1a9Or+JMsg/ryv88eVufgAAAP//AwBQSwMEFAAGAAgAAAAh&#10;AP5xHhTaAAAACAEAAA8AAABkcnMvZG93bnJldi54bWxMj81OwzAQhO9IvIO1SNyoQ6C0hDgVQqJH&#10;UAuHcnPjrR01XkexmwSenkUc4PhpRvNTribfigH72ARScD3LQCDVwTRkFby/PV8tQcSkyeg2ECr4&#10;xAir6vys1IUJI21w2CYrOIRioRW4lLpCylg79DrOQofE2iH0XifG3krT65HDfSvzLLuTXjfEDU53&#10;+OSwPm5PXsGr3Q0+p3UjD/cfX2v7Yo5uTEpdXkyPDyASTunPDD/zeTpUvGkfTmSiaBUsbxY5WxXM&#10;+RLrv7xnvp2DrEr5/0D1DQAA//8DAFBLAQItABQABgAIAAAAIQC2gziS/gAAAOEBAAATAAAAAAAA&#10;AAAAAAAAAAAAAABbQ29udGVudF9UeXBlc10ueG1sUEsBAi0AFAAGAAgAAAAhADj9If/WAAAAlAEA&#10;AAsAAAAAAAAAAAAAAAAALwEAAF9yZWxzLy5yZWxzUEsBAi0AFAAGAAgAAAAhAH4xNpPUAQAAAQQA&#10;AA4AAAAAAAAAAAAAAAAALgIAAGRycy9lMm9Eb2MueG1sUEsBAi0AFAAGAAgAAAAhAP5xHhTaAAAA&#10;CAEAAA8AAAAAAAAAAAAAAAAALgQAAGRycy9kb3ducmV2LnhtbFBLBQYAAAAABAAEAPMAAAA1BQAA&#10;AAA=&#10;" strokecolor="#5b9bd5 [3204]" strokeweight=".5pt">
                <v:stroke endarrow="block" joinstyle="miter"/>
              </v:shape>
            </w:pict>
          </mc:Fallback>
        </mc:AlternateContent>
      </w:r>
    </w:p>
    <w:p w14:paraId="10B25A48" w14:textId="77777777" w:rsidR="00D42849" w:rsidRPr="00D42849" w:rsidRDefault="00720B81"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D9394F9" wp14:editId="11C6D32D">
                <wp:simplePos x="0" y="0"/>
                <wp:positionH relativeFrom="column">
                  <wp:posOffset>1148715</wp:posOffset>
                </wp:positionH>
                <wp:positionV relativeFrom="paragraph">
                  <wp:posOffset>111865</wp:posOffset>
                </wp:positionV>
                <wp:extent cx="5080" cy="232410"/>
                <wp:effectExtent l="76200" t="0" r="71120" b="53340"/>
                <wp:wrapNone/>
                <wp:docPr id="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3241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11EE7CC" id="Straight Arrow Connector 88" o:spid="_x0000_s1026" type="#_x0000_t32" style="position:absolute;margin-left:90.45pt;margin-top:8.8pt;width:.4pt;height:18.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52UAIAAIcEAAAOAAAAZHJzL2Uyb0RvYy54bWysVMtu2zAQvBfoPxC8O5Ic2XWEyEEi2b2k&#10;rYGkH0CTlESUL5CMZaPov3dJP5q0l6KoDhQpcndnZoe6vdsriXbceWF0jYurHCOuqWFC9zX++rye&#10;LDDygWhGpNG8xgfu8d3y/bvb0VZ8agYjGXcIkmhfjbbGQwi2yjJPB66IvzKWa9jsjFMkwNL1GXNk&#10;hOxKZtM8n2ejccw6Q7n38LU9buJlyt91nIYvXed5QLLGgC2k0aVxG8dseUuq3hE7CHqCQf4BhSJC&#10;Q9FLqpYEgl6c+COVEtQZb7pwRY3KTNcJyhMHYFPkv7F5GojliQuI4+1FJv//0tLPu41DgtUYGqWJ&#10;ghY9BUdEPwR075wZUWO0BhmNQ4tFlGu0voKoRm9cJEz3+sk+GvrNI22ageieJ9jPBwu5ihiRvQmJ&#10;C2+h6Hb8ZBicIS/BJO32nVMxJaiC9qlFh0uL+D4gCh9n+QLaSGFjej0ti9TAjFTnUOt8+MiNQnFS&#10;Y3+icuFQpEJk9+hDBEaqc0Csq81aSJkcITUaazy/nkExInuwNg0uxXojBYvnYoR3/baRDu0I2Gv2&#10;cPPQzhJh2Hl9TIkAJpdCgcp5fI62GzhhK81SwUCEhDkKSbbgBAgpOY4oFGcYSQ4Y4uwIW+pYHkQB&#10;IqfZ0W7fb/Kb1WK1KCfldL6alHnbTu7XTTmZr4sPs/a6bZq2+BGZFGU1CMa4jmTO1i/Kv7PW6RIe&#10;TXsx/0XA7G32pDSAPb8T6OSKaISjpbaGHTYusosGAbenw6ebGa/T63U69ev/sfwJAAD//wMAUEsD&#10;BBQABgAIAAAAIQB5Onok3wAAAAkBAAAPAAAAZHJzL2Rvd25yZXYueG1sTI9NT4NAEIbvJv6HzZh4&#10;aexSogWRpfEjxsR4kdb7AiOg7CyyS4F/7/Skt3kzT955Jt3NphNHHFxrScFmHYBAKm3VUq3gsH++&#10;ikE4r6nSnSVUsKCDXXZ+luqkshO94zH3teAScolW0HjfJ1K6skGj3dr2SLz7tIPRnuNQy2rQE5eb&#10;ToZBsJVGt8QXGt3jY4Pldz4aBXY1foSTW1byNXoo3sKfp3x5+VLq8mK+vwPhcfZ/MJz0WR0ydirs&#10;SJUTHec4uGWUh2gL4gTEmwhEoeDmOgSZpfL/B9kvAAAA//8DAFBLAQItABQABgAIAAAAIQC2gziS&#10;/gAAAOEBAAATAAAAAAAAAAAAAAAAAAAAAABbQ29udGVudF9UeXBlc10ueG1sUEsBAi0AFAAGAAgA&#10;AAAhADj9If/WAAAAlAEAAAsAAAAAAAAAAAAAAAAALwEAAF9yZWxzLy5yZWxzUEsBAi0AFAAGAAgA&#10;AAAhAHw6jnZQAgAAhwQAAA4AAAAAAAAAAAAAAAAALgIAAGRycy9lMm9Eb2MueG1sUEsBAi0AFAAG&#10;AAgAAAAhAHk6eiTfAAAACQEAAA8AAAAAAAAAAAAAAAAAqgQAAGRycy9kb3ducmV2LnhtbFBLBQYA&#10;AAAABAAEAPMAAAC2BQAAAAA=&#10;" strokecolor="#5b9bd5"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3A01A1A" wp14:editId="00160621">
                <wp:simplePos x="0" y="0"/>
                <wp:positionH relativeFrom="column">
                  <wp:posOffset>4949720</wp:posOffset>
                </wp:positionH>
                <wp:positionV relativeFrom="paragraph">
                  <wp:posOffset>171450</wp:posOffset>
                </wp:positionV>
                <wp:extent cx="742950" cy="539115"/>
                <wp:effectExtent l="19050" t="19050" r="38100" b="32385"/>
                <wp:wrapNone/>
                <wp:docPr id="78" name="Flowchart: Decision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539115"/>
                        </a:xfrm>
                        <a:prstGeom prst="flowChartDecision">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14:paraId="6EE4023E" w14:textId="77777777" w:rsidR="00D42849" w:rsidRPr="00426BEA" w:rsidRDefault="008207C8" w:rsidP="00D42849">
                            <w:pPr>
                              <w:jc w:val="center"/>
                              <w:rPr>
                                <w:rFonts w:cs="Arial"/>
                                <w:sz w:val="20"/>
                              </w:rPr>
                            </w:pPr>
                            <w:r>
                              <w:rPr>
                                <w:rFonts w:cs="Arial"/>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01A1A" id="Flowchart: Decision 78" o:spid="_x0000_s1042" type="#_x0000_t110" style="position:absolute;margin-left:389.75pt;margin-top:13.5pt;width:58.5pt;height:4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N7swIAAKcFAAAOAAAAZHJzL2Uyb0RvYy54bWysVEtv2zAMvg/YfxB0X51kSdMYdYosQYYB&#10;WVugHXpmZDkWptckJU7360fJdpt2RQ/DfDAkkuLj40deXh2VJAfuvDC6oMOzASVcM1MKvSvoj/v1&#10;pwtKfABdgjSaF/SRe3o1//jhsrE5H5nayJI7gk60zxtb0DoEm2eZZzVX4M+M5RqVlXEKAl7dLisd&#10;NOhdyWw0GJxnjXGldYZx71G6apV0nvxXFWfhpqo8D0QWFHML6e/Sfxv/2fwS8p0DWwvWpQH/kIUC&#10;oTHok6sVBCB7J/5ypQRzxpsqnDGjMlNVgvFUA1YzHLyq5q4Gy1MtCI63TzD5/+eWXR9uHRFlQafY&#10;KQ0Ke7SWpmE1uJCTFWcitpagFqFqrM/xxZ29dbFYbzeG/fSoyF5o4sV3NsfKqWiLpZJjwv3xCXd+&#10;DIShcDoezSbYHYaqyefZcDiJwTLI+8fW+fCVG0XioaAVJriMCfbpJejhsPGhfdfbpySNFOVaSJku&#10;brddSkcOgHyYfJl9WU3SW7lX303ZiscD/FpioBjp04rPezHm5Vs3KUd/6l9q0uAYjKbogTBAQlcS&#10;Ah6VRYi93lECcoeTwoJLgV+87ty+mx2S/q3sLnrxe9lFWFbg6zZACt3WqUTAKZRCFTQ5SuWjJ6kj&#10;aDzNUQfuc2/jKRy3x8Se4XnPj60pH5FSzrSz5i1bC4y7AR9uweFwITK4MMIN/mIjC2q6EyW1cb/f&#10;kkd75DxqKWlwWBHKX3twnBL5TeM0zIbjcZzudBlPpiO8uFPN9lSj92ppsP9DXE2WpWO0D7I/Vs6o&#10;B9wrixgVVaAZxm6b1l2WoV0iuJkYXyySGU60hbDRd5ZF5xG6iPj98QGc7agbkPPXph9syF+RtrWN&#10;L7VZ7IOpRGJ0hLrFtRs13AaJfN3miuvm9J6snvfr/A8AAAD//wMAUEsDBBQABgAIAAAAIQDZRQ3E&#10;4AAAAAoBAAAPAAAAZHJzL2Rvd25yZXYueG1sTI9NT4NAEIbvJv6HzZh4swtNpAVZmkZjPHmA+hFv&#10;CzsCys4Sdlvov3c86XFmnrzzvPlusYM44eR7RwriVQQCqXGmp1bBy+HxZgvCB01GD45QwRk97IrL&#10;i1xnxs1U4qkKreAQ8plW0IUwZlL6pkOr/cqNSHz7dJPVgceplWbSM4fbQa6jKJFW98QfOj3ifYfN&#10;d3W0CqqH5TyHuXx7bz++kuf906upy1ip66tlfwci4BL+YPjVZ3Uo2Kl2RzJeDAo2m/SWUQXrDXdi&#10;YJsmvKiZjOMUZJHL/xWKHwAAAP//AwBQSwECLQAUAAYACAAAACEAtoM4kv4AAADhAQAAEwAAAAAA&#10;AAAAAAAAAAAAAAAAW0NvbnRlbnRfVHlwZXNdLnhtbFBLAQItABQABgAIAAAAIQA4/SH/1gAAAJQB&#10;AAALAAAAAAAAAAAAAAAAAC8BAABfcmVscy8ucmVsc1BLAQItABQABgAIAAAAIQB2phN7swIAAKcF&#10;AAAOAAAAAAAAAAAAAAAAAC4CAABkcnMvZTJvRG9jLnhtbFBLAQItABQABgAIAAAAIQDZRQ3E4AAA&#10;AAoBAAAPAAAAAAAAAAAAAAAAAA0FAABkcnMvZG93bnJldi54bWxQSwUGAAAAAAQABADzAAAAGgYA&#10;AAAA&#10;" fillcolor="#bdd7ee" strokecolor="#deebf7" strokeweight="1pt">
                <v:path arrowok="t"/>
                <v:textbox>
                  <w:txbxContent>
                    <w:p w14:paraId="6EE4023E" w14:textId="77777777" w:rsidR="00D42849" w:rsidRPr="00426BEA" w:rsidRDefault="008207C8" w:rsidP="00D42849">
                      <w:pPr>
                        <w:jc w:val="center"/>
                        <w:rPr>
                          <w:rFonts w:cs="Arial"/>
                          <w:sz w:val="20"/>
                        </w:rPr>
                      </w:pPr>
                      <w:r>
                        <w:rPr>
                          <w:rFonts w:cs="Arial"/>
                          <w:sz w:val="20"/>
                        </w:rPr>
                        <w:t>Yes</w:t>
                      </w:r>
                    </w:p>
                  </w:txbxContent>
                </v:textbox>
              </v:shape>
            </w:pict>
          </mc:Fallback>
        </mc:AlternateContent>
      </w:r>
    </w:p>
    <w:p w14:paraId="253E3E52" w14:textId="77777777" w:rsidR="00D42849" w:rsidRPr="00D42849" w:rsidRDefault="00720B81"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7F5D9AE" wp14:editId="5DACE32B">
                <wp:simplePos x="0" y="0"/>
                <wp:positionH relativeFrom="column">
                  <wp:posOffset>810155</wp:posOffset>
                </wp:positionH>
                <wp:positionV relativeFrom="paragraph">
                  <wp:posOffset>166370</wp:posOffset>
                </wp:positionV>
                <wp:extent cx="706755" cy="482600"/>
                <wp:effectExtent l="19050" t="19050" r="36195" b="31750"/>
                <wp:wrapNone/>
                <wp:docPr id="7" name="Flowchart: Decisi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482600"/>
                        </a:xfrm>
                        <a:prstGeom prst="flowChartDecision">
                          <a:avLst/>
                        </a:prstGeom>
                        <a:solidFill>
                          <a:srgbClr val="BDD7EE"/>
                        </a:solidFill>
                        <a:ln w="12700" algn="ctr">
                          <a:solidFill>
                            <a:srgbClr val="DEEBF7"/>
                          </a:solidFill>
                          <a:miter lim="800000"/>
                          <a:headEnd/>
                          <a:tailEnd/>
                        </a:ln>
                      </wps:spPr>
                      <wps:txbx>
                        <w:txbxContent>
                          <w:p w14:paraId="246714A2" w14:textId="77777777" w:rsidR="00D42849" w:rsidRPr="00426BEA" w:rsidRDefault="00D42849" w:rsidP="00D42849">
                            <w:pPr>
                              <w:jc w:val="center"/>
                              <w:rPr>
                                <w:rFonts w:cs="Arial"/>
                                <w:sz w:val="20"/>
                              </w:rPr>
                            </w:pPr>
                            <w:r w:rsidRPr="00426BEA">
                              <w:rPr>
                                <w:rFonts w:cs="Arial"/>
                                <w:sz w:val="20"/>
                              </w:rPr>
                              <w:t>No</w:t>
                            </w:r>
                            <w:r w:rsidR="005B06F5">
                              <w:rPr>
                                <w:rFonts w:cs="Arial"/>
                                <w:sz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5D9AE" id="Flowchart: Decision 26" o:spid="_x0000_s1043" type="#_x0000_t110" style="position:absolute;margin-left:63.8pt;margin-top:13.1pt;width:55.6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RsRQIAAHQEAAAOAAAAZHJzL2Uyb0RvYy54bWysVNtu2zAMfR+wfxD0vtoJ0rgz4hRtLsOA&#10;bivQ7QMYWbaFyZJGKXG6rx8lp2267WlYHgTRpA55Dsksro+9ZgeJXllT8clFzpk0wtbKtBX/9nX7&#10;7oozH8DUoK2RFX+Unl8v375ZDK6UU9tZXUtkBGJ8ObiKdyG4Msu86GQP/sI6acjZWOwhkIltViMM&#10;hN7rbJrn82ywWDu0QnpPX9ejky8TftNIEb40jZeB6YpTbSGdmM5dPLPlAsoWwXVKnMqAf6iiB2Uo&#10;6TPUGgKwPao/oHol0HrbhAth+8w2jRIycSA2k/w3Ng8dOJm4kDjePcvk/x+s+Hy4R6bqihecGeip&#10;RVttB9EBhpKtpVCxs2w6j0oNzpf04MHdY+Tq3Z0V3z0zdtWBaeUNoh06CTXVN4nx2asH0fD0lO2G&#10;T7amRLAPNol2bLCPgCQHO6bePD73Rh4DE/SxyOfF5SVnglyzq+k8T73LoHx67NCHD9L2LF4q3hAL&#10;KgvDE4eUCQ53PsTKoHyKT0ysVvVWaZ0MbHcrjewANDO363Wx2SQyRPg8TBs2EM9pQZUw0C2NvwiY&#10;sryK8+dw683mdlv8Da5XgRZBq77iV3n8xSAoo5wbU6d7AKXHO5WvzUnfKOnYmnDcHVMrJylD1Htn&#10;60dSHO04+LSodOks/uRsoKGvuP+xB5Sc6Y+GuvZ+MpvFLUnG7LKYkoHnnt25B4wgqJE2G41VGHdr&#10;71C1HeWaJEGMvaFeNypJ/1LXiQGNdurIaQ3j7pzbKerlz2L5CwAA//8DAFBLAwQUAAYACAAAACEA&#10;DElc+t8AAAAKAQAADwAAAGRycy9kb3ducmV2LnhtbEyPQUvDQBCF74L/YRnBm910ldik2RQpiOKh&#10;YhW8brLTJDQ7G7ObNv57x5MeH+/jzTfFZna9OOEYOk8alosEBFLtbUeNho/3x5sViBANWdN7Qg3f&#10;GGBTXl4UJrf+TG942sdG8AiF3GhoYxxyKUPdojNh4Qck7g5+dCZyHBtpR3PmcddLlSSpdKYjvtCa&#10;Abct1sf95DRsd/4lWT5Xx2lQd5/p65fNnnaZ1tdX88MaRMQ5/sHwq8/qULJT5SeyQfSc1X3KqAaV&#10;KhAMqNtVBqLiJlEKZFnI/y+UPwAAAP//AwBQSwECLQAUAAYACAAAACEAtoM4kv4AAADhAQAAEwAA&#10;AAAAAAAAAAAAAAAAAAAAW0NvbnRlbnRfVHlwZXNdLnhtbFBLAQItABQABgAIAAAAIQA4/SH/1gAA&#10;AJQBAAALAAAAAAAAAAAAAAAAAC8BAABfcmVscy8ucmVsc1BLAQItABQABgAIAAAAIQCbp9RsRQIA&#10;AHQEAAAOAAAAAAAAAAAAAAAAAC4CAABkcnMvZTJvRG9jLnhtbFBLAQItABQABgAIAAAAIQAMSVz6&#10;3wAAAAoBAAAPAAAAAAAAAAAAAAAAAJ8EAABkcnMvZG93bnJldi54bWxQSwUGAAAAAAQABADzAAAA&#10;qwUAAAAA&#10;" fillcolor="#bdd7ee" strokecolor="#deebf7" strokeweight="1pt">
                <v:textbox>
                  <w:txbxContent>
                    <w:p w14:paraId="246714A2" w14:textId="77777777" w:rsidR="00D42849" w:rsidRPr="00426BEA" w:rsidRDefault="00D42849" w:rsidP="00D42849">
                      <w:pPr>
                        <w:jc w:val="center"/>
                        <w:rPr>
                          <w:rFonts w:cs="Arial"/>
                          <w:sz w:val="20"/>
                        </w:rPr>
                      </w:pPr>
                      <w:r w:rsidRPr="00426BEA">
                        <w:rPr>
                          <w:rFonts w:cs="Arial"/>
                          <w:sz w:val="20"/>
                        </w:rPr>
                        <w:t>No</w:t>
                      </w:r>
                      <w:r w:rsidR="005B06F5">
                        <w:rPr>
                          <w:rFonts w:cs="Arial"/>
                          <w:sz w:val="20"/>
                        </w:rPr>
                        <w:t>*</w:t>
                      </w:r>
                    </w:p>
                  </w:txbxContent>
                </v:textbox>
              </v:shape>
            </w:pict>
          </mc:Fallback>
        </mc:AlternateContent>
      </w:r>
    </w:p>
    <w:p w14:paraId="5FE9922D"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1E999FA4" w14:textId="77777777" w:rsidR="00D42849" w:rsidRPr="00D42849" w:rsidRDefault="00720B81"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5712" behindDoc="0" locked="0" layoutInCell="1" allowOverlap="1" wp14:anchorId="4C93D2DE" wp14:editId="5E0D7E37">
                <wp:simplePos x="0" y="0"/>
                <wp:positionH relativeFrom="column">
                  <wp:posOffset>5311775</wp:posOffset>
                </wp:positionH>
                <wp:positionV relativeFrom="paragraph">
                  <wp:posOffset>104245</wp:posOffset>
                </wp:positionV>
                <wp:extent cx="635" cy="421005"/>
                <wp:effectExtent l="76200" t="0" r="75565" b="55245"/>
                <wp:wrapNone/>
                <wp:docPr id="6"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100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0BACB8D" id="Straight Arrow Connector 90" o:spid="_x0000_s1026" type="#_x0000_t32" style="position:absolute;margin-left:418.25pt;margin-top:8.2pt;width:.05pt;height:33.15pt;z-index:2515814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V1SwIAAIYEAAAOAAAAZHJzL2Uyb0RvYy54bWysVFtv2yAYfZ+0/4B4T22nTpZYdarWTvbS&#10;dZXa/QAC2EbjJqBxomn/fR/ksnV7mab5AQP+LuccDr653SuJdtx5YXSNi6scI66pYUL3Nf7yspks&#10;MPKBaEak0bzGB+7x7er9u5vRVnxqBiMZdwiKaF+NtsZDCLbKMk8Hroi/MpZr+NgZp0iApesz5sgI&#10;1ZXMpnk+z0bjmHWGcu9htz1+xKtUv+s4DZ+7zvOAZI0BW0ijS+M2jtnqhlS9I3YQ9ASD/AMKRYSG&#10;ppdSLQkEvTrxRyklqDPedOGKGpWZrhOUJw7Apsh/Y/M8EMsTFxDH24tM/v+VpY+7J4cEq/EcI00U&#10;HNFzcET0Q0B3zpkRNUZrkNE4tExyjdZXkNXoJxcJ071+tg+GfvVIm2YguucJ9svBQq0iCpy9SYkL&#10;b6HpdvxkGMSQ12CSdvvOqVgSVEH7dESHyxHxfUAUNufXM4wo7JfTIs9nqTypzpnW+fCRG4XipMb+&#10;xORCoUh9yO7Bh4iLVOeE2FabjZAyGUJqNKZeYBkie3A2DS7leiMFi3Exw7t+20iHdgTcNbtf3rdn&#10;QG/ClAjgcSlUjRd5fI6uGzhha81Sw0CEhDkKSbXgBOgoOY4oFGcYSQ4Y4uwIW+rYHjQBIqfZ0W3f&#10;lvlyvVgvykk5na8nZd62k7tNU07mm+LDrL1um6YtvkcmRVkNgjGuI5mz84vy75x1uoNHz168fxEw&#10;e1s9KQ1gz+8EOpki+iBeVV9tDTs8ucgursDsKfh0MeNt+nWdon7+PlY/AAAA//8DAFBLAwQUAAYA&#10;CAAAACEAd16EI94AAAAJAQAADwAAAGRycy9kb3ducmV2LnhtbEyPT0+EMBDF7yZ+h2ZMvGzcIiq7&#10;QcrGPzEmxovsei90BJROkZYFvr3jSW8z817e/F62m20njjj41pGCy3UEAqlypqVawWH/dLEF4YMm&#10;oztHqGBBD7v89CTTqXETveGxCLXgEPKpVtCE0KdS+qpBq/3a9UisfbjB6sDrUEsz6InDbSfjKEqk&#10;1S3xh0b3+NBg9VWMVoFbje/x5JeVfNncl6/x92OxPH8qdX42392CCDiHPzP84jM65MxUupGMF52C&#10;7VVyw1YWkmsQbOBDAqLkId6AzDP5v0H+AwAA//8DAFBLAQItABQABgAIAAAAIQC2gziS/gAAAOEB&#10;AAATAAAAAAAAAAAAAAAAAAAAAABbQ29udGVudF9UeXBlc10ueG1sUEsBAi0AFAAGAAgAAAAhADj9&#10;If/WAAAAlAEAAAsAAAAAAAAAAAAAAAAALwEAAF9yZWxzLy5yZWxzUEsBAi0AFAAGAAgAAAAhAIs7&#10;lXVLAgAAhgQAAA4AAAAAAAAAAAAAAAAALgIAAGRycy9lMm9Eb2MueG1sUEsBAi0AFAAGAAgAAAAh&#10;AHdehCPeAAAACQEAAA8AAAAAAAAAAAAAAAAApQQAAGRycy9kb3ducmV2LnhtbFBLBQYAAAAABAAE&#10;APMAAACwBQAAAAA=&#10;" strokecolor="#5b9bd5" strokeweight=".5pt">
                <v:stroke endarrow="block" joinstyle="miter"/>
              </v:shape>
            </w:pict>
          </mc:Fallback>
        </mc:AlternateContent>
      </w:r>
    </w:p>
    <w:p w14:paraId="068E2183" w14:textId="77777777" w:rsidR="00D42849" w:rsidRPr="00D42849" w:rsidRDefault="00720B81"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6AFEF94" wp14:editId="6686D44F">
                <wp:simplePos x="0" y="0"/>
                <wp:positionH relativeFrom="column">
                  <wp:posOffset>1148715</wp:posOffset>
                </wp:positionH>
                <wp:positionV relativeFrom="paragraph">
                  <wp:posOffset>129010</wp:posOffset>
                </wp:positionV>
                <wp:extent cx="5080" cy="232410"/>
                <wp:effectExtent l="76200" t="0" r="71120" b="53340"/>
                <wp:wrapNone/>
                <wp:docPr id="76"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3241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60E3D80" id="Straight Arrow Connector 88" o:spid="_x0000_s1026" type="#_x0000_t32" style="position:absolute;margin-left:90.45pt;margin-top:10.15pt;width:.4pt;height:18.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Z1UgIAAIgEAAAOAAAAZHJzL2Uyb0RvYy54bWysVF1v2yAUfZ+0/4B4T2wnTupadarWTvbS&#10;dZXa/QAC2EbDgIDGiab9913Ix9rtZZrmBwyGe+855x58c7sfJNpx64RWFc6mKUZcUc2E6ir89WUz&#10;KTBynihGpFa8wgfu8O3q44eb0ZR8pnstGbcIkihXjqbCvfemTBJHez4QN9WGK9hstR2Ih6XtEmbJ&#10;CNkHmczSdJmM2jJjNeXOwdfmuIlXMX/bcuq/tK3jHskKAzYfRxvHbRiT1Q0pO0tML+gJBvkHFAMR&#10;CopeUjXEE/RqxR+pBkGtdrr1U6qHRLetoDxyADZZ+hub554YHrmAOM5cZHL/Ly193D1ZJFiFr5YY&#10;KTJAj569JaLrPbqzVo+o1kqBjtqiogh6jcaVEFarJxsY0716Ng+afnNI6bonquMR98vBQK4sRCTv&#10;QsLCGai6HT9rBmfIq9dRvH1rh5ASZEH72KPDpUd87xGFj4u0gD5S2JjNZ3kWO5iQ8hxqrPOfuB5Q&#10;mFTYnahcOGSxENk9OB+AkfIcEOoqvRFSRktIhcYKL+cLKEZkB96m3sZYp6Vg4VyIcLbb1tKiHQF/&#10;Le6v75tFJAw7b48NwoPLpRgqXKThOfqu54StFYsFPRES5shH2bwVIKTkOKAYOMNIcsAQZkfYUoXy&#10;IAoQOc2Ofvt+nV6vi3WRT/LZcj3J06aZ3G3qfLLcZFeLZt7UdZP9CEyyvOwFY1wFMmfvZ/nfeet0&#10;C4+uvbj/ImDyPntUGsCe3xF0dEUwwtFSW80OTzawCwYBu8fDp6sZ7tPbdTz16wey+gkAAP//AwBQ&#10;SwMEFAAGAAgAAAAhAGMyuZDgAAAACQEAAA8AAABkcnMvZG93bnJldi54bWxMj8tOwzAQRfdI/IM1&#10;SGyq1m4QbRriVDyEkCo2pLB34iEJxOMQO03y97grWF7N0b1n0v1kWnbC3jWWJKxXAhhSaXVDlYT3&#10;4/MyBua8Iq1aSyhhRgf77PIiVYm2I73hKfcVCyXkEiWh9r5LOHdljUa5le2Qwu3T9kb5EPuK616N&#10;ody0PBJiw41qKCzUqsPHGsvvfDAS7GL4iEY3L/hh+1C8Rj9P+fzyJeX11XR/B8zj5P9gOOsHdciC&#10;U2EH0o61IcdiF1AJkbgBdgbi9RZYIeF2swOepfz/B9kvAAAA//8DAFBLAQItABQABgAIAAAAIQC2&#10;gziS/gAAAOEBAAATAAAAAAAAAAAAAAAAAAAAAABbQ29udGVudF9UeXBlc10ueG1sUEsBAi0AFAAG&#10;AAgAAAAhADj9If/WAAAAlAEAAAsAAAAAAAAAAAAAAAAALwEAAF9yZWxzLy5yZWxzUEsBAi0AFAAG&#10;AAgAAAAhAOCJNnVSAgAAiAQAAA4AAAAAAAAAAAAAAAAALgIAAGRycy9lMm9Eb2MueG1sUEsBAi0A&#10;FAAGAAgAAAAhAGMyuZDgAAAACQEAAA8AAAAAAAAAAAAAAAAArAQAAGRycy9kb3ducmV2LnhtbFBL&#10;BQYAAAAABAAEAPMAAAC5BQAAAAA=&#10;" strokecolor="#5b9bd5" strokeweight=".5pt">
                <v:stroke endarrow="block" joinstyle="miter"/>
              </v:shape>
            </w:pict>
          </mc:Fallback>
        </mc:AlternateContent>
      </w:r>
    </w:p>
    <w:p w14:paraId="15A84448" w14:textId="77777777" w:rsidR="00D42849" w:rsidRPr="00D42849" w:rsidRDefault="00720B81" w:rsidP="00D42849">
      <w:pPr>
        <w:tabs>
          <w:tab w:val="center" w:pos="4513"/>
          <w:tab w:val="right" w:pos="9026"/>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D8BC8D8" wp14:editId="1CB140F7">
                <wp:simplePos x="0" y="0"/>
                <wp:positionH relativeFrom="column">
                  <wp:posOffset>-46990</wp:posOffset>
                </wp:positionH>
                <wp:positionV relativeFrom="paragraph">
                  <wp:posOffset>196215</wp:posOffset>
                </wp:positionV>
                <wp:extent cx="5994400" cy="920750"/>
                <wp:effectExtent l="0" t="0" r="25400" b="12700"/>
                <wp:wrapNone/>
                <wp:docPr id="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920750"/>
                        </a:xfrm>
                        <a:prstGeom prst="flowChartProcess">
                          <a:avLst/>
                        </a:prstGeom>
                        <a:solidFill>
                          <a:srgbClr val="BDD7EE"/>
                        </a:solidFill>
                        <a:ln w="12700" algn="ctr">
                          <a:solidFill>
                            <a:schemeClr val="accent1">
                              <a:lumMod val="40000"/>
                              <a:lumOff val="60000"/>
                            </a:schemeClr>
                          </a:solidFill>
                          <a:miter lim="800000"/>
                          <a:headEnd/>
                          <a:tailEnd/>
                        </a:ln>
                      </wps:spPr>
                      <wps:txbx>
                        <w:txbxContent>
                          <w:p w14:paraId="0FA99C78" w14:textId="10C4880B" w:rsidR="008D7D73" w:rsidRPr="001102CC" w:rsidRDefault="008D7D73" w:rsidP="008D7D73">
                            <w:pPr>
                              <w:spacing w:after="0"/>
                              <w:jc w:val="center"/>
                              <w:rPr>
                                <w:rFonts w:cs="Arial"/>
                                <w:sz w:val="20"/>
                              </w:rPr>
                            </w:pPr>
                            <w:r w:rsidRPr="001102CC">
                              <w:rPr>
                                <w:rFonts w:cs="Arial"/>
                                <w:sz w:val="20"/>
                              </w:rPr>
                              <w:t xml:space="preserve">Individual staff infections: Potential RIDDOR - Health and Safety Department to be informed for </w:t>
                            </w:r>
                            <w:r w:rsidR="00EC7742" w:rsidRPr="001102CC">
                              <w:rPr>
                                <w:rFonts w:cs="Arial"/>
                                <w:sz w:val="20"/>
                              </w:rPr>
                              <w:t>further review.</w:t>
                            </w:r>
                            <w:r w:rsidRPr="001102CC">
                              <w:rPr>
                                <w:rFonts w:cs="Arial"/>
                                <w:sz w:val="20"/>
                              </w:rPr>
                              <w:t xml:space="preserve"> </w:t>
                            </w:r>
                          </w:p>
                          <w:p w14:paraId="78E46688" w14:textId="77777777" w:rsidR="008D7D73" w:rsidRPr="001102CC" w:rsidRDefault="008D7D73" w:rsidP="008D7D73">
                            <w:pPr>
                              <w:jc w:val="center"/>
                              <w:rPr>
                                <w:rFonts w:cs="Arial"/>
                                <w:sz w:val="20"/>
                              </w:rPr>
                            </w:pPr>
                            <w:r w:rsidRPr="001102CC">
                              <w:rPr>
                                <w:rFonts w:cs="Arial"/>
                                <w:sz w:val="20"/>
                              </w:rPr>
                              <w:t xml:space="preserve">DATIX report required. </w:t>
                            </w:r>
                          </w:p>
                          <w:p w14:paraId="6D3E5F6C" w14:textId="4A64BA96" w:rsidR="008D7D73" w:rsidRPr="00426BEA" w:rsidRDefault="008D7D73" w:rsidP="008D7D73">
                            <w:pPr>
                              <w:jc w:val="center"/>
                              <w:rPr>
                                <w:rFonts w:cs="Arial"/>
                                <w:sz w:val="20"/>
                              </w:rPr>
                            </w:pPr>
                            <w:r w:rsidRPr="001102CC">
                              <w:rPr>
                                <w:rFonts w:cs="Arial"/>
                                <w:sz w:val="20"/>
                              </w:rPr>
                              <w:t>Multiple staff infections: A DATIX is required for each staff member effected. Health and Safety Department to be informed (if not already) and RID</w:t>
                            </w:r>
                            <w:r w:rsidR="00EC7742" w:rsidRPr="001102CC">
                              <w:rPr>
                                <w:rFonts w:cs="Arial"/>
                                <w:sz w:val="20"/>
                              </w:rPr>
                              <w:t>DOR reporting where confirmed.</w:t>
                            </w:r>
                          </w:p>
                          <w:p w14:paraId="4CA6D355" w14:textId="77777777" w:rsidR="00D42849" w:rsidRPr="00426BEA" w:rsidRDefault="00D42849" w:rsidP="00D42849">
                            <w:pPr>
                              <w:jc w:val="center"/>
                              <w:rPr>
                                <w:rFonts w:cs="Arial"/>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BC8D8" id="_x0000_t109" coordsize="21600,21600" o:spt="109" path="m,l,21600r21600,l21600,xe">
                <v:stroke joinstyle="miter"/>
                <v:path gradientshapeok="t" o:connecttype="rect"/>
              </v:shapetype>
              <v:shape id="Flowchart: Process 24" o:spid="_x0000_s1044" type="#_x0000_t109" style="position:absolute;margin-left:-3.7pt;margin-top:15.45pt;width:472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PXQIAALEEAAAOAAAAZHJzL2Uyb0RvYy54bWysVNtu2zAMfR+wfxD0vjoJ0qYx6hRd0g4D&#10;ui1Atw9gZNkWptsoJU739aPkJEu2t2EvhkhRhzw8pO/u90azncSgnK34+GrEmbTC1cq2Ff/29end&#10;LWchgq1BOysr/ioDv1+8fXPX+1JOXOd0LZERiA1l7yvexejLogiikwbClfPS0mXj0EAkE9uiRugJ&#10;3ehiMhrdFL3D2qMTMgTyroZLvsj4TSNF/NI0QUamK061xfzF/N2kb7G4g7JF8J0ShzLgH6owoCwl&#10;PUGtIALbovoLyiiBLrgmXglnCtc0SsjMgdiMR3+weenAy8yFmhP8qU3h/8GKz7s1MlVXfMqZBUMS&#10;PWnXiw4wlmw9NJZNpqlRvQ8lxb/4NSaqwT878T0w65Yd2FY+ILq+k1BTeeMUX1w8SEagp2zTf3I1&#10;5YFtdLln+wZNAqRusH2W5vUkjdxHJsh5PZ9PpyNSUNDdfDKaXWftCiiPrz2G+EE6w9Kh4g2xoLow&#10;HjjkTLB7DjFVBuUxPDNxWtVPSutsYLtZamQ7oJF5v1rNHh8zGSJ8HqYt64nnZJaKAt3S9IuIOctF&#10;XJ5keQIEIaSN4xynt4Y6MSQibgSUp5HcNLOD++bopopPSLn+iyRGRdoirUzFb9OLA1IS49HWGTWC&#10;0sOZoLQ9qJMEGYSN+80+z8H49qj1xtWvpBe6YWtoy+nQOfzJWU8bU/HwYwsoOdMfLWk+H5NCtGLZ&#10;mF7PJmTg+c3m/AasIKihaWwwlnFYzK1H1XaUa2iTdQ80KY3KwqUpGuo6MKC9yP047HBavHM7R/3+&#10;0yx+AQAA//8DAFBLAwQUAAYACAAAACEAjqgYSd4AAAAJAQAADwAAAGRycy9kb3ducmV2LnhtbEyP&#10;wU7DMBBE70j8g7VI3FqHtiRNiFO1SD2jFg5w28bbJMJeR7HThr/HnOhxNU8zb8vNZI240OA7xwqe&#10;5gkI4trpjhsFH+/72RqED8gajWNS8EMeNtX9XYmFdlc+0OUYGhFL2BeooA2hL6T0dUsW/dz1xDE7&#10;u8FiiOfQSD3gNZZbIxdJkkqLHceFFnt6ban+Po5Wwdduhdva+HGRv/UZfu53aaMPSj0+TNsXEIGm&#10;8A/Dn35Uhyo6ndzI2gujYJatIqlgmeQgYp4v0xTEKYLZcw6yKuXtB9UvAAAA//8DAFBLAQItABQA&#10;BgAIAAAAIQC2gziS/gAAAOEBAAATAAAAAAAAAAAAAAAAAAAAAABbQ29udGVudF9UeXBlc10ueG1s&#10;UEsBAi0AFAAGAAgAAAAhADj9If/WAAAAlAEAAAsAAAAAAAAAAAAAAAAALwEAAF9yZWxzLy5yZWxz&#10;UEsBAi0AFAAGAAgAAAAhAFcX/c9dAgAAsQQAAA4AAAAAAAAAAAAAAAAALgIAAGRycy9lMm9Eb2Mu&#10;eG1sUEsBAi0AFAAGAAgAAAAhAI6oGEneAAAACQEAAA8AAAAAAAAAAAAAAAAAtwQAAGRycy9kb3du&#10;cmV2LnhtbFBLBQYAAAAABAAEAPMAAADCBQAAAAA=&#10;" fillcolor="#bdd7ee" strokecolor="#bdd6ee [1300]" strokeweight="1pt">
                <v:textbox>
                  <w:txbxContent>
                    <w:p w14:paraId="0FA99C78" w14:textId="10C4880B" w:rsidR="008D7D73" w:rsidRPr="001102CC" w:rsidRDefault="008D7D73" w:rsidP="008D7D73">
                      <w:pPr>
                        <w:spacing w:after="0"/>
                        <w:jc w:val="center"/>
                        <w:rPr>
                          <w:rFonts w:cs="Arial"/>
                          <w:sz w:val="20"/>
                        </w:rPr>
                      </w:pPr>
                      <w:r w:rsidRPr="001102CC">
                        <w:rPr>
                          <w:rFonts w:cs="Arial"/>
                          <w:sz w:val="20"/>
                        </w:rPr>
                        <w:t xml:space="preserve">Individual staff infections: Potential RIDDOR - Health and Safety Department to be informed for </w:t>
                      </w:r>
                      <w:r w:rsidR="00EC7742" w:rsidRPr="001102CC">
                        <w:rPr>
                          <w:rFonts w:cs="Arial"/>
                          <w:sz w:val="20"/>
                        </w:rPr>
                        <w:t>further review.</w:t>
                      </w:r>
                      <w:r w:rsidRPr="001102CC">
                        <w:rPr>
                          <w:rFonts w:cs="Arial"/>
                          <w:sz w:val="20"/>
                        </w:rPr>
                        <w:t xml:space="preserve"> </w:t>
                      </w:r>
                    </w:p>
                    <w:p w14:paraId="78E46688" w14:textId="77777777" w:rsidR="008D7D73" w:rsidRPr="001102CC" w:rsidRDefault="008D7D73" w:rsidP="008D7D73">
                      <w:pPr>
                        <w:jc w:val="center"/>
                        <w:rPr>
                          <w:rFonts w:cs="Arial"/>
                          <w:sz w:val="20"/>
                        </w:rPr>
                      </w:pPr>
                      <w:r w:rsidRPr="001102CC">
                        <w:rPr>
                          <w:rFonts w:cs="Arial"/>
                          <w:sz w:val="20"/>
                        </w:rPr>
                        <w:t xml:space="preserve">DATIX report required. </w:t>
                      </w:r>
                    </w:p>
                    <w:p w14:paraId="6D3E5F6C" w14:textId="4A64BA96" w:rsidR="008D7D73" w:rsidRPr="00426BEA" w:rsidRDefault="008D7D73" w:rsidP="008D7D73">
                      <w:pPr>
                        <w:jc w:val="center"/>
                        <w:rPr>
                          <w:rFonts w:cs="Arial"/>
                          <w:sz w:val="20"/>
                        </w:rPr>
                      </w:pPr>
                      <w:r w:rsidRPr="001102CC">
                        <w:rPr>
                          <w:rFonts w:cs="Arial"/>
                          <w:sz w:val="20"/>
                        </w:rPr>
                        <w:t>Multiple staff infections: A DATIX is required for each staff member effected. Health and Safety Department to be informed (if not already) and RID</w:t>
                      </w:r>
                      <w:r w:rsidR="00EC7742" w:rsidRPr="001102CC">
                        <w:rPr>
                          <w:rFonts w:cs="Arial"/>
                          <w:sz w:val="20"/>
                        </w:rPr>
                        <w:t>DOR reporting where confirmed.</w:t>
                      </w:r>
                    </w:p>
                    <w:p w14:paraId="4CA6D355" w14:textId="77777777" w:rsidR="00D42849" w:rsidRPr="00426BEA" w:rsidRDefault="00D42849" w:rsidP="00D42849">
                      <w:pPr>
                        <w:jc w:val="center"/>
                        <w:rPr>
                          <w:rFonts w:cs="Arial"/>
                          <w:sz w:val="20"/>
                        </w:rPr>
                      </w:pPr>
                    </w:p>
                  </w:txbxContent>
                </v:textbox>
              </v:shape>
            </w:pict>
          </mc:Fallback>
        </mc:AlternateContent>
      </w:r>
    </w:p>
    <w:p w14:paraId="73503FA4" w14:textId="77777777" w:rsidR="00D42849" w:rsidRPr="00D42849" w:rsidRDefault="00D42849" w:rsidP="00D42849">
      <w:pPr>
        <w:tabs>
          <w:tab w:val="center" w:pos="4513"/>
          <w:tab w:val="right" w:pos="9026"/>
        </w:tabs>
        <w:spacing w:after="0" w:line="240" w:lineRule="auto"/>
        <w:rPr>
          <w:rFonts w:ascii="Arial" w:hAnsi="Arial" w:cs="Arial"/>
          <w:sz w:val="24"/>
          <w:szCs w:val="24"/>
        </w:rPr>
      </w:pPr>
    </w:p>
    <w:p w14:paraId="349876C5" w14:textId="77777777" w:rsidR="0044377A" w:rsidRDefault="0044377A" w:rsidP="00610C20">
      <w:pPr>
        <w:pStyle w:val="Title"/>
        <w:jc w:val="both"/>
        <w:rPr>
          <w:rFonts w:ascii="Arial" w:hAnsi="Arial" w:cs="Arial"/>
          <w:sz w:val="22"/>
          <w:szCs w:val="22"/>
        </w:rPr>
      </w:pPr>
    </w:p>
    <w:p w14:paraId="26CC398E" w14:textId="77777777" w:rsidR="00D42849" w:rsidRDefault="00D42849" w:rsidP="00610C20">
      <w:pPr>
        <w:pStyle w:val="Title"/>
        <w:jc w:val="both"/>
        <w:rPr>
          <w:rFonts w:ascii="Arial" w:hAnsi="Arial" w:cs="Arial"/>
          <w:sz w:val="22"/>
          <w:szCs w:val="22"/>
        </w:rPr>
      </w:pPr>
      <w:r>
        <w:rPr>
          <w:rFonts w:ascii="Arial" w:hAnsi="Arial" w:cs="Arial"/>
          <w:sz w:val="22"/>
          <w:szCs w:val="22"/>
        </w:rPr>
        <w:t>Flowchart supporting information:</w:t>
      </w:r>
    </w:p>
    <w:p w14:paraId="19897447" w14:textId="77777777" w:rsidR="0044377A" w:rsidRDefault="0044377A" w:rsidP="00610C20">
      <w:pPr>
        <w:pStyle w:val="Title"/>
        <w:jc w:val="both"/>
        <w:rPr>
          <w:rFonts w:ascii="Arial" w:hAnsi="Arial" w:cs="Arial"/>
          <w:sz w:val="22"/>
          <w:szCs w:val="22"/>
        </w:rPr>
      </w:pPr>
    </w:p>
    <w:p w14:paraId="493E7DAB" w14:textId="77777777" w:rsidR="0044377A" w:rsidRDefault="0044377A" w:rsidP="00610C20">
      <w:pPr>
        <w:pStyle w:val="Title"/>
        <w:jc w:val="both"/>
        <w:rPr>
          <w:rFonts w:ascii="Arial" w:hAnsi="Arial" w:cs="Arial"/>
          <w:sz w:val="22"/>
          <w:szCs w:val="22"/>
        </w:rPr>
      </w:pPr>
    </w:p>
    <w:p w14:paraId="5A2136EF" w14:textId="77777777" w:rsidR="00F65BB9" w:rsidRDefault="00F65BB9" w:rsidP="00610C20">
      <w:pPr>
        <w:pStyle w:val="Title"/>
        <w:jc w:val="both"/>
        <w:rPr>
          <w:rFonts w:ascii="Arial" w:hAnsi="Arial" w:cs="Arial"/>
          <w:sz w:val="22"/>
          <w:szCs w:val="22"/>
        </w:rPr>
      </w:pPr>
    </w:p>
    <w:p w14:paraId="5D602B40" w14:textId="77777777" w:rsidR="00A15694" w:rsidRDefault="00A15694">
      <w:pPr>
        <w:spacing w:after="0" w:line="240" w:lineRule="auto"/>
        <w:rPr>
          <w:rFonts w:ascii="Arial" w:eastAsia="Times New Roman" w:hAnsi="Arial" w:cs="Arial"/>
          <w:b/>
          <w:sz w:val="24"/>
          <w:szCs w:val="24"/>
        </w:rPr>
      </w:pPr>
      <w:r>
        <w:rPr>
          <w:rFonts w:ascii="Arial" w:hAnsi="Arial" w:cs="Arial"/>
          <w:szCs w:val="24"/>
        </w:rPr>
        <w:br w:type="page"/>
      </w:r>
    </w:p>
    <w:p w14:paraId="41B2623C" w14:textId="455B5F34" w:rsidR="0044377A" w:rsidRPr="00A42B21" w:rsidRDefault="0044377A" w:rsidP="00A15694">
      <w:pPr>
        <w:pStyle w:val="Title"/>
        <w:spacing w:before="60" w:after="60"/>
        <w:jc w:val="both"/>
        <w:rPr>
          <w:rFonts w:ascii="Arial" w:hAnsi="Arial" w:cs="Arial"/>
          <w:szCs w:val="24"/>
        </w:rPr>
      </w:pPr>
      <w:r w:rsidRPr="00A42B21">
        <w:rPr>
          <w:rFonts w:ascii="Arial" w:hAnsi="Arial" w:cs="Arial"/>
          <w:szCs w:val="24"/>
          <w:lang w:val="en-GB"/>
        </w:rPr>
        <w:t>*</w:t>
      </w:r>
      <w:r w:rsidRPr="00A42B21">
        <w:rPr>
          <w:rFonts w:ascii="Arial" w:hAnsi="Arial" w:cs="Arial"/>
          <w:szCs w:val="24"/>
        </w:rPr>
        <w:t>In asse</w:t>
      </w:r>
      <w:r w:rsidRPr="00A42B21">
        <w:rPr>
          <w:rFonts w:ascii="Arial" w:hAnsi="Arial" w:cs="Arial"/>
          <w:szCs w:val="24"/>
          <w:lang w:val="en-GB"/>
        </w:rPr>
        <w:t>s</w:t>
      </w:r>
      <w:r w:rsidRPr="00A42B21">
        <w:rPr>
          <w:rFonts w:ascii="Arial" w:hAnsi="Arial" w:cs="Arial"/>
          <w:szCs w:val="24"/>
        </w:rPr>
        <w:t xml:space="preserve">sing the Safe </w:t>
      </w:r>
      <w:proofErr w:type="spellStart"/>
      <w:r w:rsidRPr="00A42B21">
        <w:rPr>
          <w:rFonts w:ascii="Arial" w:hAnsi="Arial" w:cs="Arial"/>
          <w:szCs w:val="24"/>
        </w:rPr>
        <w:t>Sy</w:t>
      </w:r>
      <w:r w:rsidRPr="00A42B21">
        <w:rPr>
          <w:rFonts w:ascii="Arial" w:hAnsi="Arial" w:cs="Arial"/>
          <w:szCs w:val="24"/>
          <w:lang w:val="en-GB"/>
        </w:rPr>
        <w:t>s</w:t>
      </w:r>
      <w:r w:rsidRPr="00A42B21">
        <w:rPr>
          <w:rFonts w:ascii="Arial" w:hAnsi="Arial" w:cs="Arial"/>
          <w:szCs w:val="24"/>
        </w:rPr>
        <w:t>tem</w:t>
      </w:r>
      <w:proofErr w:type="spellEnd"/>
      <w:r w:rsidRPr="00A42B21">
        <w:rPr>
          <w:rFonts w:ascii="Arial" w:hAnsi="Arial" w:cs="Arial"/>
          <w:szCs w:val="24"/>
        </w:rPr>
        <w:t xml:space="preserve"> of Work, consider:</w:t>
      </w:r>
    </w:p>
    <w:p w14:paraId="0794D46E" w14:textId="77777777" w:rsidR="0044377A" w:rsidRPr="00A42B21" w:rsidRDefault="0044377A" w:rsidP="00A15694">
      <w:pPr>
        <w:pStyle w:val="Title"/>
        <w:spacing w:before="60" w:after="60"/>
        <w:jc w:val="both"/>
        <w:rPr>
          <w:rFonts w:ascii="Arial" w:hAnsi="Arial" w:cs="Arial"/>
          <w:szCs w:val="24"/>
          <w:lang w:val="en-GB"/>
        </w:rPr>
      </w:pPr>
    </w:p>
    <w:p w14:paraId="7E9E1E64" w14:textId="535A3547" w:rsidR="0044377A" w:rsidRPr="001102CC" w:rsidRDefault="000615E2" w:rsidP="00A15694">
      <w:pPr>
        <w:pStyle w:val="Title"/>
        <w:numPr>
          <w:ilvl w:val="0"/>
          <w:numId w:val="23"/>
        </w:numPr>
        <w:spacing w:before="60" w:after="60"/>
        <w:jc w:val="both"/>
        <w:rPr>
          <w:rFonts w:ascii="Arial" w:hAnsi="Arial" w:cs="Arial"/>
          <w:b w:val="0"/>
          <w:szCs w:val="24"/>
          <w:lang w:val="en-GB"/>
        </w:rPr>
      </w:pPr>
      <w:r w:rsidRPr="00A42B21">
        <w:rPr>
          <w:rFonts w:ascii="Arial" w:hAnsi="Arial" w:cs="Arial"/>
          <w:b w:val="0"/>
          <w:szCs w:val="24"/>
          <w:lang w:val="en-GB"/>
        </w:rPr>
        <w:t>Access to and the corre</w:t>
      </w:r>
      <w:r w:rsidR="0044377A" w:rsidRPr="00A42B21">
        <w:rPr>
          <w:rFonts w:ascii="Arial" w:hAnsi="Arial" w:cs="Arial"/>
          <w:b w:val="0"/>
          <w:szCs w:val="24"/>
          <w:lang w:val="en-GB"/>
        </w:rPr>
        <w:t>ct use of Personal Protective Equipment (PPE) including periodic monitoring of staff using PPE and ensuring that staff receiv</w:t>
      </w:r>
      <w:r w:rsidRPr="00A42B21">
        <w:rPr>
          <w:rFonts w:ascii="Arial" w:hAnsi="Arial" w:cs="Arial"/>
          <w:b w:val="0"/>
          <w:szCs w:val="24"/>
          <w:lang w:val="en-GB"/>
        </w:rPr>
        <w:t>e training for use of PPE i.e. f</w:t>
      </w:r>
      <w:r w:rsidR="0044377A" w:rsidRPr="00A42B21">
        <w:rPr>
          <w:rFonts w:ascii="Arial" w:hAnsi="Arial" w:cs="Arial"/>
          <w:b w:val="0"/>
          <w:szCs w:val="24"/>
          <w:lang w:val="en-GB"/>
        </w:rPr>
        <w:t>ace fit testing for FFP3 masks, how to don and doff and disp</w:t>
      </w:r>
      <w:r w:rsidR="008D7D73">
        <w:rPr>
          <w:rFonts w:ascii="Arial" w:hAnsi="Arial" w:cs="Arial"/>
          <w:b w:val="0"/>
          <w:szCs w:val="24"/>
          <w:lang w:val="en-GB"/>
        </w:rPr>
        <w:t xml:space="preserve">ose of protective clothing, </w:t>
      </w:r>
      <w:proofErr w:type="spellStart"/>
      <w:r w:rsidR="008D7D73">
        <w:rPr>
          <w:rFonts w:ascii="Arial" w:hAnsi="Arial" w:cs="Arial"/>
          <w:b w:val="0"/>
          <w:szCs w:val="24"/>
          <w:lang w:val="en-GB"/>
        </w:rPr>
        <w:t>etc</w:t>
      </w:r>
      <w:proofErr w:type="spellEnd"/>
      <w:r w:rsidR="008D7D73">
        <w:rPr>
          <w:rFonts w:ascii="Arial" w:hAnsi="Arial" w:cs="Arial"/>
          <w:b w:val="0"/>
          <w:szCs w:val="24"/>
          <w:lang w:val="en-GB"/>
        </w:rPr>
        <w:t xml:space="preserve"> and correct use </w:t>
      </w:r>
      <w:r w:rsidR="008D7D73" w:rsidRPr="001102CC">
        <w:rPr>
          <w:rFonts w:ascii="Arial" w:hAnsi="Arial" w:cs="Arial"/>
          <w:b w:val="0"/>
          <w:szCs w:val="24"/>
          <w:lang w:val="en-GB"/>
        </w:rPr>
        <w:t>of Fluid Resistant Surgical Masks (FRSM).</w:t>
      </w:r>
    </w:p>
    <w:p w14:paraId="68201D4B" w14:textId="46BACD05" w:rsidR="00635CE8" w:rsidRPr="00A42B21" w:rsidRDefault="008D7D73" w:rsidP="00A15694">
      <w:pPr>
        <w:pStyle w:val="Title"/>
        <w:numPr>
          <w:ilvl w:val="0"/>
          <w:numId w:val="23"/>
        </w:numPr>
        <w:spacing w:before="60" w:after="60"/>
        <w:jc w:val="both"/>
        <w:rPr>
          <w:rFonts w:ascii="Arial" w:hAnsi="Arial" w:cs="Arial"/>
          <w:b w:val="0"/>
          <w:szCs w:val="24"/>
          <w:lang w:val="en-GB"/>
        </w:rPr>
      </w:pPr>
      <w:r w:rsidRPr="001102CC">
        <w:rPr>
          <w:rFonts w:ascii="Arial" w:hAnsi="Arial" w:cs="Arial"/>
          <w:b w:val="0"/>
          <w:szCs w:val="24"/>
          <w:lang w:val="en-GB"/>
        </w:rPr>
        <w:t xml:space="preserve">Compliance with </w:t>
      </w:r>
      <w:r w:rsidR="0044377A" w:rsidRPr="001102CC">
        <w:rPr>
          <w:rFonts w:ascii="Arial" w:hAnsi="Arial" w:cs="Arial"/>
          <w:b w:val="0"/>
          <w:szCs w:val="24"/>
          <w:lang w:val="en-GB"/>
        </w:rPr>
        <w:t xml:space="preserve">Social Distancing Measures </w:t>
      </w:r>
      <w:r w:rsidR="00635CE8" w:rsidRPr="001102CC">
        <w:rPr>
          <w:rFonts w:ascii="Arial" w:hAnsi="Arial" w:cs="Arial"/>
          <w:b w:val="0"/>
          <w:szCs w:val="24"/>
          <w:lang w:val="en-GB"/>
        </w:rPr>
        <w:t>i.e. maintaining 2m social distance. An exception being in clinical areas where patient</w:t>
      </w:r>
      <w:r w:rsidR="00635CE8" w:rsidRPr="00A42B21">
        <w:rPr>
          <w:rFonts w:ascii="Arial" w:hAnsi="Arial" w:cs="Arial"/>
          <w:b w:val="0"/>
          <w:szCs w:val="24"/>
          <w:lang w:val="en-GB"/>
        </w:rPr>
        <w:t xml:space="preserve"> contact is required</w:t>
      </w:r>
      <w:r w:rsidR="00F76EDD" w:rsidRPr="00A42B21">
        <w:rPr>
          <w:rFonts w:ascii="Arial" w:hAnsi="Arial" w:cs="Arial"/>
          <w:b w:val="0"/>
          <w:szCs w:val="24"/>
          <w:lang w:val="en-GB"/>
        </w:rPr>
        <w:t xml:space="preserve"> (appropriate PPE should be used)</w:t>
      </w:r>
      <w:r w:rsidR="00635CE8" w:rsidRPr="00A42B21">
        <w:rPr>
          <w:rFonts w:ascii="Arial" w:hAnsi="Arial" w:cs="Arial"/>
          <w:b w:val="0"/>
          <w:szCs w:val="24"/>
          <w:lang w:val="en-GB"/>
        </w:rPr>
        <w:t>.</w:t>
      </w:r>
    </w:p>
    <w:p w14:paraId="37033A78" w14:textId="075805B2" w:rsidR="000615E2" w:rsidRPr="00A42B21" w:rsidRDefault="000615E2" w:rsidP="00A15694">
      <w:pPr>
        <w:pStyle w:val="Title"/>
        <w:numPr>
          <w:ilvl w:val="0"/>
          <w:numId w:val="23"/>
        </w:numPr>
        <w:spacing w:before="60" w:after="60"/>
        <w:jc w:val="both"/>
        <w:rPr>
          <w:rFonts w:ascii="Arial" w:hAnsi="Arial" w:cs="Arial"/>
          <w:b w:val="0"/>
          <w:szCs w:val="24"/>
          <w:lang w:val="en-GB"/>
        </w:rPr>
      </w:pPr>
      <w:r w:rsidRPr="00A42B21">
        <w:rPr>
          <w:rFonts w:ascii="Arial" w:hAnsi="Arial" w:cs="Arial"/>
          <w:b w:val="0"/>
          <w:szCs w:val="24"/>
          <w:lang w:val="en-GB"/>
        </w:rPr>
        <w:t xml:space="preserve">Additional safeguards identified </w:t>
      </w:r>
      <w:r w:rsidR="008D7D73">
        <w:rPr>
          <w:rFonts w:ascii="Arial" w:hAnsi="Arial" w:cs="Arial"/>
          <w:b w:val="0"/>
          <w:szCs w:val="24"/>
          <w:lang w:val="en-GB"/>
        </w:rPr>
        <w:t xml:space="preserve">as part of the risk assessment process </w:t>
      </w:r>
      <w:r w:rsidRPr="00A42B21">
        <w:rPr>
          <w:rFonts w:ascii="Arial" w:hAnsi="Arial" w:cs="Arial"/>
          <w:b w:val="0"/>
          <w:szCs w:val="24"/>
          <w:lang w:val="en-GB"/>
        </w:rPr>
        <w:t>to protect staff</w:t>
      </w:r>
      <w:r w:rsidR="00F76EDD" w:rsidRPr="00A42B21">
        <w:rPr>
          <w:rFonts w:ascii="Arial" w:hAnsi="Arial" w:cs="Arial"/>
          <w:b w:val="0"/>
          <w:szCs w:val="24"/>
          <w:lang w:val="en-GB"/>
        </w:rPr>
        <w:t>.</w:t>
      </w:r>
    </w:p>
    <w:p w14:paraId="03C8BDDA" w14:textId="77777777" w:rsidR="00610C20" w:rsidRPr="00A42B21" w:rsidRDefault="00610C20" w:rsidP="00A15694">
      <w:pPr>
        <w:pStyle w:val="Title"/>
        <w:spacing w:before="60" w:after="60"/>
        <w:ind w:left="720" w:hanging="720"/>
        <w:jc w:val="both"/>
        <w:rPr>
          <w:rFonts w:ascii="Arial" w:hAnsi="Arial" w:cs="Arial"/>
          <w:szCs w:val="24"/>
        </w:rPr>
      </w:pPr>
    </w:p>
    <w:p w14:paraId="47280FB0" w14:textId="6514304F" w:rsidR="00610C20" w:rsidRPr="00A42B21" w:rsidRDefault="00610C20" w:rsidP="00A15694">
      <w:pPr>
        <w:pStyle w:val="Title"/>
        <w:spacing w:before="60" w:after="60"/>
        <w:ind w:left="720" w:hanging="720"/>
        <w:jc w:val="both"/>
        <w:rPr>
          <w:rFonts w:ascii="Arial" w:hAnsi="Arial" w:cs="Arial"/>
          <w:szCs w:val="24"/>
        </w:rPr>
      </w:pPr>
      <w:r w:rsidRPr="00A42B21">
        <w:rPr>
          <w:rFonts w:ascii="Arial" w:hAnsi="Arial" w:cs="Arial"/>
          <w:szCs w:val="24"/>
        </w:rPr>
        <w:t xml:space="preserve">Occupational Health/Infection </w:t>
      </w:r>
      <w:r w:rsidR="00626803" w:rsidRPr="00A42B21">
        <w:rPr>
          <w:rFonts w:ascii="Arial" w:hAnsi="Arial" w:cs="Arial"/>
          <w:szCs w:val="24"/>
          <w:lang w:val="en-GB"/>
        </w:rPr>
        <w:t xml:space="preserve">Prevention and </w:t>
      </w:r>
      <w:r w:rsidRPr="00A42B21">
        <w:rPr>
          <w:rFonts w:ascii="Arial" w:hAnsi="Arial" w:cs="Arial"/>
          <w:szCs w:val="24"/>
        </w:rPr>
        <w:t>Control Reviews</w:t>
      </w:r>
    </w:p>
    <w:p w14:paraId="66EEB551" w14:textId="77777777" w:rsidR="00610C20" w:rsidRPr="00A42B21" w:rsidRDefault="00610C20" w:rsidP="00A15694">
      <w:pPr>
        <w:pStyle w:val="Title"/>
        <w:spacing w:before="60" w:after="60"/>
        <w:ind w:left="720" w:right="283"/>
        <w:jc w:val="both"/>
        <w:rPr>
          <w:rFonts w:ascii="Arial" w:hAnsi="Arial" w:cs="Arial"/>
          <w:b w:val="0"/>
          <w:szCs w:val="24"/>
        </w:rPr>
      </w:pPr>
    </w:p>
    <w:p w14:paraId="6EAED138" w14:textId="528E227C" w:rsidR="00610C20" w:rsidRPr="00A42B21" w:rsidRDefault="00610C20" w:rsidP="00A15694">
      <w:pPr>
        <w:pStyle w:val="Title"/>
        <w:spacing w:before="60" w:after="60"/>
        <w:ind w:right="283"/>
        <w:jc w:val="both"/>
        <w:rPr>
          <w:rFonts w:ascii="Arial" w:hAnsi="Arial" w:cs="Arial"/>
          <w:b w:val="0"/>
          <w:szCs w:val="24"/>
        </w:rPr>
      </w:pPr>
      <w:r w:rsidRPr="00A42B21">
        <w:rPr>
          <w:rFonts w:ascii="Arial" w:hAnsi="Arial" w:cs="Arial"/>
          <w:b w:val="0"/>
          <w:szCs w:val="24"/>
        </w:rPr>
        <w:t xml:space="preserve">During a review of a </w:t>
      </w:r>
      <w:r w:rsidR="0038744E" w:rsidRPr="00A42B21">
        <w:rPr>
          <w:rFonts w:ascii="Arial" w:hAnsi="Arial" w:cs="Arial"/>
          <w:b w:val="0"/>
          <w:szCs w:val="24"/>
        </w:rPr>
        <w:t>COVID</w:t>
      </w:r>
      <w:r w:rsidRPr="00A42B21">
        <w:rPr>
          <w:rFonts w:ascii="Arial" w:hAnsi="Arial" w:cs="Arial"/>
          <w:b w:val="0"/>
          <w:szCs w:val="24"/>
        </w:rPr>
        <w:t xml:space="preserve">-19 related infection(s) by Occupational Health and/or Infection </w:t>
      </w:r>
      <w:r w:rsidR="00626803" w:rsidRPr="00A42B21">
        <w:rPr>
          <w:rFonts w:ascii="Arial" w:hAnsi="Arial" w:cs="Arial"/>
          <w:b w:val="0"/>
          <w:szCs w:val="24"/>
          <w:lang w:val="en-GB"/>
        </w:rPr>
        <w:t xml:space="preserve">Prevention and </w:t>
      </w:r>
      <w:r w:rsidRPr="00A42B21">
        <w:rPr>
          <w:rFonts w:ascii="Arial" w:hAnsi="Arial" w:cs="Arial"/>
          <w:b w:val="0"/>
          <w:szCs w:val="24"/>
        </w:rPr>
        <w:t>Control</w:t>
      </w:r>
      <w:r w:rsidR="00BE0079" w:rsidRPr="00A42B21">
        <w:rPr>
          <w:rFonts w:ascii="Arial" w:hAnsi="Arial" w:cs="Arial"/>
          <w:b w:val="0"/>
          <w:szCs w:val="24"/>
          <w:lang w:val="en-GB"/>
        </w:rPr>
        <w:t>, the</w:t>
      </w:r>
      <w:r w:rsidRPr="00A42B21">
        <w:rPr>
          <w:rFonts w:ascii="Arial" w:hAnsi="Arial" w:cs="Arial"/>
          <w:b w:val="0"/>
          <w:szCs w:val="24"/>
        </w:rPr>
        <w:t xml:space="preserve"> Health and Safety </w:t>
      </w:r>
      <w:r w:rsidR="006955BB" w:rsidRPr="00A42B21">
        <w:rPr>
          <w:rFonts w:ascii="Arial" w:hAnsi="Arial" w:cs="Arial"/>
          <w:b w:val="0"/>
          <w:szCs w:val="24"/>
          <w:lang w:val="en-GB"/>
        </w:rPr>
        <w:t xml:space="preserve">Team </w:t>
      </w:r>
      <w:r w:rsidR="00BE0079" w:rsidRPr="00A42B21">
        <w:rPr>
          <w:rFonts w:ascii="Arial" w:hAnsi="Arial" w:cs="Arial"/>
          <w:b w:val="0"/>
          <w:szCs w:val="24"/>
          <w:lang w:val="en-GB"/>
        </w:rPr>
        <w:t xml:space="preserve">should be </w:t>
      </w:r>
      <w:r w:rsidR="002F6919" w:rsidRPr="00A42B21">
        <w:rPr>
          <w:rFonts w:ascii="Arial" w:hAnsi="Arial" w:cs="Arial"/>
          <w:b w:val="0"/>
          <w:szCs w:val="24"/>
          <w:lang w:val="en-GB"/>
        </w:rPr>
        <w:t>notified</w:t>
      </w:r>
      <w:r w:rsidRPr="00A42B21">
        <w:rPr>
          <w:rFonts w:ascii="Arial" w:hAnsi="Arial" w:cs="Arial"/>
          <w:b w:val="0"/>
          <w:szCs w:val="24"/>
        </w:rPr>
        <w:t xml:space="preserve"> </w:t>
      </w:r>
      <w:r w:rsidR="00BE0079" w:rsidRPr="00A42B21">
        <w:rPr>
          <w:rFonts w:ascii="Arial" w:hAnsi="Arial" w:cs="Arial"/>
          <w:b w:val="0"/>
          <w:szCs w:val="24"/>
          <w:lang w:val="en-GB"/>
        </w:rPr>
        <w:t xml:space="preserve">to </w:t>
      </w:r>
      <w:r w:rsidRPr="00A42B21">
        <w:rPr>
          <w:rFonts w:ascii="Arial" w:hAnsi="Arial" w:cs="Arial"/>
          <w:b w:val="0"/>
          <w:szCs w:val="24"/>
        </w:rPr>
        <w:t xml:space="preserve">support where there is a potential concern that </w:t>
      </w:r>
      <w:r w:rsidR="0038744E" w:rsidRPr="00A42B21">
        <w:rPr>
          <w:rFonts w:ascii="Arial" w:hAnsi="Arial" w:cs="Arial"/>
          <w:b w:val="0"/>
          <w:szCs w:val="24"/>
        </w:rPr>
        <w:t>COVID</w:t>
      </w:r>
      <w:r w:rsidRPr="00A42B21">
        <w:rPr>
          <w:rFonts w:ascii="Arial" w:hAnsi="Arial" w:cs="Arial"/>
          <w:b w:val="0"/>
          <w:szCs w:val="24"/>
        </w:rPr>
        <w:t xml:space="preserve">-19 infection(s) may require to be considered as RIDDOR reportable. The Health and Safety Service can also request further involvement from Occupational Health and/or Infection </w:t>
      </w:r>
      <w:r w:rsidR="00626803" w:rsidRPr="00A42B21">
        <w:rPr>
          <w:rFonts w:ascii="Arial" w:hAnsi="Arial" w:cs="Arial"/>
          <w:b w:val="0"/>
          <w:szCs w:val="24"/>
          <w:lang w:val="en-GB"/>
        </w:rPr>
        <w:t xml:space="preserve">Prevention and </w:t>
      </w:r>
      <w:r w:rsidRPr="00A42B21">
        <w:rPr>
          <w:rFonts w:ascii="Arial" w:hAnsi="Arial" w:cs="Arial"/>
          <w:b w:val="0"/>
          <w:szCs w:val="24"/>
        </w:rPr>
        <w:t xml:space="preserve">Control with regard to reported </w:t>
      </w:r>
      <w:r w:rsidR="0038744E" w:rsidRPr="00A42B21">
        <w:rPr>
          <w:rFonts w:ascii="Arial" w:hAnsi="Arial" w:cs="Arial"/>
          <w:b w:val="0"/>
          <w:szCs w:val="24"/>
        </w:rPr>
        <w:t>COVID</w:t>
      </w:r>
      <w:r w:rsidRPr="00A42B21">
        <w:rPr>
          <w:rFonts w:ascii="Arial" w:hAnsi="Arial" w:cs="Arial"/>
          <w:b w:val="0"/>
          <w:szCs w:val="24"/>
        </w:rPr>
        <w:t>-19</w:t>
      </w:r>
      <w:r w:rsidR="00BE0079" w:rsidRPr="00A42B21">
        <w:rPr>
          <w:rFonts w:ascii="Arial" w:hAnsi="Arial" w:cs="Arial"/>
          <w:b w:val="0"/>
          <w:szCs w:val="24"/>
          <w:lang w:val="en-GB"/>
        </w:rPr>
        <w:t xml:space="preserve"> staff</w:t>
      </w:r>
      <w:r w:rsidRPr="00A42B21">
        <w:rPr>
          <w:rFonts w:ascii="Arial" w:hAnsi="Arial" w:cs="Arial"/>
          <w:b w:val="0"/>
          <w:szCs w:val="24"/>
        </w:rPr>
        <w:t xml:space="preserve"> infections. </w:t>
      </w:r>
    </w:p>
    <w:p w14:paraId="439D47A8" w14:textId="77777777" w:rsidR="00610C20" w:rsidRPr="00A42B21" w:rsidRDefault="00610C20" w:rsidP="00A15694">
      <w:pPr>
        <w:pStyle w:val="Title"/>
        <w:spacing w:before="60" w:after="60"/>
        <w:ind w:right="283"/>
        <w:jc w:val="both"/>
        <w:rPr>
          <w:rFonts w:ascii="Arial" w:hAnsi="Arial" w:cs="Arial"/>
          <w:szCs w:val="24"/>
        </w:rPr>
      </w:pPr>
    </w:p>
    <w:p w14:paraId="03D2CAAE" w14:textId="77777777" w:rsidR="00610C20" w:rsidRPr="00A42B21" w:rsidRDefault="00610C20" w:rsidP="00A15694">
      <w:pPr>
        <w:pStyle w:val="Title"/>
        <w:spacing w:before="60" w:after="60"/>
        <w:ind w:left="720" w:hanging="720"/>
        <w:jc w:val="both"/>
        <w:rPr>
          <w:rFonts w:ascii="Arial" w:hAnsi="Arial" w:cs="Arial"/>
          <w:szCs w:val="24"/>
        </w:rPr>
      </w:pPr>
      <w:r w:rsidRPr="00A42B21">
        <w:rPr>
          <w:rFonts w:ascii="Arial" w:hAnsi="Arial" w:cs="Arial"/>
          <w:szCs w:val="24"/>
        </w:rPr>
        <w:t xml:space="preserve">Review of </w:t>
      </w:r>
      <w:r w:rsidR="0038744E" w:rsidRPr="00A42B21">
        <w:rPr>
          <w:rFonts w:ascii="Arial" w:hAnsi="Arial" w:cs="Arial"/>
          <w:szCs w:val="24"/>
        </w:rPr>
        <w:t>COVID</w:t>
      </w:r>
      <w:r w:rsidRPr="00A42B21">
        <w:rPr>
          <w:rFonts w:ascii="Arial" w:hAnsi="Arial" w:cs="Arial"/>
          <w:szCs w:val="24"/>
        </w:rPr>
        <w:t>-19 Infection(s) To Staff</w:t>
      </w:r>
    </w:p>
    <w:p w14:paraId="48B63619" w14:textId="77777777" w:rsidR="00610C20" w:rsidRPr="00A42B21" w:rsidRDefault="00610C20" w:rsidP="00A15694">
      <w:pPr>
        <w:pStyle w:val="Title"/>
        <w:spacing w:before="60" w:after="60"/>
        <w:ind w:right="283"/>
        <w:jc w:val="both"/>
        <w:rPr>
          <w:rFonts w:ascii="Arial" w:hAnsi="Arial" w:cs="Arial"/>
          <w:szCs w:val="24"/>
        </w:rPr>
      </w:pPr>
    </w:p>
    <w:p w14:paraId="11464277" w14:textId="418EBC62" w:rsidR="00610C20" w:rsidRPr="00A42B21" w:rsidRDefault="00610C20" w:rsidP="00A15694">
      <w:pPr>
        <w:pStyle w:val="Title"/>
        <w:spacing w:before="60" w:after="60"/>
        <w:ind w:right="283"/>
        <w:jc w:val="both"/>
        <w:rPr>
          <w:rFonts w:ascii="Arial" w:hAnsi="Arial" w:cs="Arial"/>
          <w:b w:val="0"/>
          <w:szCs w:val="24"/>
        </w:rPr>
      </w:pPr>
      <w:r w:rsidRPr="00A42B21">
        <w:rPr>
          <w:rFonts w:ascii="Arial" w:hAnsi="Arial" w:cs="Arial"/>
          <w:b w:val="0"/>
          <w:szCs w:val="24"/>
        </w:rPr>
        <w:t xml:space="preserve">To support the </w:t>
      </w:r>
      <w:r w:rsidR="0038744E" w:rsidRPr="00A42B21">
        <w:rPr>
          <w:rFonts w:ascii="Arial" w:hAnsi="Arial" w:cs="Arial"/>
          <w:b w:val="0"/>
          <w:szCs w:val="24"/>
        </w:rPr>
        <w:t>COVID</w:t>
      </w:r>
      <w:r w:rsidR="00626803" w:rsidRPr="00A42B21">
        <w:rPr>
          <w:rFonts w:ascii="Arial" w:hAnsi="Arial" w:cs="Arial"/>
          <w:b w:val="0"/>
          <w:szCs w:val="24"/>
        </w:rPr>
        <w:t>-19 RIDDOR F</w:t>
      </w:r>
      <w:r w:rsidRPr="00A42B21">
        <w:rPr>
          <w:rFonts w:ascii="Arial" w:hAnsi="Arial" w:cs="Arial"/>
          <w:b w:val="0"/>
          <w:szCs w:val="24"/>
        </w:rPr>
        <w:t xml:space="preserve">lowchart guidance the following principles should be applied to any review of a </w:t>
      </w:r>
      <w:r w:rsidR="0038744E" w:rsidRPr="00A42B21">
        <w:rPr>
          <w:rFonts w:ascii="Arial" w:hAnsi="Arial" w:cs="Arial"/>
          <w:b w:val="0"/>
          <w:szCs w:val="24"/>
        </w:rPr>
        <w:t>COVID</w:t>
      </w:r>
      <w:r w:rsidRPr="00A42B21">
        <w:rPr>
          <w:rFonts w:ascii="Arial" w:hAnsi="Arial" w:cs="Arial"/>
          <w:b w:val="0"/>
          <w:szCs w:val="24"/>
        </w:rPr>
        <w:t>-19 infection:</w:t>
      </w:r>
    </w:p>
    <w:p w14:paraId="4F70797D" w14:textId="77777777" w:rsidR="00610C20" w:rsidRPr="00A42B21" w:rsidRDefault="00610C20" w:rsidP="00A15694">
      <w:pPr>
        <w:pStyle w:val="Title"/>
        <w:spacing w:before="60" w:after="60"/>
        <w:ind w:right="283"/>
        <w:jc w:val="both"/>
        <w:rPr>
          <w:rFonts w:ascii="Arial" w:hAnsi="Arial" w:cs="Arial"/>
          <w:szCs w:val="24"/>
        </w:rPr>
      </w:pPr>
    </w:p>
    <w:p w14:paraId="28F19B56" w14:textId="77777777" w:rsidR="00610C20" w:rsidRPr="00A42B21" w:rsidRDefault="00610C20" w:rsidP="00A15694">
      <w:pPr>
        <w:pStyle w:val="Title"/>
        <w:numPr>
          <w:ilvl w:val="0"/>
          <w:numId w:val="4"/>
        </w:numPr>
        <w:spacing w:before="60" w:after="60"/>
        <w:ind w:right="284" w:hanging="357"/>
        <w:jc w:val="both"/>
        <w:rPr>
          <w:rFonts w:ascii="Arial" w:hAnsi="Arial" w:cs="Arial"/>
          <w:b w:val="0"/>
          <w:szCs w:val="24"/>
        </w:rPr>
      </w:pPr>
      <w:r w:rsidRPr="00A42B21">
        <w:rPr>
          <w:rFonts w:ascii="Arial" w:hAnsi="Arial" w:cs="Arial"/>
          <w:b w:val="0"/>
          <w:szCs w:val="24"/>
        </w:rPr>
        <w:t>Line/Service Ma</w:t>
      </w:r>
      <w:r w:rsidR="00DA2289" w:rsidRPr="00A42B21">
        <w:rPr>
          <w:rFonts w:ascii="Arial" w:hAnsi="Arial" w:cs="Arial"/>
          <w:b w:val="0"/>
          <w:szCs w:val="24"/>
        </w:rPr>
        <w:t>nager follows guidance from F</w:t>
      </w:r>
      <w:r w:rsidRPr="00A42B21">
        <w:rPr>
          <w:rFonts w:ascii="Arial" w:hAnsi="Arial" w:cs="Arial"/>
          <w:b w:val="0"/>
          <w:szCs w:val="24"/>
        </w:rPr>
        <w:t xml:space="preserve">lowchart. </w:t>
      </w:r>
    </w:p>
    <w:p w14:paraId="57E0ED6F" w14:textId="1BDDD392" w:rsidR="00DA2289" w:rsidRPr="00A42B21" w:rsidRDefault="00610C20" w:rsidP="00A15694">
      <w:pPr>
        <w:pStyle w:val="Title"/>
        <w:numPr>
          <w:ilvl w:val="0"/>
          <w:numId w:val="4"/>
        </w:numPr>
        <w:spacing w:before="60" w:after="60"/>
        <w:ind w:right="284" w:hanging="357"/>
        <w:jc w:val="both"/>
        <w:rPr>
          <w:rFonts w:ascii="Arial" w:hAnsi="Arial" w:cs="Arial"/>
          <w:b w:val="0"/>
          <w:szCs w:val="24"/>
        </w:rPr>
      </w:pPr>
      <w:r w:rsidRPr="00A42B21">
        <w:rPr>
          <w:rFonts w:ascii="Arial" w:hAnsi="Arial" w:cs="Arial"/>
          <w:b w:val="0"/>
          <w:szCs w:val="24"/>
        </w:rPr>
        <w:t>OH/IPC or senior manager can request a review from the Health an</w:t>
      </w:r>
      <w:r w:rsidR="00DA2289" w:rsidRPr="00A42B21">
        <w:rPr>
          <w:rFonts w:ascii="Arial" w:hAnsi="Arial" w:cs="Arial"/>
          <w:b w:val="0"/>
          <w:szCs w:val="24"/>
        </w:rPr>
        <w:t>d safety Service to review the Safe System of W</w:t>
      </w:r>
      <w:r w:rsidRPr="00A42B21">
        <w:rPr>
          <w:rFonts w:ascii="Arial" w:hAnsi="Arial" w:cs="Arial"/>
          <w:b w:val="0"/>
          <w:szCs w:val="24"/>
        </w:rPr>
        <w:t>ork</w:t>
      </w:r>
      <w:r w:rsidR="00DA2289" w:rsidRPr="00A42B21">
        <w:rPr>
          <w:rFonts w:ascii="Arial" w:hAnsi="Arial" w:cs="Arial"/>
          <w:b w:val="0"/>
          <w:szCs w:val="24"/>
          <w:lang w:val="en-GB"/>
        </w:rPr>
        <w:t xml:space="preserve"> (SSOW)</w:t>
      </w:r>
      <w:r w:rsidRPr="00A42B21">
        <w:rPr>
          <w:rFonts w:ascii="Arial" w:hAnsi="Arial" w:cs="Arial"/>
          <w:b w:val="0"/>
          <w:szCs w:val="24"/>
        </w:rPr>
        <w:t xml:space="preserve"> in place and/or possible RIDDOR report.</w:t>
      </w:r>
      <w:r w:rsidR="00DA2289" w:rsidRPr="00A42B21">
        <w:rPr>
          <w:rFonts w:ascii="Arial" w:hAnsi="Arial" w:cs="Arial"/>
          <w:b w:val="0"/>
          <w:szCs w:val="24"/>
          <w:lang w:val="en-GB"/>
        </w:rPr>
        <w:t xml:space="preserve"> Any information that identifies the potential for RIDDOR should be provided to Health and Safety Services.</w:t>
      </w:r>
    </w:p>
    <w:p w14:paraId="6B01A831" w14:textId="06E88CA8" w:rsidR="000E1AAB" w:rsidRPr="00A42B21" w:rsidRDefault="000E1AAB" w:rsidP="00A15694">
      <w:pPr>
        <w:pStyle w:val="Title"/>
        <w:numPr>
          <w:ilvl w:val="0"/>
          <w:numId w:val="4"/>
        </w:numPr>
        <w:spacing w:before="60" w:after="60"/>
        <w:ind w:right="284" w:hanging="357"/>
        <w:jc w:val="both"/>
        <w:rPr>
          <w:rFonts w:ascii="Arial" w:hAnsi="Arial" w:cs="Arial"/>
          <w:b w:val="0"/>
          <w:szCs w:val="24"/>
        </w:rPr>
      </w:pPr>
      <w:r w:rsidRPr="00A42B21">
        <w:rPr>
          <w:rFonts w:ascii="Arial" w:hAnsi="Arial" w:cs="Arial"/>
          <w:b w:val="0"/>
          <w:szCs w:val="24"/>
        </w:rPr>
        <w:t xml:space="preserve">The return to work </w:t>
      </w:r>
      <w:r w:rsidR="00806892" w:rsidRPr="00A42B21">
        <w:rPr>
          <w:rFonts w:ascii="Arial" w:hAnsi="Arial" w:cs="Arial"/>
          <w:b w:val="0"/>
          <w:szCs w:val="24"/>
        </w:rPr>
        <w:t>conversation</w:t>
      </w:r>
      <w:r w:rsidRPr="00A42B21">
        <w:rPr>
          <w:rFonts w:ascii="Arial" w:hAnsi="Arial" w:cs="Arial"/>
          <w:b w:val="0"/>
          <w:szCs w:val="24"/>
        </w:rPr>
        <w:t xml:space="preserve">, provides an opportunity to capture any additional information that was unable to be captured. </w:t>
      </w:r>
      <w:r w:rsidR="008D7D73">
        <w:rPr>
          <w:rFonts w:ascii="Arial" w:hAnsi="Arial" w:cs="Arial"/>
          <w:b w:val="0"/>
          <w:szCs w:val="24"/>
          <w:lang w:val="en-GB"/>
        </w:rPr>
        <w:t xml:space="preserve">This may </w:t>
      </w:r>
      <w:proofErr w:type="spellStart"/>
      <w:r w:rsidR="008D7D73">
        <w:rPr>
          <w:rFonts w:ascii="Arial" w:hAnsi="Arial" w:cs="Arial"/>
          <w:b w:val="0"/>
          <w:szCs w:val="24"/>
          <w:lang w:val="en-GB"/>
        </w:rPr>
        <w:t>i</w:t>
      </w:r>
      <w:r w:rsidR="00806892" w:rsidRPr="00A42B21">
        <w:rPr>
          <w:rFonts w:ascii="Arial" w:hAnsi="Arial" w:cs="Arial"/>
          <w:b w:val="0"/>
          <w:szCs w:val="24"/>
        </w:rPr>
        <w:t>ndicate</w:t>
      </w:r>
      <w:proofErr w:type="spellEnd"/>
      <w:r w:rsidR="00806892" w:rsidRPr="00A42B21">
        <w:rPr>
          <w:rFonts w:ascii="Arial" w:hAnsi="Arial" w:cs="Arial"/>
          <w:b w:val="0"/>
          <w:szCs w:val="24"/>
        </w:rPr>
        <w:t xml:space="preserve"> </w:t>
      </w:r>
      <w:r w:rsidR="008D7D73">
        <w:rPr>
          <w:rFonts w:ascii="Arial" w:hAnsi="Arial" w:cs="Arial"/>
          <w:b w:val="0"/>
          <w:szCs w:val="24"/>
          <w:lang w:val="en-GB"/>
        </w:rPr>
        <w:t xml:space="preserve">the requirement for </w:t>
      </w:r>
      <w:r w:rsidR="00806892" w:rsidRPr="00A42B21">
        <w:rPr>
          <w:rFonts w:ascii="Arial" w:hAnsi="Arial" w:cs="Arial"/>
          <w:b w:val="0"/>
          <w:szCs w:val="24"/>
        </w:rPr>
        <w:t xml:space="preserve">a retrospective incident report </w:t>
      </w:r>
      <w:r w:rsidR="008D7D73">
        <w:rPr>
          <w:rFonts w:ascii="Arial" w:hAnsi="Arial" w:cs="Arial"/>
          <w:b w:val="0"/>
          <w:szCs w:val="24"/>
          <w:lang w:val="en-GB"/>
        </w:rPr>
        <w:t>to</w:t>
      </w:r>
      <w:r w:rsidR="00806892" w:rsidRPr="00A42B21">
        <w:rPr>
          <w:rFonts w:ascii="Arial" w:hAnsi="Arial" w:cs="Arial"/>
          <w:b w:val="0"/>
          <w:szCs w:val="24"/>
        </w:rPr>
        <w:t xml:space="preserve"> be submitted</w:t>
      </w:r>
      <w:r w:rsidR="00DA2289" w:rsidRPr="00A42B21">
        <w:rPr>
          <w:rFonts w:ascii="Arial" w:hAnsi="Arial" w:cs="Arial"/>
          <w:b w:val="0"/>
          <w:szCs w:val="24"/>
        </w:rPr>
        <w:t>.</w:t>
      </w:r>
    </w:p>
    <w:p w14:paraId="399E5D15" w14:textId="77777777" w:rsidR="00720B81" w:rsidRPr="00A42B21" w:rsidRDefault="00610C20" w:rsidP="00A15694">
      <w:pPr>
        <w:pStyle w:val="Title"/>
        <w:numPr>
          <w:ilvl w:val="0"/>
          <w:numId w:val="4"/>
        </w:numPr>
        <w:spacing w:before="60" w:after="60"/>
        <w:ind w:right="284"/>
        <w:jc w:val="both"/>
        <w:rPr>
          <w:rFonts w:ascii="Arial" w:hAnsi="Arial" w:cs="Arial"/>
          <w:b w:val="0"/>
          <w:szCs w:val="24"/>
        </w:rPr>
      </w:pPr>
      <w:r w:rsidRPr="00A42B21">
        <w:rPr>
          <w:rFonts w:ascii="Arial" w:hAnsi="Arial" w:cs="Arial"/>
          <w:b w:val="0"/>
          <w:szCs w:val="24"/>
        </w:rPr>
        <w:t>Where asked to review further</w:t>
      </w:r>
      <w:r w:rsidR="005A183B" w:rsidRPr="00A42B21">
        <w:rPr>
          <w:rFonts w:ascii="Arial" w:hAnsi="Arial" w:cs="Arial"/>
          <w:b w:val="0"/>
          <w:szCs w:val="24"/>
        </w:rPr>
        <w:t>,</w:t>
      </w:r>
      <w:r w:rsidRPr="00A42B21">
        <w:rPr>
          <w:rFonts w:ascii="Arial" w:hAnsi="Arial" w:cs="Arial"/>
          <w:b w:val="0"/>
          <w:szCs w:val="24"/>
        </w:rPr>
        <w:t xml:space="preserve"> a member of the Health and Safety Service may then assess:</w:t>
      </w:r>
    </w:p>
    <w:p w14:paraId="0B65BD15" w14:textId="77777777" w:rsidR="005A183B" w:rsidRPr="00A42B21" w:rsidRDefault="00610C20" w:rsidP="00A15694">
      <w:pPr>
        <w:pStyle w:val="Title"/>
        <w:numPr>
          <w:ilvl w:val="1"/>
          <w:numId w:val="4"/>
        </w:numPr>
        <w:spacing w:before="60" w:after="60"/>
        <w:ind w:right="284"/>
        <w:jc w:val="both"/>
        <w:rPr>
          <w:rFonts w:ascii="Arial" w:hAnsi="Arial" w:cs="Arial"/>
          <w:b w:val="0"/>
          <w:szCs w:val="24"/>
        </w:rPr>
      </w:pPr>
      <w:r w:rsidRPr="00A42B21">
        <w:rPr>
          <w:rFonts w:ascii="Arial" w:hAnsi="Arial" w:cs="Arial"/>
          <w:b w:val="0"/>
          <w:szCs w:val="24"/>
        </w:rPr>
        <w:t>Is there reasonable evidence of patient to staff or staff to staff transmission?</w:t>
      </w:r>
    </w:p>
    <w:p w14:paraId="591388EC" w14:textId="77777777" w:rsidR="005A183B" w:rsidRPr="00A42B21" w:rsidRDefault="00610C20" w:rsidP="00A15694">
      <w:pPr>
        <w:pStyle w:val="Title"/>
        <w:numPr>
          <w:ilvl w:val="1"/>
          <w:numId w:val="4"/>
        </w:numPr>
        <w:spacing w:before="60" w:after="60"/>
        <w:ind w:right="284" w:hanging="357"/>
        <w:jc w:val="both"/>
        <w:rPr>
          <w:rFonts w:ascii="Arial" w:hAnsi="Arial" w:cs="Arial"/>
          <w:b w:val="0"/>
          <w:szCs w:val="24"/>
        </w:rPr>
      </w:pPr>
      <w:r w:rsidRPr="00A42B21">
        <w:rPr>
          <w:rFonts w:ascii="Arial" w:hAnsi="Arial" w:cs="Arial"/>
          <w:b w:val="0"/>
          <w:szCs w:val="24"/>
        </w:rPr>
        <w:t>If yes, is there a S</w:t>
      </w:r>
      <w:r w:rsidR="00720B81" w:rsidRPr="00A42B21">
        <w:rPr>
          <w:rFonts w:ascii="Arial" w:hAnsi="Arial" w:cs="Arial"/>
          <w:b w:val="0"/>
          <w:szCs w:val="24"/>
          <w:lang w:val="en-GB"/>
        </w:rPr>
        <w:t xml:space="preserve">afe </w:t>
      </w:r>
      <w:r w:rsidR="00DA2289" w:rsidRPr="00A42B21">
        <w:rPr>
          <w:rFonts w:ascii="Arial" w:hAnsi="Arial" w:cs="Arial"/>
          <w:b w:val="0"/>
          <w:szCs w:val="24"/>
          <w:lang w:val="en-GB"/>
        </w:rPr>
        <w:t>S</w:t>
      </w:r>
      <w:r w:rsidR="00720B81" w:rsidRPr="00A42B21">
        <w:rPr>
          <w:rFonts w:ascii="Arial" w:hAnsi="Arial" w:cs="Arial"/>
          <w:b w:val="0"/>
          <w:szCs w:val="24"/>
          <w:lang w:val="en-GB"/>
        </w:rPr>
        <w:t xml:space="preserve">ystem of </w:t>
      </w:r>
      <w:r w:rsidR="00DA2289" w:rsidRPr="00A42B21">
        <w:rPr>
          <w:rFonts w:ascii="Arial" w:hAnsi="Arial" w:cs="Arial"/>
          <w:b w:val="0"/>
          <w:szCs w:val="24"/>
          <w:lang w:val="en-GB"/>
        </w:rPr>
        <w:t>W</w:t>
      </w:r>
      <w:r w:rsidR="00720B81" w:rsidRPr="00A42B21">
        <w:rPr>
          <w:rFonts w:ascii="Arial" w:hAnsi="Arial" w:cs="Arial"/>
          <w:b w:val="0"/>
          <w:szCs w:val="24"/>
          <w:lang w:val="en-GB"/>
        </w:rPr>
        <w:t>ork</w:t>
      </w:r>
      <w:r w:rsidR="00DA2289" w:rsidRPr="00A42B21">
        <w:rPr>
          <w:rFonts w:ascii="Arial" w:hAnsi="Arial" w:cs="Arial"/>
          <w:b w:val="0"/>
          <w:szCs w:val="24"/>
          <w:lang w:val="en-GB"/>
        </w:rPr>
        <w:t xml:space="preserve"> </w:t>
      </w:r>
      <w:r w:rsidR="00720B81" w:rsidRPr="00A42B21">
        <w:rPr>
          <w:rFonts w:ascii="Arial" w:hAnsi="Arial" w:cs="Arial"/>
          <w:b w:val="0"/>
          <w:szCs w:val="24"/>
          <w:lang w:val="en-GB"/>
        </w:rPr>
        <w:t xml:space="preserve">(SSOW) </w:t>
      </w:r>
      <w:r w:rsidRPr="00A42B21">
        <w:rPr>
          <w:rFonts w:ascii="Arial" w:hAnsi="Arial" w:cs="Arial"/>
          <w:b w:val="0"/>
          <w:szCs w:val="24"/>
        </w:rPr>
        <w:t>in place?</w:t>
      </w:r>
    </w:p>
    <w:p w14:paraId="5D78ABB6" w14:textId="77777777" w:rsidR="005A183B" w:rsidRPr="00A42B21" w:rsidRDefault="00610C20" w:rsidP="00A15694">
      <w:pPr>
        <w:pStyle w:val="Title"/>
        <w:numPr>
          <w:ilvl w:val="1"/>
          <w:numId w:val="4"/>
        </w:numPr>
        <w:spacing w:before="60" w:after="60"/>
        <w:ind w:right="284" w:hanging="357"/>
        <w:jc w:val="both"/>
        <w:rPr>
          <w:rFonts w:ascii="Arial" w:hAnsi="Arial" w:cs="Arial"/>
          <w:b w:val="0"/>
          <w:szCs w:val="24"/>
        </w:rPr>
      </w:pPr>
      <w:r w:rsidRPr="00A42B21">
        <w:rPr>
          <w:rFonts w:ascii="Arial" w:hAnsi="Arial" w:cs="Arial"/>
          <w:b w:val="0"/>
          <w:szCs w:val="24"/>
        </w:rPr>
        <w:t xml:space="preserve">Did this SSOW fail? (including PPE failure/failure to follow agreed work procedures, </w:t>
      </w:r>
      <w:proofErr w:type="spellStart"/>
      <w:r w:rsidRPr="00A42B21">
        <w:rPr>
          <w:rFonts w:ascii="Arial" w:hAnsi="Arial" w:cs="Arial"/>
          <w:b w:val="0"/>
          <w:szCs w:val="24"/>
        </w:rPr>
        <w:t>etc</w:t>
      </w:r>
      <w:proofErr w:type="spellEnd"/>
      <w:r w:rsidRPr="00A42B21">
        <w:rPr>
          <w:rFonts w:ascii="Arial" w:hAnsi="Arial" w:cs="Arial"/>
          <w:b w:val="0"/>
          <w:szCs w:val="24"/>
        </w:rPr>
        <w:t xml:space="preserve">) or does the SSOW need to improve based upon </w:t>
      </w:r>
      <w:r w:rsidR="0038744E" w:rsidRPr="00A42B21">
        <w:rPr>
          <w:rFonts w:ascii="Arial" w:hAnsi="Arial" w:cs="Arial"/>
          <w:b w:val="0"/>
          <w:szCs w:val="24"/>
        </w:rPr>
        <w:t>COVID</w:t>
      </w:r>
      <w:r w:rsidRPr="00A42B21">
        <w:rPr>
          <w:rFonts w:ascii="Arial" w:hAnsi="Arial" w:cs="Arial"/>
          <w:b w:val="0"/>
          <w:szCs w:val="24"/>
        </w:rPr>
        <w:t>-19 staff infection(s).</w:t>
      </w:r>
    </w:p>
    <w:p w14:paraId="7960471F" w14:textId="77777777" w:rsidR="005A183B" w:rsidRPr="00A42B21" w:rsidRDefault="00610C20" w:rsidP="00A15694">
      <w:pPr>
        <w:pStyle w:val="Title"/>
        <w:numPr>
          <w:ilvl w:val="1"/>
          <w:numId w:val="4"/>
        </w:numPr>
        <w:spacing w:before="60" w:after="60"/>
        <w:ind w:right="284" w:hanging="357"/>
        <w:jc w:val="both"/>
        <w:rPr>
          <w:rFonts w:ascii="Arial" w:hAnsi="Arial" w:cs="Arial"/>
          <w:b w:val="0"/>
          <w:szCs w:val="24"/>
        </w:rPr>
      </w:pPr>
      <w:r w:rsidRPr="00A42B21">
        <w:rPr>
          <w:rFonts w:ascii="Arial" w:hAnsi="Arial" w:cs="Arial"/>
          <w:b w:val="0"/>
          <w:szCs w:val="24"/>
        </w:rPr>
        <w:t>Depending upon the outcome of the review i.e. if confirmed as a failure of a SSOW then it may be RIDDOR reportable.</w:t>
      </w:r>
    </w:p>
    <w:p w14:paraId="7D956093" w14:textId="77777777" w:rsidR="00610C20" w:rsidRPr="00A42B21" w:rsidRDefault="00610C20" w:rsidP="00A15694">
      <w:pPr>
        <w:pStyle w:val="Title"/>
        <w:numPr>
          <w:ilvl w:val="1"/>
          <w:numId w:val="4"/>
        </w:numPr>
        <w:spacing w:before="60" w:after="60"/>
        <w:ind w:right="284" w:hanging="357"/>
        <w:jc w:val="both"/>
        <w:rPr>
          <w:rFonts w:ascii="Arial" w:hAnsi="Arial" w:cs="Arial"/>
          <w:b w:val="0"/>
          <w:szCs w:val="24"/>
        </w:rPr>
      </w:pPr>
      <w:r w:rsidRPr="00A42B21">
        <w:rPr>
          <w:rFonts w:ascii="Arial" w:hAnsi="Arial" w:cs="Arial"/>
          <w:b w:val="0"/>
          <w:szCs w:val="24"/>
        </w:rPr>
        <w:t>If no failure of the SSOW but system needs to improve it may not be RIDDOR reportable but learning’s and improvements may be considered and/or implemented to mitigate patient to staff transmission and/or staff to staff transmission.</w:t>
      </w:r>
    </w:p>
    <w:p w14:paraId="0A7A01B7" w14:textId="77777777" w:rsidR="00001DDE" w:rsidRPr="00A42B21" w:rsidRDefault="00001DDE" w:rsidP="00A15694">
      <w:pPr>
        <w:spacing w:before="60" w:after="60"/>
        <w:rPr>
          <w:rFonts w:ascii="Arial" w:hAnsi="Arial" w:cs="Arial"/>
          <w:sz w:val="24"/>
          <w:szCs w:val="24"/>
        </w:rPr>
      </w:pPr>
    </w:p>
    <w:p w14:paraId="2E5560B8" w14:textId="77777777" w:rsidR="001940E1" w:rsidRPr="00A42B21" w:rsidRDefault="00DA2289" w:rsidP="00A15694">
      <w:pPr>
        <w:pStyle w:val="Heading1"/>
        <w:spacing w:before="60" w:after="60"/>
        <w:jc w:val="both"/>
        <w:rPr>
          <w:rFonts w:cs="Arial"/>
          <w:szCs w:val="24"/>
        </w:rPr>
      </w:pPr>
      <w:bookmarkStart w:id="17" w:name="_Toc55484073"/>
      <w:r w:rsidRPr="00A42B21">
        <w:rPr>
          <w:rFonts w:cs="Arial"/>
          <w:szCs w:val="24"/>
          <w:lang w:val="en-GB"/>
        </w:rPr>
        <w:t>5</w:t>
      </w:r>
      <w:r w:rsidR="001940E1" w:rsidRPr="00A42B21">
        <w:rPr>
          <w:rFonts w:cs="Arial"/>
          <w:szCs w:val="24"/>
        </w:rPr>
        <w:t>.0</w:t>
      </w:r>
      <w:r w:rsidR="001940E1" w:rsidRPr="00A42B21">
        <w:rPr>
          <w:rFonts w:cs="Arial"/>
          <w:szCs w:val="24"/>
        </w:rPr>
        <w:tab/>
        <w:t>FURTHER SUPPORT FOR MANAGERS/NOMINATED PERSONS</w:t>
      </w:r>
      <w:bookmarkEnd w:id="17"/>
    </w:p>
    <w:p w14:paraId="1C6C3695" w14:textId="77777777" w:rsidR="001940E1" w:rsidRPr="00A42B21" w:rsidRDefault="001940E1" w:rsidP="00A15694">
      <w:pPr>
        <w:spacing w:before="60" w:after="60" w:line="240" w:lineRule="auto"/>
        <w:jc w:val="both"/>
        <w:rPr>
          <w:rFonts w:ascii="Arial" w:hAnsi="Arial" w:cs="Arial"/>
          <w:sz w:val="24"/>
          <w:szCs w:val="24"/>
          <w:shd w:val="clear" w:color="auto" w:fill="FFFFFF"/>
        </w:rPr>
      </w:pPr>
    </w:p>
    <w:p w14:paraId="7E76C466" w14:textId="15F1D9BE" w:rsidR="001940E1" w:rsidRPr="00A42B21" w:rsidRDefault="001940E1" w:rsidP="00A15694">
      <w:pPr>
        <w:spacing w:before="60" w:after="60" w:line="240" w:lineRule="auto"/>
        <w:jc w:val="both"/>
        <w:rPr>
          <w:rFonts w:ascii="Arial" w:hAnsi="Arial" w:cs="Arial"/>
          <w:sz w:val="24"/>
          <w:szCs w:val="24"/>
          <w:shd w:val="clear" w:color="auto" w:fill="FFFFFF"/>
        </w:rPr>
      </w:pPr>
      <w:r w:rsidRPr="00A42B21">
        <w:rPr>
          <w:rFonts w:ascii="Arial" w:hAnsi="Arial" w:cs="Arial"/>
          <w:sz w:val="24"/>
          <w:szCs w:val="24"/>
          <w:shd w:val="clear" w:color="auto" w:fill="FFFFFF"/>
        </w:rPr>
        <w:t xml:space="preserve">If you require further advice or support please contact a member of the Occupational Health Service or your nominated Health and Safety </w:t>
      </w:r>
      <w:r w:rsidR="00DA2289" w:rsidRPr="00A42B21">
        <w:rPr>
          <w:rFonts w:ascii="Arial" w:hAnsi="Arial" w:cs="Arial"/>
          <w:sz w:val="24"/>
          <w:szCs w:val="24"/>
          <w:shd w:val="clear" w:color="auto" w:fill="FFFFFF"/>
        </w:rPr>
        <w:t>Practitioner o</w:t>
      </w:r>
      <w:r w:rsidRPr="00A42B21">
        <w:rPr>
          <w:rFonts w:ascii="Arial" w:hAnsi="Arial" w:cs="Arial"/>
          <w:sz w:val="24"/>
          <w:szCs w:val="24"/>
          <w:shd w:val="clear" w:color="auto" w:fill="FFFFFF"/>
        </w:rPr>
        <w:t xml:space="preserve">r a member of the Infection </w:t>
      </w:r>
      <w:r w:rsidR="00626803" w:rsidRPr="00A42B21">
        <w:rPr>
          <w:rFonts w:ascii="Arial" w:hAnsi="Arial" w:cs="Arial"/>
          <w:sz w:val="24"/>
          <w:szCs w:val="24"/>
          <w:shd w:val="clear" w:color="auto" w:fill="FFFFFF"/>
        </w:rPr>
        <w:t xml:space="preserve">Prevention and </w:t>
      </w:r>
      <w:r w:rsidRPr="00A42B21">
        <w:rPr>
          <w:rFonts w:ascii="Arial" w:hAnsi="Arial" w:cs="Arial"/>
          <w:sz w:val="24"/>
          <w:szCs w:val="24"/>
          <w:shd w:val="clear" w:color="auto" w:fill="FFFFFF"/>
        </w:rPr>
        <w:t xml:space="preserve">Control Team for further advice. </w:t>
      </w:r>
    </w:p>
    <w:p w14:paraId="2D5967D4" w14:textId="77777777" w:rsidR="001940E1" w:rsidRPr="00A42B21" w:rsidRDefault="001940E1" w:rsidP="00A15694">
      <w:pPr>
        <w:spacing w:before="60" w:after="60" w:line="240" w:lineRule="auto"/>
        <w:jc w:val="both"/>
        <w:rPr>
          <w:rFonts w:ascii="Arial" w:eastAsia="Times New Roman" w:hAnsi="Arial" w:cs="Arial"/>
          <w:sz w:val="24"/>
          <w:szCs w:val="24"/>
        </w:rPr>
      </w:pPr>
    </w:p>
    <w:p w14:paraId="59F103B6" w14:textId="77777777" w:rsidR="00DA2289" w:rsidRPr="00A42B21" w:rsidRDefault="00DA2289" w:rsidP="00A15694">
      <w:pPr>
        <w:tabs>
          <w:tab w:val="left" w:pos="2127"/>
        </w:tabs>
        <w:spacing w:before="60" w:after="60"/>
        <w:jc w:val="both"/>
        <w:rPr>
          <w:rFonts w:ascii="Arial" w:hAnsi="Arial" w:cs="Arial"/>
          <w:sz w:val="24"/>
          <w:szCs w:val="24"/>
        </w:rPr>
      </w:pPr>
      <w:r w:rsidRPr="00A42B21">
        <w:rPr>
          <w:rFonts w:ascii="Arial" w:hAnsi="Arial" w:cs="Arial"/>
          <w:sz w:val="24"/>
          <w:szCs w:val="24"/>
        </w:rPr>
        <w:t>Contact details for the above noted teams are as follow:</w:t>
      </w:r>
    </w:p>
    <w:p w14:paraId="0E2832D7" w14:textId="00F713D4" w:rsidR="00DA2289" w:rsidRPr="00A42B21" w:rsidRDefault="00DA2289" w:rsidP="00A500E2">
      <w:pPr>
        <w:pStyle w:val="ListParagraph"/>
        <w:numPr>
          <w:ilvl w:val="0"/>
          <w:numId w:val="18"/>
        </w:numPr>
        <w:tabs>
          <w:tab w:val="left" w:pos="2127"/>
        </w:tabs>
        <w:spacing w:before="60" w:after="60"/>
        <w:ind w:left="709" w:hanging="283"/>
        <w:contextualSpacing w:val="0"/>
        <w:rPr>
          <w:rFonts w:ascii="Arial" w:hAnsi="Arial" w:cs="Arial"/>
          <w:sz w:val="24"/>
          <w:szCs w:val="24"/>
        </w:rPr>
      </w:pPr>
      <w:r w:rsidRPr="00A42B21">
        <w:rPr>
          <w:rFonts w:ascii="Arial" w:hAnsi="Arial" w:cs="Arial"/>
          <w:sz w:val="24"/>
          <w:szCs w:val="24"/>
        </w:rPr>
        <w:t xml:space="preserve">Health and Safety: </w:t>
      </w:r>
      <w:hyperlink r:id="rId27" w:history="1">
        <w:r w:rsidR="00A500E2" w:rsidRPr="005F43AB">
          <w:rPr>
            <w:rStyle w:val="Hyperlink"/>
            <w:rFonts w:ascii="Arial" w:hAnsi="Arial" w:cs="Arial"/>
            <w:sz w:val="24"/>
            <w:szCs w:val="24"/>
          </w:rPr>
          <w:t>Health.Safety@ggc.scot.nhs.uk</w:t>
        </w:r>
      </w:hyperlink>
    </w:p>
    <w:p w14:paraId="37330DCA" w14:textId="5A282F5E" w:rsidR="00DA2289" w:rsidRPr="00A42B21" w:rsidRDefault="00DA2289" w:rsidP="00A500E2">
      <w:pPr>
        <w:pStyle w:val="ListParagraph"/>
        <w:numPr>
          <w:ilvl w:val="0"/>
          <w:numId w:val="18"/>
        </w:numPr>
        <w:tabs>
          <w:tab w:val="left" w:pos="2127"/>
        </w:tabs>
        <w:spacing w:before="60" w:after="60"/>
        <w:ind w:left="709" w:hanging="283"/>
        <w:contextualSpacing w:val="0"/>
        <w:rPr>
          <w:rFonts w:ascii="Arial" w:hAnsi="Arial" w:cs="Arial"/>
          <w:sz w:val="24"/>
          <w:szCs w:val="24"/>
        </w:rPr>
      </w:pPr>
      <w:r w:rsidRPr="00A42B21">
        <w:rPr>
          <w:rFonts w:ascii="Arial" w:hAnsi="Arial" w:cs="Arial"/>
          <w:sz w:val="24"/>
          <w:szCs w:val="24"/>
        </w:rPr>
        <w:t xml:space="preserve">Infection </w:t>
      </w:r>
      <w:r w:rsidR="00626803" w:rsidRPr="00A42B21">
        <w:rPr>
          <w:rFonts w:ascii="Arial" w:hAnsi="Arial" w:cs="Arial"/>
          <w:sz w:val="24"/>
          <w:szCs w:val="24"/>
          <w:lang w:val="en-GB"/>
        </w:rPr>
        <w:t xml:space="preserve">Prevention and </w:t>
      </w:r>
      <w:r w:rsidRPr="00A42B21">
        <w:rPr>
          <w:rFonts w:ascii="Arial" w:hAnsi="Arial" w:cs="Arial"/>
          <w:sz w:val="24"/>
          <w:szCs w:val="24"/>
        </w:rPr>
        <w:t xml:space="preserve">Control: </w:t>
      </w:r>
      <w:hyperlink r:id="rId28" w:history="1">
        <w:r w:rsidR="00A500E2" w:rsidRPr="005F43AB">
          <w:rPr>
            <w:rStyle w:val="Hyperlink"/>
            <w:rFonts w:ascii="Arial" w:hAnsi="Arial" w:cs="Arial"/>
            <w:sz w:val="24"/>
            <w:szCs w:val="24"/>
          </w:rPr>
          <w:t>ggc.InfectionControlDecontamination@ggc.scot.nhs.uk</w:t>
        </w:r>
      </w:hyperlink>
    </w:p>
    <w:p w14:paraId="3CA4D440" w14:textId="77777777" w:rsidR="00DA2289" w:rsidRPr="00A42B21" w:rsidRDefault="00DA2289" w:rsidP="00A500E2">
      <w:pPr>
        <w:pStyle w:val="ListParagraph"/>
        <w:numPr>
          <w:ilvl w:val="0"/>
          <w:numId w:val="18"/>
        </w:numPr>
        <w:tabs>
          <w:tab w:val="left" w:pos="2127"/>
        </w:tabs>
        <w:spacing w:before="60" w:after="60"/>
        <w:ind w:left="709" w:hanging="283"/>
        <w:rPr>
          <w:rFonts w:ascii="Arial" w:hAnsi="Arial" w:cs="Arial"/>
          <w:sz w:val="24"/>
          <w:szCs w:val="24"/>
        </w:rPr>
      </w:pPr>
      <w:r w:rsidRPr="00A42B21">
        <w:rPr>
          <w:rFonts w:ascii="Arial" w:hAnsi="Arial" w:cs="Arial"/>
          <w:sz w:val="24"/>
          <w:szCs w:val="24"/>
        </w:rPr>
        <w:t xml:space="preserve">Occupational Health: </w:t>
      </w:r>
      <w:hyperlink r:id="rId29" w:history="1">
        <w:r w:rsidRPr="00A42B21">
          <w:rPr>
            <w:rStyle w:val="Hyperlink"/>
            <w:rFonts w:ascii="Arial" w:hAnsi="Arial" w:cs="Arial"/>
            <w:sz w:val="24"/>
            <w:szCs w:val="24"/>
          </w:rPr>
          <w:t>Occupational.Health@ggc.scot.nhs.uk</w:t>
        </w:r>
      </w:hyperlink>
    </w:p>
    <w:p w14:paraId="1A6F7B3C" w14:textId="77777777" w:rsidR="001940E1" w:rsidRPr="00A42B21" w:rsidRDefault="001940E1" w:rsidP="00A15694">
      <w:pPr>
        <w:spacing w:before="60" w:after="60" w:line="240" w:lineRule="auto"/>
        <w:jc w:val="both"/>
        <w:rPr>
          <w:rFonts w:ascii="Arial" w:eastAsia="Times New Roman" w:hAnsi="Arial" w:cs="Arial"/>
          <w:sz w:val="24"/>
          <w:szCs w:val="24"/>
        </w:rPr>
      </w:pPr>
      <w:r w:rsidRPr="00A42B21">
        <w:rPr>
          <w:rFonts w:ascii="Arial" w:eastAsia="Times New Roman" w:hAnsi="Arial" w:cs="Arial"/>
          <w:sz w:val="24"/>
          <w:szCs w:val="24"/>
        </w:rPr>
        <w:t>To report a possible COVID-19 (Coronavirus) RIDDOR, please do so by referring to your local Health and Safety Practitioner or the following:</w:t>
      </w:r>
    </w:p>
    <w:p w14:paraId="41D77A6C" w14:textId="77777777" w:rsidR="001940E1" w:rsidRPr="00A42B21" w:rsidRDefault="001940E1" w:rsidP="00A15694">
      <w:pPr>
        <w:spacing w:before="60" w:after="60" w:line="240" w:lineRule="auto"/>
        <w:jc w:val="both"/>
        <w:rPr>
          <w:rFonts w:ascii="Arial" w:eastAsia="Times New Roman" w:hAnsi="Arial" w:cs="Arial"/>
          <w:sz w:val="24"/>
          <w:szCs w:val="24"/>
        </w:rPr>
      </w:pPr>
    </w:p>
    <w:p w14:paraId="028061F9" w14:textId="77777777" w:rsidR="001940E1" w:rsidRPr="00A42B21" w:rsidRDefault="001940E1" w:rsidP="00A15694">
      <w:pPr>
        <w:numPr>
          <w:ilvl w:val="0"/>
          <w:numId w:val="17"/>
        </w:numPr>
        <w:spacing w:before="60" w:after="60" w:line="240" w:lineRule="auto"/>
        <w:ind w:left="714" w:hanging="357"/>
        <w:jc w:val="both"/>
        <w:rPr>
          <w:rFonts w:ascii="Arial" w:eastAsia="Times New Roman" w:hAnsi="Arial" w:cs="Arial"/>
          <w:sz w:val="24"/>
          <w:szCs w:val="24"/>
        </w:rPr>
      </w:pPr>
      <w:r w:rsidRPr="00A42B21">
        <w:rPr>
          <w:rFonts w:ascii="Arial" w:eastAsia="Times New Roman" w:hAnsi="Arial" w:cs="Arial"/>
          <w:sz w:val="24"/>
          <w:szCs w:val="24"/>
        </w:rPr>
        <w:t xml:space="preserve">Kirsty Strannigan, Head of Health and Safety: </w:t>
      </w:r>
      <w:hyperlink r:id="rId30" w:history="1">
        <w:r w:rsidRPr="00A42B21">
          <w:rPr>
            <w:rStyle w:val="Hyperlink"/>
            <w:rFonts w:ascii="Arial" w:eastAsia="Times New Roman" w:hAnsi="Arial" w:cs="Arial"/>
            <w:sz w:val="24"/>
            <w:szCs w:val="24"/>
          </w:rPr>
          <w:t>Kirsty.Strannigan@ggc.scot.nhs.uk</w:t>
        </w:r>
      </w:hyperlink>
    </w:p>
    <w:p w14:paraId="2C6A2C57" w14:textId="3A147EDD" w:rsidR="00DE2FF8" w:rsidRPr="00A42B21" w:rsidRDefault="001940E1" w:rsidP="00A15694">
      <w:pPr>
        <w:numPr>
          <w:ilvl w:val="0"/>
          <w:numId w:val="17"/>
        </w:numPr>
        <w:spacing w:before="60" w:after="60" w:line="240" w:lineRule="auto"/>
        <w:jc w:val="both"/>
        <w:rPr>
          <w:rStyle w:val="Hyperlink"/>
          <w:rFonts w:ascii="Arial" w:eastAsia="Times New Roman" w:hAnsi="Arial" w:cs="Arial"/>
          <w:color w:val="auto"/>
          <w:sz w:val="24"/>
          <w:szCs w:val="24"/>
          <w:u w:val="none"/>
        </w:rPr>
      </w:pPr>
      <w:r w:rsidRPr="00A42B21">
        <w:rPr>
          <w:rFonts w:ascii="Arial" w:eastAsia="Times New Roman" w:hAnsi="Arial" w:cs="Arial"/>
          <w:sz w:val="24"/>
          <w:szCs w:val="24"/>
        </w:rPr>
        <w:t xml:space="preserve">John Green, Health and Safety Service Manager: </w:t>
      </w:r>
      <w:hyperlink r:id="rId31" w:history="1">
        <w:r w:rsidR="00A42B21" w:rsidRPr="003C078A">
          <w:rPr>
            <w:rStyle w:val="Hyperlink"/>
            <w:rFonts w:ascii="Arial" w:eastAsia="Times New Roman" w:hAnsi="Arial" w:cs="Arial"/>
            <w:sz w:val="24"/>
            <w:szCs w:val="24"/>
          </w:rPr>
          <w:t>John.Green@ggc.scot.nhs.uk</w:t>
        </w:r>
      </w:hyperlink>
    </w:p>
    <w:p w14:paraId="67F712D0" w14:textId="77777777" w:rsidR="00A42B21" w:rsidRPr="00A42B21" w:rsidRDefault="00A42B21" w:rsidP="00A15694">
      <w:pPr>
        <w:spacing w:before="60" w:after="60" w:line="240" w:lineRule="auto"/>
        <w:jc w:val="both"/>
        <w:rPr>
          <w:rFonts w:ascii="Arial" w:eastAsia="Times New Roman" w:hAnsi="Arial" w:cs="Arial"/>
          <w:sz w:val="24"/>
          <w:szCs w:val="24"/>
        </w:rPr>
      </w:pPr>
    </w:p>
    <w:sectPr w:rsidR="00A42B21" w:rsidRPr="00A42B21" w:rsidSect="0071665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B124F" w14:textId="77777777" w:rsidR="002661CB" w:rsidRDefault="002661CB">
      <w:pPr>
        <w:spacing w:after="0" w:line="240" w:lineRule="auto"/>
      </w:pPr>
      <w:r>
        <w:separator/>
      </w:r>
    </w:p>
  </w:endnote>
  <w:endnote w:type="continuationSeparator" w:id="0">
    <w:p w14:paraId="68D470B2" w14:textId="77777777" w:rsidR="002661CB" w:rsidRDefault="0026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42B21" w14:paraId="011EBAFF" w14:textId="77777777" w:rsidTr="00126096">
      <w:tc>
        <w:tcPr>
          <w:tcW w:w="4814" w:type="dxa"/>
        </w:tcPr>
        <w:p w14:paraId="5490D7AF" w14:textId="77777777" w:rsidR="00A42B21" w:rsidRPr="001C54D7" w:rsidRDefault="00A42B21" w:rsidP="00A42B21">
          <w:pPr>
            <w:pStyle w:val="Footer"/>
            <w:rPr>
              <w:rFonts w:ascii="Arial" w:hAnsi="Arial" w:cs="Arial"/>
            </w:rPr>
          </w:pPr>
          <w:r w:rsidRPr="001C54D7">
            <w:rPr>
              <w:rFonts w:ascii="Arial" w:hAnsi="Arial" w:cs="Arial"/>
              <w:color w:val="7F7F7F" w:themeColor="background1" w:themeShade="7F"/>
              <w:sz w:val="24"/>
            </w:rPr>
            <w:t>Page</w:t>
          </w:r>
          <w:r w:rsidRPr="001C54D7">
            <w:rPr>
              <w:rFonts w:ascii="Arial" w:hAnsi="Arial" w:cs="Arial"/>
              <w:sz w:val="24"/>
            </w:rPr>
            <w:t xml:space="preserve"> | </w:t>
          </w:r>
          <w:r w:rsidRPr="001C54D7">
            <w:rPr>
              <w:rFonts w:ascii="Arial" w:hAnsi="Arial" w:cs="Arial"/>
              <w:sz w:val="24"/>
            </w:rPr>
            <w:fldChar w:fldCharType="begin"/>
          </w:r>
          <w:r w:rsidRPr="001C54D7">
            <w:rPr>
              <w:rFonts w:ascii="Arial" w:hAnsi="Arial" w:cs="Arial"/>
              <w:sz w:val="24"/>
            </w:rPr>
            <w:instrText xml:space="preserve"> PAGE   \* MERGEFORMAT </w:instrText>
          </w:r>
          <w:r w:rsidRPr="001C54D7">
            <w:rPr>
              <w:rFonts w:ascii="Arial" w:hAnsi="Arial" w:cs="Arial"/>
              <w:sz w:val="24"/>
            </w:rPr>
            <w:fldChar w:fldCharType="separate"/>
          </w:r>
          <w:r w:rsidR="00E24244" w:rsidRPr="00E24244">
            <w:rPr>
              <w:rFonts w:ascii="Arial" w:hAnsi="Arial" w:cs="Arial"/>
              <w:b/>
              <w:bCs/>
              <w:noProof/>
              <w:sz w:val="24"/>
            </w:rPr>
            <w:t>2</w:t>
          </w:r>
          <w:r w:rsidRPr="001C54D7">
            <w:rPr>
              <w:rFonts w:ascii="Arial" w:hAnsi="Arial" w:cs="Arial"/>
              <w:b/>
              <w:bCs/>
              <w:noProof/>
              <w:sz w:val="24"/>
            </w:rPr>
            <w:fldChar w:fldCharType="end"/>
          </w:r>
        </w:p>
      </w:tc>
      <w:tc>
        <w:tcPr>
          <w:tcW w:w="4814" w:type="dxa"/>
        </w:tcPr>
        <w:p w14:paraId="53AF24AC" w14:textId="7485CEA5" w:rsidR="00A42B21" w:rsidRPr="001C54D7" w:rsidRDefault="00A42B21" w:rsidP="001D0704">
          <w:pPr>
            <w:pStyle w:val="Footer"/>
            <w:jc w:val="right"/>
            <w:rPr>
              <w:rFonts w:ascii="Arial" w:hAnsi="Arial" w:cs="Arial"/>
            </w:rPr>
          </w:pPr>
          <w:r w:rsidRPr="001C54D7">
            <w:rPr>
              <w:rFonts w:ascii="Arial" w:hAnsi="Arial" w:cs="Arial"/>
              <w:sz w:val="24"/>
              <w:szCs w:val="20"/>
            </w:rPr>
            <w:t xml:space="preserve">Version </w:t>
          </w:r>
          <w:r w:rsidR="001D0704">
            <w:rPr>
              <w:rFonts w:ascii="Arial" w:hAnsi="Arial" w:cs="Arial"/>
              <w:sz w:val="24"/>
              <w:szCs w:val="20"/>
              <w:lang w:val="en-GB"/>
            </w:rPr>
            <w:t>2</w:t>
          </w:r>
          <w:r w:rsidRPr="001C54D7">
            <w:rPr>
              <w:rFonts w:ascii="Arial" w:hAnsi="Arial" w:cs="Arial"/>
              <w:sz w:val="24"/>
              <w:szCs w:val="20"/>
            </w:rPr>
            <w:t xml:space="preserve">.0, issued </w:t>
          </w:r>
          <w:r w:rsidR="001D0704">
            <w:rPr>
              <w:rFonts w:ascii="Arial" w:hAnsi="Arial" w:cs="Arial"/>
              <w:sz w:val="24"/>
              <w:szCs w:val="20"/>
              <w:lang w:val="en-GB"/>
            </w:rPr>
            <w:t>January 2021</w:t>
          </w:r>
        </w:p>
      </w:tc>
    </w:tr>
  </w:tbl>
  <w:p w14:paraId="5628291F" w14:textId="77777777" w:rsidR="00EE04DE" w:rsidRDefault="00EE0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C54D7" w14:paraId="37E1A0D5" w14:textId="77777777" w:rsidTr="001C54D7">
      <w:tc>
        <w:tcPr>
          <w:tcW w:w="4814" w:type="dxa"/>
        </w:tcPr>
        <w:p w14:paraId="2467BBFE" w14:textId="3F36E8B4" w:rsidR="001C54D7" w:rsidRPr="001C54D7" w:rsidRDefault="001C54D7">
          <w:pPr>
            <w:pStyle w:val="Footer"/>
            <w:rPr>
              <w:rFonts w:ascii="Arial" w:hAnsi="Arial" w:cs="Arial"/>
            </w:rPr>
          </w:pPr>
          <w:r w:rsidRPr="001C54D7">
            <w:rPr>
              <w:rFonts w:ascii="Arial" w:hAnsi="Arial" w:cs="Arial"/>
              <w:color w:val="7F7F7F" w:themeColor="background1" w:themeShade="7F"/>
              <w:sz w:val="24"/>
            </w:rPr>
            <w:t>Page</w:t>
          </w:r>
          <w:r w:rsidRPr="001C54D7">
            <w:rPr>
              <w:rFonts w:ascii="Arial" w:hAnsi="Arial" w:cs="Arial"/>
              <w:sz w:val="24"/>
            </w:rPr>
            <w:t xml:space="preserve"> | </w:t>
          </w:r>
          <w:r w:rsidRPr="001C54D7">
            <w:rPr>
              <w:rFonts w:ascii="Arial" w:hAnsi="Arial" w:cs="Arial"/>
              <w:sz w:val="24"/>
            </w:rPr>
            <w:fldChar w:fldCharType="begin"/>
          </w:r>
          <w:r w:rsidRPr="001C54D7">
            <w:rPr>
              <w:rFonts w:ascii="Arial" w:hAnsi="Arial" w:cs="Arial"/>
              <w:sz w:val="24"/>
            </w:rPr>
            <w:instrText xml:space="preserve"> PAGE   \* MERGEFORMAT </w:instrText>
          </w:r>
          <w:r w:rsidRPr="001C54D7">
            <w:rPr>
              <w:rFonts w:ascii="Arial" w:hAnsi="Arial" w:cs="Arial"/>
              <w:sz w:val="24"/>
            </w:rPr>
            <w:fldChar w:fldCharType="separate"/>
          </w:r>
          <w:r w:rsidR="00E24244" w:rsidRPr="00E24244">
            <w:rPr>
              <w:rFonts w:ascii="Arial" w:hAnsi="Arial" w:cs="Arial"/>
              <w:b/>
              <w:bCs/>
              <w:noProof/>
              <w:sz w:val="24"/>
            </w:rPr>
            <w:t>10</w:t>
          </w:r>
          <w:r w:rsidRPr="001C54D7">
            <w:rPr>
              <w:rFonts w:ascii="Arial" w:hAnsi="Arial" w:cs="Arial"/>
              <w:b/>
              <w:bCs/>
              <w:noProof/>
              <w:sz w:val="24"/>
            </w:rPr>
            <w:fldChar w:fldCharType="end"/>
          </w:r>
        </w:p>
      </w:tc>
      <w:tc>
        <w:tcPr>
          <w:tcW w:w="4814" w:type="dxa"/>
        </w:tcPr>
        <w:p w14:paraId="3AA3C5A2" w14:textId="04EECCB7" w:rsidR="001C54D7" w:rsidRPr="001D0704" w:rsidRDefault="001C54D7" w:rsidP="001D0704">
          <w:pPr>
            <w:pStyle w:val="Footer"/>
            <w:jc w:val="right"/>
            <w:rPr>
              <w:rFonts w:ascii="Arial" w:hAnsi="Arial" w:cs="Arial"/>
              <w:lang w:val="en-GB"/>
            </w:rPr>
          </w:pPr>
          <w:r w:rsidRPr="001C54D7">
            <w:rPr>
              <w:rFonts w:ascii="Arial" w:hAnsi="Arial" w:cs="Arial"/>
              <w:sz w:val="24"/>
              <w:szCs w:val="20"/>
            </w:rPr>
            <w:t xml:space="preserve">Version </w:t>
          </w:r>
          <w:r w:rsidR="001D0704">
            <w:rPr>
              <w:rFonts w:ascii="Arial" w:hAnsi="Arial" w:cs="Arial"/>
              <w:sz w:val="24"/>
              <w:szCs w:val="20"/>
              <w:lang w:val="en-GB"/>
            </w:rPr>
            <w:t>2</w:t>
          </w:r>
          <w:r w:rsidRPr="001C54D7">
            <w:rPr>
              <w:rFonts w:ascii="Arial" w:hAnsi="Arial" w:cs="Arial"/>
              <w:sz w:val="24"/>
              <w:szCs w:val="20"/>
            </w:rPr>
            <w:t xml:space="preserve">.0, issued </w:t>
          </w:r>
          <w:r w:rsidR="001D0704">
            <w:rPr>
              <w:rFonts w:ascii="Arial" w:hAnsi="Arial" w:cs="Arial"/>
              <w:sz w:val="24"/>
              <w:szCs w:val="20"/>
              <w:lang w:val="en-GB"/>
            </w:rPr>
            <w:t>January</w:t>
          </w:r>
          <w:r w:rsidRPr="001C54D7">
            <w:rPr>
              <w:rFonts w:ascii="Arial" w:hAnsi="Arial" w:cs="Arial"/>
              <w:sz w:val="24"/>
              <w:szCs w:val="20"/>
            </w:rPr>
            <w:t xml:space="preserve"> 202</w:t>
          </w:r>
          <w:r w:rsidR="001D0704">
            <w:rPr>
              <w:rFonts w:ascii="Arial" w:hAnsi="Arial" w:cs="Arial"/>
              <w:sz w:val="24"/>
              <w:szCs w:val="20"/>
              <w:lang w:val="en-GB"/>
            </w:rPr>
            <w:t>1</w:t>
          </w:r>
        </w:p>
      </w:tc>
    </w:tr>
  </w:tbl>
  <w:p w14:paraId="2F8D8855" w14:textId="77777777" w:rsidR="001940E1" w:rsidRDefault="00194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F9AD4" w14:textId="77777777" w:rsidR="002661CB" w:rsidRDefault="002661CB">
      <w:pPr>
        <w:spacing w:after="0" w:line="240" w:lineRule="auto"/>
      </w:pPr>
      <w:r>
        <w:separator/>
      </w:r>
    </w:p>
  </w:footnote>
  <w:footnote w:type="continuationSeparator" w:id="0">
    <w:p w14:paraId="2EA1824A" w14:textId="77777777" w:rsidR="002661CB" w:rsidRDefault="00266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77F"/>
    <w:multiLevelType w:val="hybridMultilevel"/>
    <w:tmpl w:val="3D7C4C1A"/>
    <w:lvl w:ilvl="0" w:tplc="20F006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B6846"/>
    <w:multiLevelType w:val="hybridMultilevel"/>
    <w:tmpl w:val="27A6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5DC1"/>
    <w:multiLevelType w:val="hybridMultilevel"/>
    <w:tmpl w:val="06A079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40F49"/>
    <w:multiLevelType w:val="hybridMultilevel"/>
    <w:tmpl w:val="A720E81C"/>
    <w:lvl w:ilvl="0" w:tplc="15ACD890">
      <w:start w:val="4"/>
      <w:numFmt w:val="decimal"/>
      <w:lvlText w:val="%1"/>
      <w:lvlJc w:val="left"/>
      <w:pPr>
        <w:ind w:left="1800" w:hanging="360"/>
      </w:pPr>
      <w:rPr>
        <w:rFonts w:hint="default"/>
        <w:b/>
      </w:rPr>
    </w:lvl>
    <w:lvl w:ilvl="1" w:tplc="3C2A6E00">
      <w:numFmt w:val="bullet"/>
      <w:lvlText w:val="•"/>
      <w:lvlJc w:val="left"/>
      <w:pPr>
        <w:ind w:left="2880" w:hanging="72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0267D3"/>
    <w:multiLevelType w:val="hybridMultilevel"/>
    <w:tmpl w:val="AD04F6CA"/>
    <w:lvl w:ilvl="0" w:tplc="20F0065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0438D"/>
    <w:multiLevelType w:val="hybridMultilevel"/>
    <w:tmpl w:val="98FCA3F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B9508B3"/>
    <w:multiLevelType w:val="hybridMultilevel"/>
    <w:tmpl w:val="F3A0D5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74EAF"/>
    <w:multiLevelType w:val="hybridMultilevel"/>
    <w:tmpl w:val="93444470"/>
    <w:lvl w:ilvl="0" w:tplc="24EE05E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33E93"/>
    <w:multiLevelType w:val="hybridMultilevel"/>
    <w:tmpl w:val="A1DC1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A12D0"/>
    <w:multiLevelType w:val="multilevel"/>
    <w:tmpl w:val="F352485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24CE22B4"/>
    <w:multiLevelType w:val="hybridMultilevel"/>
    <w:tmpl w:val="32ECD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85A"/>
    <w:multiLevelType w:val="hybridMultilevel"/>
    <w:tmpl w:val="ECB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42515"/>
    <w:multiLevelType w:val="hybridMultilevel"/>
    <w:tmpl w:val="C46C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0752E"/>
    <w:multiLevelType w:val="multilevel"/>
    <w:tmpl w:val="60E83FC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887419"/>
    <w:multiLevelType w:val="hybridMultilevel"/>
    <w:tmpl w:val="464AE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55516"/>
    <w:multiLevelType w:val="hybridMultilevel"/>
    <w:tmpl w:val="03D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72AB7"/>
    <w:multiLevelType w:val="multilevel"/>
    <w:tmpl w:val="ADFC1E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E16C6"/>
    <w:multiLevelType w:val="multilevel"/>
    <w:tmpl w:val="A0F450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0D714F9"/>
    <w:multiLevelType w:val="hybridMultilevel"/>
    <w:tmpl w:val="8E22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47473"/>
    <w:multiLevelType w:val="hybridMultilevel"/>
    <w:tmpl w:val="781E93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AE6A1B"/>
    <w:multiLevelType w:val="hybridMultilevel"/>
    <w:tmpl w:val="C16C0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D365E"/>
    <w:multiLevelType w:val="hybridMultilevel"/>
    <w:tmpl w:val="A552D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F35B8"/>
    <w:multiLevelType w:val="hybridMultilevel"/>
    <w:tmpl w:val="1FCE8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21"/>
  </w:num>
  <w:num w:numId="5">
    <w:abstractNumId w:val="16"/>
  </w:num>
  <w:num w:numId="6">
    <w:abstractNumId w:val="13"/>
  </w:num>
  <w:num w:numId="7">
    <w:abstractNumId w:val="3"/>
  </w:num>
  <w:num w:numId="8">
    <w:abstractNumId w:val="15"/>
  </w:num>
  <w:num w:numId="9">
    <w:abstractNumId w:val="14"/>
  </w:num>
  <w:num w:numId="10">
    <w:abstractNumId w:val="8"/>
  </w:num>
  <w:num w:numId="11">
    <w:abstractNumId w:val="10"/>
  </w:num>
  <w:num w:numId="12">
    <w:abstractNumId w:val="17"/>
  </w:num>
  <w:num w:numId="13">
    <w:abstractNumId w:val="9"/>
  </w:num>
  <w:num w:numId="14">
    <w:abstractNumId w:val="19"/>
  </w:num>
  <w:num w:numId="15">
    <w:abstractNumId w:val="18"/>
  </w:num>
  <w:num w:numId="16">
    <w:abstractNumId w:val="20"/>
  </w:num>
  <w:num w:numId="17">
    <w:abstractNumId w:val="6"/>
  </w:num>
  <w:num w:numId="18">
    <w:abstractNumId w:val="11"/>
  </w:num>
  <w:num w:numId="19">
    <w:abstractNumId w:val="2"/>
  </w:num>
  <w:num w:numId="20">
    <w:abstractNumId w:val="0"/>
  </w:num>
  <w:num w:numId="21">
    <w:abstractNumId w:val="4"/>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20"/>
    <w:rsid w:val="00001DDE"/>
    <w:rsid w:val="0005655D"/>
    <w:rsid w:val="00060DBB"/>
    <w:rsid w:val="000615E2"/>
    <w:rsid w:val="00072CE5"/>
    <w:rsid w:val="0007577C"/>
    <w:rsid w:val="000B3069"/>
    <w:rsid w:val="000C4ACD"/>
    <w:rsid w:val="000E1AAB"/>
    <w:rsid w:val="000E3681"/>
    <w:rsid w:val="001102CC"/>
    <w:rsid w:val="00151A63"/>
    <w:rsid w:val="001777C2"/>
    <w:rsid w:val="00182196"/>
    <w:rsid w:val="001940E1"/>
    <w:rsid w:val="001C54D7"/>
    <w:rsid w:val="001D0704"/>
    <w:rsid w:val="001E50C5"/>
    <w:rsid w:val="00232C12"/>
    <w:rsid w:val="002661CB"/>
    <w:rsid w:val="002A76F6"/>
    <w:rsid w:val="002C7874"/>
    <w:rsid w:val="002F6919"/>
    <w:rsid w:val="00337395"/>
    <w:rsid w:val="0038744E"/>
    <w:rsid w:val="00390071"/>
    <w:rsid w:val="00392B74"/>
    <w:rsid w:val="003E75C7"/>
    <w:rsid w:val="003F13EA"/>
    <w:rsid w:val="0044377A"/>
    <w:rsid w:val="0044644B"/>
    <w:rsid w:val="00474109"/>
    <w:rsid w:val="004A348B"/>
    <w:rsid w:val="004C5964"/>
    <w:rsid w:val="004E1A30"/>
    <w:rsid w:val="004E72B5"/>
    <w:rsid w:val="00516AB4"/>
    <w:rsid w:val="005A183B"/>
    <w:rsid w:val="005A31FD"/>
    <w:rsid w:val="005B06F5"/>
    <w:rsid w:val="00610C20"/>
    <w:rsid w:val="00626803"/>
    <w:rsid w:val="00635CE8"/>
    <w:rsid w:val="00684769"/>
    <w:rsid w:val="006955BB"/>
    <w:rsid w:val="006B0444"/>
    <w:rsid w:val="00716655"/>
    <w:rsid w:val="00720B81"/>
    <w:rsid w:val="00777BFD"/>
    <w:rsid w:val="007B31C9"/>
    <w:rsid w:val="007D0207"/>
    <w:rsid w:val="00806892"/>
    <w:rsid w:val="00811426"/>
    <w:rsid w:val="008207C8"/>
    <w:rsid w:val="00837B7F"/>
    <w:rsid w:val="00897744"/>
    <w:rsid w:val="008D0AD6"/>
    <w:rsid w:val="008D65FB"/>
    <w:rsid w:val="008D7D73"/>
    <w:rsid w:val="00901969"/>
    <w:rsid w:val="009152FE"/>
    <w:rsid w:val="00935CAA"/>
    <w:rsid w:val="0093660A"/>
    <w:rsid w:val="00967050"/>
    <w:rsid w:val="00974266"/>
    <w:rsid w:val="00982432"/>
    <w:rsid w:val="009A3608"/>
    <w:rsid w:val="009D33B1"/>
    <w:rsid w:val="00A15694"/>
    <w:rsid w:val="00A42B21"/>
    <w:rsid w:val="00A500E2"/>
    <w:rsid w:val="00A6797E"/>
    <w:rsid w:val="00A81C36"/>
    <w:rsid w:val="00A95AAB"/>
    <w:rsid w:val="00AA5627"/>
    <w:rsid w:val="00AA7E7B"/>
    <w:rsid w:val="00AF0937"/>
    <w:rsid w:val="00B432CD"/>
    <w:rsid w:val="00B44E02"/>
    <w:rsid w:val="00B474A2"/>
    <w:rsid w:val="00BD0256"/>
    <w:rsid w:val="00BE0079"/>
    <w:rsid w:val="00C346EB"/>
    <w:rsid w:val="00C54EBA"/>
    <w:rsid w:val="00C6135E"/>
    <w:rsid w:val="00C86666"/>
    <w:rsid w:val="00CA1F18"/>
    <w:rsid w:val="00D42849"/>
    <w:rsid w:val="00DA2289"/>
    <w:rsid w:val="00DE12E9"/>
    <w:rsid w:val="00DE2FF8"/>
    <w:rsid w:val="00DF2277"/>
    <w:rsid w:val="00E24244"/>
    <w:rsid w:val="00E3751F"/>
    <w:rsid w:val="00E65FA2"/>
    <w:rsid w:val="00E66541"/>
    <w:rsid w:val="00EC7742"/>
    <w:rsid w:val="00ED4198"/>
    <w:rsid w:val="00EE04DE"/>
    <w:rsid w:val="00EF46AA"/>
    <w:rsid w:val="00F0662F"/>
    <w:rsid w:val="00F447BC"/>
    <w:rsid w:val="00F55E76"/>
    <w:rsid w:val="00F61A54"/>
    <w:rsid w:val="00F65BB9"/>
    <w:rsid w:val="00F76EDD"/>
    <w:rsid w:val="00F9465F"/>
    <w:rsid w:val="00FB5F22"/>
    <w:rsid w:val="00FC56A3"/>
    <w:rsid w:val="00FE13A3"/>
    <w:rsid w:val="00FE48A7"/>
    <w:rsid w:val="00FF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C06EC"/>
  <w15:chartTrackingRefBased/>
  <w15:docId w15:val="{4F12D1F3-C879-41D2-9BCF-CCCA05D3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10C20"/>
    <w:pPr>
      <w:keepNext/>
      <w:keepLines/>
      <w:spacing w:before="240" w:after="0" w:line="276" w:lineRule="auto"/>
      <w:outlineLvl w:val="0"/>
    </w:pPr>
    <w:rPr>
      <w:rFonts w:ascii="Arial" w:eastAsia="Times New Roman" w:hAnsi="Arial"/>
      <w:b/>
      <w:sz w:val="24"/>
      <w:szCs w:val="32"/>
      <w:lang w:val="x-none"/>
    </w:rPr>
  </w:style>
  <w:style w:type="paragraph" w:styleId="Heading2">
    <w:name w:val="heading 2"/>
    <w:basedOn w:val="Normal"/>
    <w:next w:val="Normal"/>
    <w:link w:val="Heading2Char"/>
    <w:uiPriority w:val="9"/>
    <w:unhideWhenUsed/>
    <w:qFormat/>
    <w:rsid w:val="00D42849"/>
    <w:pPr>
      <w:keepNext/>
      <w:spacing w:before="240" w:after="60"/>
      <w:outlineLvl w:val="1"/>
    </w:pPr>
    <w:rPr>
      <w:rFonts w:ascii="Arial" w:eastAsia="Times New Roman" w:hAnsi="Arial"/>
      <w:b/>
      <w:bCs/>
      <w:i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C20"/>
    <w:rPr>
      <w:rFonts w:ascii="Arial" w:eastAsia="Times New Roman" w:hAnsi="Arial"/>
      <w:b/>
      <w:sz w:val="24"/>
      <w:szCs w:val="32"/>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10C20"/>
    <w:pPr>
      <w:spacing w:after="200" w:line="276" w:lineRule="auto"/>
      <w:ind w:left="720"/>
      <w:contextualSpacing/>
    </w:pPr>
    <w:rPr>
      <w:lang w:val="x-none"/>
    </w:rPr>
  </w:style>
  <w:style w:type="paragraph" w:styleId="Footer">
    <w:name w:val="footer"/>
    <w:basedOn w:val="Normal"/>
    <w:link w:val="FooterChar"/>
    <w:uiPriority w:val="99"/>
    <w:unhideWhenUsed/>
    <w:rsid w:val="00610C20"/>
    <w:pPr>
      <w:tabs>
        <w:tab w:val="center" w:pos="4513"/>
        <w:tab w:val="right" w:pos="9026"/>
      </w:tabs>
      <w:spacing w:after="0" w:line="240" w:lineRule="auto"/>
    </w:pPr>
    <w:rPr>
      <w:lang w:val="x-none"/>
    </w:rPr>
  </w:style>
  <w:style w:type="character" w:customStyle="1" w:styleId="FooterChar">
    <w:name w:val="Footer Char"/>
    <w:link w:val="Footer"/>
    <w:uiPriority w:val="99"/>
    <w:rsid w:val="00610C20"/>
    <w:rPr>
      <w:sz w:val="22"/>
      <w:szCs w:val="22"/>
      <w:lang w:eastAsia="en-US"/>
    </w:rPr>
  </w:style>
  <w:style w:type="character" w:styleId="Hyperlink">
    <w:name w:val="Hyperlink"/>
    <w:uiPriority w:val="99"/>
    <w:unhideWhenUsed/>
    <w:rsid w:val="00610C20"/>
    <w:rPr>
      <w:color w:val="0000FF"/>
      <w:u w:val="single"/>
    </w:rPr>
  </w:style>
  <w:style w:type="paragraph" w:styleId="BodyText">
    <w:name w:val="Body Text"/>
    <w:basedOn w:val="Normal"/>
    <w:link w:val="BodyTextChar"/>
    <w:rsid w:val="00610C20"/>
    <w:pPr>
      <w:spacing w:after="120" w:line="240" w:lineRule="auto"/>
      <w:jc w:val="center"/>
    </w:pPr>
    <w:rPr>
      <w:rFonts w:ascii="Times New Roman" w:eastAsia="Times New Roman" w:hAnsi="Times New Roman"/>
      <w:sz w:val="20"/>
      <w:szCs w:val="20"/>
      <w:lang w:val="en-US"/>
    </w:rPr>
  </w:style>
  <w:style w:type="character" w:customStyle="1" w:styleId="BodyTextChar">
    <w:name w:val="Body Text Char"/>
    <w:link w:val="BodyText"/>
    <w:rsid w:val="00610C20"/>
    <w:rPr>
      <w:rFonts w:ascii="Times New Roman" w:eastAsia="Times New Roman" w:hAnsi="Times New Roman"/>
      <w:lang w:val="en-US" w:eastAsia="en-US"/>
    </w:rPr>
  </w:style>
  <w:style w:type="paragraph" w:styleId="Title">
    <w:name w:val="Title"/>
    <w:basedOn w:val="Normal"/>
    <w:link w:val="TitleChar"/>
    <w:qFormat/>
    <w:rsid w:val="00610C20"/>
    <w:pPr>
      <w:spacing w:after="0" w:line="240" w:lineRule="auto"/>
      <w:jc w:val="center"/>
    </w:pPr>
    <w:rPr>
      <w:rFonts w:ascii="Times New Roman" w:eastAsia="Times New Roman" w:hAnsi="Times New Roman"/>
      <w:b/>
      <w:sz w:val="24"/>
      <w:szCs w:val="20"/>
      <w:lang w:val="x-none"/>
    </w:rPr>
  </w:style>
  <w:style w:type="character" w:customStyle="1" w:styleId="TitleChar">
    <w:name w:val="Title Char"/>
    <w:link w:val="Title"/>
    <w:rsid w:val="00610C20"/>
    <w:rPr>
      <w:rFonts w:ascii="Times New Roman" w:eastAsia="Times New Roman" w:hAnsi="Times New Roman"/>
      <w:b/>
      <w:sz w:val="24"/>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610C20"/>
    <w:rPr>
      <w:sz w:val="22"/>
      <w:szCs w:val="22"/>
      <w:lang w:eastAsia="en-US"/>
    </w:rPr>
  </w:style>
  <w:style w:type="character" w:styleId="CommentReference">
    <w:name w:val="annotation reference"/>
    <w:uiPriority w:val="99"/>
    <w:unhideWhenUsed/>
    <w:rsid w:val="00610C20"/>
    <w:rPr>
      <w:sz w:val="16"/>
      <w:szCs w:val="16"/>
    </w:rPr>
  </w:style>
  <w:style w:type="paragraph" w:styleId="CommentText">
    <w:name w:val="annotation text"/>
    <w:basedOn w:val="Normal"/>
    <w:link w:val="CommentTextChar"/>
    <w:uiPriority w:val="99"/>
    <w:unhideWhenUsed/>
    <w:rsid w:val="00610C20"/>
    <w:pPr>
      <w:spacing w:after="200" w:line="240" w:lineRule="auto"/>
    </w:pPr>
    <w:rPr>
      <w:sz w:val="20"/>
      <w:szCs w:val="20"/>
      <w:lang w:val="x-none"/>
    </w:rPr>
  </w:style>
  <w:style w:type="character" w:customStyle="1" w:styleId="CommentTextChar">
    <w:name w:val="Comment Text Char"/>
    <w:link w:val="CommentText"/>
    <w:uiPriority w:val="99"/>
    <w:rsid w:val="00610C20"/>
    <w:rPr>
      <w:lang w:eastAsia="en-US"/>
    </w:rPr>
  </w:style>
  <w:style w:type="paragraph" w:styleId="FootnoteText">
    <w:name w:val="footnote text"/>
    <w:basedOn w:val="Normal"/>
    <w:link w:val="FootnoteTextChar"/>
    <w:uiPriority w:val="99"/>
    <w:unhideWhenUsed/>
    <w:rsid w:val="00610C20"/>
    <w:pPr>
      <w:spacing w:after="0" w:line="240" w:lineRule="auto"/>
    </w:pPr>
    <w:rPr>
      <w:sz w:val="20"/>
      <w:szCs w:val="20"/>
      <w:lang w:val="x-none"/>
    </w:rPr>
  </w:style>
  <w:style w:type="character" w:customStyle="1" w:styleId="FootnoteTextChar">
    <w:name w:val="Footnote Text Char"/>
    <w:link w:val="FootnoteText"/>
    <w:uiPriority w:val="99"/>
    <w:rsid w:val="00610C20"/>
    <w:rPr>
      <w:lang w:eastAsia="en-US"/>
    </w:rPr>
  </w:style>
  <w:style w:type="paragraph" w:customStyle="1" w:styleId="Default">
    <w:name w:val="Default"/>
    <w:rsid w:val="00610C20"/>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610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2849"/>
    <w:rPr>
      <w:rFonts w:ascii="Arial" w:eastAsia="Times New Roman" w:hAnsi="Arial" w:cs="Times New Roman"/>
      <w:b/>
      <w:bCs/>
      <w:iCs/>
      <w:sz w:val="22"/>
      <w:szCs w:val="28"/>
      <w:lang w:eastAsia="en-US"/>
    </w:rPr>
  </w:style>
  <w:style w:type="paragraph" w:styleId="BalloonText">
    <w:name w:val="Balloon Text"/>
    <w:basedOn w:val="Normal"/>
    <w:link w:val="BalloonTextChar"/>
    <w:uiPriority w:val="99"/>
    <w:semiHidden/>
    <w:unhideWhenUsed/>
    <w:rsid w:val="00D42849"/>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D42849"/>
    <w:rPr>
      <w:rFonts w:ascii="Segoe UI" w:hAnsi="Segoe UI" w:cs="Segoe UI"/>
      <w:sz w:val="18"/>
      <w:szCs w:val="18"/>
      <w:lang w:eastAsia="en-US"/>
    </w:rPr>
  </w:style>
  <w:style w:type="paragraph" w:styleId="TOCHeading">
    <w:name w:val="TOC Heading"/>
    <w:basedOn w:val="Heading1"/>
    <w:next w:val="Normal"/>
    <w:uiPriority w:val="39"/>
    <w:unhideWhenUsed/>
    <w:qFormat/>
    <w:rsid w:val="001940E1"/>
    <w:pPr>
      <w:spacing w:line="259" w:lineRule="auto"/>
      <w:outlineLvl w:val="9"/>
    </w:pPr>
    <w:rPr>
      <w:rFonts w:ascii="Calibri Light" w:hAnsi="Calibri Light"/>
      <w:b w:val="0"/>
      <w:color w:val="2E74B5"/>
      <w:sz w:val="32"/>
      <w:lang w:val="en-US"/>
    </w:rPr>
  </w:style>
  <w:style w:type="paragraph" w:styleId="TOC3">
    <w:name w:val="toc 3"/>
    <w:basedOn w:val="Normal"/>
    <w:next w:val="Normal"/>
    <w:autoRedefine/>
    <w:uiPriority w:val="39"/>
    <w:unhideWhenUsed/>
    <w:rsid w:val="001940E1"/>
    <w:pPr>
      <w:ind w:left="440"/>
    </w:pPr>
  </w:style>
  <w:style w:type="paragraph" w:styleId="TOC1">
    <w:name w:val="toc 1"/>
    <w:basedOn w:val="Normal"/>
    <w:next w:val="Normal"/>
    <w:autoRedefine/>
    <w:uiPriority w:val="39"/>
    <w:unhideWhenUsed/>
    <w:rsid w:val="003E75C7"/>
    <w:rPr>
      <w:rFonts w:ascii="Arial" w:hAnsi="Arial"/>
      <w:b/>
    </w:rPr>
  </w:style>
  <w:style w:type="paragraph" w:styleId="TOC2">
    <w:name w:val="toc 2"/>
    <w:basedOn w:val="Normal"/>
    <w:next w:val="Normal"/>
    <w:autoRedefine/>
    <w:uiPriority w:val="39"/>
    <w:unhideWhenUsed/>
    <w:rsid w:val="00A42B21"/>
    <w:pPr>
      <w:tabs>
        <w:tab w:val="left" w:pos="880"/>
        <w:tab w:val="right" w:leader="dot" w:pos="9628"/>
      </w:tabs>
      <w:ind w:left="993" w:hanging="773"/>
    </w:pPr>
    <w:rPr>
      <w:rFonts w:ascii="Arial" w:hAnsi="Arial"/>
    </w:rPr>
  </w:style>
  <w:style w:type="character" w:styleId="FollowedHyperlink">
    <w:name w:val="FollowedHyperlink"/>
    <w:uiPriority w:val="99"/>
    <w:semiHidden/>
    <w:unhideWhenUsed/>
    <w:rsid w:val="003E75C7"/>
    <w:rPr>
      <w:color w:val="954F72"/>
      <w:u w:val="single"/>
    </w:rPr>
  </w:style>
  <w:style w:type="paragraph" w:styleId="CommentSubject">
    <w:name w:val="annotation subject"/>
    <w:basedOn w:val="CommentText"/>
    <w:next w:val="CommentText"/>
    <w:link w:val="CommentSubjectChar"/>
    <w:uiPriority w:val="99"/>
    <w:semiHidden/>
    <w:unhideWhenUsed/>
    <w:rsid w:val="003E75C7"/>
    <w:pPr>
      <w:spacing w:after="160" w:line="259" w:lineRule="auto"/>
    </w:pPr>
    <w:rPr>
      <w:b/>
      <w:bCs/>
    </w:rPr>
  </w:style>
  <w:style w:type="character" w:customStyle="1" w:styleId="CommentSubjectChar">
    <w:name w:val="Comment Subject Char"/>
    <w:link w:val="CommentSubject"/>
    <w:uiPriority w:val="99"/>
    <w:semiHidden/>
    <w:rsid w:val="003E75C7"/>
    <w:rPr>
      <w:b/>
      <w:bCs/>
      <w:lang w:eastAsia="en-US"/>
    </w:rPr>
  </w:style>
  <w:style w:type="paragraph" w:styleId="Header">
    <w:name w:val="header"/>
    <w:basedOn w:val="Normal"/>
    <w:link w:val="HeaderChar"/>
    <w:uiPriority w:val="99"/>
    <w:unhideWhenUsed/>
    <w:rsid w:val="005A183B"/>
    <w:pPr>
      <w:tabs>
        <w:tab w:val="center" w:pos="4513"/>
        <w:tab w:val="right" w:pos="9026"/>
      </w:tabs>
    </w:pPr>
    <w:rPr>
      <w:lang w:val="x-none"/>
    </w:rPr>
  </w:style>
  <w:style w:type="character" w:customStyle="1" w:styleId="HeaderChar">
    <w:name w:val="Header Char"/>
    <w:link w:val="Header"/>
    <w:uiPriority w:val="99"/>
    <w:rsid w:val="005A183B"/>
    <w:rPr>
      <w:sz w:val="22"/>
      <w:szCs w:val="22"/>
      <w:lang w:eastAsia="en-US"/>
    </w:rPr>
  </w:style>
  <w:style w:type="paragraph" w:styleId="Revision">
    <w:name w:val="Revision"/>
    <w:hidden/>
    <w:uiPriority w:val="99"/>
    <w:semiHidden/>
    <w:rsid w:val="00E65F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ggc.scot/staff-recruitment/hrconnect/safety-health-and-wellbeing/incident-accident-reporting/" TargetMode="External"/><Relationship Id="rId18" Type="http://schemas.openxmlformats.org/officeDocument/2006/relationships/hyperlink" Target="https://www.nhsggc.scot/staff-recruitment/hrconnect/safety-health-and-wellbeing/incident-accident-reporting/" TargetMode="External"/><Relationship Id="rId26" Type="http://schemas.openxmlformats.org/officeDocument/2006/relationships/hyperlink" Target="https://www.nhsggc.org.uk/working-with-us/hr-connect/health-safety/policies-guidance-documents-forms/personal-protective-equipment/" TargetMode="External"/><Relationship Id="rId3" Type="http://schemas.openxmlformats.org/officeDocument/2006/relationships/styles" Target="styles.xml"/><Relationship Id="rId21" Type="http://schemas.openxmlformats.org/officeDocument/2006/relationships/hyperlink" Target="https://www.nhsggc.org.uk/your-health/health-issues/covid-19-coronavirus/for-nhsggc-staff/social-distancing-in-the-workplace/" TargetMode="External"/><Relationship Id="rId7" Type="http://schemas.openxmlformats.org/officeDocument/2006/relationships/endnotes" Target="endnotes.xml"/><Relationship Id="rId12" Type="http://schemas.openxmlformats.org/officeDocument/2006/relationships/hyperlink" Target="https://www.nhsggc.scot/staff-recruitment/hrconnect/safety-health-and-wellbeing/incident-accident-reporting/" TargetMode="External"/><Relationship Id="rId17" Type="http://schemas.openxmlformats.org/officeDocument/2006/relationships/hyperlink" Target="https://www.hse.gov.uk/coronavirus/riddor/index.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gov.uk/coronavirus/riddor/index.htm" TargetMode="External"/><Relationship Id="rId20" Type="http://schemas.openxmlformats.org/officeDocument/2006/relationships/hyperlink" Target="https://www.hse.gov.uk/coronavirus/riddor/index.htm" TargetMode="External"/><Relationship Id="rId29" Type="http://schemas.openxmlformats.org/officeDocument/2006/relationships/hyperlink" Target="mailto:Occupational.Health@ggc.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gov.uk/coronavirus/riddor/index.htm" TargetMode="External"/><Relationship Id="rId23" Type="http://schemas.openxmlformats.org/officeDocument/2006/relationships/hyperlink" Target="https://www.nhsggc.org.uk/working-with-us/hr-connect/health-safety/policies-guidance-documents-forms/personal-protective-equipment/" TargetMode="External"/><Relationship Id="rId28" Type="http://schemas.openxmlformats.org/officeDocument/2006/relationships/hyperlink" Target="mailto:ggc.InfectionControlDecontamination@ggc.scot.nhs.uk" TargetMode="External"/><Relationship Id="rId10" Type="http://schemas.openxmlformats.org/officeDocument/2006/relationships/hyperlink" Target="https://www.hse.gov.uk/coronavirus/riddor/index.htm" TargetMode="External"/><Relationship Id="rId19" Type="http://schemas.openxmlformats.org/officeDocument/2006/relationships/hyperlink" Target="https://www.nhsggc.scot/staff-recruitment/hrconnect/safety-health-and-wellbeing/incident-accident-reporting/" TargetMode="External"/><Relationship Id="rId31" Type="http://schemas.openxmlformats.org/officeDocument/2006/relationships/hyperlink" Target="mailto:John.Green@ggc.scot.nhs.uk" TargetMode="External"/><Relationship Id="rId4" Type="http://schemas.openxmlformats.org/officeDocument/2006/relationships/settings" Target="settings.xml"/><Relationship Id="rId9" Type="http://schemas.openxmlformats.org/officeDocument/2006/relationships/hyperlink" Target="https://www.nhsggc.scot/staff-recruitment/hrconnect/safety-health-and-wellbeing/incident-accident-reporting/" TargetMode="External"/><Relationship Id="rId14" Type="http://schemas.openxmlformats.org/officeDocument/2006/relationships/hyperlink" Target="https://www.nhsggc.scot/staff-recruitment/hrconnect/safety-health-and-wellbeing/incident-accident-reporting/" TargetMode="External"/><Relationship Id="rId22" Type="http://schemas.openxmlformats.org/officeDocument/2006/relationships/footer" Target="footer2.xml"/><Relationship Id="rId27" Type="http://schemas.openxmlformats.org/officeDocument/2006/relationships/hyperlink" Target="mailto:Health.Safety@ggc.scot.nhs.uk" TargetMode="External"/><Relationship Id="rId30" Type="http://schemas.openxmlformats.org/officeDocument/2006/relationships/hyperlink" Target="mailto:Kirsty.Strannigan@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D29D3-2672-4F5E-81EE-F3866DD28A7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040E-D83F-4EDB-8BAB-5AE2AC75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19951</CharactersWithSpaces>
  <SharedDoc>false</SharedDoc>
  <HLinks>
    <vt:vector size="162" baseType="variant">
      <vt:variant>
        <vt:i4>262219</vt:i4>
      </vt:variant>
      <vt:variant>
        <vt:i4>108</vt:i4>
      </vt:variant>
      <vt:variant>
        <vt:i4>0</vt:i4>
      </vt:variant>
      <vt:variant>
        <vt:i4>5</vt:i4>
      </vt:variant>
      <vt:variant>
        <vt:lpwstr>http://www.staffnet.ggc.scot.nhs.uk/Applications/Datix/Pages/default.aspx</vt:lpwstr>
      </vt:variant>
      <vt:variant>
        <vt:lpwstr/>
      </vt:variant>
      <vt:variant>
        <vt:i4>3080279</vt:i4>
      </vt:variant>
      <vt:variant>
        <vt:i4>105</vt:i4>
      </vt:variant>
      <vt:variant>
        <vt:i4>0</vt:i4>
      </vt:variant>
      <vt:variant>
        <vt:i4>5</vt:i4>
      </vt:variant>
      <vt:variant>
        <vt:lpwstr>mailto:John.Green@ggc.scot.nhs.uk</vt:lpwstr>
      </vt:variant>
      <vt:variant>
        <vt:lpwstr/>
      </vt:variant>
      <vt:variant>
        <vt:i4>4718648</vt:i4>
      </vt:variant>
      <vt:variant>
        <vt:i4>102</vt:i4>
      </vt:variant>
      <vt:variant>
        <vt:i4>0</vt:i4>
      </vt:variant>
      <vt:variant>
        <vt:i4>5</vt:i4>
      </vt:variant>
      <vt:variant>
        <vt:lpwstr>mailto:Kirsty.Strannigan@ggc.scot.nhs.uk</vt:lpwstr>
      </vt:variant>
      <vt:variant>
        <vt:lpwstr/>
      </vt:variant>
      <vt:variant>
        <vt:i4>3145821</vt:i4>
      </vt:variant>
      <vt:variant>
        <vt:i4>99</vt:i4>
      </vt:variant>
      <vt:variant>
        <vt:i4>0</vt:i4>
      </vt:variant>
      <vt:variant>
        <vt:i4>5</vt:i4>
      </vt:variant>
      <vt:variant>
        <vt:lpwstr>mailto:Occupational.Health@ggc.scot.nhs.uk</vt:lpwstr>
      </vt:variant>
      <vt:variant>
        <vt:lpwstr/>
      </vt:variant>
      <vt:variant>
        <vt:i4>6619152</vt:i4>
      </vt:variant>
      <vt:variant>
        <vt:i4>96</vt:i4>
      </vt:variant>
      <vt:variant>
        <vt:i4>0</vt:i4>
      </vt:variant>
      <vt:variant>
        <vt:i4>5</vt:i4>
      </vt:variant>
      <vt:variant>
        <vt:lpwstr>mailto:GGC.InfectionControlDecontamination@ggc.scot.nhs.uk</vt:lpwstr>
      </vt:variant>
      <vt:variant>
        <vt:lpwstr/>
      </vt:variant>
      <vt:variant>
        <vt:i4>6225980</vt:i4>
      </vt:variant>
      <vt:variant>
        <vt:i4>93</vt:i4>
      </vt:variant>
      <vt:variant>
        <vt:i4>0</vt:i4>
      </vt:variant>
      <vt:variant>
        <vt:i4>5</vt:i4>
      </vt:variant>
      <vt:variant>
        <vt:lpwstr>mailto:Health&amp;Safety@GGC.scot.nhs.uk</vt:lpwstr>
      </vt:variant>
      <vt:variant>
        <vt:lpwstr/>
      </vt:variant>
      <vt:variant>
        <vt:i4>6291567</vt:i4>
      </vt:variant>
      <vt:variant>
        <vt:i4>90</vt:i4>
      </vt:variant>
      <vt:variant>
        <vt:i4>0</vt:i4>
      </vt:variant>
      <vt:variant>
        <vt:i4>5</vt:i4>
      </vt:variant>
      <vt:variant>
        <vt:lpwstr>https://www.nhsggc.org.uk/media/261247/covid19_staff_socdist_workplace_guidance.pdf</vt:lpwstr>
      </vt:variant>
      <vt:variant>
        <vt:lpwstr/>
      </vt:variant>
      <vt:variant>
        <vt:i4>327774</vt:i4>
      </vt:variant>
      <vt:variant>
        <vt:i4>87</vt:i4>
      </vt:variant>
      <vt:variant>
        <vt:i4>0</vt:i4>
      </vt:variant>
      <vt:variant>
        <vt:i4>5</vt:i4>
      </vt:variant>
      <vt:variant>
        <vt:lpwstr>https://www.hse.gov.uk/news/riddor-reporting-coronavirus.htm</vt:lpwstr>
      </vt:variant>
      <vt:variant>
        <vt:lpwstr/>
      </vt:variant>
      <vt:variant>
        <vt:i4>2162739</vt:i4>
      </vt:variant>
      <vt:variant>
        <vt:i4>84</vt:i4>
      </vt:variant>
      <vt:variant>
        <vt:i4>0</vt:i4>
      </vt:variant>
      <vt:variant>
        <vt:i4>5</vt:i4>
      </vt:variant>
      <vt:variant>
        <vt:lpwstr>https://www.hse.gov.uk/coronavirus/riddor/index.htm</vt:lpwstr>
      </vt:variant>
      <vt:variant>
        <vt:lpwstr>death</vt:lpwstr>
      </vt:variant>
      <vt:variant>
        <vt:i4>5177408</vt:i4>
      </vt:variant>
      <vt:variant>
        <vt:i4>81</vt:i4>
      </vt:variant>
      <vt:variant>
        <vt:i4>0</vt:i4>
      </vt:variant>
      <vt:variant>
        <vt:i4>5</vt:i4>
      </vt:variant>
      <vt:variant>
        <vt:lpwstr>https://www.hse.gov.uk/coronavirus/riddor/index.htm</vt:lpwstr>
      </vt:variant>
      <vt:variant>
        <vt:lpwstr>disease</vt:lpwstr>
      </vt:variant>
      <vt:variant>
        <vt:i4>3211318</vt:i4>
      </vt:variant>
      <vt:variant>
        <vt:i4>78</vt:i4>
      </vt:variant>
      <vt:variant>
        <vt:i4>0</vt:i4>
      </vt:variant>
      <vt:variant>
        <vt:i4>5</vt:i4>
      </vt:variant>
      <vt:variant>
        <vt:lpwstr>https://www.hse.gov.uk/coronavirus/riddor/index.htm</vt:lpwstr>
      </vt:variant>
      <vt:variant>
        <vt:lpwstr>dangerous</vt:lpwstr>
      </vt:variant>
      <vt:variant>
        <vt:i4>1310781</vt:i4>
      </vt:variant>
      <vt:variant>
        <vt:i4>71</vt:i4>
      </vt:variant>
      <vt:variant>
        <vt:i4>0</vt:i4>
      </vt:variant>
      <vt:variant>
        <vt:i4>5</vt:i4>
      </vt:variant>
      <vt:variant>
        <vt:lpwstr/>
      </vt:variant>
      <vt:variant>
        <vt:lpwstr>_Toc55478140</vt:lpwstr>
      </vt:variant>
      <vt:variant>
        <vt:i4>1900602</vt:i4>
      </vt:variant>
      <vt:variant>
        <vt:i4>65</vt:i4>
      </vt:variant>
      <vt:variant>
        <vt:i4>0</vt:i4>
      </vt:variant>
      <vt:variant>
        <vt:i4>5</vt:i4>
      </vt:variant>
      <vt:variant>
        <vt:lpwstr/>
      </vt:variant>
      <vt:variant>
        <vt:lpwstr>_Toc55478139</vt:lpwstr>
      </vt:variant>
      <vt:variant>
        <vt:i4>1835066</vt:i4>
      </vt:variant>
      <vt:variant>
        <vt:i4>59</vt:i4>
      </vt:variant>
      <vt:variant>
        <vt:i4>0</vt:i4>
      </vt:variant>
      <vt:variant>
        <vt:i4>5</vt:i4>
      </vt:variant>
      <vt:variant>
        <vt:lpwstr/>
      </vt:variant>
      <vt:variant>
        <vt:lpwstr>_Toc55478138</vt:lpwstr>
      </vt:variant>
      <vt:variant>
        <vt:i4>1245242</vt:i4>
      </vt:variant>
      <vt:variant>
        <vt:i4>53</vt:i4>
      </vt:variant>
      <vt:variant>
        <vt:i4>0</vt:i4>
      </vt:variant>
      <vt:variant>
        <vt:i4>5</vt:i4>
      </vt:variant>
      <vt:variant>
        <vt:lpwstr/>
      </vt:variant>
      <vt:variant>
        <vt:lpwstr>_Toc55478137</vt:lpwstr>
      </vt:variant>
      <vt:variant>
        <vt:i4>1179706</vt:i4>
      </vt:variant>
      <vt:variant>
        <vt:i4>47</vt:i4>
      </vt:variant>
      <vt:variant>
        <vt:i4>0</vt:i4>
      </vt:variant>
      <vt:variant>
        <vt:i4>5</vt:i4>
      </vt:variant>
      <vt:variant>
        <vt:lpwstr/>
      </vt:variant>
      <vt:variant>
        <vt:lpwstr>_Toc55478136</vt:lpwstr>
      </vt:variant>
      <vt:variant>
        <vt:i4>1114170</vt:i4>
      </vt:variant>
      <vt:variant>
        <vt:i4>41</vt:i4>
      </vt:variant>
      <vt:variant>
        <vt:i4>0</vt:i4>
      </vt:variant>
      <vt:variant>
        <vt:i4>5</vt:i4>
      </vt:variant>
      <vt:variant>
        <vt:lpwstr/>
      </vt:variant>
      <vt:variant>
        <vt:lpwstr>_Toc55478135</vt:lpwstr>
      </vt:variant>
      <vt:variant>
        <vt:i4>1048634</vt:i4>
      </vt:variant>
      <vt:variant>
        <vt:i4>35</vt:i4>
      </vt:variant>
      <vt:variant>
        <vt:i4>0</vt:i4>
      </vt:variant>
      <vt:variant>
        <vt:i4>5</vt:i4>
      </vt:variant>
      <vt:variant>
        <vt:lpwstr/>
      </vt:variant>
      <vt:variant>
        <vt:lpwstr>_Toc55478134</vt:lpwstr>
      </vt:variant>
      <vt:variant>
        <vt:i4>1507386</vt:i4>
      </vt:variant>
      <vt:variant>
        <vt:i4>29</vt:i4>
      </vt:variant>
      <vt:variant>
        <vt:i4>0</vt:i4>
      </vt:variant>
      <vt:variant>
        <vt:i4>5</vt:i4>
      </vt:variant>
      <vt:variant>
        <vt:lpwstr/>
      </vt:variant>
      <vt:variant>
        <vt:lpwstr>_Toc55478133</vt:lpwstr>
      </vt:variant>
      <vt:variant>
        <vt:i4>1441850</vt:i4>
      </vt:variant>
      <vt:variant>
        <vt:i4>23</vt:i4>
      </vt:variant>
      <vt:variant>
        <vt:i4>0</vt:i4>
      </vt:variant>
      <vt:variant>
        <vt:i4>5</vt:i4>
      </vt:variant>
      <vt:variant>
        <vt:lpwstr/>
      </vt:variant>
      <vt:variant>
        <vt:lpwstr>_Toc55478132</vt:lpwstr>
      </vt:variant>
      <vt:variant>
        <vt:i4>1376314</vt:i4>
      </vt:variant>
      <vt:variant>
        <vt:i4>17</vt:i4>
      </vt:variant>
      <vt:variant>
        <vt:i4>0</vt:i4>
      </vt:variant>
      <vt:variant>
        <vt:i4>5</vt:i4>
      </vt:variant>
      <vt:variant>
        <vt:lpwstr/>
      </vt:variant>
      <vt:variant>
        <vt:lpwstr>_Toc55478131</vt:lpwstr>
      </vt:variant>
      <vt:variant>
        <vt:i4>1310778</vt:i4>
      </vt:variant>
      <vt:variant>
        <vt:i4>11</vt:i4>
      </vt:variant>
      <vt:variant>
        <vt:i4>0</vt:i4>
      </vt:variant>
      <vt:variant>
        <vt:i4>5</vt:i4>
      </vt:variant>
      <vt:variant>
        <vt:lpwstr/>
      </vt:variant>
      <vt:variant>
        <vt:lpwstr>_Toc55478130</vt:lpwstr>
      </vt:variant>
      <vt:variant>
        <vt:i4>327774</vt:i4>
      </vt:variant>
      <vt:variant>
        <vt:i4>6</vt:i4>
      </vt:variant>
      <vt:variant>
        <vt:i4>0</vt:i4>
      </vt:variant>
      <vt:variant>
        <vt:i4>5</vt:i4>
      </vt:variant>
      <vt:variant>
        <vt:lpwstr>https://www.hse.gov.uk/news/riddor-reporting-coronavirus.htm</vt:lpwstr>
      </vt:variant>
      <vt:variant>
        <vt:lpwstr/>
      </vt:variant>
      <vt:variant>
        <vt:i4>6881401</vt:i4>
      </vt:variant>
      <vt:variant>
        <vt:i4>3</vt:i4>
      </vt:variant>
      <vt:variant>
        <vt:i4>0</vt:i4>
      </vt:variant>
      <vt:variant>
        <vt:i4>5</vt:i4>
      </vt:variant>
      <vt:variant>
        <vt:lpwstr>https://www.hse.gov.uk/riddor/</vt:lpwstr>
      </vt:variant>
      <vt:variant>
        <vt:lpwstr/>
      </vt:variant>
      <vt:variant>
        <vt:i4>393297</vt:i4>
      </vt:variant>
      <vt:variant>
        <vt:i4>0</vt:i4>
      </vt:variant>
      <vt:variant>
        <vt:i4>0</vt:i4>
      </vt:variant>
      <vt:variant>
        <vt:i4>5</vt:i4>
      </vt:variant>
      <vt:variant>
        <vt:lpwstr>https://www.nhsggc.org.uk/media/260368/incident-management-policy-hs.pdf</vt:lpwstr>
      </vt:variant>
      <vt:variant>
        <vt:lpwstr/>
      </vt:variant>
      <vt:variant>
        <vt:i4>6160392</vt:i4>
      </vt:variant>
      <vt:variant>
        <vt:i4>3</vt:i4>
      </vt:variant>
      <vt:variant>
        <vt:i4>0</vt:i4>
      </vt:variant>
      <vt:variant>
        <vt:i4>5</vt:i4>
      </vt:variant>
      <vt:variant>
        <vt:lpwstr>https://www.nhsggc.org.uk/your-health/health-issues/covid-19-coronavirus/for-nhsggc-staff/social-distancing-in-the-workplace/</vt:lpwstr>
      </vt:variant>
      <vt:variant>
        <vt:lpwstr/>
      </vt:variant>
      <vt:variant>
        <vt:i4>5963805</vt:i4>
      </vt:variant>
      <vt:variant>
        <vt:i4>0</vt:i4>
      </vt:variant>
      <vt:variant>
        <vt:i4>0</vt:i4>
      </vt:variant>
      <vt:variant>
        <vt:i4>5</vt:i4>
      </vt:variant>
      <vt:variant>
        <vt:lpwstr>https://www.hps.scot.nhs.uk/web-resources-container/personal-protective-equipment-ppe-posters-a3/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Strannigan, Kirsty</dc:creator>
  <cp:keywords/>
  <cp:lastModifiedBy>Clark, Andrew</cp:lastModifiedBy>
  <cp:revision>4</cp:revision>
  <cp:lastPrinted>2020-12-17T14:28:00Z</cp:lastPrinted>
  <dcterms:created xsi:type="dcterms:W3CDTF">2021-01-19T17:41:00Z</dcterms:created>
  <dcterms:modified xsi:type="dcterms:W3CDTF">2023-02-22T14:37:00Z</dcterms:modified>
</cp:coreProperties>
</file>