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37AF5" w14:textId="77777777" w:rsidR="00AA6405" w:rsidRDefault="00AA6405" w:rsidP="00F66BC7">
      <w:pPr>
        <w:rPr>
          <w:rFonts w:ascii="Arial" w:hAnsi="Arial"/>
          <w:b/>
        </w:rPr>
      </w:pPr>
      <w:bookmarkStart w:id="0" w:name="_GoBack"/>
      <w:bookmarkEnd w:id="0"/>
    </w:p>
    <w:p w14:paraId="7F137AF6" w14:textId="77777777" w:rsidR="00AA6405" w:rsidRPr="00820986" w:rsidRDefault="00AA6405" w:rsidP="00C607E5">
      <w:pPr>
        <w:tabs>
          <w:tab w:val="left" w:pos="2190"/>
        </w:tabs>
        <w:jc w:val="center"/>
        <w:rPr>
          <w:b/>
          <w:u w:val="single"/>
        </w:rPr>
      </w:pPr>
      <w:r>
        <w:rPr>
          <w:b/>
          <w:u w:val="single"/>
        </w:rPr>
        <w:t>i-STAT analyser u</w:t>
      </w:r>
      <w:r w:rsidRPr="00820986">
        <w:rPr>
          <w:b/>
          <w:u w:val="single"/>
        </w:rPr>
        <w:t>se for patients with suspected or confirmed COVID-19</w:t>
      </w:r>
    </w:p>
    <w:p w14:paraId="7F137AF7" w14:textId="77777777" w:rsidR="00AA6405" w:rsidRDefault="00AA6405" w:rsidP="00F66BC7">
      <w:pPr>
        <w:rPr>
          <w:rFonts w:ascii="Arial" w:hAnsi="Arial"/>
          <w:b/>
        </w:rPr>
      </w:pPr>
    </w:p>
    <w:p w14:paraId="7F137AF8" w14:textId="77777777" w:rsidR="00AA6405" w:rsidRPr="00265731" w:rsidRDefault="00AA6405" w:rsidP="00F66BC7">
      <w:pPr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Initial preparation</w:t>
      </w:r>
    </w:p>
    <w:p w14:paraId="7F137AF9" w14:textId="77777777" w:rsidR="00AA6405" w:rsidRPr="00265731" w:rsidRDefault="00AA6405" w:rsidP="00376F3B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sz w:val="22"/>
          <w:szCs w:val="22"/>
        </w:rPr>
        <w:t xml:space="preserve">Perform hand hygiene with alcohol based hand rub and don PPE as per HPS guidance*. </w:t>
      </w:r>
      <w:r w:rsidRPr="00265731">
        <w:rPr>
          <w:rFonts w:ascii="Calibri" w:hAnsi="Calibri" w:cs="Arial"/>
          <w:sz w:val="22"/>
          <w:szCs w:val="22"/>
        </w:rPr>
        <w:t xml:space="preserve"> This applies to staff member taking the sample and staff member transporting sample and performing analysis on i-STAT.</w:t>
      </w:r>
    </w:p>
    <w:p w14:paraId="7F137AFA" w14:textId="77777777" w:rsidR="00AA6405" w:rsidRPr="00265731" w:rsidRDefault="00AA6405" w:rsidP="00ED1862">
      <w:pPr>
        <w:pStyle w:val="NormalWeb"/>
        <w:spacing w:before="0" w:beforeAutospacing="0" w:after="0" w:afterAutospacing="0"/>
        <w:rPr>
          <w:rFonts w:ascii="Calibri" w:hAnsi="Calibri" w:cs="Arial"/>
          <w:b/>
          <w:sz w:val="22"/>
          <w:szCs w:val="22"/>
          <w:u w:val="single"/>
        </w:rPr>
      </w:pPr>
    </w:p>
    <w:p w14:paraId="7F137AFB" w14:textId="77777777" w:rsidR="00AA6405" w:rsidRPr="00265731" w:rsidRDefault="00AA6405" w:rsidP="00376F3B">
      <w:pPr>
        <w:pStyle w:val="NormalWeb"/>
        <w:spacing w:before="0" w:beforeAutospacing="0" w:after="0" w:afterAutospacing="0"/>
        <w:rPr>
          <w:rFonts w:ascii="Calibri" w:hAnsi="Calibri" w:cs="Arial"/>
          <w:b/>
          <w:sz w:val="22"/>
          <w:szCs w:val="22"/>
          <w:u w:val="single"/>
        </w:rPr>
      </w:pPr>
      <w:r w:rsidRPr="00265731">
        <w:rPr>
          <w:rFonts w:ascii="Calibri" w:hAnsi="Calibri" w:cs="Arial"/>
          <w:b/>
          <w:sz w:val="22"/>
          <w:szCs w:val="22"/>
          <w:u w:val="single"/>
        </w:rPr>
        <w:t>In the patients area</w:t>
      </w:r>
    </w:p>
    <w:p w14:paraId="7F137AFC" w14:textId="77777777" w:rsidR="00AA6405" w:rsidRPr="00265731" w:rsidRDefault="00AA6405" w:rsidP="00376F3B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Take sample as normal into a heparinised syringe</w:t>
      </w:r>
    </w:p>
    <w:p w14:paraId="7F137AFD" w14:textId="77777777" w:rsidR="00AA6405" w:rsidRPr="00265731" w:rsidRDefault="00AA6405" w:rsidP="00BF49C8">
      <w:pPr>
        <w:pStyle w:val="NormalWeb"/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Inspect the sample for air bubbles - if present, expel these</w:t>
      </w:r>
      <w:r w:rsidRPr="00265731">
        <w:rPr>
          <w:rFonts w:ascii="Calibri" w:hAnsi="Calibri" w:cs="Arial"/>
          <w:sz w:val="22"/>
          <w:szCs w:val="22"/>
          <w:lang w:eastAsia="en-US"/>
        </w:rPr>
        <w:t xml:space="preserve"> by gently depressing the plunger, with a gauze swab held at the opening of the tube to catch any blood expelled.</w:t>
      </w:r>
    </w:p>
    <w:p w14:paraId="7F137AFE" w14:textId="77777777" w:rsidR="00AA6405" w:rsidRPr="00265731" w:rsidRDefault="00AA6405" w:rsidP="00BF49C8">
      <w:pPr>
        <w:pStyle w:val="NormalWeb"/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  <w:lang w:eastAsia="en-US"/>
        </w:rPr>
        <w:t>Cap the syringe once the air bubbles are removed</w:t>
      </w:r>
    </w:p>
    <w:p w14:paraId="7F137AFF" w14:textId="77777777" w:rsidR="00AA6405" w:rsidRPr="00265731" w:rsidRDefault="00AA6405" w:rsidP="00BF49C8">
      <w:pPr>
        <w:pStyle w:val="NormalWeb"/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Once sample is ready, drop it carefully into a clear plastic specimen bag held at the edge of the patient cubicle by trained i-STAT user performing analysis.  Neither the sample nor your gloves should touch the outside of the bag</w:t>
      </w:r>
    </w:p>
    <w:p w14:paraId="7F137B00" w14:textId="77777777" w:rsidR="00AA6405" w:rsidRPr="00265731" w:rsidRDefault="00AA6405" w:rsidP="00BF49C8">
      <w:pPr>
        <w:pStyle w:val="NormalWeb"/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Dispose of the sharp and other parts of the packaging in appropriate clinical waste stream in the patient cubicle</w:t>
      </w:r>
    </w:p>
    <w:p w14:paraId="7F137B01" w14:textId="77777777" w:rsidR="00AA6405" w:rsidRPr="00265731" w:rsidRDefault="00AA6405" w:rsidP="00ED1862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Taking sample to i-STAT analyser</w:t>
      </w:r>
    </w:p>
    <w:p w14:paraId="7F137B02" w14:textId="77777777" w:rsidR="00AA6405" w:rsidRPr="00265731" w:rsidRDefault="00AA6405" w:rsidP="00ED1862">
      <w:pPr>
        <w:pStyle w:val="NormalWeb"/>
        <w:numPr>
          <w:ilvl w:val="0"/>
          <w:numId w:val="12"/>
        </w:numPr>
        <w:spacing w:before="0" w:beforeAutospacing="0" w:after="0" w:afterAutospacing="0"/>
        <w:ind w:left="714" w:hanging="357"/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sz w:val="22"/>
          <w:szCs w:val="22"/>
        </w:rPr>
        <w:t>The sample is now in a sealed plastic specimen bag.  This can therefore be taken to the designated i-STAT analyser.</w:t>
      </w:r>
    </w:p>
    <w:p w14:paraId="7F137B03" w14:textId="77777777" w:rsidR="00AA6405" w:rsidRDefault="00AA6405" w:rsidP="00F66BC7">
      <w:pPr>
        <w:rPr>
          <w:rFonts w:ascii="Arial" w:hAnsi="Arial"/>
          <w:b/>
        </w:rPr>
      </w:pPr>
    </w:p>
    <w:p w14:paraId="7F137B04" w14:textId="77777777" w:rsidR="00AA6405" w:rsidRPr="00265731" w:rsidRDefault="00AA6405" w:rsidP="005B3B24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Analysing the sample on the i-STAT</w:t>
      </w:r>
    </w:p>
    <w:p w14:paraId="7F137B05" w14:textId="77777777" w:rsidR="00AA6405" w:rsidRPr="005B3B24" w:rsidRDefault="00AA6405" w:rsidP="005B3B24">
      <w:pPr>
        <w:pStyle w:val="ListParagraph"/>
        <w:numPr>
          <w:ilvl w:val="0"/>
          <w:numId w:val="12"/>
        </w:numPr>
        <w:rPr>
          <w:rFonts w:ascii="Arial" w:hAnsi="Arial"/>
          <w:b/>
        </w:rPr>
      </w:pPr>
      <w:r w:rsidRPr="00265731">
        <w:rPr>
          <w:rFonts w:ascii="Calibri" w:hAnsi="Calibri"/>
          <w:sz w:val="22"/>
          <w:szCs w:val="22"/>
        </w:rPr>
        <w:t>Prior to opening the bag put the patient’s details into the i-Stat as follows</w:t>
      </w:r>
      <w:r>
        <w:rPr>
          <w:rFonts w:ascii="Arial" w:hAnsi="Arial"/>
          <w:b/>
        </w:rPr>
        <w:t>:</w:t>
      </w:r>
      <w:r w:rsidRPr="005B3B24">
        <w:rPr>
          <w:rFonts w:ascii="Arial" w:hAnsi="Arial"/>
          <w:b/>
        </w:rPr>
        <w:t xml:space="preserve">  </w:t>
      </w:r>
    </w:p>
    <w:p w14:paraId="7F137B06" w14:textId="77777777" w:rsidR="00AA6405" w:rsidRPr="00265731" w:rsidRDefault="00AA6405" w:rsidP="005B3B24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Press the power button to turn on i-STAT</w:t>
      </w:r>
    </w:p>
    <w:p w14:paraId="7F137B07" w14:textId="77777777" w:rsidR="00AA6405" w:rsidRPr="00265731" w:rsidRDefault="00AA6405" w:rsidP="005B3B24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 xml:space="preserve">Press </w:t>
      </w:r>
      <w:r w:rsidRPr="00265731">
        <w:rPr>
          <w:rFonts w:ascii="Calibri" w:hAnsi="Calibri"/>
          <w:b/>
          <w:sz w:val="22"/>
          <w:szCs w:val="22"/>
        </w:rPr>
        <w:t>2</w:t>
      </w:r>
      <w:r w:rsidRPr="00265731">
        <w:rPr>
          <w:rFonts w:ascii="Calibri" w:hAnsi="Calibri"/>
          <w:sz w:val="22"/>
          <w:szCs w:val="22"/>
        </w:rPr>
        <w:t xml:space="preserve"> for i-STAT cartridge</w:t>
      </w:r>
    </w:p>
    <w:p w14:paraId="7F137B08" w14:textId="77777777" w:rsidR="00AA6405" w:rsidRPr="00265731" w:rsidRDefault="00AA6405" w:rsidP="005B3B24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Scan operator ID</w:t>
      </w:r>
    </w:p>
    <w:p w14:paraId="7F137B09" w14:textId="77777777" w:rsidR="00AA6405" w:rsidRPr="00265731" w:rsidRDefault="00AA6405" w:rsidP="005B3B24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Scan patient ID</w:t>
      </w:r>
    </w:p>
    <w:p w14:paraId="7F137B0A" w14:textId="77777777" w:rsidR="00AA6405" w:rsidRPr="00265731" w:rsidRDefault="00AA6405" w:rsidP="005B3B24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Scan cartridge</w:t>
      </w:r>
    </w:p>
    <w:p w14:paraId="7F137B0B" w14:textId="77777777" w:rsidR="00AA6405" w:rsidRPr="00265731" w:rsidRDefault="00AA6405" w:rsidP="005B3B24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Position patient demographic label next to i-STAT, to denote the i-STAT is in use</w:t>
      </w:r>
    </w:p>
    <w:p w14:paraId="7F137B0C" w14:textId="77777777" w:rsidR="00AA6405" w:rsidRPr="00265731" w:rsidRDefault="00AA6405" w:rsidP="00CC6390">
      <w:pPr>
        <w:ind w:firstLine="360"/>
        <w:rPr>
          <w:rFonts w:ascii="Calibri" w:hAnsi="Calibri"/>
          <w:b/>
          <w:sz w:val="22"/>
          <w:szCs w:val="22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Note</w:t>
      </w:r>
      <w:r w:rsidRPr="00265731">
        <w:rPr>
          <w:rFonts w:ascii="Calibri" w:hAnsi="Calibri"/>
          <w:b/>
          <w:sz w:val="22"/>
          <w:szCs w:val="22"/>
        </w:rPr>
        <w:t>: i-STAT should remain on a flat surface and not be moved during analysis.</w:t>
      </w:r>
    </w:p>
    <w:p w14:paraId="7F137B0D" w14:textId="77777777" w:rsidR="00AA6405" w:rsidRPr="00265731" w:rsidRDefault="00AA6405" w:rsidP="005B3B24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0E" w14:textId="77777777" w:rsidR="00AA6405" w:rsidRPr="00265731" w:rsidRDefault="00AA6405" w:rsidP="005B3B2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sz w:val="22"/>
          <w:szCs w:val="22"/>
        </w:rPr>
        <w:t xml:space="preserve">Open specimen bag   </w:t>
      </w:r>
    </w:p>
    <w:p w14:paraId="7F137B0F" w14:textId="77777777" w:rsidR="00AA6405" w:rsidRPr="00265731" w:rsidRDefault="00AA6405" w:rsidP="005B3B24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Mix sample 8 times between the palms of your hands</w:t>
      </w:r>
    </w:p>
    <w:p w14:paraId="7F137B10" w14:textId="77777777" w:rsidR="00AA6405" w:rsidRPr="00265731" w:rsidRDefault="00AA6405" w:rsidP="005B3B24">
      <w:pPr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Discard 3 drops of blood to waste</w:t>
      </w:r>
      <w:r w:rsidRPr="00265731">
        <w:rPr>
          <w:rFonts w:ascii="Calibri" w:hAnsi="Calibri" w:cs="Arial"/>
          <w:sz w:val="22"/>
          <w:szCs w:val="22"/>
        </w:rPr>
        <w:t xml:space="preserve"> with a gauze swab held at the opening of the tube to catch any blood expelled</w:t>
      </w:r>
    </w:p>
    <w:p w14:paraId="7F137B11" w14:textId="77777777" w:rsidR="00AA6405" w:rsidRPr="00265731" w:rsidRDefault="00AA6405" w:rsidP="005B3B24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12" w14:textId="77777777" w:rsidR="00AA6405" w:rsidRPr="00265731" w:rsidRDefault="00AA6405" w:rsidP="005B3B24">
      <w:pPr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Application of Sample</w:t>
      </w:r>
    </w:p>
    <w:p w14:paraId="7F137B13" w14:textId="77777777" w:rsidR="00AA6405" w:rsidRPr="00265731" w:rsidRDefault="00AA6405" w:rsidP="005B3B24">
      <w:p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 xml:space="preserve"> This sequence </w:t>
      </w:r>
      <w:r w:rsidRPr="00265731">
        <w:rPr>
          <w:rFonts w:ascii="Calibri" w:hAnsi="Calibri"/>
          <w:b/>
          <w:sz w:val="22"/>
          <w:szCs w:val="22"/>
        </w:rPr>
        <w:t>must</w:t>
      </w:r>
      <w:r w:rsidRPr="00265731">
        <w:rPr>
          <w:rFonts w:ascii="Calibri" w:hAnsi="Calibri"/>
          <w:sz w:val="22"/>
          <w:szCs w:val="22"/>
        </w:rPr>
        <w:t xml:space="preserve"> be followed:</w:t>
      </w:r>
    </w:p>
    <w:p w14:paraId="7F137B14" w14:textId="77777777" w:rsidR="00AA6405" w:rsidRPr="00265731" w:rsidRDefault="00AA6405" w:rsidP="005B3B24">
      <w:pPr>
        <w:rPr>
          <w:rFonts w:ascii="Calibri" w:hAnsi="Calibri"/>
          <w:sz w:val="22"/>
          <w:szCs w:val="22"/>
        </w:rPr>
      </w:pPr>
    </w:p>
    <w:p w14:paraId="7F137B15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Place the cartridge in a cardboard drug tray</w:t>
      </w:r>
    </w:p>
    <w:p w14:paraId="7F137B16" w14:textId="77777777" w:rsidR="00AA6405" w:rsidRPr="00265731" w:rsidRDefault="00AA6405" w:rsidP="002739B8">
      <w:pPr>
        <w:ind w:left="360"/>
        <w:rPr>
          <w:rFonts w:ascii="Calibri" w:hAnsi="Calibri"/>
          <w:b/>
          <w:sz w:val="22"/>
          <w:szCs w:val="22"/>
        </w:rPr>
      </w:pPr>
      <w:r w:rsidRPr="00265731">
        <w:rPr>
          <w:rFonts w:ascii="Calibri" w:hAnsi="Calibri"/>
          <w:b/>
          <w:sz w:val="22"/>
          <w:szCs w:val="22"/>
        </w:rPr>
        <w:t xml:space="preserve">Note:If application of blood is not immediate the sample must be remixed (8 times between the palms of the hands) before analysis.  </w:t>
      </w:r>
    </w:p>
    <w:p w14:paraId="7F137B17" w14:textId="77777777" w:rsidR="00AA6405" w:rsidRPr="00265731" w:rsidRDefault="00AA6405" w:rsidP="002739B8">
      <w:pPr>
        <w:ind w:left="720"/>
        <w:rPr>
          <w:rFonts w:ascii="Calibri" w:hAnsi="Calibri"/>
          <w:sz w:val="22"/>
          <w:szCs w:val="22"/>
        </w:rPr>
      </w:pPr>
    </w:p>
    <w:p w14:paraId="7F137B18" w14:textId="77777777" w:rsidR="00AA6405" w:rsidRPr="00265731" w:rsidRDefault="00AA6405" w:rsidP="000268CB">
      <w:pPr>
        <w:ind w:left="360"/>
        <w:rPr>
          <w:rFonts w:ascii="Calibri" w:hAnsi="Calibri"/>
          <w:sz w:val="22"/>
          <w:szCs w:val="22"/>
        </w:rPr>
      </w:pPr>
    </w:p>
    <w:p w14:paraId="7F137B19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Take the cap off the sample and place in the same drug tray.  Apply blood to CG4 or CHEM 8 cartridge and seal cartridge.</w:t>
      </w:r>
    </w:p>
    <w:p w14:paraId="7F137B1A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Recap sample and place on drug tray</w:t>
      </w:r>
    </w:p>
    <w:p w14:paraId="7F137B1B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Insert cartridge to begin analysis.</w:t>
      </w:r>
    </w:p>
    <w:p w14:paraId="7F137B1C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Once analysis is complete discard test cartridge immediately into sharps bin. A further test cartridge may be performed at this point if required, remembering to mix the sample 8 times between the palms of the hands before application.</w:t>
      </w:r>
    </w:p>
    <w:p w14:paraId="7F137B1D" w14:textId="77777777" w:rsidR="00AA6405" w:rsidRPr="00265731" w:rsidRDefault="00AA6405" w:rsidP="002739B8">
      <w:pPr>
        <w:numPr>
          <w:ilvl w:val="0"/>
          <w:numId w:val="15"/>
        </w:numPr>
        <w:rPr>
          <w:rFonts w:ascii="Calibri" w:hAnsi="Calibri"/>
          <w:sz w:val="22"/>
          <w:szCs w:val="22"/>
        </w:rPr>
      </w:pPr>
      <w:r w:rsidRPr="00265731">
        <w:rPr>
          <w:rFonts w:ascii="Calibri" w:hAnsi="Calibri"/>
          <w:sz w:val="22"/>
          <w:szCs w:val="22"/>
        </w:rPr>
        <w:t>Once complete discard blood syringe and cartridge into sharps bin</w:t>
      </w:r>
    </w:p>
    <w:p w14:paraId="7F137B1E" w14:textId="77777777" w:rsidR="00AA6405" w:rsidRPr="00265731" w:rsidRDefault="00AA6405" w:rsidP="005B3B24">
      <w:pPr>
        <w:rPr>
          <w:rFonts w:ascii="Calibri" w:hAnsi="Calibri"/>
          <w:sz w:val="22"/>
          <w:szCs w:val="22"/>
        </w:rPr>
      </w:pPr>
    </w:p>
    <w:p w14:paraId="7F137B1F" w14:textId="77777777" w:rsidR="00AA6405" w:rsidRPr="00265731" w:rsidRDefault="00AA6405" w:rsidP="005B3B24">
      <w:pPr>
        <w:rPr>
          <w:rFonts w:ascii="Calibri" w:hAnsi="Calibri"/>
          <w:b/>
          <w:sz w:val="22"/>
          <w:szCs w:val="22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Note</w:t>
      </w:r>
      <w:r w:rsidRPr="00265731">
        <w:rPr>
          <w:rFonts w:ascii="Calibri" w:hAnsi="Calibri"/>
          <w:b/>
          <w:sz w:val="22"/>
          <w:szCs w:val="22"/>
        </w:rPr>
        <w:t xml:space="preserve">: If this sequence is not followed, there may be a risk of incorrect results being produced. </w:t>
      </w:r>
    </w:p>
    <w:p w14:paraId="7F137B20" w14:textId="77777777" w:rsidR="00AA6405" w:rsidRDefault="00AA6405" w:rsidP="004B5D36">
      <w:pPr>
        <w:rPr>
          <w:rFonts w:ascii="Arial" w:hAnsi="Arial"/>
        </w:rPr>
      </w:pPr>
    </w:p>
    <w:p w14:paraId="7F137B21" w14:textId="77777777" w:rsidR="00AA6405" w:rsidRPr="00265731" w:rsidRDefault="00AA6405" w:rsidP="004B5D36">
      <w:pPr>
        <w:rPr>
          <w:rFonts w:ascii="Calibri" w:hAnsi="Calibri"/>
          <w:b/>
          <w:sz w:val="22"/>
          <w:szCs w:val="22"/>
          <w:u w:val="single"/>
        </w:rPr>
      </w:pPr>
      <w:r w:rsidRPr="00265731">
        <w:rPr>
          <w:rFonts w:ascii="Calibri" w:hAnsi="Calibri"/>
          <w:b/>
          <w:sz w:val="22"/>
          <w:szCs w:val="22"/>
          <w:u w:val="single"/>
        </w:rPr>
        <w:t>Post Procedure / Decontamination</w:t>
      </w:r>
    </w:p>
    <w:p w14:paraId="7F137B22" w14:textId="77777777" w:rsidR="00AA6405" w:rsidRPr="00253825" w:rsidRDefault="00AA6405" w:rsidP="004B5D36">
      <w:pPr>
        <w:ind w:left="720"/>
        <w:rPr>
          <w:rFonts w:ascii="Arial" w:hAnsi="Arial"/>
          <w:b/>
        </w:rPr>
      </w:pPr>
    </w:p>
    <w:p w14:paraId="7F137B23" w14:textId="77777777" w:rsidR="00AA6405" w:rsidRPr="00265731" w:rsidRDefault="00AA6405" w:rsidP="004B5D36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 xml:space="preserve">Remove gloves and perform hand hygiene (wash hands or hand hygiene with alcohol based hand rub) </w:t>
      </w:r>
    </w:p>
    <w:p w14:paraId="7F137B24" w14:textId="77777777" w:rsidR="00AA6405" w:rsidRPr="00265731" w:rsidRDefault="00AA6405" w:rsidP="004B5D36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 xml:space="preserve">Using clean gloves, clean machine with Clinell sanitising wipe. The device </w:t>
      </w:r>
      <w:r w:rsidRPr="00265731">
        <w:rPr>
          <w:rFonts w:ascii="Calibri" w:hAnsi="Calibri" w:cs="Arial"/>
          <w:b/>
          <w:sz w:val="22"/>
          <w:szCs w:val="22"/>
        </w:rPr>
        <w:t>must</w:t>
      </w:r>
      <w:r w:rsidRPr="00265731">
        <w:rPr>
          <w:rFonts w:ascii="Calibri" w:hAnsi="Calibri" w:cs="Arial"/>
          <w:sz w:val="22"/>
          <w:szCs w:val="22"/>
        </w:rPr>
        <w:t xml:space="preserve"> be cleaned prior to use on another patient</w:t>
      </w:r>
    </w:p>
    <w:p w14:paraId="7F137B25" w14:textId="77777777" w:rsidR="00AA6405" w:rsidRPr="00265731" w:rsidRDefault="00AA6405" w:rsidP="004B5D36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Visible contamination - the device will need to be decontaminated immediately after use if there is visible contamination e.g. blood.  For blood apply 10, 000 ppm of chlorine solution</w:t>
      </w:r>
    </w:p>
    <w:p w14:paraId="7F137B26" w14:textId="77777777" w:rsidR="00AA6405" w:rsidRPr="00265731" w:rsidRDefault="00AA6405" w:rsidP="00E7761D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Remove PPE and perform Hand Hygiene</w:t>
      </w:r>
    </w:p>
    <w:p w14:paraId="7F137B27" w14:textId="77777777" w:rsidR="00AA6405" w:rsidRPr="00265731" w:rsidRDefault="00AA6405" w:rsidP="00E7761D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Once a day or as required, after decontamination, the i-Stat should be docked in MAU for upload of results to InfoHQ IT system for audit trail</w:t>
      </w:r>
    </w:p>
    <w:p w14:paraId="7F137B28" w14:textId="77777777" w:rsidR="00AA6405" w:rsidRDefault="00AA6405" w:rsidP="004B5D36">
      <w:pPr>
        <w:rPr>
          <w:rFonts w:ascii="Arial" w:hAnsi="Arial" w:cs="Arial"/>
        </w:rPr>
      </w:pPr>
    </w:p>
    <w:p w14:paraId="7F137B29" w14:textId="77777777" w:rsidR="00AA6405" w:rsidRPr="00253825" w:rsidRDefault="00AA6405" w:rsidP="004B5D36">
      <w:pPr>
        <w:rPr>
          <w:rFonts w:ascii="Arial" w:hAnsi="Arial" w:cs="Arial"/>
        </w:rPr>
      </w:pPr>
    </w:p>
    <w:p w14:paraId="7F137B2A" w14:textId="77777777" w:rsidR="00AA6405" w:rsidRPr="00265731" w:rsidRDefault="00AA6405" w:rsidP="004B5D36">
      <w:p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*</w:t>
      </w:r>
      <w:r w:rsidRPr="00265731">
        <w:rPr>
          <w:rFonts w:ascii="Calibri" w:hAnsi="Calibri" w:cs="Arial"/>
          <w:bCs/>
          <w:sz w:val="22"/>
          <w:szCs w:val="22"/>
        </w:rPr>
        <w:t xml:space="preserve"> DROPLET (RESPIRATORY) PRECAUTIONS </w:t>
      </w:r>
    </w:p>
    <w:p w14:paraId="7F137B2B" w14:textId="77777777" w:rsidR="00AA6405" w:rsidRPr="00265731" w:rsidRDefault="00AA6405" w:rsidP="004B5D36">
      <w:p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 xml:space="preserve">• Disposable apron; consider fluid-resistant disposable gown if apron provides inadequate cover for the procedure/task being performed </w:t>
      </w:r>
    </w:p>
    <w:p w14:paraId="7F137B2C" w14:textId="77777777" w:rsidR="00AA6405" w:rsidRPr="00265731" w:rsidRDefault="00AA6405" w:rsidP="004B5D36">
      <w:p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 xml:space="preserve">• Disposable gloves </w:t>
      </w:r>
    </w:p>
    <w:p w14:paraId="7F137B2D" w14:textId="77777777" w:rsidR="00AA6405" w:rsidRPr="00265731" w:rsidRDefault="00AA6405" w:rsidP="004B5D36">
      <w:pPr>
        <w:rPr>
          <w:rFonts w:ascii="Calibri" w:hAnsi="Calibri" w:cs="Arial"/>
          <w:sz w:val="22"/>
          <w:szCs w:val="22"/>
        </w:rPr>
      </w:pPr>
      <w:r w:rsidRPr="00265731">
        <w:rPr>
          <w:rFonts w:ascii="Calibri" w:hAnsi="Calibri" w:cs="Arial"/>
          <w:sz w:val="22"/>
          <w:szCs w:val="22"/>
        </w:rPr>
        <w:t>• Fluid-resistant Type IIR surgical face mask and goggles or full face visor if splashes anticipated</w:t>
      </w:r>
    </w:p>
    <w:p w14:paraId="7F137B2E" w14:textId="77777777" w:rsidR="00AA6405" w:rsidRDefault="00AA6405" w:rsidP="004B5D36"/>
    <w:p w14:paraId="7F137B2F" w14:textId="77777777" w:rsidR="00AA6405" w:rsidRDefault="00AA6405" w:rsidP="004B5D36"/>
    <w:p w14:paraId="7F137B30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1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2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3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4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5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6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7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8" w14:textId="77777777" w:rsidR="00AA6405" w:rsidRPr="00265731" w:rsidRDefault="00AA6405" w:rsidP="009D4D08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  <w:u w:val="single"/>
        </w:rPr>
      </w:pPr>
    </w:p>
    <w:p w14:paraId="7F137B39" w14:textId="77777777" w:rsidR="00AA6405" w:rsidRDefault="00AA6405" w:rsidP="00114D22"/>
    <w:sectPr w:rsidR="00AA6405" w:rsidSect="00487A6E">
      <w:headerReference w:type="default" r:id="rId10"/>
      <w:footerReference w:type="default" r:id="rId11"/>
      <w:pgSz w:w="11906" w:h="16838"/>
      <w:pgMar w:top="1258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2B640" w14:textId="77777777" w:rsidR="00657E8E" w:rsidRDefault="00657E8E">
      <w:r>
        <w:separator/>
      </w:r>
    </w:p>
  </w:endnote>
  <w:endnote w:type="continuationSeparator" w:id="0">
    <w:p w14:paraId="15C6627C" w14:textId="77777777" w:rsidR="00657E8E" w:rsidRDefault="0065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37B43" w14:textId="77777777" w:rsidR="00AA6405" w:rsidRDefault="00AA6405" w:rsidP="00C607E5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rPr>
        <w:rFonts w:ascii="Arial" w:hAnsi="Arial" w:cs="Arial"/>
      </w:rPr>
    </w:pPr>
    <w:r>
      <w:rPr>
        <w:rFonts w:ascii="Arial" w:hAnsi="Arial" w:cs="Arial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330F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ascii="Arial" w:hAnsi="Arial" w:cs="Arial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330F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ascii="Arial" w:hAnsi="Arial" w:cs="Arial"/>
      </w:rPr>
      <w:t xml:space="preserve">                                   </w:t>
    </w:r>
    <w:r>
      <w:rPr>
        <w:rFonts w:ascii="Arial" w:hAnsi="Arial" w:cs="Arial"/>
      </w:rPr>
      <w:tab/>
      <w:t xml:space="preserve">                           </w:t>
    </w:r>
    <w:r>
      <w:rPr>
        <w:rFonts w:ascii="Arial" w:hAnsi="Arial" w:cs="Arial"/>
      </w:rPr>
      <w:tab/>
      <w:t xml:space="preserve"> Compiler: C Menzies</w:t>
    </w:r>
  </w:p>
  <w:p w14:paraId="7F137B44" w14:textId="77777777" w:rsidR="00AA6405" w:rsidRDefault="00AA6405" w:rsidP="00C607E5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rPr>
        <w:rFonts w:ascii="Arial" w:hAnsi="Arial" w:cs="Arial"/>
      </w:rPr>
    </w:pPr>
    <w:r>
      <w:rPr>
        <w:rFonts w:ascii="Arial" w:hAnsi="Arial" w:cs="Arial"/>
      </w:rPr>
      <w:t xml:space="preserve">Locations: Q-pulse                                           </w:t>
    </w:r>
    <w:r>
      <w:rPr>
        <w:rFonts w:ascii="Arial" w:hAnsi="Arial" w:cs="Arial"/>
      </w:rPr>
      <w:tab/>
      <w:t xml:space="preserve">     Authoriser: A Kerry</w:t>
    </w:r>
  </w:p>
  <w:p w14:paraId="7F137B45" w14:textId="77777777" w:rsidR="00AA6405" w:rsidRPr="0048602D" w:rsidRDefault="00AA6405" w:rsidP="00C607E5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9402E" w14:textId="77777777" w:rsidR="00657E8E" w:rsidRDefault="00657E8E">
      <w:r>
        <w:separator/>
      </w:r>
    </w:p>
  </w:footnote>
  <w:footnote w:type="continuationSeparator" w:id="0">
    <w:p w14:paraId="6DAB9A72" w14:textId="77777777" w:rsidR="00657E8E" w:rsidRDefault="00657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37B3E" w14:textId="77777777" w:rsidR="00AA6405" w:rsidRDefault="00242FF6" w:rsidP="00BF49C8">
    <w:pPr>
      <w:pStyle w:val="Header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 w:cs="Arial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7F137B46" wp14:editId="7F137B47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66800" cy="685800"/>
          <wp:effectExtent l="19050" t="0" r="0" b="0"/>
          <wp:wrapNone/>
          <wp:docPr id="1" name="Picture 2" descr="NHSGGC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GGC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A6405">
      <w:rPr>
        <w:rFonts w:ascii="Arial" w:hAnsi="Arial" w:cs="Arial"/>
        <w:b/>
        <w:bCs/>
      </w:rPr>
      <w:t>NHSGGC, CLINICAL BIOCHEMISTRY</w:t>
    </w:r>
  </w:p>
  <w:p w14:paraId="7F137B3F" w14:textId="77777777" w:rsidR="00AA6405" w:rsidRDefault="00AA6405" w:rsidP="00BF49C8">
    <w:pPr>
      <w:pStyle w:val="Header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 w:cs="Arial"/>
      </w:rPr>
    </w:pPr>
  </w:p>
  <w:p w14:paraId="7F137B40" w14:textId="77777777" w:rsidR="00AA6405" w:rsidRDefault="00E3125A" w:rsidP="00BF49C8">
    <w:pPr>
      <w:pStyle w:val="Header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 w:cs="Arial"/>
      </w:rPr>
    </w:pPr>
    <w:r>
      <w:rPr>
        <w:rFonts w:ascii="Arial" w:hAnsi="Arial" w:cs="Arial"/>
      </w:rPr>
      <w:t>Date compiled: 19</w:t>
    </w:r>
    <w:r w:rsidR="00AA6405">
      <w:rPr>
        <w:rFonts w:ascii="Arial" w:hAnsi="Arial" w:cs="Arial"/>
      </w:rPr>
      <w:t>/03/20</w:t>
    </w:r>
    <w:r w:rsidR="00AA6405">
      <w:rPr>
        <w:rFonts w:ascii="Arial" w:hAnsi="Arial" w:cs="Arial"/>
      </w:rPr>
      <w:tab/>
      <w:t>PD-CBIO-051</w:t>
    </w:r>
  </w:p>
  <w:p w14:paraId="7F137B41" w14:textId="77777777" w:rsidR="00AA6405" w:rsidRDefault="00E3125A" w:rsidP="00BF49C8">
    <w:pPr>
      <w:pStyle w:val="Header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 w:cs="Arial"/>
      </w:rPr>
    </w:pPr>
    <w:r>
      <w:rPr>
        <w:rFonts w:ascii="Arial" w:hAnsi="Arial" w:cs="Arial"/>
      </w:rPr>
      <w:t>Last amended: 19</w:t>
    </w:r>
    <w:r w:rsidR="00AA6405">
      <w:rPr>
        <w:rFonts w:ascii="Arial" w:hAnsi="Arial" w:cs="Arial"/>
      </w:rPr>
      <w:t>/03/20</w:t>
    </w:r>
    <w:r w:rsidR="00AA6405">
      <w:rPr>
        <w:rFonts w:ascii="Arial" w:hAnsi="Arial" w:cs="Arial"/>
      </w:rPr>
      <w:tab/>
      <w:t>Version: 1.0</w:t>
    </w:r>
  </w:p>
  <w:p w14:paraId="7F137B42" w14:textId="77777777" w:rsidR="00AA6405" w:rsidRPr="00FD203A" w:rsidRDefault="00AA6405" w:rsidP="00BF49C8">
    <w:pPr>
      <w:pStyle w:val="Header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37A7"/>
    <w:multiLevelType w:val="hybridMultilevel"/>
    <w:tmpl w:val="8E6E9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1953"/>
    <w:multiLevelType w:val="hybridMultilevel"/>
    <w:tmpl w:val="B8DC49A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908A8B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E3D9F"/>
    <w:multiLevelType w:val="hybridMultilevel"/>
    <w:tmpl w:val="86EC8DC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E95190B"/>
    <w:multiLevelType w:val="hybridMultilevel"/>
    <w:tmpl w:val="151291AE"/>
    <w:lvl w:ilvl="0" w:tplc="319234BA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85B59"/>
    <w:multiLevelType w:val="hybridMultilevel"/>
    <w:tmpl w:val="0D48E6C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AF4C7B"/>
    <w:multiLevelType w:val="hybridMultilevel"/>
    <w:tmpl w:val="996677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D5825"/>
    <w:multiLevelType w:val="hybridMultilevel"/>
    <w:tmpl w:val="A0BCF5BA"/>
    <w:lvl w:ilvl="0" w:tplc="846C8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426DE9"/>
    <w:multiLevelType w:val="hybridMultilevel"/>
    <w:tmpl w:val="8CA2A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9668A"/>
    <w:multiLevelType w:val="hybridMultilevel"/>
    <w:tmpl w:val="13EA4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232B"/>
    <w:multiLevelType w:val="hybridMultilevel"/>
    <w:tmpl w:val="CE669B92"/>
    <w:lvl w:ilvl="0" w:tplc="0409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31C91"/>
    <w:multiLevelType w:val="hybridMultilevel"/>
    <w:tmpl w:val="1D743E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E0A1E7D"/>
    <w:multiLevelType w:val="hybridMultilevel"/>
    <w:tmpl w:val="B050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E5E35"/>
    <w:multiLevelType w:val="hybridMultilevel"/>
    <w:tmpl w:val="6B2E3E0E"/>
    <w:lvl w:ilvl="0" w:tplc="0B5874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32C6D"/>
    <w:multiLevelType w:val="hybridMultilevel"/>
    <w:tmpl w:val="814CE604"/>
    <w:lvl w:ilvl="0" w:tplc="2B34E54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71CD1401"/>
    <w:multiLevelType w:val="hybridMultilevel"/>
    <w:tmpl w:val="E95CF44E"/>
    <w:lvl w:ilvl="0" w:tplc="000039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9F3403F"/>
    <w:multiLevelType w:val="hybridMultilevel"/>
    <w:tmpl w:val="90628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4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12"/>
  </w:num>
  <w:num w:numId="12">
    <w:abstractNumId w:val="15"/>
  </w:num>
  <w:num w:numId="13">
    <w:abstractNumId w:val="2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DA"/>
    <w:rsid w:val="000268CB"/>
    <w:rsid w:val="0003414A"/>
    <w:rsid w:val="00037359"/>
    <w:rsid w:val="0006060A"/>
    <w:rsid w:val="000E0962"/>
    <w:rsid w:val="00114D22"/>
    <w:rsid w:val="00123A21"/>
    <w:rsid w:val="00145B1D"/>
    <w:rsid w:val="001971B3"/>
    <w:rsid w:val="001C0F26"/>
    <w:rsid w:val="001E07D6"/>
    <w:rsid w:val="001F4D1E"/>
    <w:rsid w:val="00242FF6"/>
    <w:rsid w:val="00253825"/>
    <w:rsid w:val="00265731"/>
    <w:rsid w:val="002739B8"/>
    <w:rsid w:val="00291B56"/>
    <w:rsid w:val="002B51C7"/>
    <w:rsid w:val="002E1A76"/>
    <w:rsid w:val="00306599"/>
    <w:rsid w:val="00372984"/>
    <w:rsid w:val="00376F3B"/>
    <w:rsid w:val="003D6372"/>
    <w:rsid w:val="003E0199"/>
    <w:rsid w:val="00407DCD"/>
    <w:rsid w:val="004375D4"/>
    <w:rsid w:val="0048602D"/>
    <w:rsid w:val="00487A6E"/>
    <w:rsid w:val="004B5D36"/>
    <w:rsid w:val="004C00FC"/>
    <w:rsid w:val="004C43BD"/>
    <w:rsid w:val="004C7821"/>
    <w:rsid w:val="00543DF8"/>
    <w:rsid w:val="005809F3"/>
    <w:rsid w:val="005B3B24"/>
    <w:rsid w:val="005C6E83"/>
    <w:rsid w:val="005D428B"/>
    <w:rsid w:val="005F68C4"/>
    <w:rsid w:val="006330F8"/>
    <w:rsid w:val="00657E8E"/>
    <w:rsid w:val="006632E6"/>
    <w:rsid w:val="00670034"/>
    <w:rsid w:val="007224B0"/>
    <w:rsid w:val="00735CE4"/>
    <w:rsid w:val="00740CB8"/>
    <w:rsid w:val="00771505"/>
    <w:rsid w:val="007A50F5"/>
    <w:rsid w:val="00800D1D"/>
    <w:rsid w:val="008047AB"/>
    <w:rsid w:val="00805659"/>
    <w:rsid w:val="00820610"/>
    <w:rsid w:val="00820986"/>
    <w:rsid w:val="00821E81"/>
    <w:rsid w:val="008470A0"/>
    <w:rsid w:val="00854428"/>
    <w:rsid w:val="008958D7"/>
    <w:rsid w:val="008A2CEC"/>
    <w:rsid w:val="008A79C4"/>
    <w:rsid w:val="008F422E"/>
    <w:rsid w:val="008F7916"/>
    <w:rsid w:val="00911A0D"/>
    <w:rsid w:val="0099054C"/>
    <w:rsid w:val="00994AB6"/>
    <w:rsid w:val="009D4D08"/>
    <w:rsid w:val="009E0925"/>
    <w:rsid w:val="00A1038F"/>
    <w:rsid w:val="00A506AF"/>
    <w:rsid w:val="00A521B7"/>
    <w:rsid w:val="00A53926"/>
    <w:rsid w:val="00A84A6E"/>
    <w:rsid w:val="00AA6405"/>
    <w:rsid w:val="00AB0AFC"/>
    <w:rsid w:val="00AB6AD9"/>
    <w:rsid w:val="00AC116C"/>
    <w:rsid w:val="00AE3320"/>
    <w:rsid w:val="00B46C07"/>
    <w:rsid w:val="00B6256A"/>
    <w:rsid w:val="00B63BA5"/>
    <w:rsid w:val="00BB0940"/>
    <w:rsid w:val="00BE30F7"/>
    <w:rsid w:val="00BF49C8"/>
    <w:rsid w:val="00C000FD"/>
    <w:rsid w:val="00C42FD9"/>
    <w:rsid w:val="00C45E80"/>
    <w:rsid w:val="00C607E5"/>
    <w:rsid w:val="00C82898"/>
    <w:rsid w:val="00CC6390"/>
    <w:rsid w:val="00CE638E"/>
    <w:rsid w:val="00D01B5C"/>
    <w:rsid w:val="00D03FB7"/>
    <w:rsid w:val="00D04FE2"/>
    <w:rsid w:val="00D5256E"/>
    <w:rsid w:val="00D70D30"/>
    <w:rsid w:val="00DC09C2"/>
    <w:rsid w:val="00E07181"/>
    <w:rsid w:val="00E126D7"/>
    <w:rsid w:val="00E2076E"/>
    <w:rsid w:val="00E3125A"/>
    <w:rsid w:val="00E402B7"/>
    <w:rsid w:val="00E558EB"/>
    <w:rsid w:val="00E56D2F"/>
    <w:rsid w:val="00E7761D"/>
    <w:rsid w:val="00EB3517"/>
    <w:rsid w:val="00ED1862"/>
    <w:rsid w:val="00ED232D"/>
    <w:rsid w:val="00ED49F3"/>
    <w:rsid w:val="00ED7100"/>
    <w:rsid w:val="00EE2A1E"/>
    <w:rsid w:val="00F3476C"/>
    <w:rsid w:val="00F43919"/>
    <w:rsid w:val="00F66BC7"/>
    <w:rsid w:val="00FB48DA"/>
    <w:rsid w:val="00FD203A"/>
    <w:rsid w:val="00F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137AF5"/>
  <w15:docId w15:val="{C7BFBC2F-34B6-4181-A979-55EF4FCB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D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50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0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B38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4B381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FB48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4B381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B48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4B381B"/>
    <w:rPr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10"/>
    <w:qFormat/>
    <w:rsid w:val="00A506A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B381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ageNumber">
    <w:name w:val="page number"/>
    <w:uiPriority w:val="99"/>
    <w:rsid w:val="00771505"/>
    <w:rPr>
      <w:rFonts w:cs="Times New Roman"/>
    </w:rPr>
  </w:style>
  <w:style w:type="character" w:styleId="Hyperlink">
    <w:name w:val="Hyperlink"/>
    <w:uiPriority w:val="99"/>
    <w:rsid w:val="00114D2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6BC7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link w:val="DefaultChar"/>
    <w:rsid w:val="00F66BC7"/>
    <w:pPr>
      <w:autoSpaceDE w:val="0"/>
      <w:autoSpaceDN w:val="0"/>
      <w:adjustRightInd w:val="0"/>
    </w:pPr>
    <w:rPr>
      <w:rFonts w:ascii="Arial" w:hAnsi="Arial"/>
      <w:color w:val="000000"/>
      <w:sz w:val="24"/>
      <w:lang w:eastAsia="en-US"/>
    </w:rPr>
  </w:style>
  <w:style w:type="character" w:customStyle="1" w:styleId="DefaultChar">
    <w:name w:val="Default Char"/>
    <w:link w:val="Default"/>
    <w:locked/>
    <w:rsid w:val="00F66BC7"/>
    <w:rPr>
      <w:rFonts w:ascii="Arial" w:hAnsi="Arial"/>
      <w:color w:val="000000"/>
      <w:sz w:val="24"/>
      <w:lang w:val="en-GB" w:eastAsia="en-US" w:bidi="ar-SA"/>
    </w:rPr>
  </w:style>
  <w:style w:type="character" w:styleId="CommentReference">
    <w:name w:val="annotation reference"/>
    <w:uiPriority w:val="99"/>
    <w:rsid w:val="00123A21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123A2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23A2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23A21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123A21"/>
    <w:rPr>
      <w:b/>
      <w:lang w:eastAsia="en-US"/>
    </w:rPr>
  </w:style>
  <w:style w:type="paragraph" w:styleId="BalloonText">
    <w:name w:val="Balloon Text"/>
    <w:basedOn w:val="Normal"/>
    <w:link w:val="BalloonTextChar"/>
    <w:uiPriority w:val="99"/>
    <w:rsid w:val="00123A2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locked/>
    <w:rsid w:val="00123A21"/>
    <w:rPr>
      <w:rFonts w:ascii="Tahoma" w:hAnsi="Tahoma"/>
      <w:sz w:val="16"/>
      <w:lang w:eastAsia="en-US"/>
    </w:rPr>
  </w:style>
  <w:style w:type="paragraph" w:styleId="ListParagraph">
    <w:name w:val="List Paragraph"/>
    <w:basedOn w:val="Normal"/>
    <w:uiPriority w:val="34"/>
    <w:qFormat/>
    <w:rsid w:val="005B3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EE91FA1DC6047A8A1620DD0F519DE" ma:contentTypeVersion="1" ma:contentTypeDescription="Create a new document." ma:contentTypeScope="" ma:versionID="7040009ebe4f29b899f9cf760ca58c7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385E32-7736-406C-94D6-2271AC50A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F082AE-66A0-4E1F-9FFA-A4A2AE8F2C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66BBC4-B0A5-48BD-8C13-49612D459C7F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6</vt:lpstr>
    </vt:vector>
  </TitlesOfParts>
  <Company>NHS Greater Glasgow &amp; Clyde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6</dc:title>
  <dc:creator>Pammy</dc:creator>
  <cp:lastModifiedBy>Louise O'Donnell</cp:lastModifiedBy>
  <cp:revision>2</cp:revision>
  <cp:lastPrinted>2020-03-18T17:18:00Z</cp:lastPrinted>
  <dcterms:created xsi:type="dcterms:W3CDTF">2024-03-01T14:04:00Z</dcterms:created>
  <dcterms:modified xsi:type="dcterms:W3CDTF">2024-03-01T14:04:00Z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0x010100C8FEE91FA1DC6047A8A1620DD0F519DE</vt:lpwstr>
  </property>
</Properties>
</file>