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0DE7C" w14:textId="74AD079F" w:rsidR="00AE6B9B" w:rsidRPr="00893CCA" w:rsidRDefault="00AE6B9B" w:rsidP="001065DC">
      <w:pPr>
        <w:rPr>
          <w:rFonts w:cs="Arial"/>
          <w:b/>
          <w:bCs/>
          <w:sz w:val="22"/>
          <w:szCs w:val="22"/>
        </w:rPr>
      </w:pPr>
      <w:bookmarkStart w:id="0" w:name="_GoBack"/>
      <w:bookmarkEnd w:id="0"/>
      <w:r w:rsidRPr="00893CCA">
        <w:rPr>
          <w:rFonts w:cs="Arial"/>
          <w:b/>
          <w:bCs/>
          <w:sz w:val="22"/>
          <w:szCs w:val="22"/>
          <w:u w:val="single"/>
        </w:rPr>
        <w:t xml:space="preserve">PENSION AGE DISABILITY </w:t>
      </w:r>
      <w:r w:rsidR="00453BD2" w:rsidRPr="00893CCA">
        <w:rPr>
          <w:rFonts w:cs="Arial"/>
          <w:b/>
          <w:bCs/>
          <w:sz w:val="22"/>
          <w:szCs w:val="22"/>
          <w:u w:val="single"/>
        </w:rPr>
        <w:t>PAYMENT</w:t>
      </w:r>
      <w:r w:rsidRPr="00893CCA">
        <w:rPr>
          <w:rFonts w:cs="Arial"/>
          <w:b/>
          <w:bCs/>
          <w:sz w:val="22"/>
          <w:szCs w:val="22"/>
          <w:u w:val="single"/>
        </w:rPr>
        <w:t xml:space="preserve"> – SPECIAL RULES FOR TERMINAL ILLNESS</w:t>
      </w:r>
      <w:r w:rsidRPr="00893CCA">
        <w:rPr>
          <w:rFonts w:cs="Arial"/>
          <w:b/>
          <w:bCs/>
          <w:sz w:val="22"/>
          <w:szCs w:val="22"/>
        </w:rPr>
        <w:t xml:space="preserve"> </w:t>
      </w:r>
    </w:p>
    <w:p w14:paraId="571F760E" w14:textId="77777777" w:rsidR="00AE6B9B" w:rsidRPr="00893CCA" w:rsidRDefault="00AE6B9B" w:rsidP="001065DC">
      <w:pPr>
        <w:rPr>
          <w:rFonts w:cs="Arial"/>
          <w:b/>
          <w:bCs/>
          <w:sz w:val="22"/>
          <w:szCs w:val="22"/>
        </w:rPr>
      </w:pPr>
    </w:p>
    <w:p w14:paraId="329A99FE" w14:textId="77777777" w:rsidR="00AE6B9B" w:rsidRPr="00893CCA" w:rsidRDefault="00AE6B9B" w:rsidP="001065DC">
      <w:pPr>
        <w:rPr>
          <w:rFonts w:cs="Arial"/>
          <w:b/>
          <w:bCs/>
          <w:sz w:val="22"/>
          <w:szCs w:val="22"/>
        </w:rPr>
      </w:pPr>
      <w:r w:rsidRPr="00893CCA">
        <w:rPr>
          <w:rFonts w:cs="Arial"/>
          <w:b/>
          <w:bCs/>
          <w:sz w:val="22"/>
          <w:szCs w:val="22"/>
        </w:rPr>
        <w:t xml:space="preserve">This affects healthcare professionals who complete Social Security Scotland Benefits Assessment under Special Rules in Scotland (BASRiS) forms and Department for Work and Pensions (DWP) SR1/DS1500 forms for terminally ill patients. </w:t>
      </w:r>
    </w:p>
    <w:p w14:paraId="46489A79" w14:textId="77777777" w:rsidR="00027C27" w:rsidRPr="00893CCA" w:rsidRDefault="00027C27" w:rsidP="001065DC">
      <w:pPr>
        <w:rPr>
          <w:rFonts w:cs="Arial"/>
          <w:sz w:val="22"/>
          <w:szCs w:val="22"/>
        </w:rPr>
      </w:pPr>
    </w:p>
    <w:p w14:paraId="438BCC60" w14:textId="4DCDF9E4" w:rsidR="00244CF7" w:rsidRDefault="00B60B6B" w:rsidP="001065DC">
      <w:pPr>
        <w:rPr>
          <w:rFonts w:cs="Arial"/>
          <w:sz w:val="22"/>
          <w:szCs w:val="22"/>
        </w:rPr>
      </w:pPr>
      <w:r w:rsidRPr="00893CCA">
        <w:rPr>
          <w:rFonts w:cs="Arial"/>
          <w:sz w:val="22"/>
          <w:szCs w:val="22"/>
        </w:rPr>
        <w:t xml:space="preserve">This is a reminder that </w:t>
      </w:r>
      <w:r w:rsidR="00745F11" w:rsidRPr="00893CCA">
        <w:rPr>
          <w:rFonts w:cs="Arial"/>
          <w:b/>
          <w:sz w:val="22"/>
          <w:szCs w:val="22"/>
        </w:rPr>
        <w:t>Pension Age</w:t>
      </w:r>
      <w:r w:rsidRPr="00893CCA">
        <w:rPr>
          <w:rFonts w:cs="Arial"/>
          <w:b/>
          <w:sz w:val="22"/>
          <w:szCs w:val="22"/>
        </w:rPr>
        <w:t xml:space="preserve"> Disability Payment</w:t>
      </w:r>
      <w:r w:rsidRPr="00893CCA">
        <w:rPr>
          <w:rFonts w:cs="Arial"/>
          <w:sz w:val="22"/>
          <w:szCs w:val="22"/>
        </w:rPr>
        <w:t xml:space="preserve">, </w:t>
      </w:r>
      <w:r w:rsidR="00233FBB">
        <w:rPr>
          <w:rFonts w:cs="Arial"/>
          <w:sz w:val="22"/>
          <w:szCs w:val="22"/>
        </w:rPr>
        <w:t>Scotland’s</w:t>
      </w:r>
      <w:r w:rsidR="00233FBB" w:rsidRPr="00893CCA">
        <w:rPr>
          <w:rFonts w:cs="Arial"/>
          <w:sz w:val="22"/>
          <w:szCs w:val="22"/>
        </w:rPr>
        <w:t xml:space="preserve"> </w:t>
      </w:r>
      <w:r w:rsidRPr="00893CCA">
        <w:rPr>
          <w:rFonts w:cs="Arial"/>
          <w:sz w:val="22"/>
          <w:szCs w:val="22"/>
        </w:rPr>
        <w:t>replace</w:t>
      </w:r>
      <w:r w:rsidR="00233FBB">
        <w:rPr>
          <w:rFonts w:cs="Arial"/>
          <w:sz w:val="22"/>
          <w:szCs w:val="22"/>
        </w:rPr>
        <w:t>ment</w:t>
      </w:r>
      <w:r w:rsidRPr="00893CCA">
        <w:rPr>
          <w:rFonts w:cs="Arial"/>
          <w:sz w:val="22"/>
          <w:szCs w:val="22"/>
        </w:rPr>
        <w:t xml:space="preserve"> </w:t>
      </w:r>
      <w:r w:rsidR="00233FBB">
        <w:rPr>
          <w:rFonts w:cs="Arial"/>
          <w:sz w:val="22"/>
          <w:szCs w:val="22"/>
        </w:rPr>
        <w:t xml:space="preserve">for </w:t>
      </w:r>
      <w:r w:rsidR="00745F11" w:rsidRPr="00893CCA">
        <w:rPr>
          <w:rFonts w:cs="Arial"/>
          <w:sz w:val="22"/>
          <w:szCs w:val="22"/>
        </w:rPr>
        <w:t>Attendance Allowance</w:t>
      </w:r>
      <w:r w:rsidR="00D83B08" w:rsidRPr="00893CCA">
        <w:rPr>
          <w:rFonts w:cs="Arial"/>
          <w:sz w:val="22"/>
          <w:szCs w:val="22"/>
        </w:rPr>
        <w:t xml:space="preserve"> (AA)</w:t>
      </w:r>
      <w:r w:rsidRPr="00893CCA">
        <w:rPr>
          <w:rFonts w:cs="Arial"/>
          <w:sz w:val="22"/>
          <w:szCs w:val="22"/>
        </w:rPr>
        <w:t xml:space="preserve">, will </w:t>
      </w:r>
      <w:r w:rsidR="00244CF7">
        <w:rPr>
          <w:rFonts w:cs="Arial"/>
          <w:sz w:val="22"/>
          <w:szCs w:val="22"/>
        </w:rPr>
        <w:t xml:space="preserve">be </w:t>
      </w:r>
      <w:r w:rsidRPr="00893CCA">
        <w:rPr>
          <w:rFonts w:cs="Arial"/>
          <w:sz w:val="22"/>
          <w:szCs w:val="22"/>
        </w:rPr>
        <w:t>open</w:t>
      </w:r>
      <w:r w:rsidRPr="00893CCA">
        <w:rPr>
          <w:rFonts w:cs="Arial"/>
          <w:b/>
          <w:sz w:val="22"/>
          <w:szCs w:val="22"/>
        </w:rPr>
        <w:t xml:space="preserve"> </w:t>
      </w:r>
      <w:r w:rsidRPr="00893CCA">
        <w:rPr>
          <w:rFonts w:cs="Arial"/>
          <w:sz w:val="22"/>
          <w:szCs w:val="22"/>
        </w:rPr>
        <w:t xml:space="preserve">for new applications </w:t>
      </w:r>
      <w:r w:rsidR="00337931" w:rsidRPr="00893CCA">
        <w:rPr>
          <w:rFonts w:cs="Arial"/>
          <w:sz w:val="22"/>
          <w:szCs w:val="22"/>
        </w:rPr>
        <w:t xml:space="preserve">in </w:t>
      </w:r>
      <w:r w:rsidR="00244CF7" w:rsidRPr="001442A2">
        <w:rPr>
          <w:rFonts w:cs="Arial"/>
          <w:b/>
          <w:bCs/>
          <w:sz w:val="22"/>
          <w:szCs w:val="22"/>
        </w:rPr>
        <w:t xml:space="preserve">all </w:t>
      </w:r>
      <w:r w:rsidR="009D7AA1" w:rsidRPr="001442A2">
        <w:rPr>
          <w:rFonts w:cs="Arial"/>
          <w:b/>
          <w:bCs/>
          <w:sz w:val="22"/>
          <w:szCs w:val="22"/>
        </w:rPr>
        <w:t>areas</w:t>
      </w:r>
      <w:r w:rsidR="00244CF7" w:rsidRPr="001442A2">
        <w:rPr>
          <w:rFonts w:cs="Arial"/>
          <w:b/>
          <w:bCs/>
          <w:sz w:val="22"/>
          <w:szCs w:val="22"/>
        </w:rPr>
        <w:t xml:space="preserve"> across Scotland</w:t>
      </w:r>
      <w:r w:rsidR="009D7AA1">
        <w:rPr>
          <w:rFonts w:cs="Arial"/>
          <w:sz w:val="22"/>
          <w:szCs w:val="22"/>
        </w:rPr>
        <w:t xml:space="preserve"> from </w:t>
      </w:r>
      <w:r w:rsidR="009D7AA1" w:rsidRPr="009D7AA1">
        <w:rPr>
          <w:rFonts w:cs="Arial"/>
          <w:b/>
          <w:bCs/>
          <w:sz w:val="22"/>
          <w:szCs w:val="22"/>
        </w:rPr>
        <w:t>22 April 2025.</w:t>
      </w:r>
      <w:r w:rsidR="009D7AA1">
        <w:rPr>
          <w:rFonts w:cs="Arial"/>
          <w:sz w:val="22"/>
          <w:szCs w:val="22"/>
        </w:rPr>
        <w:t xml:space="preserve"> </w:t>
      </w:r>
    </w:p>
    <w:p w14:paraId="51297F87" w14:textId="77777777" w:rsidR="00C24866" w:rsidRDefault="00C24866" w:rsidP="001065DC">
      <w:pPr>
        <w:rPr>
          <w:rFonts w:cs="Arial"/>
          <w:sz w:val="22"/>
          <w:szCs w:val="22"/>
        </w:rPr>
      </w:pPr>
    </w:p>
    <w:p w14:paraId="3DD3E881" w14:textId="3A48C23F" w:rsidR="00C24866" w:rsidRPr="00DC1FFB" w:rsidRDefault="00C24866" w:rsidP="001065DC">
      <w:r>
        <w:rPr>
          <w:rFonts w:cs="Arial"/>
          <w:sz w:val="22"/>
          <w:szCs w:val="22"/>
        </w:rPr>
        <w:t xml:space="preserve">Terminally ill people </w:t>
      </w:r>
      <w:r w:rsidRPr="00893CCA">
        <w:rPr>
          <w:rFonts w:cs="Arial"/>
          <w:sz w:val="22"/>
          <w:szCs w:val="22"/>
        </w:rPr>
        <w:t xml:space="preserve">living in </w:t>
      </w:r>
      <w:r w:rsidR="00DC1FFB" w:rsidRPr="00DC1FFB">
        <w:rPr>
          <w:rFonts w:cs="Arial"/>
          <w:b/>
          <w:bCs/>
          <w:sz w:val="22"/>
          <w:szCs w:val="22"/>
        </w:rPr>
        <w:t xml:space="preserve">Dumfries and Galloway, East Dunbartonshire, East Lothian, East Renfrewshire, Edinburgh, Glasgow, Inverclyde, Midlothian, North Lanarkshire, Renfrewshire, Scottish Borders, South Lanarkshire, West Dunbartonshire and West Lothian </w:t>
      </w:r>
      <w:r>
        <w:rPr>
          <w:rFonts w:cs="Arial"/>
          <w:sz w:val="22"/>
          <w:szCs w:val="22"/>
        </w:rPr>
        <w:t xml:space="preserve">can apply for Pension Age Disability Payment (PADP) </w:t>
      </w:r>
      <w:r w:rsidR="00005929">
        <w:rPr>
          <w:rFonts w:cs="Arial"/>
          <w:sz w:val="22"/>
          <w:szCs w:val="22"/>
        </w:rPr>
        <w:t xml:space="preserve">under the special rules </w:t>
      </w:r>
      <w:r>
        <w:rPr>
          <w:rFonts w:cs="Arial"/>
          <w:sz w:val="22"/>
          <w:szCs w:val="22"/>
        </w:rPr>
        <w:t>from 2</w:t>
      </w:r>
      <w:r w:rsidR="008A228A">
        <w:rPr>
          <w:rFonts w:cs="Arial"/>
          <w:sz w:val="22"/>
          <w:szCs w:val="22"/>
        </w:rPr>
        <w:t xml:space="preserve">2 April </w:t>
      </w:r>
      <w:r w:rsidR="00C67F95">
        <w:rPr>
          <w:rFonts w:cs="Arial"/>
          <w:sz w:val="22"/>
          <w:szCs w:val="22"/>
        </w:rPr>
        <w:t xml:space="preserve">2025 </w:t>
      </w:r>
      <w:r>
        <w:rPr>
          <w:rFonts w:cs="Arial"/>
          <w:sz w:val="22"/>
          <w:szCs w:val="22"/>
        </w:rPr>
        <w:t>if they have reached state pension age.</w:t>
      </w:r>
      <w:r w:rsidR="00882F67">
        <w:rPr>
          <w:rFonts w:cs="Arial"/>
          <w:sz w:val="22"/>
          <w:szCs w:val="22"/>
        </w:rPr>
        <w:t xml:space="preserve"> Applying under the special rules means Social Security Scotland will fast-track their application.</w:t>
      </w:r>
    </w:p>
    <w:p w14:paraId="0DB22D71" w14:textId="77777777" w:rsidR="00DC1FFB" w:rsidRPr="008F5D0C" w:rsidRDefault="00DC1FFB" w:rsidP="001065DC">
      <w:pPr>
        <w:rPr>
          <w:rFonts w:cs="Arial"/>
          <w:sz w:val="22"/>
          <w:szCs w:val="22"/>
        </w:rPr>
      </w:pPr>
    </w:p>
    <w:p w14:paraId="5B0B4DE8" w14:textId="2489EFD9" w:rsidR="00446D69" w:rsidRDefault="009F62FD" w:rsidP="001556B9">
      <w:pPr>
        <w:rPr>
          <w:rFonts w:cs="Arial"/>
          <w:sz w:val="22"/>
          <w:szCs w:val="22"/>
        </w:rPr>
      </w:pPr>
      <w:r>
        <w:rPr>
          <w:rFonts w:cs="Arial"/>
          <w:sz w:val="22"/>
          <w:szCs w:val="22"/>
        </w:rPr>
        <w:t>This n</w:t>
      </w:r>
      <w:r w:rsidR="001442A2">
        <w:rPr>
          <w:rFonts w:cs="Arial"/>
          <w:sz w:val="22"/>
          <w:szCs w:val="22"/>
        </w:rPr>
        <w:t xml:space="preserve">ational launch </w:t>
      </w:r>
      <w:r w:rsidR="001556B9" w:rsidRPr="008F5D0C">
        <w:rPr>
          <w:rFonts w:cs="Arial"/>
          <w:sz w:val="22"/>
          <w:szCs w:val="22"/>
        </w:rPr>
        <w:t xml:space="preserve">follows the opening for new applications of </w:t>
      </w:r>
      <w:r w:rsidR="008F5D0C" w:rsidRPr="008F5D0C">
        <w:rPr>
          <w:rFonts w:cs="Arial"/>
          <w:sz w:val="22"/>
          <w:szCs w:val="22"/>
        </w:rPr>
        <w:t>Pension Age</w:t>
      </w:r>
      <w:r w:rsidR="001556B9" w:rsidRPr="008F5D0C">
        <w:rPr>
          <w:rFonts w:cs="Arial"/>
          <w:sz w:val="22"/>
          <w:szCs w:val="22"/>
        </w:rPr>
        <w:t xml:space="preserve"> Disability Payment in the </w:t>
      </w:r>
      <w:r w:rsidR="00AD06FC" w:rsidRPr="001442A2">
        <w:rPr>
          <w:rFonts w:cs="Arial"/>
          <w:sz w:val="22"/>
          <w:szCs w:val="22"/>
        </w:rPr>
        <w:t>phase one</w:t>
      </w:r>
      <w:r w:rsidR="00F77787" w:rsidRPr="001442A2">
        <w:rPr>
          <w:rFonts w:cs="Arial"/>
          <w:sz w:val="22"/>
          <w:szCs w:val="22"/>
        </w:rPr>
        <w:t xml:space="preserve"> and </w:t>
      </w:r>
      <w:r w:rsidR="00562347">
        <w:rPr>
          <w:rFonts w:cs="Arial"/>
          <w:sz w:val="22"/>
          <w:szCs w:val="22"/>
        </w:rPr>
        <w:t xml:space="preserve">phase </w:t>
      </w:r>
      <w:r w:rsidR="00F77787" w:rsidRPr="001442A2">
        <w:rPr>
          <w:rFonts w:cs="Arial"/>
          <w:sz w:val="22"/>
          <w:szCs w:val="22"/>
        </w:rPr>
        <w:t>two</w:t>
      </w:r>
      <w:r w:rsidR="00AD06FC" w:rsidRPr="001442A2">
        <w:rPr>
          <w:rFonts w:cs="Arial"/>
          <w:sz w:val="22"/>
          <w:szCs w:val="22"/>
        </w:rPr>
        <w:t xml:space="preserve"> </w:t>
      </w:r>
      <w:r w:rsidR="001556B9" w:rsidRPr="001442A2">
        <w:rPr>
          <w:rFonts w:cs="Arial"/>
          <w:sz w:val="22"/>
          <w:szCs w:val="22"/>
        </w:rPr>
        <w:t>pilot areas</w:t>
      </w:r>
      <w:r w:rsidR="001556B9" w:rsidRPr="008F5D0C">
        <w:rPr>
          <w:rFonts w:cs="Arial"/>
          <w:sz w:val="22"/>
          <w:szCs w:val="22"/>
        </w:rPr>
        <w:t xml:space="preserve"> of </w:t>
      </w:r>
      <w:r w:rsidR="008F5D0C" w:rsidRPr="001442A2">
        <w:rPr>
          <w:rFonts w:cs="Arial"/>
          <w:sz w:val="22"/>
          <w:szCs w:val="22"/>
        </w:rPr>
        <w:t>Argyll and Bute, Highland, City of Aberdeen, Orkney</w:t>
      </w:r>
      <w:r w:rsidR="00F77787" w:rsidRPr="001442A2">
        <w:rPr>
          <w:rFonts w:cs="Arial"/>
          <w:sz w:val="22"/>
          <w:szCs w:val="22"/>
        </w:rPr>
        <w:t xml:space="preserve">, </w:t>
      </w:r>
      <w:r w:rsidR="008F5D0C" w:rsidRPr="001442A2">
        <w:rPr>
          <w:rFonts w:cs="Arial"/>
          <w:sz w:val="22"/>
          <w:szCs w:val="22"/>
        </w:rPr>
        <w:t>Shetland</w:t>
      </w:r>
      <w:r w:rsidR="00F77787" w:rsidRPr="001442A2">
        <w:rPr>
          <w:rFonts w:cs="Arial"/>
          <w:sz w:val="22"/>
          <w:szCs w:val="22"/>
        </w:rPr>
        <w:t>, Moray, Aberdeenshire, East Ayrshire, North Ayrshire, South Ayrshire, Western Isles, Stirling, Clackmannanshire, Falkirk, Fife, Angus, City of Dundee and Perth &amp; Kinross local authorities.</w:t>
      </w:r>
    </w:p>
    <w:p w14:paraId="6F49ABFC" w14:textId="77777777" w:rsidR="00446D69" w:rsidRDefault="00446D69" w:rsidP="001556B9">
      <w:pPr>
        <w:rPr>
          <w:rFonts w:cs="Arial"/>
          <w:sz w:val="22"/>
          <w:szCs w:val="22"/>
        </w:rPr>
      </w:pPr>
    </w:p>
    <w:p w14:paraId="2FF9623B" w14:textId="3C62773F" w:rsidR="001556B9" w:rsidRPr="008F5D0C" w:rsidRDefault="001556B9" w:rsidP="001556B9">
      <w:pPr>
        <w:rPr>
          <w:rFonts w:cs="Arial"/>
          <w:sz w:val="22"/>
          <w:szCs w:val="22"/>
        </w:rPr>
      </w:pPr>
      <w:r w:rsidRPr="008F5D0C">
        <w:rPr>
          <w:rFonts w:cs="Arial"/>
          <w:sz w:val="22"/>
          <w:szCs w:val="22"/>
        </w:rPr>
        <w:t>A</w:t>
      </w:r>
      <w:r w:rsidR="002105C4">
        <w:rPr>
          <w:rFonts w:cs="Arial"/>
          <w:sz w:val="22"/>
          <w:szCs w:val="22"/>
        </w:rPr>
        <w:t xml:space="preserve"> completed</w:t>
      </w:r>
      <w:r w:rsidRPr="008F5D0C">
        <w:rPr>
          <w:rFonts w:cs="Arial"/>
          <w:sz w:val="22"/>
          <w:szCs w:val="22"/>
        </w:rPr>
        <w:t xml:space="preserve"> </w:t>
      </w:r>
      <w:hyperlink r:id="rId6" w:history="1">
        <w:r w:rsidRPr="008F5D0C">
          <w:rPr>
            <w:rStyle w:val="Hyperlink"/>
            <w:rFonts w:cs="Arial"/>
            <w:sz w:val="22"/>
            <w:szCs w:val="22"/>
          </w:rPr>
          <w:t>BASRiS</w:t>
        </w:r>
      </w:hyperlink>
      <w:r w:rsidRPr="008F5D0C">
        <w:rPr>
          <w:rFonts w:cs="Arial"/>
          <w:sz w:val="22"/>
          <w:szCs w:val="22"/>
        </w:rPr>
        <w:t xml:space="preserve"> form should continue to be completed for </w:t>
      </w:r>
      <w:r w:rsidR="002105C4">
        <w:rPr>
          <w:rFonts w:cs="Arial"/>
          <w:sz w:val="22"/>
          <w:szCs w:val="22"/>
        </w:rPr>
        <w:t xml:space="preserve">terminally ill </w:t>
      </w:r>
      <w:r w:rsidRPr="008F5D0C">
        <w:rPr>
          <w:rFonts w:cs="Arial"/>
          <w:sz w:val="22"/>
          <w:szCs w:val="22"/>
        </w:rPr>
        <w:t xml:space="preserve">adults (aged 16 to state pension age), living in </w:t>
      </w:r>
      <w:r w:rsidR="002105C4">
        <w:rPr>
          <w:rFonts w:cs="Arial"/>
          <w:sz w:val="22"/>
          <w:szCs w:val="22"/>
        </w:rPr>
        <w:t>Scotland</w:t>
      </w:r>
      <w:r w:rsidRPr="008F5D0C">
        <w:rPr>
          <w:rFonts w:cs="Arial"/>
          <w:sz w:val="22"/>
          <w:szCs w:val="22"/>
        </w:rPr>
        <w:t xml:space="preserve"> and who are not already in receipt of PIP</w:t>
      </w:r>
      <w:r w:rsidR="002105C4">
        <w:rPr>
          <w:rFonts w:cs="Arial"/>
          <w:sz w:val="22"/>
          <w:szCs w:val="22"/>
        </w:rPr>
        <w:t xml:space="preserve"> or Disability Living Allowance (DLA)</w:t>
      </w:r>
      <w:r w:rsidRPr="008F5D0C">
        <w:rPr>
          <w:rFonts w:cs="Arial"/>
          <w:sz w:val="22"/>
          <w:szCs w:val="22"/>
        </w:rPr>
        <w:t>.</w:t>
      </w:r>
    </w:p>
    <w:p w14:paraId="40A90A35" w14:textId="77777777" w:rsidR="001556B9" w:rsidRPr="00893CCA" w:rsidRDefault="001556B9" w:rsidP="001065DC">
      <w:pPr>
        <w:rPr>
          <w:rFonts w:cs="Arial"/>
          <w:sz w:val="22"/>
          <w:szCs w:val="22"/>
        </w:rPr>
      </w:pPr>
    </w:p>
    <w:p w14:paraId="64EEE213" w14:textId="71AB7B8B" w:rsidR="00635FFF" w:rsidRDefault="00B60B6B" w:rsidP="001065DC">
      <w:pPr>
        <w:rPr>
          <w:rFonts w:cs="Arial"/>
          <w:sz w:val="22"/>
          <w:szCs w:val="22"/>
        </w:rPr>
      </w:pPr>
      <w:r w:rsidRPr="00893CCA">
        <w:rPr>
          <w:rFonts w:cs="Arial"/>
          <w:sz w:val="22"/>
          <w:szCs w:val="22"/>
        </w:rPr>
        <w:t>Scotland’s new terminal illness definition</w:t>
      </w:r>
      <w:r w:rsidR="00882F67">
        <w:rPr>
          <w:rFonts w:cs="Arial"/>
          <w:sz w:val="22"/>
          <w:szCs w:val="22"/>
        </w:rPr>
        <w:t xml:space="preserve"> </w:t>
      </w:r>
      <w:r w:rsidR="00635FFF">
        <w:rPr>
          <w:rFonts w:cs="Arial"/>
          <w:sz w:val="22"/>
          <w:szCs w:val="22"/>
        </w:rPr>
        <w:t>is</w:t>
      </w:r>
      <w:r w:rsidRPr="00893CCA">
        <w:rPr>
          <w:rFonts w:cs="Arial"/>
          <w:sz w:val="22"/>
          <w:szCs w:val="22"/>
        </w:rPr>
        <w:t xml:space="preserve"> based on clinical judgement, </w:t>
      </w:r>
      <w:r w:rsidR="00635FFF">
        <w:rPr>
          <w:rFonts w:cs="Arial"/>
          <w:sz w:val="22"/>
          <w:szCs w:val="22"/>
        </w:rPr>
        <w:t xml:space="preserve">not life expectancy. </w:t>
      </w:r>
      <w:r w:rsidRPr="00893CCA">
        <w:rPr>
          <w:rFonts w:cs="Arial"/>
          <w:sz w:val="22"/>
          <w:szCs w:val="22"/>
        </w:rPr>
        <w:t xml:space="preserve"> </w:t>
      </w:r>
      <w:r w:rsidR="00882F67">
        <w:rPr>
          <w:rFonts w:cs="Arial"/>
          <w:sz w:val="22"/>
          <w:szCs w:val="22"/>
        </w:rPr>
        <w:t xml:space="preserve">A </w:t>
      </w:r>
      <w:hyperlink r:id="rId7" w:history="1">
        <w:r w:rsidR="00882F67">
          <w:rPr>
            <w:rStyle w:val="Hyperlink"/>
            <w:rFonts w:cs="Arial"/>
            <w:sz w:val="22"/>
            <w:szCs w:val="22"/>
          </w:rPr>
          <w:t>BASRiS form</w:t>
        </w:r>
      </w:hyperlink>
      <w:r w:rsidR="00882F67">
        <w:rPr>
          <w:rFonts w:cs="Arial"/>
          <w:sz w:val="22"/>
          <w:szCs w:val="22"/>
        </w:rPr>
        <w:t xml:space="preserve"> provides Social Security Scotland with confirmation of a </w:t>
      </w:r>
      <w:r w:rsidR="00005929">
        <w:rPr>
          <w:rFonts w:cs="Arial"/>
          <w:sz w:val="22"/>
          <w:szCs w:val="22"/>
        </w:rPr>
        <w:t xml:space="preserve">clinical judgement of </w:t>
      </w:r>
      <w:r w:rsidR="00882F67">
        <w:rPr>
          <w:rFonts w:cs="Arial"/>
          <w:sz w:val="22"/>
          <w:szCs w:val="22"/>
        </w:rPr>
        <w:t xml:space="preserve">terminal illness. </w:t>
      </w:r>
    </w:p>
    <w:p w14:paraId="5547A976" w14:textId="77777777" w:rsidR="00940BC9" w:rsidRDefault="00940BC9" w:rsidP="001065DC">
      <w:pPr>
        <w:rPr>
          <w:rFonts w:cs="Arial"/>
          <w:sz w:val="22"/>
          <w:szCs w:val="22"/>
        </w:rPr>
      </w:pPr>
    </w:p>
    <w:p w14:paraId="44D6AFAC" w14:textId="578567DD" w:rsidR="00005929" w:rsidRDefault="00005929" w:rsidP="001065DC">
      <w:pPr>
        <w:rPr>
          <w:rFonts w:cs="Arial"/>
          <w:b/>
          <w:bCs/>
          <w:sz w:val="22"/>
          <w:szCs w:val="22"/>
        </w:rPr>
      </w:pPr>
      <w:r>
        <w:rPr>
          <w:rFonts w:cs="Arial"/>
          <w:b/>
          <w:bCs/>
          <w:sz w:val="22"/>
          <w:szCs w:val="22"/>
        </w:rPr>
        <w:lastRenderedPageBreak/>
        <w:t>Where should I send a BASRiS form that I have completed for my terminally ill patient</w:t>
      </w:r>
      <w:r w:rsidR="00446D69">
        <w:rPr>
          <w:rFonts w:cs="Arial"/>
          <w:b/>
          <w:bCs/>
          <w:sz w:val="22"/>
          <w:szCs w:val="22"/>
        </w:rPr>
        <w:t xml:space="preserve"> who has now reached state pension age</w:t>
      </w:r>
      <w:r>
        <w:rPr>
          <w:rFonts w:cs="Arial"/>
          <w:b/>
          <w:bCs/>
          <w:sz w:val="22"/>
          <w:szCs w:val="22"/>
        </w:rPr>
        <w:t>?</w:t>
      </w:r>
    </w:p>
    <w:p w14:paraId="24E207DC" w14:textId="77777777" w:rsidR="00005929" w:rsidRDefault="00005929" w:rsidP="001065DC">
      <w:pPr>
        <w:rPr>
          <w:rFonts w:cs="Arial"/>
          <w:b/>
          <w:bCs/>
          <w:sz w:val="22"/>
          <w:szCs w:val="22"/>
        </w:rPr>
      </w:pPr>
    </w:p>
    <w:p w14:paraId="77CE8609" w14:textId="36F5A270" w:rsidR="00940BC9" w:rsidRPr="00005929" w:rsidRDefault="00940BC9" w:rsidP="001065DC">
      <w:pPr>
        <w:rPr>
          <w:rFonts w:cs="Arial"/>
          <w:sz w:val="22"/>
          <w:szCs w:val="22"/>
        </w:rPr>
      </w:pPr>
      <w:r w:rsidRPr="00005929">
        <w:rPr>
          <w:rFonts w:cs="Arial"/>
          <w:sz w:val="22"/>
          <w:szCs w:val="22"/>
        </w:rPr>
        <w:t xml:space="preserve">From </w:t>
      </w:r>
      <w:r w:rsidR="00C67F95">
        <w:rPr>
          <w:rFonts w:cs="Arial"/>
          <w:sz w:val="22"/>
          <w:szCs w:val="22"/>
        </w:rPr>
        <w:t>2</w:t>
      </w:r>
      <w:r w:rsidR="0032035E">
        <w:rPr>
          <w:rFonts w:cs="Arial"/>
          <w:sz w:val="22"/>
          <w:szCs w:val="22"/>
        </w:rPr>
        <w:t xml:space="preserve">2 April </w:t>
      </w:r>
      <w:r w:rsidRPr="00005929">
        <w:rPr>
          <w:rFonts w:cs="Arial"/>
          <w:sz w:val="22"/>
          <w:szCs w:val="22"/>
        </w:rPr>
        <w:t>202</w:t>
      </w:r>
      <w:r w:rsidR="00C67F95">
        <w:rPr>
          <w:rFonts w:cs="Arial"/>
          <w:sz w:val="22"/>
          <w:szCs w:val="22"/>
        </w:rPr>
        <w:t>5</w:t>
      </w:r>
      <w:r w:rsidR="008732EB">
        <w:rPr>
          <w:rFonts w:cs="Arial"/>
          <w:sz w:val="22"/>
          <w:szCs w:val="22"/>
        </w:rPr>
        <w:t xml:space="preserve"> (</w:t>
      </w:r>
      <w:r w:rsidR="004F3529">
        <w:rPr>
          <w:rFonts w:cs="Arial"/>
          <w:sz w:val="22"/>
          <w:szCs w:val="22"/>
        </w:rPr>
        <w:t>across all areas of Scotland)</w:t>
      </w:r>
      <w:r w:rsidRPr="00005929">
        <w:rPr>
          <w:rFonts w:cs="Arial"/>
          <w:sz w:val="22"/>
          <w:szCs w:val="22"/>
        </w:rPr>
        <w:t>:</w:t>
      </w:r>
    </w:p>
    <w:p w14:paraId="04274296" w14:textId="77777777" w:rsidR="00635FFF" w:rsidRDefault="00635FFF" w:rsidP="001065DC">
      <w:pPr>
        <w:rPr>
          <w:rFonts w:cs="Arial"/>
          <w:sz w:val="22"/>
          <w:szCs w:val="22"/>
        </w:rPr>
      </w:pPr>
    </w:p>
    <w:p w14:paraId="1361D96B" w14:textId="460A4ECD" w:rsidR="00B60B6B" w:rsidRDefault="00940BC9" w:rsidP="001065DC">
      <w:pPr>
        <w:pStyle w:val="ListParagraph"/>
        <w:numPr>
          <w:ilvl w:val="0"/>
          <w:numId w:val="9"/>
        </w:numPr>
        <w:rPr>
          <w:rFonts w:cs="Arial"/>
          <w:sz w:val="22"/>
          <w:szCs w:val="22"/>
        </w:rPr>
      </w:pPr>
      <w:r>
        <w:rPr>
          <w:rFonts w:cs="Arial"/>
          <w:sz w:val="22"/>
          <w:szCs w:val="22"/>
        </w:rPr>
        <w:t>For terminally ill p</w:t>
      </w:r>
      <w:r w:rsidR="00635FFF">
        <w:rPr>
          <w:rFonts w:cs="Arial"/>
          <w:sz w:val="22"/>
          <w:szCs w:val="22"/>
        </w:rPr>
        <w:t>atients</w:t>
      </w:r>
      <w:r>
        <w:rPr>
          <w:rFonts w:cs="Arial"/>
          <w:sz w:val="22"/>
          <w:szCs w:val="22"/>
        </w:rPr>
        <w:t xml:space="preserve"> </w:t>
      </w:r>
      <w:r w:rsidR="00AA3084">
        <w:rPr>
          <w:rFonts w:cs="Arial"/>
          <w:sz w:val="22"/>
          <w:szCs w:val="22"/>
        </w:rPr>
        <w:t xml:space="preserve">newly </w:t>
      </w:r>
      <w:r>
        <w:rPr>
          <w:rFonts w:cs="Arial"/>
          <w:sz w:val="22"/>
          <w:szCs w:val="22"/>
        </w:rPr>
        <w:t>applying for Pension Age Disability Payment</w:t>
      </w:r>
      <w:r w:rsidR="00254A58" w:rsidRPr="001176C1">
        <w:rPr>
          <w:rFonts w:cs="Arial"/>
          <w:sz w:val="22"/>
          <w:szCs w:val="22"/>
        </w:rPr>
        <w:t xml:space="preserve"> </w:t>
      </w:r>
      <w:bookmarkStart w:id="1" w:name="_Hlk179278408"/>
      <w:r w:rsidR="00254A58" w:rsidRPr="001176C1">
        <w:rPr>
          <w:rFonts w:cs="Arial"/>
          <w:sz w:val="22"/>
          <w:szCs w:val="22"/>
        </w:rPr>
        <w:t>a</w:t>
      </w:r>
      <w:r w:rsidR="00B60B6B" w:rsidRPr="001176C1">
        <w:rPr>
          <w:rFonts w:cs="Arial"/>
          <w:sz w:val="22"/>
          <w:szCs w:val="22"/>
        </w:rPr>
        <w:t xml:space="preserve"> </w:t>
      </w:r>
      <w:hyperlink r:id="rId8" w:history="1">
        <w:r w:rsidR="006442DF" w:rsidRPr="00635FFF">
          <w:rPr>
            <w:rStyle w:val="Hyperlink"/>
            <w:rFonts w:cs="Arial"/>
            <w:sz w:val="22"/>
            <w:szCs w:val="22"/>
          </w:rPr>
          <w:t>BASRiS</w:t>
        </w:r>
      </w:hyperlink>
      <w:r w:rsidR="006442DF" w:rsidRPr="001176C1">
        <w:rPr>
          <w:rFonts w:cs="Arial"/>
          <w:sz w:val="22"/>
          <w:szCs w:val="22"/>
        </w:rPr>
        <w:t xml:space="preserve"> form </w:t>
      </w:r>
      <w:r w:rsidR="00254A58" w:rsidRPr="001176C1">
        <w:rPr>
          <w:rFonts w:cs="Arial"/>
          <w:sz w:val="22"/>
          <w:szCs w:val="22"/>
        </w:rPr>
        <w:t>(instead of a</w:t>
      </w:r>
      <w:r w:rsidR="002105C4">
        <w:rPr>
          <w:rFonts w:cs="Arial"/>
          <w:sz w:val="22"/>
          <w:szCs w:val="22"/>
        </w:rPr>
        <w:t>n</w:t>
      </w:r>
      <w:r w:rsidR="00254A58" w:rsidRPr="001176C1">
        <w:rPr>
          <w:rFonts w:cs="Arial"/>
          <w:sz w:val="22"/>
          <w:szCs w:val="22"/>
        </w:rPr>
        <w:t xml:space="preserve"> </w:t>
      </w:r>
      <w:r w:rsidR="002105C4" w:rsidRPr="001176C1">
        <w:rPr>
          <w:rFonts w:cs="Arial"/>
          <w:sz w:val="22"/>
          <w:szCs w:val="22"/>
        </w:rPr>
        <w:t>SR1</w:t>
      </w:r>
      <w:r w:rsidR="002105C4">
        <w:rPr>
          <w:rFonts w:cs="Arial"/>
          <w:sz w:val="22"/>
          <w:szCs w:val="22"/>
        </w:rPr>
        <w:t>/</w:t>
      </w:r>
      <w:r w:rsidR="00254A58" w:rsidRPr="001176C1">
        <w:rPr>
          <w:rFonts w:cs="Arial"/>
          <w:sz w:val="22"/>
          <w:szCs w:val="22"/>
        </w:rPr>
        <w:t>DS1500</w:t>
      </w:r>
      <w:r w:rsidR="00D83B08" w:rsidRPr="001176C1">
        <w:rPr>
          <w:rFonts w:cs="Arial"/>
          <w:sz w:val="22"/>
          <w:szCs w:val="22"/>
        </w:rPr>
        <w:t xml:space="preserve"> </w:t>
      </w:r>
      <w:proofErr w:type="gramStart"/>
      <w:r w:rsidR="002105C4">
        <w:rPr>
          <w:rFonts w:cs="Arial"/>
          <w:sz w:val="22"/>
          <w:szCs w:val="22"/>
        </w:rPr>
        <w:t xml:space="preserve">form </w:t>
      </w:r>
      <w:r w:rsidR="00254A58" w:rsidRPr="001176C1">
        <w:rPr>
          <w:rFonts w:cs="Arial"/>
          <w:sz w:val="22"/>
          <w:szCs w:val="22"/>
        </w:rPr>
        <w:t>)</w:t>
      </w:r>
      <w:proofErr w:type="gramEnd"/>
      <w:r w:rsidR="00254A58" w:rsidRPr="001176C1">
        <w:rPr>
          <w:rFonts w:cs="Arial"/>
          <w:sz w:val="22"/>
          <w:szCs w:val="22"/>
        </w:rPr>
        <w:t xml:space="preserve"> </w:t>
      </w:r>
      <w:r w:rsidR="00B60B6B" w:rsidRPr="001176C1">
        <w:rPr>
          <w:rFonts w:cs="Arial"/>
          <w:sz w:val="22"/>
          <w:szCs w:val="22"/>
        </w:rPr>
        <w:t xml:space="preserve">should be completed </w:t>
      </w:r>
      <w:r w:rsidR="00254A58" w:rsidRPr="001176C1">
        <w:rPr>
          <w:rFonts w:cs="Arial"/>
          <w:sz w:val="22"/>
          <w:szCs w:val="22"/>
        </w:rPr>
        <w:t xml:space="preserve">and sent to </w:t>
      </w:r>
      <w:r w:rsidR="00254A58" w:rsidRPr="001176C1">
        <w:rPr>
          <w:rFonts w:cs="Arial"/>
          <w:b/>
          <w:bCs/>
          <w:sz w:val="22"/>
          <w:szCs w:val="22"/>
        </w:rPr>
        <w:t>Social Security Scotland</w:t>
      </w:r>
      <w:r w:rsidR="00B60B6B" w:rsidRPr="001176C1">
        <w:rPr>
          <w:rFonts w:cs="Arial"/>
          <w:sz w:val="22"/>
          <w:szCs w:val="22"/>
        </w:rPr>
        <w:t>.</w:t>
      </w:r>
      <w:bookmarkEnd w:id="1"/>
    </w:p>
    <w:p w14:paraId="07176D6C" w14:textId="20B0EF11" w:rsidR="002105C4" w:rsidRPr="00DE7FD4" w:rsidRDefault="002105C4" w:rsidP="001065DC">
      <w:pPr>
        <w:pStyle w:val="ListParagraph"/>
        <w:numPr>
          <w:ilvl w:val="0"/>
          <w:numId w:val="9"/>
        </w:numPr>
        <w:rPr>
          <w:rFonts w:cs="Arial"/>
          <w:b/>
          <w:bCs/>
          <w:sz w:val="22"/>
          <w:szCs w:val="22"/>
        </w:rPr>
      </w:pPr>
      <w:r>
        <w:rPr>
          <w:rFonts w:cs="Arial"/>
          <w:sz w:val="22"/>
          <w:szCs w:val="22"/>
        </w:rPr>
        <w:t xml:space="preserve">For patients already in receipt of Pension Age Disability Payment who later </w:t>
      </w:r>
      <w:r w:rsidR="00446D69">
        <w:rPr>
          <w:rFonts w:cs="Arial"/>
          <w:sz w:val="22"/>
          <w:szCs w:val="22"/>
        </w:rPr>
        <w:t xml:space="preserve">go on to </w:t>
      </w:r>
      <w:r>
        <w:rPr>
          <w:rFonts w:cs="Arial"/>
          <w:sz w:val="22"/>
          <w:szCs w:val="22"/>
        </w:rPr>
        <w:t xml:space="preserve">receive a terminal illness diagnosis, a </w:t>
      </w:r>
      <w:r w:rsidRPr="00DE7FD4">
        <w:rPr>
          <w:rFonts w:cs="Arial"/>
          <w:b/>
          <w:bCs/>
          <w:sz w:val="22"/>
          <w:szCs w:val="22"/>
        </w:rPr>
        <w:t>BASRiS</w:t>
      </w:r>
      <w:r>
        <w:rPr>
          <w:rFonts w:cs="Arial"/>
          <w:sz w:val="22"/>
          <w:szCs w:val="22"/>
        </w:rPr>
        <w:t xml:space="preserve"> form should be completed and sent to </w:t>
      </w:r>
      <w:r w:rsidRPr="00DE7FD4">
        <w:rPr>
          <w:rFonts w:cs="Arial"/>
          <w:b/>
          <w:bCs/>
          <w:sz w:val="22"/>
          <w:szCs w:val="22"/>
        </w:rPr>
        <w:t>Social Security Scotland.</w:t>
      </w:r>
    </w:p>
    <w:p w14:paraId="2DF7A68F" w14:textId="5AF156B4" w:rsidR="00635FFF" w:rsidRDefault="00562347" w:rsidP="001065DC">
      <w:pPr>
        <w:pStyle w:val="ListParagraph"/>
        <w:numPr>
          <w:ilvl w:val="0"/>
          <w:numId w:val="9"/>
        </w:numPr>
        <w:rPr>
          <w:rFonts w:cs="Arial"/>
          <w:sz w:val="22"/>
          <w:szCs w:val="22"/>
        </w:rPr>
      </w:pPr>
      <w:r>
        <w:rPr>
          <w:rFonts w:cs="Arial"/>
          <w:sz w:val="22"/>
          <w:szCs w:val="22"/>
        </w:rPr>
        <w:t>People</w:t>
      </w:r>
      <w:r w:rsidR="00635FFF">
        <w:rPr>
          <w:rFonts w:cs="Arial"/>
          <w:sz w:val="22"/>
          <w:szCs w:val="22"/>
        </w:rPr>
        <w:t xml:space="preserve"> already in receipt of Attendance Allowance</w:t>
      </w:r>
      <w:r w:rsidR="00940BC9">
        <w:rPr>
          <w:rFonts w:cs="Arial"/>
          <w:sz w:val="22"/>
          <w:szCs w:val="22"/>
        </w:rPr>
        <w:t xml:space="preserve"> (DWP benefit)</w:t>
      </w:r>
      <w:r>
        <w:rPr>
          <w:rFonts w:cs="Arial"/>
          <w:sz w:val="22"/>
          <w:szCs w:val="22"/>
        </w:rPr>
        <w:t xml:space="preserve"> should </w:t>
      </w:r>
      <w:hyperlink r:id="rId9" w:history="1">
        <w:r>
          <w:rPr>
            <w:rStyle w:val="Hyperlink"/>
            <w:rFonts w:cs="Arial"/>
            <w:sz w:val="22"/>
            <w:szCs w:val="22"/>
          </w:rPr>
          <w:t>report any change in circumstances</w:t>
        </w:r>
      </w:hyperlink>
      <w:r>
        <w:rPr>
          <w:rFonts w:cs="Arial"/>
          <w:sz w:val="22"/>
          <w:szCs w:val="22"/>
        </w:rPr>
        <w:t>, including a terminal illness diagnosis, to DWP; a</w:t>
      </w:r>
      <w:r w:rsidRPr="00BD79F1">
        <w:rPr>
          <w:rFonts w:cs="Arial"/>
          <w:sz w:val="22"/>
          <w:szCs w:val="22"/>
        </w:rPr>
        <w:t xml:space="preserve"> </w:t>
      </w:r>
      <w:hyperlink r:id="rId10" w:history="1">
        <w:r w:rsidR="00635FFF" w:rsidRPr="00635FFF">
          <w:rPr>
            <w:rStyle w:val="Hyperlink"/>
            <w:rFonts w:cs="Arial"/>
            <w:sz w:val="22"/>
            <w:szCs w:val="22"/>
          </w:rPr>
          <w:t>BASRiS</w:t>
        </w:r>
      </w:hyperlink>
      <w:r w:rsidR="00635FFF" w:rsidRPr="00BD79F1">
        <w:rPr>
          <w:rFonts w:cs="Arial"/>
          <w:sz w:val="22"/>
          <w:szCs w:val="22"/>
        </w:rPr>
        <w:t xml:space="preserve"> form should be completed and sent to </w:t>
      </w:r>
      <w:r w:rsidR="00867AF4" w:rsidRPr="001176C1">
        <w:rPr>
          <w:rFonts w:cs="Arial"/>
          <w:b/>
          <w:bCs/>
          <w:sz w:val="22"/>
          <w:szCs w:val="22"/>
        </w:rPr>
        <w:t>DWP</w:t>
      </w:r>
      <w:r w:rsidR="00867AF4">
        <w:rPr>
          <w:rFonts w:cs="Arial"/>
          <w:sz w:val="22"/>
          <w:szCs w:val="22"/>
        </w:rPr>
        <w:t>.</w:t>
      </w:r>
      <w:r w:rsidR="002105C4">
        <w:rPr>
          <w:rFonts w:cs="Arial"/>
          <w:sz w:val="22"/>
          <w:szCs w:val="22"/>
        </w:rPr>
        <w:t xml:space="preserve"> DWP will also accept an SR1 </w:t>
      </w:r>
      <w:r w:rsidR="00446D69">
        <w:rPr>
          <w:rFonts w:cs="Arial"/>
          <w:sz w:val="22"/>
          <w:szCs w:val="22"/>
        </w:rPr>
        <w:t xml:space="preserve">or </w:t>
      </w:r>
      <w:r w:rsidR="002105C4">
        <w:rPr>
          <w:rFonts w:cs="Arial"/>
          <w:sz w:val="22"/>
          <w:szCs w:val="22"/>
        </w:rPr>
        <w:t xml:space="preserve">DS1500 </w:t>
      </w:r>
      <w:r w:rsidR="00446D69">
        <w:rPr>
          <w:rFonts w:cs="Arial"/>
          <w:sz w:val="22"/>
          <w:szCs w:val="22"/>
        </w:rPr>
        <w:t>form</w:t>
      </w:r>
      <w:r w:rsidR="002105C4">
        <w:rPr>
          <w:rFonts w:cs="Arial"/>
          <w:sz w:val="22"/>
          <w:szCs w:val="22"/>
        </w:rPr>
        <w:t>.</w:t>
      </w:r>
    </w:p>
    <w:p w14:paraId="1D48BC99" w14:textId="77777777" w:rsidR="008D788E" w:rsidRPr="00893CCA" w:rsidRDefault="008D788E" w:rsidP="001065DC">
      <w:pPr>
        <w:rPr>
          <w:rFonts w:cs="Arial"/>
          <w:sz w:val="22"/>
          <w:szCs w:val="22"/>
        </w:rPr>
      </w:pPr>
    </w:p>
    <w:p w14:paraId="2AD1D4DB" w14:textId="3587061B" w:rsidR="001E75A4" w:rsidRDefault="008D788E" w:rsidP="001065DC">
      <w:pPr>
        <w:rPr>
          <w:rFonts w:cs="Arial"/>
          <w:b/>
          <w:sz w:val="22"/>
          <w:szCs w:val="22"/>
          <w:u w:val="single"/>
        </w:rPr>
      </w:pPr>
      <w:r w:rsidRPr="00893CCA">
        <w:rPr>
          <w:rFonts w:cs="Arial"/>
          <w:b/>
          <w:sz w:val="22"/>
          <w:szCs w:val="22"/>
          <w:u w:val="single"/>
        </w:rPr>
        <w:t>Further Information</w:t>
      </w:r>
    </w:p>
    <w:p w14:paraId="5FE14623" w14:textId="77777777" w:rsidR="006D7441" w:rsidRDefault="006D7441" w:rsidP="001065DC">
      <w:pPr>
        <w:rPr>
          <w:rFonts w:cs="Arial"/>
          <w:b/>
          <w:sz w:val="22"/>
          <w:szCs w:val="22"/>
          <w:u w:val="single"/>
        </w:rPr>
      </w:pPr>
    </w:p>
    <w:p w14:paraId="589F553E" w14:textId="77777777" w:rsidR="006D7441" w:rsidRPr="002529AB" w:rsidRDefault="006D7441" w:rsidP="001065DC">
      <w:pPr>
        <w:tabs>
          <w:tab w:val="left" w:pos="720"/>
          <w:tab w:val="left" w:pos="1440"/>
          <w:tab w:val="left" w:pos="2160"/>
          <w:tab w:val="left" w:pos="2880"/>
          <w:tab w:val="left" w:pos="4680"/>
          <w:tab w:val="left" w:pos="5400"/>
          <w:tab w:val="right" w:pos="9000"/>
        </w:tabs>
        <w:spacing w:line="240" w:lineRule="atLeast"/>
        <w:rPr>
          <w:b/>
          <w:bCs/>
          <w:sz w:val="22"/>
          <w:szCs w:val="18"/>
        </w:rPr>
      </w:pPr>
      <w:r w:rsidRPr="002529AB">
        <w:rPr>
          <w:b/>
          <w:bCs/>
          <w:sz w:val="22"/>
          <w:szCs w:val="18"/>
        </w:rPr>
        <w:t>Special Rules for Terminal Illness</w:t>
      </w:r>
      <w:r>
        <w:rPr>
          <w:b/>
          <w:bCs/>
          <w:sz w:val="22"/>
          <w:szCs w:val="18"/>
        </w:rPr>
        <w:t xml:space="preserve"> - Scotland</w:t>
      </w:r>
    </w:p>
    <w:p w14:paraId="7439662B" w14:textId="69560D0E" w:rsidR="001E75A4" w:rsidRPr="006D7441" w:rsidRDefault="006D7441" w:rsidP="001065DC">
      <w:pPr>
        <w:tabs>
          <w:tab w:val="left" w:pos="720"/>
          <w:tab w:val="left" w:pos="1440"/>
          <w:tab w:val="left" w:pos="2160"/>
          <w:tab w:val="left" w:pos="2880"/>
          <w:tab w:val="left" w:pos="4680"/>
          <w:tab w:val="left" w:pos="5400"/>
          <w:tab w:val="right" w:pos="9000"/>
        </w:tabs>
        <w:spacing w:line="240" w:lineRule="atLeast"/>
        <w:rPr>
          <w:sz w:val="22"/>
          <w:szCs w:val="18"/>
        </w:rPr>
      </w:pPr>
      <w:r w:rsidRPr="004152C2">
        <w:rPr>
          <w:sz w:val="22"/>
          <w:szCs w:val="18"/>
        </w:rPr>
        <w:t xml:space="preserve">Under </w:t>
      </w:r>
      <w:r>
        <w:rPr>
          <w:sz w:val="22"/>
          <w:szCs w:val="18"/>
        </w:rPr>
        <w:t>the special rules</w:t>
      </w:r>
      <w:r w:rsidRPr="004152C2">
        <w:rPr>
          <w:sz w:val="22"/>
          <w:szCs w:val="18"/>
        </w:rPr>
        <w:t xml:space="preserve">, Social Security Scotland fast-tracks disability benefit applications from people who are terminally ill. </w:t>
      </w:r>
      <w:r>
        <w:rPr>
          <w:sz w:val="22"/>
          <w:szCs w:val="18"/>
        </w:rPr>
        <w:t>Receipt of</w:t>
      </w:r>
      <w:r w:rsidRPr="004152C2">
        <w:rPr>
          <w:sz w:val="22"/>
          <w:szCs w:val="18"/>
        </w:rPr>
        <w:t xml:space="preserve"> </w:t>
      </w:r>
      <w:r>
        <w:rPr>
          <w:sz w:val="22"/>
          <w:szCs w:val="18"/>
        </w:rPr>
        <w:t xml:space="preserve">a </w:t>
      </w:r>
      <w:r w:rsidRPr="004152C2">
        <w:rPr>
          <w:sz w:val="22"/>
          <w:szCs w:val="18"/>
        </w:rPr>
        <w:t>BASRiS form</w:t>
      </w:r>
      <w:r>
        <w:rPr>
          <w:sz w:val="22"/>
          <w:szCs w:val="18"/>
        </w:rPr>
        <w:t xml:space="preserve"> is an essential part of this expedited process as it provides Social Security Scotland with</w:t>
      </w:r>
      <w:r w:rsidRPr="004152C2">
        <w:rPr>
          <w:sz w:val="22"/>
          <w:szCs w:val="18"/>
        </w:rPr>
        <w:t xml:space="preserve"> confirmation of a person’s terminal illness. </w:t>
      </w:r>
      <w:r w:rsidR="0096278E">
        <w:rPr>
          <w:sz w:val="22"/>
          <w:szCs w:val="18"/>
        </w:rPr>
        <w:t>T</w:t>
      </w:r>
      <w:r>
        <w:rPr>
          <w:sz w:val="22"/>
          <w:szCs w:val="18"/>
        </w:rPr>
        <w:t>he decision making process by Social Security Scotland is time critical</w:t>
      </w:r>
      <w:r w:rsidR="0096278E">
        <w:rPr>
          <w:sz w:val="22"/>
          <w:szCs w:val="18"/>
        </w:rPr>
        <w:t xml:space="preserve"> for terminally ill people</w:t>
      </w:r>
      <w:r>
        <w:rPr>
          <w:sz w:val="22"/>
          <w:szCs w:val="18"/>
        </w:rPr>
        <w:t xml:space="preserve">. </w:t>
      </w:r>
      <w:r>
        <w:rPr>
          <w:b/>
          <w:bCs/>
          <w:sz w:val="22"/>
          <w:szCs w:val="18"/>
        </w:rPr>
        <w:t>Through prompt completion of a BASRiS form, clinicians</w:t>
      </w:r>
      <w:r w:rsidRPr="001A2625">
        <w:rPr>
          <w:b/>
          <w:bCs/>
          <w:sz w:val="22"/>
          <w:szCs w:val="18"/>
        </w:rPr>
        <w:t xml:space="preserve"> play a key role in helping their </w:t>
      </w:r>
      <w:r>
        <w:rPr>
          <w:b/>
          <w:bCs/>
          <w:sz w:val="22"/>
          <w:szCs w:val="18"/>
        </w:rPr>
        <w:t xml:space="preserve">terminally ill </w:t>
      </w:r>
      <w:r w:rsidRPr="001A2625">
        <w:rPr>
          <w:b/>
          <w:bCs/>
          <w:sz w:val="22"/>
          <w:szCs w:val="18"/>
        </w:rPr>
        <w:t>patients quickly access the support they are entitled to</w:t>
      </w:r>
      <w:r>
        <w:rPr>
          <w:sz w:val="22"/>
          <w:szCs w:val="18"/>
        </w:rPr>
        <w:t>.</w:t>
      </w:r>
    </w:p>
    <w:p w14:paraId="63EB4EDE" w14:textId="4EDFA13C" w:rsidR="008D788E" w:rsidRPr="00893CCA" w:rsidRDefault="008D788E" w:rsidP="001065DC">
      <w:pPr>
        <w:spacing w:before="300" w:after="40"/>
        <w:rPr>
          <w:rFonts w:cs="Arial"/>
          <w:b/>
          <w:sz w:val="22"/>
          <w:szCs w:val="22"/>
        </w:rPr>
      </w:pPr>
      <w:r w:rsidRPr="00893CCA">
        <w:rPr>
          <w:rFonts w:cs="Arial"/>
          <w:b/>
          <w:sz w:val="22"/>
          <w:szCs w:val="22"/>
        </w:rPr>
        <w:t>Chief Medical Officer’s guidance</w:t>
      </w:r>
    </w:p>
    <w:p w14:paraId="3550E70D" w14:textId="0B51E70A" w:rsidR="008D788E" w:rsidRPr="00893CCA" w:rsidRDefault="00EE261B" w:rsidP="001065DC">
      <w:pPr>
        <w:rPr>
          <w:rFonts w:cs="Arial"/>
          <w:sz w:val="22"/>
          <w:szCs w:val="22"/>
        </w:rPr>
      </w:pPr>
      <w:r w:rsidRPr="00893CCA">
        <w:rPr>
          <w:rFonts w:cs="Arial"/>
          <w:sz w:val="22"/>
          <w:szCs w:val="22"/>
        </w:rPr>
        <w:t xml:space="preserve">To comply with the Social Security (Scotland) Act 2018, clinicians are required to pay regard to the </w:t>
      </w:r>
      <w:hyperlink r:id="rId11" w:history="1">
        <w:r w:rsidRPr="00893CCA">
          <w:rPr>
            <w:rStyle w:val="Hyperlink"/>
            <w:rFonts w:cs="Arial"/>
            <w:sz w:val="22"/>
            <w:szCs w:val="22"/>
          </w:rPr>
          <w:t>Chief Medical Officer's Guidance</w:t>
        </w:r>
      </w:hyperlink>
      <w:r w:rsidRPr="00893CCA">
        <w:rPr>
          <w:rFonts w:cs="Arial"/>
          <w:sz w:val="22"/>
          <w:szCs w:val="22"/>
        </w:rPr>
        <w:t xml:space="preserve"> when completing a BASRiS form. Registered Medical Practitioners and Registered Nurses are expected to promptly complete the BASRiS form for relevant patients.</w:t>
      </w:r>
    </w:p>
    <w:p w14:paraId="28E52B3D" w14:textId="77777777" w:rsidR="002F34B4" w:rsidRPr="00893CCA" w:rsidRDefault="002F34B4" w:rsidP="001065DC">
      <w:pPr>
        <w:tabs>
          <w:tab w:val="left" w:pos="720"/>
          <w:tab w:val="left" w:pos="1440"/>
          <w:tab w:val="left" w:pos="2160"/>
          <w:tab w:val="left" w:pos="2880"/>
          <w:tab w:val="left" w:pos="4680"/>
          <w:tab w:val="left" w:pos="5400"/>
          <w:tab w:val="right" w:pos="9000"/>
        </w:tabs>
        <w:spacing w:line="240" w:lineRule="atLeast"/>
        <w:rPr>
          <w:sz w:val="22"/>
          <w:szCs w:val="22"/>
        </w:rPr>
      </w:pPr>
    </w:p>
    <w:p w14:paraId="7AB89188" w14:textId="77777777" w:rsidR="002F34B4" w:rsidRPr="00893CCA" w:rsidRDefault="002F34B4" w:rsidP="001065DC">
      <w:pPr>
        <w:rPr>
          <w:b/>
          <w:bCs/>
          <w:sz w:val="22"/>
          <w:szCs w:val="22"/>
        </w:rPr>
      </w:pPr>
      <w:r w:rsidRPr="00893CCA">
        <w:rPr>
          <w:b/>
          <w:bCs/>
          <w:sz w:val="22"/>
          <w:szCs w:val="22"/>
        </w:rPr>
        <w:lastRenderedPageBreak/>
        <w:t>How can I access and submit the BASRiS form?</w:t>
      </w:r>
    </w:p>
    <w:p w14:paraId="40A596E3" w14:textId="0B22A02A" w:rsidR="001176C1" w:rsidRDefault="00286796" w:rsidP="001065DC">
      <w:pPr>
        <w:rPr>
          <w:sz w:val="22"/>
          <w:szCs w:val="22"/>
        </w:rPr>
      </w:pPr>
      <w:r w:rsidRPr="00893CCA">
        <w:rPr>
          <w:sz w:val="22"/>
          <w:szCs w:val="22"/>
        </w:rPr>
        <w:t xml:space="preserve">If you have access to the Scottish Wide Area Network (SWAN) on an NHS network, you can complete a BASRiS web form. This is the quickest way to submit a BASRiS to Social Security Scotland. </w:t>
      </w:r>
    </w:p>
    <w:p w14:paraId="45877269" w14:textId="77777777" w:rsidR="00E76FAE" w:rsidRDefault="00E76FAE" w:rsidP="001065DC">
      <w:pPr>
        <w:rPr>
          <w:sz w:val="22"/>
          <w:szCs w:val="22"/>
        </w:rPr>
      </w:pPr>
    </w:p>
    <w:p w14:paraId="5FC8A0A0" w14:textId="43F267DD" w:rsidR="00286796" w:rsidRPr="00893CCA" w:rsidRDefault="00286796" w:rsidP="001065DC">
      <w:pPr>
        <w:rPr>
          <w:sz w:val="22"/>
          <w:szCs w:val="22"/>
        </w:rPr>
      </w:pPr>
      <w:r w:rsidRPr="00893CCA">
        <w:rPr>
          <w:sz w:val="22"/>
          <w:szCs w:val="22"/>
        </w:rPr>
        <w:t xml:space="preserve">Otherwise, you can use an editable PDF BASRiS form (submitted by email) or a paper BASRiS form (submitted by post). If you require a stock of paper BASRiS forms, you can order these by emailing </w:t>
      </w:r>
      <w:hyperlink r:id="rId12" w:history="1">
        <w:r w:rsidRPr="00893CCA">
          <w:rPr>
            <w:rStyle w:val="Hyperlink"/>
            <w:sz w:val="22"/>
            <w:szCs w:val="22"/>
          </w:rPr>
          <w:t>Glasgow.mailroom@socialsecurity.gov.scot</w:t>
        </w:r>
      </w:hyperlink>
      <w:r w:rsidRPr="00893CCA">
        <w:rPr>
          <w:sz w:val="22"/>
          <w:szCs w:val="22"/>
        </w:rPr>
        <w:t xml:space="preserve">. </w:t>
      </w:r>
      <w:r w:rsidR="00005929">
        <w:rPr>
          <w:sz w:val="22"/>
          <w:szCs w:val="22"/>
        </w:rPr>
        <w:t>Members of the public cannot request BASRiS forms.</w:t>
      </w:r>
    </w:p>
    <w:p w14:paraId="2EC705B9" w14:textId="77777777" w:rsidR="00286796" w:rsidRPr="00893CCA" w:rsidRDefault="00286796" w:rsidP="001065DC">
      <w:pPr>
        <w:rPr>
          <w:sz w:val="22"/>
          <w:szCs w:val="22"/>
        </w:rPr>
      </w:pPr>
    </w:p>
    <w:p w14:paraId="24335DC1" w14:textId="77777777" w:rsidR="00286796" w:rsidRPr="00893CCA" w:rsidRDefault="00286796" w:rsidP="001065DC">
      <w:pPr>
        <w:rPr>
          <w:sz w:val="22"/>
          <w:szCs w:val="22"/>
        </w:rPr>
      </w:pPr>
      <w:r w:rsidRPr="00893CCA">
        <w:rPr>
          <w:sz w:val="22"/>
          <w:szCs w:val="22"/>
        </w:rPr>
        <w:t xml:space="preserve">Further information about BASRiS forms can be found </w:t>
      </w:r>
      <w:hyperlink r:id="rId13" w:history="1">
        <w:r w:rsidRPr="00893CCA">
          <w:rPr>
            <w:rStyle w:val="Hyperlink"/>
            <w:sz w:val="22"/>
            <w:szCs w:val="22"/>
          </w:rPr>
          <w:t>here</w:t>
        </w:r>
      </w:hyperlink>
      <w:r w:rsidRPr="00893CCA">
        <w:rPr>
          <w:sz w:val="22"/>
          <w:szCs w:val="22"/>
        </w:rPr>
        <w:t>.</w:t>
      </w:r>
    </w:p>
    <w:p w14:paraId="3E08548B" w14:textId="093FADDB" w:rsidR="008D788E" w:rsidRPr="00893CCA" w:rsidRDefault="008D788E" w:rsidP="001065DC">
      <w:pPr>
        <w:spacing w:before="300"/>
        <w:rPr>
          <w:rFonts w:cs="Arial"/>
          <w:b/>
          <w:sz w:val="22"/>
          <w:szCs w:val="22"/>
        </w:rPr>
      </w:pPr>
      <w:r w:rsidRPr="00893CCA">
        <w:rPr>
          <w:rFonts w:cs="Arial"/>
          <w:b/>
          <w:sz w:val="22"/>
          <w:szCs w:val="22"/>
        </w:rPr>
        <w:t>Additional Support</w:t>
      </w:r>
    </w:p>
    <w:p w14:paraId="080AA668" w14:textId="77777777" w:rsidR="001E42C9" w:rsidRPr="00893CCA" w:rsidRDefault="001E42C9" w:rsidP="001065DC">
      <w:pPr>
        <w:rPr>
          <w:rFonts w:cs="Arial"/>
          <w:sz w:val="22"/>
          <w:szCs w:val="22"/>
        </w:rPr>
      </w:pPr>
      <w:r w:rsidRPr="00893CCA">
        <w:rPr>
          <w:rFonts w:cs="Arial"/>
          <w:sz w:val="22"/>
          <w:szCs w:val="22"/>
        </w:rPr>
        <w:t xml:space="preserve">A number of resources are available to support clinicians who are interpreting and applying the Scottish definition of terminal illness when completing a BASRiS form. </w:t>
      </w:r>
    </w:p>
    <w:p w14:paraId="1B9E97C9" w14:textId="77777777" w:rsidR="001E42C9" w:rsidRPr="00893CCA" w:rsidRDefault="001E42C9" w:rsidP="001065DC">
      <w:pPr>
        <w:rPr>
          <w:rFonts w:cs="Arial"/>
          <w:sz w:val="22"/>
          <w:szCs w:val="22"/>
        </w:rPr>
      </w:pPr>
    </w:p>
    <w:p w14:paraId="2E31AFBF" w14:textId="77777777" w:rsidR="001E42C9" w:rsidRPr="00893CCA" w:rsidRDefault="001E42C9" w:rsidP="001065DC">
      <w:pPr>
        <w:rPr>
          <w:rFonts w:cs="Arial"/>
          <w:sz w:val="22"/>
          <w:szCs w:val="22"/>
        </w:rPr>
      </w:pPr>
      <w:r w:rsidRPr="00893CCA">
        <w:rPr>
          <w:rFonts w:cs="Arial"/>
          <w:sz w:val="22"/>
          <w:szCs w:val="22"/>
        </w:rPr>
        <w:t xml:space="preserve">All the resources can be found in our Special Rules for Terminal Illness </w:t>
      </w:r>
      <w:hyperlink r:id="rId14" w:history="1">
        <w:r w:rsidRPr="00893CCA">
          <w:rPr>
            <w:rStyle w:val="Hyperlink"/>
            <w:rFonts w:cs="Arial"/>
            <w:sz w:val="22"/>
            <w:szCs w:val="22"/>
          </w:rPr>
          <w:t>Guidance Library</w:t>
        </w:r>
      </w:hyperlink>
      <w:r w:rsidRPr="00893CCA">
        <w:rPr>
          <w:rFonts w:cs="Arial"/>
          <w:sz w:val="22"/>
          <w:szCs w:val="22"/>
        </w:rPr>
        <w:t xml:space="preserve">. These have been developed in conjunction with clinicians, the British Medical Association, the Royal College of General Practitioners in Scotland and the Royal College of Nursing to ensure relevance to professional regulatory requirements.  </w:t>
      </w:r>
    </w:p>
    <w:p w14:paraId="0BD554B0" w14:textId="121EA833" w:rsidR="00814DD9" w:rsidRPr="00893CCA" w:rsidRDefault="00814DD9" w:rsidP="001065DC">
      <w:pPr>
        <w:rPr>
          <w:rStyle w:val="Hyperlink"/>
          <w:rFonts w:cs="Arial"/>
          <w:sz w:val="22"/>
          <w:szCs w:val="22"/>
        </w:rPr>
      </w:pPr>
    </w:p>
    <w:p w14:paraId="3D277236" w14:textId="25BFC49E" w:rsidR="00814DD9" w:rsidRPr="00893CCA" w:rsidRDefault="00337931" w:rsidP="001065DC">
      <w:pPr>
        <w:rPr>
          <w:rFonts w:cs="Arial"/>
          <w:b/>
          <w:sz w:val="22"/>
          <w:szCs w:val="22"/>
        </w:rPr>
      </w:pPr>
      <w:r w:rsidRPr="00893CCA">
        <w:rPr>
          <w:rFonts w:cs="Arial"/>
          <w:b/>
          <w:sz w:val="22"/>
          <w:szCs w:val="22"/>
        </w:rPr>
        <w:t>Stakeholder Events</w:t>
      </w:r>
      <w:r w:rsidR="006C59A3">
        <w:rPr>
          <w:rFonts w:cs="Arial"/>
          <w:b/>
          <w:sz w:val="22"/>
          <w:szCs w:val="22"/>
        </w:rPr>
        <w:t xml:space="preserve"> for Pension Age Disability Benefit</w:t>
      </w:r>
    </w:p>
    <w:p w14:paraId="7731509F" w14:textId="77777777" w:rsidR="00DE7FD4" w:rsidRPr="0016162F" w:rsidRDefault="00DE7FD4" w:rsidP="0016162F">
      <w:pPr>
        <w:rPr>
          <w:rFonts w:eastAsia="Calibri" w:cs="Arial"/>
          <w:sz w:val="22"/>
          <w:szCs w:val="22"/>
        </w:rPr>
      </w:pPr>
      <w:r w:rsidRPr="0016162F">
        <w:rPr>
          <w:rFonts w:eastAsia="Calibri" w:cs="Arial"/>
          <w:sz w:val="22"/>
          <w:szCs w:val="22"/>
        </w:rPr>
        <w:t xml:space="preserve">Social Security Scotland are hosting stakeholder events which will be of particular interest to clinicians and people supporting adults who are terminally ill. </w:t>
      </w:r>
    </w:p>
    <w:p w14:paraId="6835E8D0" w14:textId="77777777" w:rsidR="00DE7FD4" w:rsidRDefault="00DE7FD4" w:rsidP="001065DC">
      <w:pPr>
        <w:rPr>
          <w:rFonts w:eastAsia="Calibri" w:cs="Arial"/>
          <w:sz w:val="22"/>
          <w:szCs w:val="22"/>
        </w:rPr>
      </w:pPr>
    </w:p>
    <w:p w14:paraId="0D37C07A" w14:textId="77777777" w:rsidR="0081491D" w:rsidRDefault="00363035" w:rsidP="00DE7FD4">
      <w:pPr>
        <w:rPr>
          <w:rFonts w:eastAsia="Calibri" w:cs="Arial"/>
          <w:sz w:val="22"/>
          <w:szCs w:val="22"/>
        </w:rPr>
      </w:pPr>
      <w:r w:rsidRPr="00893CCA">
        <w:rPr>
          <w:rFonts w:eastAsia="Calibri" w:cs="Arial"/>
          <w:sz w:val="22"/>
          <w:szCs w:val="22"/>
        </w:rPr>
        <w:t xml:space="preserve">The next </w:t>
      </w:r>
      <w:r w:rsidR="00651794">
        <w:rPr>
          <w:rFonts w:eastAsia="Calibri" w:cs="Arial"/>
          <w:sz w:val="22"/>
          <w:szCs w:val="22"/>
        </w:rPr>
        <w:t>P</w:t>
      </w:r>
      <w:r w:rsidR="00CD2DD9">
        <w:rPr>
          <w:rFonts w:eastAsia="Calibri" w:cs="Arial"/>
          <w:sz w:val="22"/>
          <w:szCs w:val="22"/>
        </w:rPr>
        <w:t xml:space="preserve">ension Age Disability Payment </w:t>
      </w:r>
      <w:r w:rsidRPr="00893CCA">
        <w:rPr>
          <w:rFonts w:eastAsia="Calibri" w:cs="Arial"/>
          <w:sz w:val="22"/>
          <w:szCs w:val="22"/>
        </w:rPr>
        <w:t>event will be held on</w:t>
      </w:r>
      <w:r w:rsidR="00EE261B" w:rsidRPr="00893CCA">
        <w:rPr>
          <w:rFonts w:eastAsia="Calibri" w:cs="Arial"/>
          <w:sz w:val="22"/>
          <w:szCs w:val="22"/>
        </w:rPr>
        <w:t xml:space="preserve"> </w:t>
      </w:r>
      <w:r w:rsidR="00DE7FD4" w:rsidRPr="0016162F">
        <w:rPr>
          <w:rFonts w:eastAsia="Calibri" w:cs="Arial"/>
          <w:sz w:val="22"/>
          <w:szCs w:val="22"/>
        </w:rPr>
        <w:t>Wednesday 16 April</w:t>
      </w:r>
      <w:r w:rsidR="0081491D">
        <w:rPr>
          <w:rFonts w:eastAsia="Calibri" w:cs="Arial"/>
          <w:sz w:val="22"/>
          <w:szCs w:val="22"/>
        </w:rPr>
        <w:t xml:space="preserve">. </w:t>
      </w:r>
      <w:r w:rsidR="00CD2DD9">
        <w:rPr>
          <w:rFonts w:eastAsia="Calibri" w:cs="Arial"/>
          <w:sz w:val="22"/>
          <w:szCs w:val="22"/>
        </w:rPr>
        <w:t xml:space="preserve"> </w:t>
      </w:r>
    </w:p>
    <w:p w14:paraId="57BB9836" w14:textId="77777777" w:rsidR="0081491D" w:rsidRDefault="0081491D" w:rsidP="00DE7FD4">
      <w:pPr>
        <w:rPr>
          <w:rFonts w:eastAsia="Calibri" w:cs="Arial"/>
          <w:sz w:val="22"/>
          <w:szCs w:val="22"/>
        </w:rPr>
      </w:pPr>
    </w:p>
    <w:p w14:paraId="64A79D7D" w14:textId="52A85EBF" w:rsidR="0081491D" w:rsidRDefault="0081491D" w:rsidP="00DE7FD4">
      <w:pPr>
        <w:rPr>
          <w:rFonts w:eastAsia="Calibri" w:cs="Arial"/>
          <w:sz w:val="22"/>
          <w:szCs w:val="22"/>
        </w:rPr>
      </w:pPr>
      <w:r>
        <w:rPr>
          <w:rFonts w:eastAsia="Calibri" w:cs="Arial"/>
          <w:sz w:val="22"/>
          <w:szCs w:val="22"/>
        </w:rPr>
        <w:t>T</w:t>
      </w:r>
      <w:r w:rsidR="00CD2DD9">
        <w:rPr>
          <w:rFonts w:eastAsia="Calibri" w:cs="Arial"/>
          <w:sz w:val="22"/>
          <w:szCs w:val="22"/>
        </w:rPr>
        <w:t xml:space="preserve">he next Special Rules for Terminal Illness / BASRiS event will be held on </w:t>
      </w:r>
      <w:r>
        <w:rPr>
          <w:rFonts w:eastAsia="Calibri" w:cs="Arial"/>
          <w:sz w:val="22"/>
          <w:szCs w:val="22"/>
        </w:rPr>
        <w:t xml:space="preserve">Wednesday 7 May. </w:t>
      </w:r>
    </w:p>
    <w:p w14:paraId="13F677F6" w14:textId="77777777" w:rsidR="0081491D" w:rsidRDefault="0081491D" w:rsidP="00DE7FD4">
      <w:pPr>
        <w:rPr>
          <w:rFonts w:eastAsia="Calibri" w:cs="Arial"/>
          <w:sz w:val="22"/>
          <w:szCs w:val="22"/>
        </w:rPr>
      </w:pPr>
    </w:p>
    <w:p w14:paraId="59382C1E" w14:textId="5F17E4C6" w:rsidR="00DE7FD4" w:rsidRPr="00DE7FD4" w:rsidRDefault="00DE7FD4" w:rsidP="00DE7FD4">
      <w:pPr>
        <w:rPr>
          <w:rFonts w:eastAsia="Calibri" w:cs="Arial"/>
          <w:sz w:val="22"/>
          <w:szCs w:val="22"/>
        </w:rPr>
      </w:pPr>
      <w:r w:rsidRPr="0016162F">
        <w:rPr>
          <w:rFonts w:eastAsia="Calibri" w:cs="Arial"/>
          <w:sz w:val="22"/>
          <w:szCs w:val="22"/>
        </w:rPr>
        <w:t xml:space="preserve">Information on </w:t>
      </w:r>
      <w:r w:rsidR="0081491D">
        <w:rPr>
          <w:rFonts w:eastAsia="Calibri" w:cs="Arial"/>
          <w:sz w:val="22"/>
          <w:szCs w:val="22"/>
        </w:rPr>
        <w:t xml:space="preserve">both of </w:t>
      </w:r>
      <w:r w:rsidR="0016162F" w:rsidRPr="0016162F">
        <w:rPr>
          <w:rFonts w:eastAsia="Calibri" w:cs="Arial"/>
          <w:sz w:val="22"/>
          <w:szCs w:val="22"/>
        </w:rPr>
        <w:t>these</w:t>
      </w:r>
      <w:r w:rsidRPr="0016162F">
        <w:rPr>
          <w:rFonts w:eastAsia="Calibri" w:cs="Arial"/>
          <w:sz w:val="22"/>
          <w:szCs w:val="22"/>
        </w:rPr>
        <w:t xml:space="preserve"> </w:t>
      </w:r>
      <w:r w:rsidR="0081491D">
        <w:rPr>
          <w:rFonts w:eastAsia="Calibri" w:cs="Arial"/>
          <w:sz w:val="22"/>
          <w:szCs w:val="22"/>
        </w:rPr>
        <w:t xml:space="preserve">events </w:t>
      </w:r>
      <w:r w:rsidRPr="0016162F">
        <w:rPr>
          <w:rFonts w:eastAsia="Calibri" w:cs="Arial"/>
          <w:sz w:val="22"/>
          <w:szCs w:val="22"/>
        </w:rPr>
        <w:t xml:space="preserve">can be accessed </w:t>
      </w:r>
      <w:hyperlink r:id="rId15" w:history="1">
        <w:r w:rsidRPr="0016162F">
          <w:rPr>
            <w:rStyle w:val="Hyperlink"/>
            <w:rFonts w:eastAsia="Calibri" w:cs="Arial"/>
            <w:sz w:val="22"/>
            <w:szCs w:val="22"/>
          </w:rPr>
          <w:t>here</w:t>
        </w:r>
      </w:hyperlink>
      <w:r w:rsidRPr="0016162F">
        <w:rPr>
          <w:rFonts w:eastAsia="Calibri" w:cs="Arial"/>
          <w:sz w:val="22"/>
          <w:szCs w:val="22"/>
        </w:rPr>
        <w:t>.</w:t>
      </w:r>
      <w:r w:rsidRPr="00A921E2">
        <w:rPr>
          <w:rFonts w:asciiTheme="minorHAnsi" w:eastAsia="Calibri" w:hAnsiTheme="minorHAnsi" w:cstheme="minorHAnsi"/>
          <w:szCs w:val="22"/>
        </w:rPr>
        <w:t xml:space="preserve"> </w:t>
      </w:r>
    </w:p>
    <w:p w14:paraId="4387A002" w14:textId="77777777" w:rsidR="00DE7FD4" w:rsidRPr="00893CCA" w:rsidRDefault="00DE7FD4" w:rsidP="001065DC">
      <w:pPr>
        <w:rPr>
          <w:rFonts w:eastAsia="Calibri" w:cs="Arial"/>
          <w:sz w:val="22"/>
          <w:szCs w:val="22"/>
        </w:rPr>
      </w:pPr>
    </w:p>
    <w:p w14:paraId="295072AB" w14:textId="696491B8" w:rsidR="008D788E" w:rsidRPr="008C61FA" w:rsidRDefault="008D788E" w:rsidP="001065DC">
      <w:pPr>
        <w:rPr>
          <w:rFonts w:asciiTheme="minorHAnsi" w:eastAsia="Calibri" w:hAnsiTheme="minorHAnsi" w:cstheme="minorHAnsi"/>
          <w:szCs w:val="22"/>
        </w:rPr>
      </w:pPr>
    </w:p>
    <w:p w14:paraId="0E4BE5FD" w14:textId="77777777" w:rsidR="00B60B6B" w:rsidRDefault="00B60B6B" w:rsidP="00B60B6B">
      <w:pPr>
        <w:jc w:val="both"/>
        <w:rPr>
          <w:rFonts w:asciiTheme="minorHAnsi" w:hAnsiTheme="minorHAnsi" w:cstheme="minorHAnsi"/>
        </w:rPr>
      </w:pPr>
    </w:p>
    <w:p w14:paraId="10C2C28D" w14:textId="77777777" w:rsidR="00B60B6B" w:rsidRDefault="00B60B6B" w:rsidP="00B60B6B">
      <w:pPr>
        <w:jc w:val="both"/>
        <w:rPr>
          <w:rFonts w:asciiTheme="minorHAnsi" w:hAnsiTheme="minorHAnsi" w:cstheme="minorHAnsi"/>
        </w:rPr>
      </w:pPr>
    </w:p>
    <w:p w14:paraId="1AAE5213" w14:textId="77777777" w:rsidR="00B60B6B" w:rsidRDefault="00B60B6B" w:rsidP="00B60B6B">
      <w:pPr>
        <w:jc w:val="both"/>
        <w:rPr>
          <w:rFonts w:asciiTheme="minorHAnsi" w:hAnsiTheme="minorHAnsi" w:cstheme="minorHAnsi"/>
        </w:rPr>
      </w:pPr>
    </w:p>
    <w:p w14:paraId="2C8F54E2" w14:textId="77777777" w:rsidR="00B60B6B" w:rsidRPr="00D32198" w:rsidRDefault="00B60B6B" w:rsidP="00B60B6B">
      <w:pPr>
        <w:rPr>
          <w:rFonts w:asciiTheme="minorHAnsi" w:hAnsiTheme="minorHAnsi" w:cstheme="minorHAnsi"/>
          <w:b/>
          <w:u w:val="single"/>
        </w:rPr>
      </w:pPr>
    </w:p>
    <w:p w14:paraId="11B81B80" w14:textId="77777777" w:rsidR="00B60B6B" w:rsidRPr="009B7615" w:rsidRDefault="00B60B6B" w:rsidP="00B561C0"/>
    <w:sectPr w:rsidR="00B60B6B" w:rsidRPr="009B7615" w:rsidSect="0005162F">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FF170B6"/>
    <w:multiLevelType w:val="hybridMultilevel"/>
    <w:tmpl w:val="865C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13264A"/>
    <w:multiLevelType w:val="hybridMultilevel"/>
    <w:tmpl w:val="2098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 w15:restartNumberingAfterBreak="0">
    <w:nsid w:val="7C547FF5"/>
    <w:multiLevelType w:val="hybridMultilevel"/>
    <w:tmpl w:val="577E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0"/>
  </w:num>
  <w:num w:numId="5">
    <w:abstractNumId w:val="3"/>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6B"/>
    <w:rsid w:val="00005929"/>
    <w:rsid w:val="0002238A"/>
    <w:rsid w:val="00027C27"/>
    <w:rsid w:val="0005162F"/>
    <w:rsid w:val="00081045"/>
    <w:rsid w:val="000C0CF4"/>
    <w:rsid w:val="000C4394"/>
    <w:rsid w:val="000D1C12"/>
    <w:rsid w:val="00102DA1"/>
    <w:rsid w:val="001065DC"/>
    <w:rsid w:val="001176C1"/>
    <w:rsid w:val="00133923"/>
    <w:rsid w:val="001442A2"/>
    <w:rsid w:val="001556B9"/>
    <w:rsid w:val="001602D7"/>
    <w:rsid w:val="0016162F"/>
    <w:rsid w:val="00173FBB"/>
    <w:rsid w:val="00184141"/>
    <w:rsid w:val="001B5457"/>
    <w:rsid w:val="001E42C9"/>
    <w:rsid w:val="001E75A4"/>
    <w:rsid w:val="001E76D3"/>
    <w:rsid w:val="002105C4"/>
    <w:rsid w:val="00233FBB"/>
    <w:rsid w:val="00244CF7"/>
    <w:rsid w:val="00254A58"/>
    <w:rsid w:val="00281579"/>
    <w:rsid w:val="00286796"/>
    <w:rsid w:val="002A271E"/>
    <w:rsid w:val="002D3B82"/>
    <w:rsid w:val="002F1D8B"/>
    <w:rsid w:val="002F34B4"/>
    <w:rsid w:val="00306C61"/>
    <w:rsid w:val="0032035E"/>
    <w:rsid w:val="00337931"/>
    <w:rsid w:val="00363035"/>
    <w:rsid w:val="0037582B"/>
    <w:rsid w:val="00392200"/>
    <w:rsid w:val="0039398E"/>
    <w:rsid w:val="00394C65"/>
    <w:rsid w:val="003B3AAF"/>
    <w:rsid w:val="0043179C"/>
    <w:rsid w:val="004425E9"/>
    <w:rsid w:val="00446D69"/>
    <w:rsid w:val="00453BD2"/>
    <w:rsid w:val="00496D95"/>
    <w:rsid w:val="004C1BF4"/>
    <w:rsid w:val="004D4FFB"/>
    <w:rsid w:val="004F3457"/>
    <w:rsid w:val="004F3529"/>
    <w:rsid w:val="00562347"/>
    <w:rsid w:val="00572633"/>
    <w:rsid w:val="005E4001"/>
    <w:rsid w:val="005F701D"/>
    <w:rsid w:val="00635FFF"/>
    <w:rsid w:val="006442DF"/>
    <w:rsid w:val="00651794"/>
    <w:rsid w:val="006A0F47"/>
    <w:rsid w:val="006A1BD2"/>
    <w:rsid w:val="006C59A3"/>
    <w:rsid w:val="006D7441"/>
    <w:rsid w:val="00745F11"/>
    <w:rsid w:val="007C5FBA"/>
    <w:rsid w:val="00811D56"/>
    <w:rsid w:val="0081491D"/>
    <w:rsid w:val="00814DD9"/>
    <w:rsid w:val="00857548"/>
    <w:rsid w:val="00867AF4"/>
    <w:rsid w:val="00872AE4"/>
    <w:rsid w:val="008732EB"/>
    <w:rsid w:val="00882F67"/>
    <w:rsid w:val="00890DCF"/>
    <w:rsid w:val="00893CCA"/>
    <w:rsid w:val="008A0673"/>
    <w:rsid w:val="008A228A"/>
    <w:rsid w:val="008C61FA"/>
    <w:rsid w:val="008D788E"/>
    <w:rsid w:val="008F5D0C"/>
    <w:rsid w:val="00940BC9"/>
    <w:rsid w:val="0096278E"/>
    <w:rsid w:val="009B7615"/>
    <w:rsid w:val="009D7AA1"/>
    <w:rsid w:val="009F62FD"/>
    <w:rsid w:val="00A14352"/>
    <w:rsid w:val="00A40DC1"/>
    <w:rsid w:val="00A567EB"/>
    <w:rsid w:val="00AA2554"/>
    <w:rsid w:val="00AA3084"/>
    <w:rsid w:val="00AD06FC"/>
    <w:rsid w:val="00AE6B9B"/>
    <w:rsid w:val="00B432A9"/>
    <w:rsid w:val="00B51BDC"/>
    <w:rsid w:val="00B561C0"/>
    <w:rsid w:val="00B60B6B"/>
    <w:rsid w:val="00B773CE"/>
    <w:rsid w:val="00B812B6"/>
    <w:rsid w:val="00BA7CAD"/>
    <w:rsid w:val="00C24866"/>
    <w:rsid w:val="00C525F6"/>
    <w:rsid w:val="00C67F95"/>
    <w:rsid w:val="00C91823"/>
    <w:rsid w:val="00CB5DF5"/>
    <w:rsid w:val="00CD2DD9"/>
    <w:rsid w:val="00D008AB"/>
    <w:rsid w:val="00D2502E"/>
    <w:rsid w:val="00D26021"/>
    <w:rsid w:val="00D83B08"/>
    <w:rsid w:val="00DC1FFB"/>
    <w:rsid w:val="00DC54FC"/>
    <w:rsid w:val="00DE25EC"/>
    <w:rsid w:val="00DE7FD4"/>
    <w:rsid w:val="00E405BC"/>
    <w:rsid w:val="00E76FAE"/>
    <w:rsid w:val="00EC5CDE"/>
    <w:rsid w:val="00EE0390"/>
    <w:rsid w:val="00EE261B"/>
    <w:rsid w:val="00EE4708"/>
    <w:rsid w:val="00F152D0"/>
    <w:rsid w:val="00F16D08"/>
    <w:rsid w:val="00F22029"/>
    <w:rsid w:val="00F35B94"/>
    <w:rsid w:val="00F77787"/>
    <w:rsid w:val="00FA4BC1"/>
    <w:rsid w:val="00FD20F5"/>
    <w:rsid w:val="00FF6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9A76"/>
  <w15:chartTrackingRefBased/>
  <w15:docId w15:val="{F2E07250-90EC-4B96-8A30-31B8656F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B6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CommentReference">
    <w:name w:val="annotation reference"/>
    <w:basedOn w:val="DefaultParagraphFont"/>
    <w:uiPriority w:val="99"/>
    <w:semiHidden/>
    <w:unhideWhenUsed/>
    <w:rsid w:val="008D788E"/>
    <w:rPr>
      <w:sz w:val="16"/>
      <w:szCs w:val="16"/>
    </w:rPr>
  </w:style>
  <w:style w:type="paragraph" w:styleId="CommentText">
    <w:name w:val="annotation text"/>
    <w:basedOn w:val="Normal"/>
    <w:link w:val="CommentTextChar"/>
    <w:uiPriority w:val="99"/>
    <w:unhideWhenUsed/>
    <w:rsid w:val="008D788E"/>
    <w:rPr>
      <w:sz w:val="20"/>
    </w:rPr>
  </w:style>
  <w:style w:type="character" w:customStyle="1" w:styleId="CommentTextChar">
    <w:name w:val="Comment Text Char"/>
    <w:basedOn w:val="DefaultParagraphFont"/>
    <w:link w:val="CommentText"/>
    <w:uiPriority w:val="99"/>
    <w:rsid w:val="008D788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D788E"/>
    <w:rPr>
      <w:b/>
      <w:bCs/>
    </w:rPr>
  </w:style>
  <w:style w:type="character" w:customStyle="1" w:styleId="CommentSubjectChar">
    <w:name w:val="Comment Subject Char"/>
    <w:basedOn w:val="CommentTextChar"/>
    <w:link w:val="CommentSubject"/>
    <w:uiPriority w:val="99"/>
    <w:semiHidden/>
    <w:rsid w:val="008D788E"/>
    <w:rPr>
      <w:rFonts w:ascii="Arial" w:hAnsi="Arial" w:cs="Times New Roman"/>
      <w:b/>
      <w:bCs/>
      <w:sz w:val="20"/>
      <w:szCs w:val="20"/>
    </w:rPr>
  </w:style>
  <w:style w:type="paragraph" w:styleId="BalloonText">
    <w:name w:val="Balloon Text"/>
    <w:basedOn w:val="Normal"/>
    <w:link w:val="BalloonTextChar"/>
    <w:uiPriority w:val="99"/>
    <w:semiHidden/>
    <w:unhideWhenUsed/>
    <w:rsid w:val="008D7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88E"/>
    <w:rPr>
      <w:rFonts w:ascii="Segoe UI" w:hAnsi="Segoe UI" w:cs="Segoe UI"/>
      <w:sz w:val="18"/>
      <w:szCs w:val="18"/>
    </w:rPr>
  </w:style>
  <w:style w:type="character" w:styleId="Hyperlink">
    <w:name w:val="Hyperlink"/>
    <w:rsid w:val="008D788E"/>
    <w:rPr>
      <w:color w:val="0000FF"/>
      <w:u w:val="single"/>
    </w:rPr>
  </w:style>
  <w:style w:type="paragraph" w:styleId="Revision">
    <w:name w:val="Revision"/>
    <w:hidden/>
    <w:uiPriority w:val="99"/>
    <w:semiHidden/>
    <w:rsid w:val="005F701D"/>
    <w:rPr>
      <w:rFonts w:ascii="Arial" w:hAnsi="Arial" w:cs="Times New Roman"/>
      <w:sz w:val="24"/>
      <w:szCs w:val="20"/>
    </w:rPr>
  </w:style>
  <w:style w:type="character" w:styleId="FollowedHyperlink">
    <w:name w:val="FollowedHyperlink"/>
    <w:basedOn w:val="DefaultParagraphFont"/>
    <w:uiPriority w:val="99"/>
    <w:semiHidden/>
    <w:unhideWhenUsed/>
    <w:rsid w:val="005F701D"/>
    <w:rPr>
      <w:color w:val="954F72" w:themeColor="followedHyperlink"/>
      <w:u w:val="single"/>
    </w:rPr>
  </w:style>
  <w:style w:type="paragraph" w:styleId="ListParagraph">
    <w:name w:val="List Paragraph"/>
    <w:basedOn w:val="Normal"/>
    <w:uiPriority w:val="34"/>
    <w:qFormat/>
    <w:rsid w:val="00363035"/>
    <w:pPr>
      <w:ind w:left="720"/>
      <w:contextualSpacing/>
    </w:pPr>
  </w:style>
  <w:style w:type="character" w:customStyle="1" w:styleId="UnresolvedMention">
    <w:name w:val="Unresolved Mention"/>
    <w:basedOn w:val="DefaultParagraphFont"/>
    <w:uiPriority w:val="99"/>
    <w:semiHidden/>
    <w:unhideWhenUsed/>
    <w:rsid w:val="00173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security.gov.scot/guidance-resources/guidance/when-to-complete-a-basris-or-a-ds1500-form" TargetMode="External"/><Relationship Id="rId13" Type="http://schemas.openxmlformats.org/officeDocument/2006/relationships/hyperlink" Target="https://www.socialsecurity.gov.scot/guidance-resources/guidance/requesting-a-basris-form" TargetMode="External"/><Relationship Id="rId3" Type="http://schemas.openxmlformats.org/officeDocument/2006/relationships/styles" Target="styles.xml"/><Relationship Id="rId7" Type="http://schemas.openxmlformats.org/officeDocument/2006/relationships/hyperlink" Target="https://www.socialsecurity.gov.scot/guidance-resources/guidance/requesting-a-basris-form" TargetMode="External"/><Relationship Id="rId12" Type="http://schemas.openxmlformats.org/officeDocument/2006/relationships/hyperlink" Target="mailto:Glasgow.mailroom@socialsecurity.gov.sco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socialsecurity.gov.scot/guidance-resources/guidance/when-to-complete-a-basris-or-a-ds1500-form" TargetMode="External"/><Relationship Id="rId11" Type="http://schemas.openxmlformats.org/officeDocument/2006/relationships/hyperlink" Target="https://www.publications.scot.nhs.uk/files/cmo-2023-20.pdf" TargetMode="External"/><Relationship Id="rId5" Type="http://schemas.openxmlformats.org/officeDocument/2006/relationships/webSettings" Target="webSettings.xml"/><Relationship Id="rId15" Type="http://schemas.openxmlformats.org/officeDocument/2006/relationships/hyperlink" Target="https://www.eventbrite.co.uk/o/social-security-scotland-19990395045?msockid=29bbc2a719366020167cd702185b616b" TargetMode="External"/><Relationship Id="rId10" Type="http://schemas.openxmlformats.org/officeDocument/2006/relationships/hyperlink" Target="https://www.socialsecurity.gov.scot/guidance-resources/guidance/when-to-complete-a-basris-or-a-ds1500-form" TargetMode="External"/><Relationship Id="rId4" Type="http://schemas.openxmlformats.org/officeDocument/2006/relationships/settings" Target="settings.xml"/><Relationship Id="rId9" Type="http://schemas.openxmlformats.org/officeDocument/2006/relationships/hyperlink" Target="https://www.gov.uk/report-benefits-change-circumstances" TargetMode="External"/><Relationship Id="rId14" Type="http://schemas.openxmlformats.org/officeDocument/2006/relationships/hyperlink" Target="https://www.socialsecurity.gov.scot/guidance-resources/guidance?keyword&amp;guidanceTopics%5b0%5d=special-rules-for-terminal-illness&amp;startday&amp;startmonth&amp;startyear&amp;endday&amp;endmonth&amp;end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A52510822</value>
    </field>
    <field name="Objective-Title">
      <value order="0">Disability Benefits Policy - SRTI - Further update on Terminal Illness - BASRiS - PADP National Launch - April 2025</value>
    </field>
    <field name="Objective-Description">
      <value order="0"/>
    </field>
    <field name="Objective-CreationStamp">
      <value order="0">2025-04-03T14:50:24Z</value>
    </field>
    <field name="Objective-IsApproved">
      <value order="0">false</value>
    </field>
    <field name="Objective-IsPublished">
      <value order="0">false</value>
    </field>
    <field name="Objective-DatePublished">
      <value order="0"/>
    </field>
    <field name="Objective-ModificationStamp">
      <value order="0">2025-04-07T14:41:16Z</value>
    </field>
    <field name="Objective-Owner">
      <value order="0">Martin, Shonagh S (U445980)</value>
    </field>
    <field name="Objective-Path">
      <value order="0">Objective Global Folder:SG File Plan:People, communities and living:Benefits:General:Advice and policy: Benefits - general:Social Security Policy: Ill Health and Disability Policy: Disability Benefits: Part 3: 2025-2030</value>
    </field>
    <field name="Objective-Parent">
      <value order="0">Social Security Policy: Ill Health and Disability Policy: Disability Benefits: Part 3: 2025-2030</value>
    </field>
    <field name="Objective-State">
      <value order="0">Being Drafted</value>
    </field>
    <field name="Objective-VersionId">
      <value order="0">vA79223636</value>
    </field>
    <field name="Objective-Version">
      <value order="0">0.3</value>
    </field>
    <field name="Objective-VersionNumber">
      <value order="0">3</value>
    </field>
    <field name="Objective-VersionComment">
      <value order="0"/>
    </field>
    <field name="Objective-FileNumber">
      <value order="0">POL/43653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5313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 (Meg)</dc:creator>
  <cp:keywords/>
  <dc:description/>
  <cp:lastModifiedBy>Stirling, Lyn</cp:lastModifiedBy>
  <cp:revision>2</cp:revision>
  <dcterms:created xsi:type="dcterms:W3CDTF">2025-04-08T14:59:00Z</dcterms:created>
  <dcterms:modified xsi:type="dcterms:W3CDTF">2025-04-08T14:59:00Z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A52510822</vt:lpwstr>
  </property>
  <property fmtid="{D5CDD505-2E9C-101B-9397-08002B2CF9AE}" pid="4" name="Objective-Title">
    <vt:lpwstr>Disability Benefits Policy - SRTI - Further update on Terminal Illness - BASRiS - PADP National Launch - April 2025</vt:lpwstr>
  </property>
  <property fmtid="{D5CDD505-2E9C-101B-9397-08002B2CF9AE}" pid="5" name="Objective-Description">
    <vt:lpwstr/>
  </property>
  <property fmtid="{D5CDD505-2E9C-101B-9397-08002B2CF9AE}" pid="6" name="Objective-CreationStamp">
    <vt:filetime>2025-04-03T14:50:24Z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2025-04-07T14:41:16Z</vt:filetime>
  </property>
  <property fmtid="{D5CDD505-2E9C-101B-9397-08002B2CF9AE}" pid="11" name="Objective-Owner">
    <vt:lpwstr>Martin, Shonagh S (U445980)</vt:lpwstr>
  </property>
  <property fmtid="{D5CDD505-2E9C-101B-9397-08002B2CF9AE}" pid="12" name="Objective-Path">
    <vt:lpwstr>Objective Global Folder:SG File Plan:People, communities and living:Benefits:General:Advice and policy: Benefits - general:Social Security Policy: Ill Health and Disability Policy: Disability Benefits: Part 3: 2025-2030</vt:lpwstr>
  </property>
  <property fmtid="{D5CDD505-2E9C-101B-9397-08002B2CF9AE}" pid="13" name="Objective-Parent">
    <vt:lpwstr>Social Security Policy: Ill Health and Disability Policy: Disability Benefits: Part 3: 2025-2030</vt:lpwstr>
  </property>
  <property fmtid="{D5CDD505-2E9C-101B-9397-08002B2CF9AE}" pid="14" name="Objective-State">
    <vt:lpwstr>Being Drafted</vt:lpwstr>
  </property>
  <property fmtid="{D5CDD505-2E9C-101B-9397-08002B2CF9AE}" pid="15" name="Objective-VersionId">
    <vt:lpwstr>vA79223636</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POL/43653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