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EE" w:rsidRPr="006F4FD4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West of Scotland Safe Haven</w:t>
      </w:r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NHS Greater Glasgow &amp; Clyde</w:t>
      </w:r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2F ICE Building</w:t>
      </w:r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Queen Elizabeth University Hospital</w:t>
      </w:r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Glasgow G51 4TF</w:t>
      </w:r>
    </w:p>
    <w:p w:rsidR="009716EE" w:rsidRPr="008F23F3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716EE" w:rsidRPr="008F23F3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 xml:space="preserve">Date: </w:t>
      </w:r>
      <w:r w:rsidR="00723005" w:rsidRPr="008F23F3">
        <w:rPr>
          <w:rFonts w:asciiTheme="minorHAnsi" w:hAnsiTheme="minorHAnsi" w:cstheme="minorHAnsi"/>
          <w:sz w:val="22"/>
          <w:szCs w:val="22"/>
        </w:rPr>
        <w:fldChar w:fldCharType="begin"/>
      </w:r>
      <w:r w:rsidR="00723005" w:rsidRPr="008F23F3">
        <w:rPr>
          <w:rFonts w:asciiTheme="minorHAnsi" w:hAnsiTheme="minorHAnsi" w:cstheme="minorHAnsi"/>
          <w:sz w:val="22"/>
          <w:szCs w:val="22"/>
        </w:rPr>
        <w:instrText xml:space="preserve"> DATE  \@ "dd.MM.yyyy" </w:instrText>
      </w:r>
      <w:r w:rsidR="00723005" w:rsidRPr="008F23F3">
        <w:rPr>
          <w:rFonts w:asciiTheme="minorHAnsi" w:hAnsiTheme="minorHAnsi" w:cstheme="minorHAnsi"/>
          <w:sz w:val="22"/>
          <w:szCs w:val="22"/>
        </w:rPr>
        <w:fldChar w:fldCharType="separate"/>
      </w:r>
      <w:r w:rsidR="002A206F">
        <w:rPr>
          <w:rFonts w:asciiTheme="minorHAnsi" w:hAnsiTheme="minorHAnsi" w:cstheme="minorHAnsi"/>
          <w:noProof/>
          <w:sz w:val="22"/>
          <w:szCs w:val="22"/>
        </w:rPr>
        <w:t>03.03.2026</w:t>
      </w:r>
      <w:r w:rsidR="00723005" w:rsidRPr="008F23F3">
        <w:rPr>
          <w:rFonts w:asciiTheme="minorHAnsi" w:hAnsiTheme="minorHAnsi" w:cstheme="minorHAnsi"/>
          <w:sz w:val="22"/>
          <w:szCs w:val="22"/>
        </w:rPr>
        <w:fldChar w:fldCharType="end"/>
      </w:r>
    </w:p>
    <w:p w:rsidR="009716EE" w:rsidRPr="008F23F3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52473" w:rsidRPr="008F23F3" w:rsidRDefault="00BF70FF" w:rsidP="0065247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>To</w:t>
      </w:r>
      <w:r w:rsidR="007B27B3" w:rsidRPr="008F23F3">
        <w:rPr>
          <w:rFonts w:asciiTheme="minorHAnsi" w:hAnsiTheme="minorHAnsi" w:cstheme="minorHAnsi"/>
          <w:sz w:val="22"/>
          <w:szCs w:val="22"/>
        </w:rPr>
        <w:t xml:space="preserve"> </w:t>
      </w:r>
      <w:r w:rsidR="00DC1265">
        <w:rPr>
          <w:rFonts w:asciiTheme="minorHAnsi" w:hAnsiTheme="minorHAnsi" w:cstheme="minorHAnsi"/>
          <w:sz w:val="22"/>
          <w:szCs w:val="22"/>
        </w:rPr>
        <w:t>[investigator name]</w:t>
      </w:r>
    </w:p>
    <w:p w:rsidR="00652473" w:rsidRPr="008F23F3" w:rsidRDefault="00652473" w:rsidP="00652473">
      <w:pPr>
        <w:rPr>
          <w:rFonts w:asciiTheme="minorHAnsi" w:hAnsiTheme="minorHAnsi" w:cstheme="minorHAnsi"/>
          <w:b/>
          <w:sz w:val="22"/>
          <w:szCs w:val="22"/>
        </w:rPr>
      </w:pPr>
    </w:p>
    <w:p w:rsidR="006C7E80" w:rsidRPr="008F23F3" w:rsidRDefault="00652473" w:rsidP="006079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t>Safe Haven Application Feedback</w:t>
      </w:r>
    </w:p>
    <w:p w:rsidR="00607923" w:rsidRPr="008F23F3" w:rsidRDefault="00607923" w:rsidP="006079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07923" w:rsidRPr="008F23F3" w:rsidRDefault="00607923" w:rsidP="0060792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t>Project Name</w:t>
      </w:r>
      <w:r w:rsidR="00BF70FF" w:rsidRPr="008F23F3">
        <w:rPr>
          <w:rFonts w:asciiTheme="minorHAnsi" w:hAnsiTheme="minorHAnsi" w:cstheme="minorHAnsi"/>
          <w:b/>
          <w:sz w:val="22"/>
          <w:szCs w:val="22"/>
        </w:rPr>
        <w:t>:</w:t>
      </w:r>
      <w:r w:rsidRPr="008F23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23F3">
        <w:rPr>
          <w:rFonts w:asciiTheme="minorHAnsi" w:hAnsiTheme="minorHAnsi" w:cstheme="minorHAnsi"/>
          <w:b/>
          <w:sz w:val="22"/>
          <w:szCs w:val="22"/>
        </w:rPr>
        <w:tab/>
      </w:r>
    </w:p>
    <w:p w:rsidR="00607923" w:rsidRPr="008F23F3" w:rsidRDefault="00607923" w:rsidP="00607923">
      <w:pPr>
        <w:rPr>
          <w:rFonts w:asciiTheme="minorHAnsi" w:hAnsiTheme="minorHAnsi" w:cstheme="minorHAnsi"/>
          <w:b/>
          <w:sz w:val="22"/>
          <w:szCs w:val="22"/>
        </w:rPr>
      </w:pPr>
    </w:p>
    <w:p w:rsidR="00607923" w:rsidRPr="008F23F3" w:rsidRDefault="00607923" w:rsidP="0060792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t>Project Number</w:t>
      </w:r>
      <w:r w:rsidR="00BF70FF" w:rsidRPr="008F23F3">
        <w:rPr>
          <w:rFonts w:asciiTheme="minorHAnsi" w:hAnsiTheme="minorHAnsi" w:cstheme="minorHAnsi"/>
          <w:b/>
          <w:sz w:val="22"/>
          <w:szCs w:val="22"/>
        </w:rPr>
        <w:t>:</w:t>
      </w:r>
      <w:r w:rsidRPr="008F23F3">
        <w:rPr>
          <w:rFonts w:asciiTheme="minorHAnsi" w:hAnsiTheme="minorHAnsi" w:cstheme="minorHAnsi"/>
          <w:b/>
          <w:sz w:val="22"/>
          <w:szCs w:val="22"/>
        </w:rPr>
        <w:tab/>
      </w:r>
    </w:p>
    <w:p w:rsidR="002764F8" w:rsidRPr="008F23F3" w:rsidRDefault="002764F8" w:rsidP="00607923">
      <w:pPr>
        <w:rPr>
          <w:rFonts w:asciiTheme="minorHAnsi" w:hAnsiTheme="minorHAnsi" w:cstheme="minorHAnsi"/>
          <w:sz w:val="22"/>
          <w:szCs w:val="22"/>
        </w:rPr>
      </w:pPr>
    </w:p>
    <w:p w:rsidR="00680B66" w:rsidRPr="008F23F3" w:rsidRDefault="008F23F3" w:rsidP="008F23F3">
      <w:pPr>
        <w:tabs>
          <w:tab w:val="left" w:pos="5385"/>
        </w:tabs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ab/>
      </w:r>
    </w:p>
    <w:p w:rsidR="00680B66" w:rsidRPr="008F23F3" w:rsidRDefault="00680B66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>All applications to the Safe Haven are reviewed separately by the Safe Haven team</w:t>
      </w:r>
      <w:r w:rsidR="00D0210E" w:rsidRPr="008F23F3">
        <w:rPr>
          <w:rFonts w:asciiTheme="minorHAnsi" w:hAnsiTheme="minorHAnsi" w:cstheme="minorHAnsi"/>
          <w:sz w:val="22"/>
          <w:szCs w:val="22"/>
        </w:rPr>
        <w:t>, the R&amp;</w:t>
      </w:r>
      <w:r w:rsidR="00613CA3" w:rsidRPr="008F23F3">
        <w:rPr>
          <w:rFonts w:asciiTheme="minorHAnsi" w:hAnsiTheme="minorHAnsi" w:cstheme="minorHAnsi"/>
          <w:sz w:val="22"/>
          <w:szCs w:val="22"/>
        </w:rPr>
        <w:t xml:space="preserve">I </w:t>
      </w:r>
      <w:r w:rsidR="00D0210E" w:rsidRPr="008F23F3">
        <w:rPr>
          <w:rFonts w:asciiTheme="minorHAnsi" w:hAnsiTheme="minorHAnsi" w:cstheme="minorHAnsi"/>
          <w:sz w:val="22"/>
          <w:szCs w:val="22"/>
        </w:rPr>
        <w:t>Peer Review Committee (if appropriate)</w:t>
      </w:r>
      <w:r w:rsidRPr="008F23F3">
        <w:rPr>
          <w:rFonts w:asciiTheme="minorHAnsi" w:hAnsiTheme="minorHAnsi" w:cstheme="minorHAnsi"/>
          <w:sz w:val="22"/>
          <w:szCs w:val="22"/>
        </w:rPr>
        <w:t xml:space="preserve"> and the LPAC group and measured against a set of pre-defined criteria.</w:t>
      </w:r>
    </w:p>
    <w:p w:rsidR="00680B66" w:rsidRPr="008F23F3" w:rsidRDefault="00680B66">
      <w:pPr>
        <w:rPr>
          <w:rFonts w:asciiTheme="minorHAnsi" w:hAnsiTheme="minorHAnsi" w:cstheme="minorHAnsi"/>
          <w:sz w:val="22"/>
          <w:szCs w:val="22"/>
        </w:rPr>
      </w:pPr>
    </w:p>
    <w:p w:rsidR="00680B66" w:rsidRPr="008F23F3" w:rsidRDefault="00680B66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 xml:space="preserve">Your application has been through </w:t>
      </w:r>
      <w:r w:rsidR="00D0210E" w:rsidRPr="008F23F3">
        <w:rPr>
          <w:rFonts w:asciiTheme="minorHAnsi" w:hAnsiTheme="minorHAnsi" w:cstheme="minorHAnsi"/>
          <w:sz w:val="22"/>
          <w:szCs w:val="22"/>
        </w:rPr>
        <w:t>all relevant</w:t>
      </w:r>
      <w:r w:rsidRPr="008F23F3">
        <w:rPr>
          <w:rFonts w:asciiTheme="minorHAnsi" w:hAnsiTheme="minorHAnsi" w:cstheme="minorHAnsi"/>
          <w:sz w:val="22"/>
          <w:szCs w:val="22"/>
        </w:rPr>
        <w:t xml:space="preserve"> review processes and found to be </w:t>
      </w:r>
      <w:r w:rsidR="002F1131" w:rsidRPr="008F23F3">
        <w:rPr>
          <w:rFonts w:asciiTheme="minorHAnsi" w:hAnsiTheme="minorHAnsi" w:cstheme="minorHAnsi"/>
          <w:sz w:val="22"/>
          <w:szCs w:val="22"/>
        </w:rPr>
        <w:t>acceptable as appropriate research for involvement with the Safe Haven.</w:t>
      </w:r>
      <w:r w:rsidR="005F4E84" w:rsidRPr="008F23F3">
        <w:rPr>
          <w:rFonts w:asciiTheme="minorHAnsi" w:hAnsiTheme="minorHAnsi" w:cstheme="minorHAnsi"/>
          <w:sz w:val="22"/>
          <w:szCs w:val="22"/>
        </w:rPr>
        <w:t xml:space="preserve"> This letter </w:t>
      </w:r>
      <w:r w:rsidR="00CD5B05" w:rsidRPr="008F23F3">
        <w:rPr>
          <w:rFonts w:asciiTheme="minorHAnsi" w:hAnsiTheme="minorHAnsi" w:cstheme="minorHAnsi"/>
          <w:sz w:val="22"/>
          <w:szCs w:val="22"/>
        </w:rPr>
        <w:t>includes</w:t>
      </w:r>
      <w:r w:rsidR="005F4E84" w:rsidRPr="008F23F3">
        <w:rPr>
          <w:rFonts w:asciiTheme="minorHAnsi" w:hAnsiTheme="minorHAnsi" w:cstheme="minorHAnsi"/>
          <w:sz w:val="22"/>
          <w:szCs w:val="22"/>
        </w:rPr>
        <w:t xml:space="preserve"> both R&amp;</w:t>
      </w:r>
      <w:r w:rsidR="00613CA3" w:rsidRPr="008F23F3">
        <w:rPr>
          <w:rFonts w:asciiTheme="minorHAnsi" w:hAnsiTheme="minorHAnsi" w:cstheme="minorHAnsi"/>
          <w:sz w:val="22"/>
          <w:szCs w:val="22"/>
        </w:rPr>
        <w:t xml:space="preserve">I </w:t>
      </w:r>
      <w:r w:rsidR="005F4E84" w:rsidRPr="008F23F3">
        <w:rPr>
          <w:rFonts w:asciiTheme="minorHAnsi" w:hAnsiTheme="minorHAnsi" w:cstheme="minorHAnsi"/>
          <w:sz w:val="22"/>
          <w:szCs w:val="22"/>
        </w:rPr>
        <w:t>Management and REC approval</w:t>
      </w:r>
      <w:r w:rsidR="00CD5B05" w:rsidRPr="008F23F3">
        <w:rPr>
          <w:rFonts w:asciiTheme="minorHAnsi" w:hAnsiTheme="minorHAnsi" w:cstheme="minorHAnsi"/>
          <w:sz w:val="22"/>
          <w:szCs w:val="22"/>
        </w:rPr>
        <w:t>.</w:t>
      </w:r>
      <w:r w:rsidR="0045301D" w:rsidRPr="008F23F3">
        <w:rPr>
          <w:rFonts w:asciiTheme="minorHAnsi" w:hAnsiTheme="minorHAnsi" w:cstheme="minorHAnsi"/>
          <w:sz w:val="22"/>
          <w:szCs w:val="22"/>
        </w:rPr>
        <w:t xml:space="preserve"> It is a requirement of your approval that you acknowledge use of </w:t>
      </w:r>
      <w:r w:rsidR="00DC1265">
        <w:rPr>
          <w:rFonts w:asciiTheme="minorHAnsi" w:hAnsiTheme="minorHAnsi" w:cstheme="minorHAnsi"/>
          <w:sz w:val="22"/>
          <w:szCs w:val="22"/>
        </w:rPr>
        <w:t>West of Scotland</w:t>
      </w:r>
      <w:r w:rsidR="0045301D" w:rsidRPr="008F23F3">
        <w:rPr>
          <w:rFonts w:asciiTheme="minorHAnsi" w:hAnsiTheme="minorHAnsi" w:cstheme="minorHAnsi"/>
          <w:sz w:val="22"/>
          <w:szCs w:val="22"/>
        </w:rPr>
        <w:t xml:space="preserve"> Safe Haven in any publications resulting from this project, and that you inform the Safe Haven of any such publications.</w:t>
      </w:r>
    </w:p>
    <w:p w:rsidR="00723005" w:rsidRPr="008F23F3" w:rsidRDefault="00723005">
      <w:pPr>
        <w:rPr>
          <w:rFonts w:asciiTheme="minorHAnsi" w:hAnsiTheme="minorHAnsi" w:cstheme="minorHAnsi"/>
          <w:sz w:val="22"/>
          <w:szCs w:val="22"/>
        </w:rPr>
      </w:pPr>
    </w:p>
    <w:p w:rsidR="00723005" w:rsidRPr="008F23F3" w:rsidRDefault="001164B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t>I am</w:t>
      </w:r>
      <w:r w:rsidR="00723005" w:rsidRPr="008F23F3">
        <w:rPr>
          <w:rFonts w:asciiTheme="minorHAnsi" w:hAnsiTheme="minorHAnsi" w:cstheme="minorHAnsi"/>
          <w:b/>
          <w:sz w:val="22"/>
          <w:szCs w:val="22"/>
        </w:rPr>
        <w:t xml:space="preserve"> pleased to inform you, therefore, that your project has been approved</w:t>
      </w:r>
      <w:r w:rsidR="00723005" w:rsidRPr="008F23F3">
        <w:rPr>
          <w:rFonts w:asciiTheme="minorHAnsi" w:hAnsiTheme="minorHAnsi" w:cstheme="minorHAnsi"/>
          <w:sz w:val="22"/>
          <w:szCs w:val="22"/>
        </w:rPr>
        <w:t>.</w:t>
      </w:r>
    </w:p>
    <w:p w:rsidR="00607923" w:rsidRPr="008F23F3" w:rsidRDefault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D0210E" w:rsidP="0060792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>We wish you success with your project and we are looking forward to working on it with you!</w:t>
      </w: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D0210E" w:rsidRPr="008F23F3" w:rsidRDefault="00D0210E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>Yours Sincerely</w:t>
      </w: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DC1265" w:rsidP="0060792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[Name]</w:t>
      </w:r>
    </w:p>
    <w:p w:rsidR="00613CA3" w:rsidRDefault="00DC1265" w:rsidP="0060792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[Designation]</w:t>
      </w:r>
    </w:p>
    <w:p w:rsidR="00614563" w:rsidRDefault="00614563" w:rsidP="00607923">
      <w:pPr>
        <w:rPr>
          <w:rFonts w:asciiTheme="minorHAnsi" w:hAnsiTheme="minorHAnsi" w:cstheme="minorHAnsi"/>
          <w:b/>
          <w:sz w:val="22"/>
          <w:szCs w:val="22"/>
        </w:rPr>
      </w:pPr>
    </w:p>
    <w:p w:rsidR="002A206F" w:rsidRDefault="002A206F" w:rsidP="00607923">
      <w:pPr>
        <w:rPr>
          <w:rFonts w:asciiTheme="minorHAnsi" w:hAnsiTheme="minorHAnsi" w:cstheme="minorHAnsi"/>
          <w:b/>
          <w:sz w:val="22"/>
          <w:szCs w:val="22"/>
        </w:rPr>
      </w:pPr>
    </w:p>
    <w:p w:rsidR="002A206F" w:rsidRDefault="002A206F" w:rsidP="00607923">
      <w:pPr>
        <w:rPr>
          <w:rFonts w:asciiTheme="minorHAnsi" w:hAnsiTheme="minorHAnsi" w:cstheme="minorHAnsi"/>
          <w:b/>
          <w:sz w:val="22"/>
          <w:szCs w:val="22"/>
        </w:rPr>
      </w:pPr>
    </w:p>
    <w:p w:rsidR="002A206F" w:rsidRDefault="002A206F" w:rsidP="00607923">
      <w:pPr>
        <w:rPr>
          <w:rFonts w:asciiTheme="minorHAnsi" w:hAnsiTheme="minorHAnsi" w:cstheme="minorHAnsi"/>
          <w:b/>
          <w:sz w:val="22"/>
          <w:szCs w:val="22"/>
        </w:rPr>
      </w:pPr>
    </w:p>
    <w:p w:rsidR="002A206F" w:rsidRDefault="002A206F" w:rsidP="00607923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614563" w:rsidRPr="008F23F3" w:rsidRDefault="00614563" w:rsidP="0060792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391A60" w:rsidTr="009E525F">
        <w:tc>
          <w:tcPr>
            <w:tcW w:w="9016" w:type="dxa"/>
            <w:tcMar>
              <w:top w:w="57" w:type="dxa"/>
              <w:bottom w:w="57" w:type="dxa"/>
            </w:tcMar>
          </w:tcPr>
          <w:p w:rsidR="00391A60" w:rsidRPr="00614563" w:rsidRDefault="00391A60" w:rsidP="009E525F">
            <w:pPr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614563">
              <w:rPr>
                <w:rFonts w:cstheme="minorHAnsi"/>
                <w:color w:val="808080" w:themeColor="background1" w:themeShade="80"/>
                <w:sz w:val="22"/>
                <w:szCs w:val="22"/>
              </w:rPr>
              <w:t>This Form is a controlled document. The current version can be viewed on the R&amp;I website, GCTU website and R&amp;I’s Q-Pulse account.</w:t>
            </w:r>
          </w:p>
          <w:p w:rsidR="00391A60" w:rsidRPr="00614563" w:rsidRDefault="00391A60" w:rsidP="009E525F">
            <w:pPr>
              <w:rPr>
                <w:color w:val="808080" w:themeColor="background1" w:themeShade="80"/>
                <w:sz w:val="22"/>
                <w:szCs w:val="22"/>
              </w:rPr>
            </w:pPr>
          </w:p>
          <w:p w:rsidR="00391A60" w:rsidRPr="00D65557" w:rsidRDefault="00391A60" w:rsidP="009E525F">
            <w:r w:rsidRPr="00614563">
              <w:rPr>
                <w:color w:val="808080" w:themeColor="background1" w:themeShade="80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:rsidR="00087958" w:rsidRPr="00391A60" w:rsidRDefault="00087958" w:rsidP="00614563">
      <w:pPr>
        <w:tabs>
          <w:tab w:val="left" w:pos="3619"/>
        </w:tabs>
        <w:rPr>
          <w:rFonts w:asciiTheme="minorHAnsi" w:hAnsiTheme="minorHAnsi" w:cstheme="minorHAnsi"/>
          <w:sz w:val="22"/>
          <w:szCs w:val="22"/>
        </w:rPr>
      </w:pPr>
    </w:p>
    <w:sectPr w:rsidR="00087958" w:rsidRPr="00391A60" w:rsidSect="008F23F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286" w:bottom="1440" w:left="1440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B0" w:rsidRDefault="00A82CB0">
      <w:r>
        <w:separator/>
      </w:r>
    </w:p>
  </w:endnote>
  <w:endnote w:type="continuationSeparator" w:id="0">
    <w:p w:rsidR="00A82CB0" w:rsidRDefault="00A8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A60" w:rsidRPr="00391A60" w:rsidRDefault="00391A60" w:rsidP="00391A60">
    <w:pPr>
      <w:pStyle w:val="Footer"/>
      <w:rPr>
        <w:rFonts w:asciiTheme="minorHAnsi" w:hAnsiTheme="minorHAnsi" w:cstheme="minorHAnsi"/>
        <w:sz w:val="22"/>
      </w:rPr>
    </w:pPr>
    <w:r w:rsidRPr="00391A60">
      <w:rPr>
        <w:rFonts w:asciiTheme="minorHAnsi" w:hAnsiTheme="minorHAnsi" w:cstheme="minorHAnsi"/>
        <w:sz w:val="22"/>
      </w:rPr>
      <w:t xml:space="preserve">Form </w:t>
    </w:r>
    <w:r>
      <w:rPr>
        <w:rFonts w:asciiTheme="minorHAnsi" w:hAnsiTheme="minorHAnsi" w:cstheme="minorHAnsi"/>
        <w:sz w:val="22"/>
      </w:rPr>
      <w:t>59.011B</w:t>
    </w:r>
    <w:r w:rsidRPr="00391A60">
      <w:rPr>
        <w:rFonts w:asciiTheme="minorHAnsi" w:hAnsiTheme="minorHAnsi" w:cstheme="minorHAnsi"/>
        <w:sz w:val="22"/>
      </w:rPr>
      <w:t xml:space="preserve">– Version </w:t>
    </w:r>
    <w:r>
      <w:rPr>
        <w:rFonts w:asciiTheme="minorHAnsi" w:hAnsiTheme="minorHAnsi" w:cstheme="minorHAnsi"/>
        <w:sz w:val="22"/>
      </w:rPr>
      <w:t>2</w:t>
    </w:r>
    <w:r w:rsidRPr="00391A60">
      <w:rPr>
        <w:rFonts w:asciiTheme="minorHAnsi" w:hAnsiTheme="minorHAnsi" w:cstheme="minorHAnsi"/>
        <w:sz w:val="22"/>
      </w:rPr>
      <w:t>.0</w:t>
    </w:r>
    <w:r w:rsidRPr="00391A60">
      <w:rPr>
        <w:rFonts w:asciiTheme="minorHAnsi" w:hAnsiTheme="minorHAnsi" w:cstheme="minorHAnsi"/>
        <w:sz w:val="22"/>
      </w:rPr>
      <w:tab/>
    </w:r>
    <w:sdt>
      <w:sdtPr>
        <w:rPr>
          <w:rFonts w:asciiTheme="minorHAnsi" w:hAnsiTheme="minorHAnsi" w:cstheme="minorHAnsi"/>
          <w:sz w:val="22"/>
        </w:rPr>
        <w:id w:val="3636424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</w:rPr>
            <w:id w:val="272915052"/>
            <w:docPartObj>
              <w:docPartGallery w:val="Page Numbers (Top of Page)"/>
              <w:docPartUnique/>
            </w:docPartObj>
          </w:sdtPr>
          <w:sdtEndPr/>
          <w:sdtContent>
            <w:r w:rsidRPr="00391A60">
              <w:rPr>
                <w:rFonts w:asciiTheme="minorHAnsi" w:hAnsiTheme="minorHAnsi" w:cstheme="minorHAnsi"/>
                <w:sz w:val="22"/>
              </w:rPr>
              <w:tab/>
              <w:t xml:space="preserve">Page 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instrText xml:space="preserve"> PAGE </w:instrTex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2A206F">
              <w:rPr>
                <w:rFonts w:asciiTheme="minorHAnsi" w:hAnsiTheme="minorHAnsi" w:cstheme="minorHAnsi"/>
                <w:b/>
                <w:noProof/>
                <w:sz w:val="22"/>
              </w:rPr>
              <w:t>2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391A60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instrText xml:space="preserve"> NUMPAGES  </w:instrTex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2A206F">
              <w:rPr>
                <w:rFonts w:asciiTheme="minorHAnsi" w:hAnsiTheme="minorHAnsi" w:cstheme="minorHAnsi"/>
                <w:b/>
                <w:noProof/>
                <w:sz w:val="22"/>
              </w:rPr>
              <w:t>2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sdtContent>
        </w:sdt>
      </w:sdtContent>
    </w:sdt>
  </w:p>
  <w:p w:rsidR="00391A60" w:rsidRPr="00391A60" w:rsidRDefault="00391A60" w:rsidP="00391A60">
    <w:pPr>
      <w:pStyle w:val="Footer"/>
      <w:rPr>
        <w:rFonts w:asciiTheme="minorHAnsi" w:hAnsiTheme="minorHAnsi" w:cstheme="minorHAnsi"/>
      </w:rPr>
    </w:pPr>
    <w:r w:rsidRPr="00391A60"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  <w:t>R&amp;I Form template version 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A60" w:rsidRPr="00391A60" w:rsidRDefault="00391A60" w:rsidP="00391A60">
    <w:pPr>
      <w:pStyle w:val="Footer"/>
      <w:rPr>
        <w:rFonts w:asciiTheme="minorHAnsi" w:hAnsiTheme="minorHAnsi" w:cstheme="minorHAnsi"/>
        <w:sz w:val="22"/>
      </w:rPr>
    </w:pPr>
    <w:r w:rsidRPr="00391A60">
      <w:rPr>
        <w:rFonts w:asciiTheme="minorHAnsi" w:hAnsiTheme="minorHAnsi" w:cstheme="minorHAnsi"/>
        <w:sz w:val="22"/>
      </w:rPr>
      <w:t xml:space="preserve">Form </w:t>
    </w:r>
    <w:r>
      <w:rPr>
        <w:rFonts w:asciiTheme="minorHAnsi" w:hAnsiTheme="minorHAnsi" w:cstheme="minorHAnsi"/>
        <w:sz w:val="22"/>
      </w:rPr>
      <w:t>59.011B</w:t>
    </w:r>
    <w:r w:rsidRPr="00391A60">
      <w:rPr>
        <w:rFonts w:asciiTheme="minorHAnsi" w:hAnsiTheme="minorHAnsi" w:cstheme="minorHAnsi"/>
        <w:sz w:val="22"/>
      </w:rPr>
      <w:t xml:space="preserve">– Version </w:t>
    </w:r>
    <w:r>
      <w:rPr>
        <w:rFonts w:asciiTheme="minorHAnsi" w:hAnsiTheme="minorHAnsi" w:cstheme="minorHAnsi"/>
        <w:sz w:val="22"/>
      </w:rPr>
      <w:t>2</w:t>
    </w:r>
    <w:r w:rsidRPr="00391A60">
      <w:rPr>
        <w:rFonts w:asciiTheme="minorHAnsi" w:hAnsiTheme="minorHAnsi" w:cstheme="minorHAnsi"/>
        <w:sz w:val="22"/>
      </w:rPr>
      <w:t>.0</w:t>
    </w:r>
    <w:r w:rsidRPr="00391A60">
      <w:rPr>
        <w:rFonts w:asciiTheme="minorHAnsi" w:hAnsiTheme="minorHAnsi" w:cstheme="minorHAnsi"/>
        <w:sz w:val="22"/>
      </w:rPr>
      <w:tab/>
    </w:r>
    <w:sdt>
      <w:sdtPr>
        <w:rPr>
          <w:rFonts w:asciiTheme="minorHAnsi" w:hAnsiTheme="minorHAnsi" w:cstheme="minorHAnsi"/>
          <w:sz w:val="22"/>
        </w:r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391A60">
              <w:rPr>
                <w:rFonts w:asciiTheme="minorHAnsi" w:hAnsiTheme="minorHAnsi" w:cstheme="minorHAnsi"/>
                <w:sz w:val="22"/>
              </w:rPr>
              <w:tab/>
              <w:t xml:space="preserve">Page 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instrText xml:space="preserve"> PAGE </w:instrTex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2A206F">
              <w:rPr>
                <w:rFonts w:asciiTheme="minorHAnsi" w:hAnsiTheme="minorHAnsi" w:cstheme="minorHAnsi"/>
                <w:b/>
                <w:noProof/>
                <w:sz w:val="22"/>
              </w:rPr>
              <w:t>1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391A60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instrText xml:space="preserve"> NUMPAGES  </w:instrTex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2A206F">
              <w:rPr>
                <w:rFonts w:asciiTheme="minorHAnsi" w:hAnsiTheme="minorHAnsi" w:cstheme="minorHAnsi"/>
                <w:b/>
                <w:noProof/>
                <w:sz w:val="22"/>
              </w:rPr>
              <w:t>2</w:t>
            </w:r>
            <w:r w:rsidRPr="00391A60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sdtContent>
        </w:sdt>
      </w:sdtContent>
    </w:sdt>
  </w:p>
  <w:p w:rsidR="00391A60" w:rsidRPr="00391A60" w:rsidRDefault="00391A60" w:rsidP="00391A60">
    <w:pPr>
      <w:pStyle w:val="Footer"/>
      <w:rPr>
        <w:rFonts w:asciiTheme="minorHAnsi" w:hAnsiTheme="minorHAnsi" w:cstheme="minorHAnsi"/>
      </w:rPr>
    </w:pPr>
    <w:r w:rsidRPr="00391A60"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B0" w:rsidRDefault="00A82CB0">
      <w:r>
        <w:separator/>
      </w:r>
    </w:p>
  </w:footnote>
  <w:footnote w:type="continuationSeparator" w:id="0">
    <w:p w:rsidR="00A82CB0" w:rsidRDefault="00A8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31" w:rsidRPr="00391A60" w:rsidRDefault="00391A60" w:rsidP="008F23F3">
    <w:pPr>
      <w:pStyle w:val="Header"/>
      <w:rPr>
        <w:rFonts w:asciiTheme="minorHAnsi" w:hAnsiTheme="minorHAnsi" w:cstheme="minorHAnsi"/>
        <w:sz w:val="22"/>
      </w:rPr>
    </w:pPr>
    <w:r w:rsidRPr="00391A60">
      <w:rPr>
        <w:rFonts w:asciiTheme="minorHAnsi" w:hAnsiTheme="minorHAnsi" w:cstheme="minorHAnsi"/>
        <w:sz w:val="22"/>
      </w:rPr>
      <w:t>Glasgow Clinical Trials Unit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A60" w:rsidRPr="00391A60" w:rsidRDefault="00391A60" w:rsidP="00391A60">
    <w:pPr>
      <w:pStyle w:val="Header"/>
      <w:rPr>
        <w:rFonts w:asciiTheme="minorHAnsi" w:hAnsiTheme="minorHAnsi" w:cstheme="minorHAnsi"/>
        <w:sz w:val="22"/>
      </w:rPr>
    </w:pPr>
    <w:r w:rsidRPr="00391A60">
      <w:rPr>
        <w:rFonts w:asciiTheme="minorHAnsi" w:hAnsiTheme="minorHAnsi" w:cstheme="minorHAnsi"/>
        <w:sz w:val="22"/>
      </w:rPr>
      <w:t>Glasgow Clinical Trials Unit Form</w:t>
    </w:r>
  </w:p>
  <w:p w:rsidR="008F23F3" w:rsidRDefault="00431366" w:rsidP="00391A60">
    <w:pPr>
      <w:ind w:firstLine="720"/>
      <w:jc w:val="right"/>
    </w:pPr>
    <w:r>
      <w:rPr>
        <w:noProof/>
        <w:position w:val="6"/>
      </w:rPr>
      <w:drawing>
        <wp:inline distT="0" distB="0" distL="0" distR="0">
          <wp:extent cx="15049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083C"/>
    <w:multiLevelType w:val="hybridMultilevel"/>
    <w:tmpl w:val="74AC82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77FF6"/>
    <w:multiLevelType w:val="hybridMultilevel"/>
    <w:tmpl w:val="F522A834"/>
    <w:lvl w:ilvl="0" w:tplc="3BB61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66"/>
    <w:rsid w:val="00087958"/>
    <w:rsid w:val="000D29BD"/>
    <w:rsid w:val="000D3DA6"/>
    <w:rsid w:val="001164B3"/>
    <w:rsid w:val="00157C3B"/>
    <w:rsid w:val="00177893"/>
    <w:rsid w:val="002354E0"/>
    <w:rsid w:val="002764F8"/>
    <w:rsid w:val="00281024"/>
    <w:rsid w:val="002A206F"/>
    <w:rsid w:val="002E701E"/>
    <w:rsid w:val="002F1131"/>
    <w:rsid w:val="00335FA4"/>
    <w:rsid w:val="00391A60"/>
    <w:rsid w:val="00431366"/>
    <w:rsid w:val="004465A8"/>
    <w:rsid w:val="0045301D"/>
    <w:rsid w:val="004E64F6"/>
    <w:rsid w:val="005714CC"/>
    <w:rsid w:val="005A077E"/>
    <w:rsid w:val="005A1AE8"/>
    <w:rsid w:val="005F4E84"/>
    <w:rsid w:val="00601276"/>
    <w:rsid w:val="00607923"/>
    <w:rsid w:val="00613CA3"/>
    <w:rsid w:val="00614563"/>
    <w:rsid w:val="00652473"/>
    <w:rsid w:val="00680B66"/>
    <w:rsid w:val="006C7E80"/>
    <w:rsid w:val="006D611E"/>
    <w:rsid w:val="006F4FD4"/>
    <w:rsid w:val="00710FBE"/>
    <w:rsid w:val="00723005"/>
    <w:rsid w:val="007406FC"/>
    <w:rsid w:val="0076178F"/>
    <w:rsid w:val="007B27B3"/>
    <w:rsid w:val="00836D3D"/>
    <w:rsid w:val="00841501"/>
    <w:rsid w:val="00852496"/>
    <w:rsid w:val="008B5CFE"/>
    <w:rsid w:val="008F23F3"/>
    <w:rsid w:val="00965C17"/>
    <w:rsid w:val="009716EE"/>
    <w:rsid w:val="00A23665"/>
    <w:rsid w:val="00A82CB0"/>
    <w:rsid w:val="00AD7336"/>
    <w:rsid w:val="00AF17AD"/>
    <w:rsid w:val="00B03914"/>
    <w:rsid w:val="00B17BC6"/>
    <w:rsid w:val="00B303DC"/>
    <w:rsid w:val="00BF70FF"/>
    <w:rsid w:val="00C610CB"/>
    <w:rsid w:val="00C92F00"/>
    <w:rsid w:val="00CD5B05"/>
    <w:rsid w:val="00D0210E"/>
    <w:rsid w:val="00DC1265"/>
    <w:rsid w:val="00ED4298"/>
    <w:rsid w:val="00F05BD3"/>
    <w:rsid w:val="00F764AE"/>
    <w:rsid w:val="00FB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1C04F7A8-1757-44EA-B81B-236FF3EB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64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764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64F8"/>
  </w:style>
  <w:style w:type="paragraph" w:styleId="BalloonText">
    <w:name w:val="Balloon Text"/>
    <w:basedOn w:val="Normal"/>
    <w:link w:val="BalloonTextChar"/>
    <w:rsid w:val="005F4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4E8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13CA3"/>
    <w:rPr>
      <w:b/>
      <w:bCs/>
    </w:rPr>
  </w:style>
  <w:style w:type="character" w:customStyle="1" w:styleId="HeaderChar">
    <w:name w:val="Header Char"/>
    <w:link w:val="Header"/>
    <w:uiPriority w:val="99"/>
    <w:rsid w:val="008F23F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1A60"/>
    <w:rPr>
      <w:sz w:val="24"/>
      <w:szCs w:val="24"/>
    </w:rPr>
  </w:style>
  <w:style w:type="table" w:styleId="TableGrid">
    <w:name w:val="Table Grid"/>
    <w:basedOn w:val="TableNormal"/>
    <w:uiPriority w:val="39"/>
    <w:rsid w:val="00391A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8BC1CE7897479ADEB711C4CA65C5" ma:contentTypeVersion="4" ma:contentTypeDescription="Create a new document." ma:contentTypeScope="" ma:versionID="951f5c515e479331658825e1d06b3850">
  <xsd:schema xmlns:xsd="http://www.w3.org/2001/XMLSchema" xmlns:xs="http://www.w3.org/2001/XMLSchema" xmlns:p="http://schemas.microsoft.com/office/2006/metadata/properties" xmlns:ns2="1d1ba46e-0775-4577-b31d-95c2a4a453a5" targetNamespace="http://schemas.microsoft.com/office/2006/metadata/properties" ma:root="true" ma:fieldsID="cb0db8c1cb48be5681f6d48bb9434c2f" ns2:_="">
    <xsd:import namespace="1d1ba46e-0775-4577-b31d-95c2a4a45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46e-0775-4577-b31d-95c2a4a4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A3AD-F16B-4275-89BA-05651A3EB75D}">
  <ds:schemaRefs>
    <ds:schemaRef ds:uri="1d1ba46e-0775-4577-b31d-95c2a4a453a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EFACC8-7936-4F52-9F23-1883BB082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A3F25-7A8A-4F32-89D5-A528374FC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3E37C-7F2B-48E9-B1B4-7A1339A0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Haven Application Feedback Form</vt:lpstr>
    </vt:vector>
  </TitlesOfParts>
  <Company>North Glasgow Hospitals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Haven Application Feedback Form</dc:title>
  <dc:subject/>
  <dc:creator>Claire MacDonald</dc:creator>
  <cp:keywords/>
  <cp:lastModifiedBy>Cheryl Johnston (NHS Greater Glasgow and Clyde)</cp:lastModifiedBy>
  <cp:revision>3</cp:revision>
  <dcterms:created xsi:type="dcterms:W3CDTF">2026-03-03T12:10:00Z</dcterms:created>
  <dcterms:modified xsi:type="dcterms:W3CDTF">2026-03-03T12:12:00Z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0x01010031698BC1CE7897479ADEB711C4CA65C5</vt:lpwstr>
  </property>
</Properties>
</file>