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7A62B0" w14:textId="77777777" w:rsidR="00F468E0" w:rsidRPr="00C4344A" w:rsidRDefault="00F90BDB" w:rsidP="0038350E">
      <w:pPr>
        <w:spacing w:after="0" w:line="240" w:lineRule="auto"/>
      </w:pPr>
      <w:r w:rsidRPr="00C4344A">
        <w:t>&lt;Date&gt;</w:t>
      </w:r>
    </w:p>
    <w:p w14:paraId="4C28CDB5" w14:textId="77777777" w:rsidR="00F90BDB" w:rsidRPr="00C4344A" w:rsidRDefault="00F90BDB" w:rsidP="0038350E">
      <w:pPr>
        <w:spacing w:after="0" w:line="240" w:lineRule="auto"/>
      </w:pPr>
    </w:p>
    <w:p w14:paraId="54687570" w14:textId="77777777" w:rsidR="00F90BDB" w:rsidRPr="00C4344A" w:rsidRDefault="00F90BDB" w:rsidP="0038350E">
      <w:pPr>
        <w:spacing w:after="0" w:line="240" w:lineRule="auto"/>
      </w:pPr>
      <w:r w:rsidRPr="00C4344A">
        <w:t>&lt;Principal Investigator Name&gt;</w:t>
      </w:r>
    </w:p>
    <w:p w14:paraId="466E3DFA" w14:textId="77777777" w:rsidR="00F90BDB" w:rsidRPr="00C4344A" w:rsidRDefault="00F90BDB" w:rsidP="0038350E">
      <w:pPr>
        <w:spacing w:after="0" w:line="240" w:lineRule="auto"/>
      </w:pPr>
      <w:r w:rsidRPr="00C4344A">
        <w:t>&lt;PI Address&gt;</w:t>
      </w:r>
    </w:p>
    <w:p w14:paraId="0E4C7611" w14:textId="77777777" w:rsidR="00F90BDB" w:rsidRPr="00C4344A" w:rsidRDefault="00F90BDB" w:rsidP="0038350E">
      <w:pPr>
        <w:spacing w:after="0" w:line="240" w:lineRule="auto"/>
      </w:pPr>
    </w:p>
    <w:p w14:paraId="265A2047" w14:textId="77777777" w:rsidR="00D466E0" w:rsidRPr="00C4344A" w:rsidRDefault="00D466E0" w:rsidP="0038350E">
      <w:pPr>
        <w:spacing w:after="0" w:line="240" w:lineRule="auto"/>
      </w:pPr>
    </w:p>
    <w:p w14:paraId="6A94FCD0" w14:textId="77777777" w:rsidR="00F90BDB" w:rsidRPr="00C4344A" w:rsidRDefault="00F90BDB" w:rsidP="0038350E">
      <w:pPr>
        <w:spacing w:after="0" w:line="240" w:lineRule="auto"/>
      </w:pPr>
      <w:r w:rsidRPr="00C4344A">
        <w:t>Dear &lt;Principal Investigator&gt;</w:t>
      </w:r>
    </w:p>
    <w:p w14:paraId="70B39A2A" w14:textId="77777777" w:rsidR="00F90BDB" w:rsidRPr="00C4344A" w:rsidRDefault="00F90BDB" w:rsidP="0038350E">
      <w:pPr>
        <w:spacing w:after="0" w:line="240" w:lineRule="auto"/>
      </w:pPr>
    </w:p>
    <w:p w14:paraId="352E3EF6" w14:textId="77777777" w:rsidR="00DC56EA" w:rsidRPr="00C4344A" w:rsidRDefault="00DC56EA" w:rsidP="0038350E">
      <w:pPr>
        <w:spacing w:after="0" w:line="240" w:lineRule="auto"/>
      </w:pP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835"/>
        <w:gridCol w:w="7503"/>
      </w:tblGrid>
      <w:tr w:rsidR="00F90BDB" w:rsidRPr="00C4344A" w14:paraId="60974CD9" w14:textId="77777777" w:rsidTr="002D2698">
        <w:tc>
          <w:tcPr>
            <w:tcW w:w="2835" w:type="dxa"/>
            <w:tcBorders>
              <w:top w:val="single" w:sz="4" w:space="0" w:color="D9D9D9"/>
              <w:bottom w:val="single" w:sz="4" w:space="0" w:color="D9D9D9" w:themeColor="background1" w:themeShade="D9"/>
              <w:right w:val="single" w:sz="4" w:space="0" w:color="D9D9D9" w:themeColor="background1" w:themeShade="D9"/>
            </w:tcBorders>
          </w:tcPr>
          <w:p w14:paraId="4A322707" w14:textId="77777777" w:rsidR="00F90BDB" w:rsidRPr="00C4344A" w:rsidRDefault="00F90BDB" w:rsidP="0038350E">
            <w:pPr>
              <w:spacing w:after="0" w:line="240" w:lineRule="auto"/>
              <w:rPr>
                <w:b/>
                <w:sz w:val="22"/>
                <w:szCs w:val="22"/>
              </w:rPr>
            </w:pPr>
            <w:r w:rsidRPr="00C4344A">
              <w:rPr>
                <w:b/>
                <w:sz w:val="22"/>
                <w:szCs w:val="22"/>
              </w:rPr>
              <w:t>Study Title</w:t>
            </w:r>
          </w:p>
        </w:tc>
        <w:tc>
          <w:tcPr>
            <w:tcW w:w="7503" w:type="dxa"/>
            <w:tcBorders>
              <w:top w:val="single" w:sz="4" w:space="0" w:color="D9D9D9"/>
              <w:left w:val="single" w:sz="4" w:space="0" w:color="D9D9D9" w:themeColor="background1" w:themeShade="D9"/>
              <w:bottom w:val="single" w:sz="4" w:space="0" w:color="D9D9D9" w:themeColor="background1" w:themeShade="D9"/>
            </w:tcBorders>
          </w:tcPr>
          <w:p w14:paraId="01101236" w14:textId="77777777" w:rsidR="00F90BDB" w:rsidRPr="00C4344A" w:rsidRDefault="00F90BDB" w:rsidP="0038350E">
            <w:pPr>
              <w:spacing w:after="0" w:line="240" w:lineRule="auto"/>
              <w:rPr>
                <w:b/>
                <w:sz w:val="22"/>
                <w:szCs w:val="22"/>
              </w:rPr>
            </w:pPr>
          </w:p>
        </w:tc>
      </w:tr>
      <w:tr w:rsidR="00F90BDB" w:rsidRPr="00C4344A" w14:paraId="4D51FAFA" w14:textId="77777777" w:rsidTr="003046A7">
        <w:tc>
          <w:tcPr>
            <w:tcW w:w="2835" w:type="dxa"/>
            <w:tcBorders>
              <w:top w:val="single" w:sz="4" w:space="0" w:color="D9D9D9" w:themeColor="background1" w:themeShade="D9"/>
              <w:bottom w:val="single" w:sz="4" w:space="0" w:color="D9D9D9" w:themeColor="background1" w:themeShade="D9"/>
              <w:right w:val="single" w:sz="4" w:space="0" w:color="D9D9D9" w:themeColor="background1" w:themeShade="D9"/>
            </w:tcBorders>
          </w:tcPr>
          <w:p w14:paraId="276C199F" w14:textId="77777777" w:rsidR="00F90BDB" w:rsidRPr="00C4344A" w:rsidRDefault="00F90BDB" w:rsidP="0038350E">
            <w:pPr>
              <w:spacing w:after="0" w:line="240" w:lineRule="auto"/>
              <w:rPr>
                <w:b/>
                <w:sz w:val="22"/>
                <w:szCs w:val="22"/>
              </w:rPr>
            </w:pPr>
            <w:r w:rsidRPr="00C4344A">
              <w:rPr>
                <w:b/>
                <w:sz w:val="22"/>
                <w:szCs w:val="22"/>
              </w:rPr>
              <w:t>R&amp;I Number</w:t>
            </w:r>
          </w:p>
        </w:tc>
        <w:tc>
          <w:tcPr>
            <w:tcW w:w="7503" w:type="dxa"/>
            <w:tcBorders>
              <w:top w:val="single" w:sz="4" w:space="0" w:color="D9D9D9" w:themeColor="background1" w:themeShade="D9"/>
              <w:left w:val="single" w:sz="4" w:space="0" w:color="D9D9D9" w:themeColor="background1" w:themeShade="D9"/>
              <w:bottom w:val="single" w:sz="4" w:space="0" w:color="D9D9D9" w:themeColor="background1" w:themeShade="D9"/>
            </w:tcBorders>
          </w:tcPr>
          <w:p w14:paraId="791FA035" w14:textId="77777777" w:rsidR="00F90BDB" w:rsidRPr="00C4344A" w:rsidRDefault="00F90BDB" w:rsidP="0038350E">
            <w:pPr>
              <w:spacing w:after="0" w:line="240" w:lineRule="auto"/>
              <w:rPr>
                <w:b/>
                <w:sz w:val="22"/>
                <w:szCs w:val="22"/>
              </w:rPr>
            </w:pPr>
          </w:p>
        </w:tc>
      </w:tr>
      <w:tr w:rsidR="00D466E0" w:rsidRPr="00C4344A" w14:paraId="66B267F2" w14:textId="77777777" w:rsidTr="003046A7">
        <w:tc>
          <w:tcPr>
            <w:tcW w:w="2835" w:type="dxa"/>
            <w:tcBorders>
              <w:top w:val="single" w:sz="4" w:space="0" w:color="D9D9D9" w:themeColor="background1" w:themeShade="D9"/>
              <w:bottom w:val="single" w:sz="4" w:space="0" w:color="D9D9D9" w:themeColor="background1" w:themeShade="D9"/>
              <w:right w:val="single" w:sz="4" w:space="0" w:color="D9D9D9" w:themeColor="background1" w:themeShade="D9"/>
            </w:tcBorders>
          </w:tcPr>
          <w:p w14:paraId="5D162E0C" w14:textId="77777777" w:rsidR="00D466E0" w:rsidRPr="00C4344A" w:rsidRDefault="00D466E0" w:rsidP="0038350E">
            <w:pPr>
              <w:spacing w:after="0" w:line="240" w:lineRule="auto"/>
              <w:rPr>
                <w:b/>
                <w:sz w:val="22"/>
                <w:szCs w:val="22"/>
              </w:rPr>
            </w:pPr>
            <w:r w:rsidRPr="00C4344A">
              <w:rPr>
                <w:b/>
                <w:sz w:val="22"/>
                <w:szCs w:val="22"/>
              </w:rPr>
              <w:t>Date of R&amp;I Permission</w:t>
            </w:r>
          </w:p>
        </w:tc>
        <w:tc>
          <w:tcPr>
            <w:tcW w:w="7503" w:type="dxa"/>
            <w:tcBorders>
              <w:top w:val="single" w:sz="4" w:space="0" w:color="D9D9D9" w:themeColor="background1" w:themeShade="D9"/>
              <w:left w:val="single" w:sz="4" w:space="0" w:color="D9D9D9" w:themeColor="background1" w:themeShade="D9"/>
              <w:bottom w:val="single" w:sz="4" w:space="0" w:color="D9D9D9" w:themeColor="background1" w:themeShade="D9"/>
            </w:tcBorders>
          </w:tcPr>
          <w:p w14:paraId="36F16B69" w14:textId="77777777" w:rsidR="00D466E0" w:rsidRPr="00C4344A" w:rsidRDefault="00D466E0" w:rsidP="0038350E">
            <w:pPr>
              <w:spacing w:after="0" w:line="240" w:lineRule="auto"/>
              <w:rPr>
                <w:b/>
                <w:sz w:val="22"/>
                <w:szCs w:val="22"/>
              </w:rPr>
            </w:pPr>
          </w:p>
        </w:tc>
      </w:tr>
      <w:tr w:rsidR="00F90BDB" w:rsidRPr="00C4344A" w14:paraId="40E3E13E" w14:textId="77777777" w:rsidTr="003046A7">
        <w:tc>
          <w:tcPr>
            <w:tcW w:w="2835" w:type="dxa"/>
            <w:tcBorders>
              <w:top w:val="single" w:sz="4" w:space="0" w:color="D9D9D9" w:themeColor="background1" w:themeShade="D9"/>
              <w:bottom w:val="single" w:sz="4" w:space="0" w:color="D9D9D9" w:themeColor="background1" w:themeShade="D9"/>
              <w:right w:val="single" w:sz="4" w:space="0" w:color="D9D9D9" w:themeColor="background1" w:themeShade="D9"/>
            </w:tcBorders>
          </w:tcPr>
          <w:p w14:paraId="654A8FB8" w14:textId="77777777" w:rsidR="00F90BDB" w:rsidRPr="00C4344A" w:rsidRDefault="00F90BDB" w:rsidP="0038350E">
            <w:pPr>
              <w:spacing w:after="0" w:line="240" w:lineRule="auto"/>
              <w:rPr>
                <w:b/>
                <w:sz w:val="22"/>
                <w:szCs w:val="22"/>
              </w:rPr>
            </w:pPr>
            <w:r w:rsidRPr="00C4344A">
              <w:rPr>
                <w:b/>
                <w:sz w:val="22"/>
                <w:szCs w:val="22"/>
              </w:rPr>
              <w:t>GCRF Site</w:t>
            </w:r>
          </w:p>
        </w:tc>
        <w:tc>
          <w:tcPr>
            <w:tcW w:w="7503" w:type="dxa"/>
            <w:tcBorders>
              <w:top w:val="single" w:sz="4" w:space="0" w:color="D9D9D9" w:themeColor="background1" w:themeShade="D9"/>
              <w:left w:val="single" w:sz="4" w:space="0" w:color="D9D9D9" w:themeColor="background1" w:themeShade="D9"/>
              <w:bottom w:val="single" w:sz="4" w:space="0" w:color="D9D9D9" w:themeColor="background1" w:themeShade="D9"/>
            </w:tcBorders>
          </w:tcPr>
          <w:p w14:paraId="787879C1" w14:textId="77777777" w:rsidR="00F90BDB" w:rsidRPr="00C4344A" w:rsidRDefault="00F90BDB" w:rsidP="0038350E">
            <w:pPr>
              <w:spacing w:after="0" w:line="240" w:lineRule="auto"/>
              <w:rPr>
                <w:b/>
                <w:sz w:val="22"/>
                <w:szCs w:val="22"/>
              </w:rPr>
            </w:pPr>
          </w:p>
        </w:tc>
      </w:tr>
      <w:tr w:rsidR="00F90BDB" w:rsidRPr="00C4344A" w14:paraId="7DAB6DC2" w14:textId="77777777" w:rsidTr="003046A7">
        <w:tc>
          <w:tcPr>
            <w:tcW w:w="2835" w:type="dxa"/>
            <w:tcBorders>
              <w:top w:val="single" w:sz="4" w:space="0" w:color="D9D9D9" w:themeColor="background1" w:themeShade="D9"/>
              <w:bottom w:val="single" w:sz="4" w:space="0" w:color="D9D9D9" w:themeColor="background1" w:themeShade="D9"/>
              <w:right w:val="single" w:sz="4" w:space="0" w:color="D9D9D9" w:themeColor="background1" w:themeShade="D9"/>
            </w:tcBorders>
          </w:tcPr>
          <w:p w14:paraId="0144D262" w14:textId="77777777" w:rsidR="00F90BDB" w:rsidRPr="00C4344A" w:rsidRDefault="00F90BDB" w:rsidP="0038350E">
            <w:pPr>
              <w:spacing w:after="0" w:line="240" w:lineRule="auto"/>
              <w:rPr>
                <w:b/>
                <w:sz w:val="22"/>
                <w:szCs w:val="22"/>
              </w:rPr>
            </w:pPr>
            <w:r w:rsidRPr="00C4344A">
              <w:rPr>
                <w:b/>
                <w:sz w:val="22"/>
                <w:szCs w:val="22"/>
              </w:rPr>
              <w:t>GCRF Portfolio Team</w:t>
            </w:r>
          </w:p>
        </w:tc>
        <w:tc>
          <w:tcPr>
            <w:tcW w:w="7503" w:type="dxa"/>
            <w:tcBorders>
              <w:top w:val="single" w:sz="4" w:space="0" w:color="D9D9D9" w:themeColor="background1" w:themeShade="D9"/>
              <w:left w:val="single" w:sz="4" w:space="0" w:color="D9D9D9" w:themeColor="background1" w:themeShade="D9"/>
              <w:bottom w:val="single" w:sz="4" w:space="0" w:color="D9D9D9" w:themeColor="background1" w:themeShade="D9"/>
            </w:tcBorders>
          </w:tcPr>
          <w:p w14:paraId="48479852" w14:textId="77777777" w:rsidR="00F90BDB" w:rsidRPr="00C4344A" w:rsidRDefault="00F90BDB" w:rsidP="0038350E">
            <w:pPr>
              <w:spacing w:after="0" w:line="240" w:lineRule="auto"/>
              <w:rPr>
                <w:b/>
                <w:sz w:val="22"/>
                <w:szCs w:val="22"/>
              </w:rPr>
            </w:pPr>
          </w:p>
        </w:tc>
      </w:tr>
      <w:tr w:rsidR="00F90BDB" w:rsidRPr="00C4344A" w14:paraId="420AC7F5" w14:textId="77777777" w:rsidTr="003046A7">
        <w:tc>
          <w:tcPr>
            <w:tcW w:w="2835" w:type="dxa"/>
            <w:tcBorders>
              <w:top w:val="single" w:sz="4" w:space="0" w:color="D9D9D9" w:themeColor="background1" w:themeShade="D9"/>
              <w:bottom w:val="single" w:sz="4" w:space="0" w:color="D9D9D9" w:themeColor="background1" w:themeShade="D9"/>
              <w:right w:val="single" w:sz="4" w:space="0" w:color="D9D9D9" w:themeColor="background1" w:themeShade="D9"/>
            </w:tcBorders>
          </w:tcPr>
          <w:p w14:paraId="349EAD54" w14:textId="77777777" w:rsidR="00F90BDB" w:rsidRPr="00C4344A" w:rsidRDefault="00F90BDB" w:rsidP="0038350E">
            <w:pPr>
              <w:spacing w:after="0" w:line="240" w:lineRule="auto"/>
              <w:rPr>
                <w:b/>
                <w:sz w:val="22"/>
                <w:szCs w:val="22"/>
              </w:rPr>
            </w:pPr>
            <w:r w:rsidRPr="00C4344A">
              <w:rPr>
                <w:b/>
                <w:sz w:val="22"/>
                <w:szCs w:val="22"/>
              </w:rPr>
              <w:t>GCRF Research Nurse Manager</w:t>
            </w:r>
          </w:p>
        </w:tc>
        <w:tc>
          <w:tcPr>
            <w:tcW w:w="7503" w:type="dxa"/>
            <w:tcBorders>
              <w:top w:val="single" w:sz="4" w:space="0" w:color="D9D9D9" w:themeColor="background1" w:themeShade="D9"/>
              <w:left w:val="single" w:sz="4" w:space="0" w:color="D9D9D9" w:themeColor="background1" w:themeShade="D9"/>
              <w:bottom w:val="single" w:sz="4" w:space="0" w:color="D9D9D9" w:themeColor="background1" w:themeShade="D9"/>
            </w:tcBorders>
          </w:tcPr>
          <w:p w14:paraId="466C411D" w14:textId="77777777" w:rsidR="00F90BDB" w:rsidRPr="00C4344A" w:rsidRDefault="00F90BDB" w:rsidP="0038350E">
            <w:pPr>
              <w:spacing w:after="0" w:line="240" w:lineRule="auto"/>
              <w:rPr>
                <w:b/>
                <w:sz w:val="22"/>
                <w:szCs w:val="22"/>
              </w:rPr>
            </w:pPr>
          </w:p>
        </w:tc>
      </w:tr>
      <w:tr w:rsidR="00F90BDB" w:rsidRPr="00C4344A" w14:paraId="38034467" w14:textId="77777777" w:rsidTr="003046A7">
        <w:tc>
          <w:tcPr>
            <w:tcW w:w="2835" w:type="dxa"/>
            <w:tcBorders>
              <w:top w:val="single" w:sz="4" w:space="0" w:color="D9D9D9" w:themeColor="background1" w:themeShade="D9"/>
              <w:bottom w:val="single" w:sz="4" w:space="0" w:color="D9D9D9" w:themeColor="background1" w:themeShade="D9"/>
              <w:right w:val="single" w:sz="4" w:space="0" w:color="D9D9D9" w:themeColor="background1" w:themeShade="D9"/>
            </w:tcBorders>
          </w:tcPr>
          <w:p w14:paraId="32A5D45A" w14:textId="77777777" w:rsidR="00F90BDB" w:rsidRPr="00C4344A" w:rsidRDefault="00F90BDB" w:rsidP="0038350E">
            <w:pPr>
              <w:spacing w:after="0" w:line="240" w:lineRule="auto"/>
              <w:rPr>
                <w:b/>
                <w:sz w:val="22"/>
                <w:szCs w:val="22"/>
              </w:rPr>
            </w:pPr>
            <w:r w:rsidRPr="00C4344A">
              <w:rPr>
                <w:b/>
                <w:sz w:val="22"/>
                <w:szCs w:val="22"/>
              </w:rPr>
              <w:t>GCRF Lead Study Nurse</w:t>
            </w:r>
          </w:p>
        </w:tc>
        <w:tc>
          <w:tcPr>
            <w:tcW w:w="7503" w:type="dxa"/>
            <w:tcBorders>
              <w:top w:val="single" w:sz="4" w:space="0" w:color="D9D9D9" w:themeColor="background1" w:themeShade="D9"/>
              <w:left w:val="single" w:sz="4" w:space="0" w:color="D9D9D9" w:themeColor="background1" w:themeShade="D9"/>
              <w:bottom w:val="single" w:sz="4" w:space="0" w:color="D9D9D9" w:themeColor="background1" w:themeShade="D9"/>
            </w:tcBorders>
          </w:tcPr>
          <w:p w14:paraId="1ED04C13" w14:textId="77777777" w:rsidR="00F90BDB" w:rsidRPr="00C4344A" w:rsidRDefault="00F90BDB" w:rsidP="0038350E">
            <w:pPr>
              <w:spacing w:after="0" w:line="240" w:lineRule="auto"/>
              <w:rPr>
                <w:b/>
                <w:sz w:val="22"/>
                <w:szCs w:val="22"/>
              </w:rPr>
            </w:pPr>
          </w:p>
        </w:tc>
      </w:tr>
      <w:tr w:rsidR="00D107E3" w:rsidRPr="00C4344A" w14:paraId="0B38F968" w14:textId="77777777" w:rsidTr="002D2698">
        <w:tc>
          <w:tcPr>
            <w:tcW w:w="2835" w:type="dxa"/>
            <w:tcBorders>
              <w:top w:val="single" w:sz="4" w:space="0" w:color="D9D9D9" w:themeColor="background1" w:themeShade="D9"/>
              <w:bottom w:val="single" w:sz="4" w:space="0" w:color="D9D9D9"/>
              <w:right w:val="single" w:sz="4" w:space="0" w:color="D9D9D9" w:themeColor="background1" w:themeShade="D9"/>
            </w:tcBorders>
          </w:tcPr>
          <w:p w14:paraId="7063F28A" w14:textId="77777777" w:rsidR="00D107E3" w:rsidRPr="00C4344A" w:rsidRDefault="00D107E3" w:rsidP="0038350E">
            <w:pPr>
              <w:spacing w:after="0" w:line="240" w:lineRule="auto"/>
              <w:rPr>
                <w:b/>
                <w:sz w:val="22"/>
                <w:szCs w:val="22"/>
              </w:rPr>
            </w:pPr>
            <w:r w:rsidRPr="00C4344A">
              <w:rPr>
                <w:b/>
                <w:sz w:val="22"/>
                <w:szCs w:val="22"/>
              </w:rPr>
              <w:t xml:space="preserve">GCRF </w:t>
            </w:r>
            <w:r w:rsidR="00085C10">
              <w:rPr>
                <w:b/>
                <w:sz w:val="22"/>
                <w:szCs w:val="22"/>
              </w:rPr>
              <w:t xml:space="preserve">Study </w:t>
            </w:r>
            <w:r w:rsidRPr="00C4344A">
              <w:rPr>
                <w:b/>
                <w:sz w:val="22"/>
                <w:szCs w:val="22"/>
              </w:rPr>
              <w:t>Risk Assessment Score</w:t>
            </w:r>
          </w:p>
        </w:tc>
        <w:tc>
          <w:tcPr>
            <w:tcW w:w="7503" w:type="dxa"/>
            <w:tcBorders>
              <w:top w:val="single" w:sz="4" w:space="0" w:color="D9D9D9" w:themeColor="background1" w:themeShade="D9"/>
              <w:left w:val="single" w:sz="4" w:space="0" w:color="D9D9D9" w:themeColor="background1" w:themeShade="D9"/>
              <w:bottom w:val="single" w:sz="4" w:space="0" w:color="D9D9D9"/>
            </w:tcBorders>
          </w:tcPr>
          <w:p w14:paraId="455C9124" w14:textId="77777777" w:rsidR="00D107E3" w:rsidRPr="00C4344A" w:rsidRDefault="00D107E3" w:rsidP="0038350E">
            <w:pPr>
              <w:spacing w:after="0" w:line="240" w:lineRule="auto"/>
              <w:rPr>
                <w:b/>
                <w:sz w:val="22"/>
                <w:szCs w:val="22"/>
              </w:rPr>
            </w:pPr>
          </w:p>
        </w:tc>
      </w:tr>
    </w:tbl>
    <w:p w14:paraId="23C4D0C4" w14:textId="77777777" w:rsidR="00F90BDB" w:rsidRPr="00C4344A" w:rsidRDefault="00F90BDB" w:rsidP="0038350E">
      <w:pPr>
        <w:spacing w:after="0" w:line="240" w:lineRule="auto"/>
        <w:rPr>
          <w:b/>
        </w:rPr>
      </w:pPr>
    </w:p>
    <w:p w14:paraId="5089BBB4" w14:textId="77777777" w:rsidR="00AB29F6" w:rsidRPr="00C4344A" w:rsidRDefault="00F90BDB" w:rsidP="0038350E">
      <w:pPr>
        <w:spacing w:after="0" w:line="240" w:lineRule="auto"/>
      </w:pPr>
      <w:r w:rsidRPr="00C4344A">
        <w:t>Glasgow Clinical Research Facility are please</w:t>
      </w:r>
      <w:r w:rsidR="00CC11E6" w:rsidRPr="00C4344A">
        <w:t>d</w:t>
      </w:r>
      <w:r w:rsidRPr="00C4344A">
        <w:t xml:space="preserve"> to confirm your study is now open to recruitment. </w:t>
      </w:r>
    </w:p>
    <w:p w14:paraId="4EF2D3B0" w14:textId="77777777" w:rsidR="00AB29F6" w:rsidRPr="00C4344A" w:rsidRDefault="00AB29F6" w:rsidP="0038350E">
      <w:pPr>
        <w:spacing w:after="0" w:line="240" w:lineRule="auto"/>
      </w:pPr>
    </w:p>
    <w:p w14:paraId="54AFE4F9" w14:textId="77777777" w:rsidR="00F90BDB" w:rsidRPr="00C4344A" w:rsidRDefault="00F90BDB" w:rsidP="0038350E">
      <w:pPr>
        <w:spacing w:after="0" w:line="240" w:lineRule="auto"/>
      </w:pPr>
      <w:r w:rsidRPr="00C4344A">
        <w:t>GCRF are committed to ensure research</w:t>
      </w:r>
      <w:r w:rsidR="00F40757" w:rsidRPr="00C4344A">
        <w:t xml:space="preserve"> hosted by the facility</w:t>
      </w:r>
      <w:r w:rsidRPr="00C4344A">
        <w:t xml:space="preserve"> is conducted</w:t>
      </w:r>
      <w:r w:rsidR="00F40757" w:rsidRPr="00C4344A">
        <w:t xml:space="preserve"> </w:t>
      </w:r>
      <w:r w:rsidR="00AB29F6" w:rsidRPr="00C4344A">
        <w:t xml:space="preserve">to </w:t>
      </w:r>
      <w:r w:rsidR="00F40757" w:rsidRPr="00C4344A">
        <w:t>the highest quality</w:t>
      </w:r>
      <w:r w:rsidR="00AB29F6" w:rsidRPr="00C4344A">
        <w:t xml:space="preserve">, ensuring that all </w:t>
      </w:r>
      <w:r w:rsidRPr="00C4344A">
        <w:t xml:space="preserve">studies are audit and inspection </w:t>
      </w:r>
      <w:r w:rsidR="00765521" w:rsidRPr="00C4344A">
        <w:t>ready at all times</w:t>
      </w:r>
      <w:r w:rsidR="00765521" w:rsidRPr="00C4344A">
        <w:rPr>
          <w:rFonts w:asciiTheme="minorHAnsi" w:hAnsiTheme="minorHAnsi" w:cstheme="minorHAnsi"/>
        </w:rPr>
        <w:t xml:space="preserve">. </w:t>
      </w:r>
    </w:p>
    <w:p w14:paraId="7AEFFCB8" w14:textId="77777777" w:rsidR="00DC56EA" w:rsidRPr="00C4344A" w:rsidRDefault="00DC56EA" w:rsidP="0038350E">
      <w:pPr>
        <w:spacing w:after="0" w:line="240" w:lineRule="auto"/>
      </w:pPr>
    </w:p>
    <w:p w14:paraId="63BF1DFF" w14:textId="77777777" w:rsidR="00F90BDB" w:rsidRPr="00C4344A" w:rsidRDefault="00F90BDB" w:rsidP="0038350E">
      <w:pPr>
        <w:spacing w:after="0" w:line="240" w:lineRule="auto"/>
      </w:pPr>
      <w:r w:rsidRPr="00C4344A">
        <w:t>The following Standard Operating Procedures must be followed</w:t>
      </w:r>
      <w:r w:rsidR="00F40757" w:rsidRPr="00C4344A">
        <w:t xml:space="preserve"> and can be found </w:t>
      </w:r>
      <w:r w:rsidR="00117F5D">
        <w:t xml:space="preserve">on Q-Pulse and </w:t>
      </w:r>
      <w:r w:rsidR="00F40757" w:rsidRPr="00C4344A">
        <w:t xml:space="preserve">at </w:t>
      </w:r>
      <w:hyperlink r:id="rId8" w:history="1">
        <w:r w:rsidR="00D466E0" w:rsidRPr="00C4344A">
          <w:rPr>
            <w:rStyle w:val="Hyperlink"/>
          </w:rPr>
          <w:t>www.glasgowctu.org/Ho</w:t>
        </w:r>
        <w:r w:rsidR="00F40757" w:rsidRPr="00C4344A">
          <w:rPr>
            <w:rStyle w:val="Hyperlink"/>
          </w:rPr>
          <w:t>me/SOPs</w:t>
        </w:r>
      </w:hyperlink>
      <w:r w:rsidR="00926CE6">
        <w:t xml:space="preserve"> Please ensure that you read and acknowledge these</w:t>
      </w:r>
      <w:r w:rsidR="00085C10">
        <w:t xml:space="preserve"> on </w:t>
      </w:r>
      <w:proofErr w:type="spellStart"/>
      <w:r w:rsidR="00085C10">
        <w:t>QPulse</w:t>
      </w:r>
      <w:proofErr w:type="spellEnd"/>
      <w:r w:rsidR="00926CE6">
        <w:t xml:space="preserve"> at your earliest </w:t>
      </w:r>
      <w:proofErr w:type="gramStart"/>
      <w:r w:rsidR="00926CE6">
        <w:t>convenience</w:t>
      </w:r>
      <w:proofErr w:type="gramEnd"/>
      <w:r w:rsidR="007C2D18">
        <w:t xml:space="preserve"> if not already done so</w:t>
      </w:r>
      <w:r w:rsidR="00E70AD8">
        <w:t>.</w:t>
      </w:r>
    </w:p>
    <w:p w14:paraId="35EEA2EB" w14:textId="77777777" w:rsidR="00926CE6" w:rsidRPr="00C4344A" w:rsidRDefault="00926CE6" w:rsidP="0038350E">
      <w:pPr>
        <w:spacing w:after="0" w:line="240" w:lineRule="auto"/>
      </w:pPr>
    </w:p>
    <w:p w14:paraId="1EECDEB3" w14:textId="77777777" w:rsidR="003F1E6C" w:rsidRPr="00C4344A" w:rsidRDefault="003F1E6C" w:rsidP="0038350E">
      <w:pPr>
        <w:spacing w:after="0" w:line="240" w:lineRule="auto"/>
      </w:pPr>
      <w:r w:rsidRPr="00C4344A">
        <w:t>SOP 17.001 – Adult Emergency Resuscitation Procedures in GCRF</w:t>
      </w:r>
      <w:r w:rsidR="00E70AD8">
        <w:t xml:space="preserve"> – </w:t>
      </w:r>
      <w:r w:rsidR="00E70AD8" w:rsidRPr="00B16374">
        <w:rPr>
          <w:i/>
        </w:rPr>
        <w:t>Adult PIs only</w:t>
      </w:r>
    </w:p>
    <w:p w14:paraId="00283DE4" w14:textId="77777777" w:rsidR="003F1E6C" w:rsidRPr="00C4344A" w:rsidRDefault="003F1E6C" w:rsidP="0038350E">
      <w:pPr>
        <w:spacing w:after="0" w:line="240" w:lineRule="auto"/>
      </w:pPr>
      <w:r w:rsidRPr="00C4344A">
        <w:t>SOP 17.012 – Obtaining Informed Consent (Adults)</w:t>
      </w:r>
      <w:r w:rsidR="00E70AD8">
        <w:t xml:space="preserve"> – </w:t>
      </w:r>
      <w:r w:rsidR="00E70AD8" w:rsidRPr="004C545B">
        <w:rPr>
          <w:i/>
        </w:rPr>
        <w:t>Adult PIs only</w:t>
      </w:r>
    </w:p>
    <w:p w14:paraId="22DB0489" w14:textId="77777777" w:rsidR="003F1E6C" w:rsidRPr="00C4344A" w:rsidRDefault="003F1E6C" w:rsidP="0038350E">
      <w:pPr>
        <w:spacing w:after="0" w:line="240" w:lineRule="auto"/>
      </w:pPr>
      <w:r w:rsidRPr="00C4344A">
        <w:t>SOP 17.013 – Study site coordination and delivery of an ATIMP</w:t>
      </w:r>
    </w:p>
    <w:p w14:paraId="4749B1CB" w14:textId="77777777" w:rsidR="003F1E6C" w:rsidRDefault="003F1E6C" w:rsidP="0038350E">
      <w:pPr>
        <w:spacing w:after="0" w:line="240" w:lineRule="auto"/>
      </w:pPr>
      <w:r w:rsidRPr="00C4344A">
        <w:t>SOP 17.041 – Management of Samples</w:t>
      </w:r>
    </w:p>
    <w:p w14:paraId="71369F8C" w14:textId="77777777" w:rsidR="00A30D15" w:rsidRPr="00C4344A" w:rsidRDefault="00A30D15" w:rsidP="0038350E">
      <w:pPr>
        <w:spacing w:after="0" w:line="240" w:lineRule="auto"/>
      </w:pPr>
      <w:r>
        <w:t>Sop 17.042 – Paediatric Emergency resuscitation procedures in GCRF</w:t>
      </w:r>
      <w:r w:rsidR="00E70AD8">
        <w:t xml:space="preserve"> – </w:t>
      </w:r>
      <w:r w:rsidR="00E70AD8" w:rsidRPr="00B16374">
        <w:rPr>
          <w:i/>
        </w:rPr>
        <w:t>Paediatric PIs only</w:t>
      </w:r>
    </w:p>
    <w:p w14:paraId="57939FCA" w14:textId="77777777" w:rsidR="003F1E6C" w:rsidRPr="00C4344A" w:rsidRDefault="003F1E6C" w:rsidP="0038350E">
      <w:pPr>
        <w:spacing w:after="0" w:line="240" w:lineRule="auto"/>
      </w:pPr>
      <w:r w:rsidRPr="00C4344A">
        <w:t xml:space="preserve">SOP 17.045 – Case Report Form Completion </w:t>
      </w:r>
    </w:p>
    <w:p w14:paraId="5565F1CE" w14:textId="77777777" w:rsidR="003F1E6C" w:rsidRPr="00C4344A" w:rsidRDefault="003F1E6C" w:rsidP="0038350E">
      <w:pPr>
        <w:spacing w:after="0" w:line="240" w:lineRule="auto"/>
      </w:pPr>
      <w:r w:rsidRPr="00C4344A">
        <w:t xml:space="preserve">SOP 17.048 – GCRF Risk Assessment and Mitigation </w:t>
      </w:r>
    </w:p>
    <w:p w14:paraId="42FA5B7B" w14:textId="77777777" w:rsidR="003F1E6C" w:rsidRPr="00C4344A" w:rsidRDefault="003F1E6C" w:rsidP="0038350E">
      <w:pPr>
        <w:spacing w:after="0" w:line="240" w:lineRule="auto"/>
      </w:pPr>
      <w:r w:rsidRPr="00C4344A">
        <w:t>SOP 17.055 – Obtaining Informed Consent (Children)</w:t>
      </w:r>
      <w:r w:rsidR="00E70AD8" w:rsidRPr="00E70AD8">
        <w:t xml:space="preserve"> </w:t>
      </w:r>
      <w:r w:rsidR="00E70AD8">
        <w:t xml:space="preserve">– </w:t>
      </w:r>
      <w:r w:rsidR="00E70AD8" w:rsidRPr="004C545B">
        <w:rPr>
          <w:i/>
        </w:rPr>
        <w:t>Paediatric PIs only</w:t>
      </w:r>
    </w:p>
    <w:p w14:paraId="199449E3" w14:textId="77777777" w:rsidR="003F1E6C" w:rsidRPr="00C4344A" w:rsidRDefault="003F1E6C" w:rsidP="0038350E">
      <w:pPr>
        <w:spacing w:after="0" w:line="240" w:lineRule="auto"/>
      </w:pPr>
      <w:r w:rsidRPr="00C4344A">
        <w:t>SOP 50.013 – Set-up and maintenance of training files:  NHS</w:t>
      </w:r>
    </w:p>
    <w:p w14:paraId="68E358E3" w14:textId="77777777" w:rsidR="003F1E6C" w:rsidRPr="00C4344A" w:rsidRDefault="003F1E6C" w:rsidP="0038350E">
      <w:pPr>
        <w:spacing w:after="0" w:line="240" w:lineRule="auto"/>
      </w:pPr>
      <w:r w:rsidRPr="00C4344A">
        <w:t>SOP 53.001 – Handling urgent safety measures for CTIMPs</w:t>
      </w:r>
    </w:p>
    <w:p w14:paraId="74D5EAFB" w14:textId="77777777" w:rsidR="003F1E6C" w:rsidRPr="00C4344A" w:rsidRDefault="003F1E6C" w:rsidP="0038350E">
      <w:pPr>
        <w:spacing w:after="0" w:line="240" w:lineRule="auto"/>
      </w:pPr>
      <w:r w:rsidRPr="00C4344A">
        <w:t>SOP 53.002 – The handling of poor quality and fraud in clinical research</w:t>
      </w:r>
    </w:p>
    <w:p w14:paraId="4DA49C50" w14:textId="77777777" w:rsidR="003F1E6C" w:rsidRPr="00C4344A" w:rsidRDefault="003F1E6C" w:rsidP="0038350E">
      <w:pPr>
        <w:spacing w:after="0" w:line="240" w:lineRule="auto"/>
      </w:pPr>
      <w:r w:rsidRPr="00C4344A">
        <w:t>SOP 57.001 – Managing a Monitor Visit</w:t>
      </w:r>
    </w:p>
    <w:p w14:paraId="3F0D9017" w14:textId="77777777" w:rsidR="003F1E6C" w:rsidRPr="00C4344A" w:rsidRDefault="003F1E6C" w:rsidP="0038350E">
      <w:pPr>
        <w:spacing w:after="0" w:line="240" w:lineRule="auto"/>
      </w:pPr>
      <w:r w:rsidRPr="00C4344A">
        <w:t>SOP 57.005 – GCRF Hosted Study Documentation and Data Management</w:t>
      </w:r>
    </w:p>
    <w:p w14:paraId="065D92D5" w14:textId="77777777" w:rsidR="003F1E6C" w:rsidRDefault="003F1E6C" w:rsidP="0038350E">
      <w:pPr>
        <w:spacing w:after="0" w:line="240" w:lineRule="auto"/>
      </w:pPr>
      <w:r w:rsidRPr="00C4344A">
        <w:t>SOP 57.006 – GCRF Principal Investigator Responsibilities</w:t>
      </w:r>
    </w:p>
    <w:p w14:paraId="4ED6AC00" w14:textId="77777777" w:rsidR="00A30D15" w:rsidRPr="00C4344A" w:rsidRDefault="00A30D15" w:rsidP="0038350E">
      <w:pPr>
        <w:spacing w:after="0" w:line="240" w:lineRule="auto"/>
      </w:pPr>
      <w:r>
        <w:t>SOP 57.008 – External Audit and Inspection</w:t>
      </w:r>
    </w:p>
    <w:p w14:paraId="1C9165CD" w14:textId="77777777" w:rsidR="003F1E6C" w:rsidRPr="00C4344A" w:rsidRDefault="003F1E6C" w:rsidP="0038350E">
      <w:pPr>
        <w:spacing w:after="0" w:line="240" w:lineRule="auto"/>
      </w:pPr>
      <w:r w:rsidRPr="00C4344A">
        <w:lastRenderedPageBreak/>
        <w:t>SOP 57.010 – GCRF Study Planning, Set-up and Start-up</w:t>
      </w:r>
    </w:p>
    <w:p w14:paraId="10FB2F3C" w14:textId="77777777" w:rsidR="003F1E6C" w:rsidRPr="00C4344A" w:rsidRDefault="003F1E6C">
      <w:pPr>
        <w:spacing w:after="0" w:line="240" w:lineRule="auto"/>
      </w:pPr>
      <w:r w:rsidRPr="00C4344A">
        <w:t>SOP 57.011 – GCRF Study Management</w:t>
      </w:r>
    </w:p>
    <w:p w14:paraId="0F4FC866" w14:textId="77777777" w:rsidR="003F1E6C" w:rsidRDefault="003F1E6C" w:rsidP="0038350E">
      <w:pPr>
        <w:spacing w:after="0" w:line="240" w:lineRule="auto"/>
      </w:pPr>
      <w:r w:rsidRPr="00C4344A">
        <w:t>SOP 57.014 – GCRF Support of Early Phase Clinical Trials</w:t>
      </w:r>
    </w:p>
    <w:p w14:paraId="02C79BFE" w14:textId="77777777" w:rsidR="00A27BBB" w:rsidRDefault="00A27BBB" w:rsidP="0038350E">
      <w:pPr>
        <w:spacing w:after="0" w:line="240" w:lineRule="auto"/>
      </w:pPr>
    </w:p>
    <w:p w14:paraId="3EB815D2" w14:textId="77777777" w:rsidR="00A27BBB" w:rsidRDefault="00A27BBB" w:rsidP="0038350E">
      <w:pPr>
        <w:spacing w:after="0" w:line="240" w:lineRule="auto"/>
      </w:pPr>
      <w:r>
        <w:t>If you are also working on a study using the imaging facility, the below SOPs should also be read and acknowledged.</w:t>
      </w:r>
    </w:p>
    <w:p w14:paraId="3729FC1F" w14:textId="77777777" w:rsidR="00A27BBB" w:rsidRDefault="00A27BBB" w:rsidP="0038350E">
      <w:pPr>
        <w:spacing w:after="0" w:line="240" w:lineRule="auto"/>
      </w:pPr>
    </w:p>
    <w:p w14:paraId="60BA1224" w14:textId="77777777" w:rsidR="00A30D15" w:rsidRDefault="00A30D15" w:rsidP="0038350E">
      <w:pPr>
        <w:spacing w:after="0" w:line="240" w:lineRule="auto"/>
      </w:pPr>
      <w:r>
        <w:t>SOP 58.001 – CRIF QEUH Adult Emergency Resuscitation procedures</w:t>
      </w:r>
      <w:r w:rsidR="00E70AD8">
        <w:t xml:space="preserve"> </w:t>
      </w:r>
    </w:p>
    <w:p w14:paraId="5D56E9F6" w14:textId="77777777" w:rsidR="00A27BBB" w:rsidRDefault="00A30D15" w:rsidP="0038350E">
      <w:pPr>
        <w:spacing w:after="0" w:line="240" w:lineRule="auto"/>
      </w:pPr>
      <w:r>
        <w:t>SOP 58.002 – CRIF QEUH Paediatric Emergency resuscitation procedures</w:t>
      </w:r>
    </w:p>
    <w:p w14:paraId="6A5A5802" w14:textId="77777777" w:rsidR="00A27BBB" w:rsidRDefault="00A30D15" w:rsidP="0038350E">
      <w:pPr>
        <w:spacing w:after="0" w:line="240" w:lineRule="auto"/>
      </w:pPr>
      <w:r>
        <w:t>SOP 58.005 – CRIF Risk Assessment and Risk Mitigation</w:t>
      </w:r>
    </w:p>
    <w:p w14:paraId="26EF362B" w14:textId="77777777" w:rsidR="00A27BBB" w:rsidRDefault="00A30D15" w:rsidP="0038350E">
      <w:pPr>
        <w:spacing w:after="0" w:line="240" w:lineRule="auto"/>
      </w:pPr>
      <w:r>
        <w:t>SOP 58.008 – CRIF QEUH controlled access</w:t>
      </w:r>
    </w:p>
    <w:p w14:paraId="41FDE99C" w14:textId="77777777" w:rsidR="00A30D15" w:rsidRPr="00C4344A" w:rsidRDefault="00A30D15" w:rsidP="0038350E">
      <w:pPr>
        <w:spacing w:after="0" w:line="240" w:lineRule="auto"/>
      </w:pPr>
      <w:r>
        <w:t xml:space="preserve">SOP 58.009 – CRIF </w:t>
      </w:r>
      <w:r w:rsidR="00E70AD8">
        <w:t>Study data and document management</w:t>
      </w:r>
    </w:p>
    <w:p w14:paraId="44F7E548" w14:textId="77777777" w:rsidR="00DC56EA" w:rsidRDefault="00DC56EA" w:rsidP="0038350E">
      <w:pPr>
        <w:spacing w:after="0" w:line="240" w:lineRule="auto"/>
      </w:pPr>
    </w:p>
    <w:p w14:paraId="7523CC4D" w14:textId="77777777" w:rsidR="00A30D15" w:rsidRDefault="00A30D15" w:rsidP="0038350E">
      <w:pPr>
        <w:spacing w:after="0" w:line="240" w:lineRule="auto"/>
      </w:pPr>
      <w:r>
        <w:t xml:space="preserve">The following SOPs </w:t>
      </w:r>
      <w:r w:rsidR="00E70AD8">
        <w:t xml:space="preserve">should be </w:t>
      </w:r>
      <w:r w:rsidR="009562ED">
        <w:t xml:space="preserve">read and </w:t>
      </w:r>
      <w:r w:rsidR="00E70AD8">
        <w:t>followed as required however</w:t>
      </w:r>
      <w:r>
        <w:t xml:space="preserve"> do not need to be acknowledged:</w:t>
      </w:r>
    </w:p>
    <w:p w14:paraId="79619B4F" w14:textId="77777777" w:rsidR="00A30D15" w:rsidRDefault="00A30D15" w:rsidP="0038350E">
      <w:pPr>
        <w:spacing w:after="0" w:line="240" w:lineRule="auto"/>
      </w:pPr>
    </w:p>
    <w:p w14:paraId="309010EC" w14:textId="77777777" w:rsidR="00A30D15" w:rsidRDefault="00A30D15" w:rsidP="0038350E">
      <w:pPr>
        <w:spacing w:after="0" w:line="240" w:lineRule="auto"/>
      </w:pPr>
      <w:r>
        <w:t>SOP 17.047 – Transfer of the unwell research participant to acute care</w:t>
      </w:r>
    </w:p>
    <w:p w14:paraId="21E604E1" w14:textId="77777777" w:rsidR="00A30D15" w:rsidRDefault="00A30D15" w:rsidP="0038350E">
      <w:pPr>
        <w:spacing w:after="0" w:line="240" w:lineRule="auto"/>
      </w:pPr>
      <w:r>
        <w:t>SOP 51.008 – Handling non-compliance with GCP and/or trial protocol in clinical research sponsored, co-sponsored or hosted by NHS GG&amp;C</w:t>
      </w:r>
    </w:p>
    <w:p w14:paraId="1055E8BC" w14:textId="77777777" w:rsidR="00A30D15" w:rsidRDefault="00A30D15" w:rsidP="0038350E">
      <w:pPr>
        <w:spacing w:after="0" w:line="240" w:lineRule="auto"/>
      </w:pPr>
      <w:r>
        <w:t>SOP 51.009 – Notification of serious breaches of GCP or the trial protocol for CTIMPs</w:t>
      </w:r>
    </w:p>
    <w:p w14:paraId="4ACE223A" w14:textId="77777777" w:rsidR="00A30D15" w:rsidRDefault="00A30D15" w:rsidP="0038350E">
      <w:pPr>
        <w:spacing w:after="0" w:line="240" w:lineRule="auto"/>
      </w:pPr>
      <w:r>
        <w:t>SOP 53.0</w:t>
      </w:r>
      <w:r w:rsidR="00DF3D58">
        <w:t>0</w:t>
      </w:r>
      <w:r>
        <w:t>3 – Temporary halt or early termination of CTIMPs</w:t>
      </w:r>
    </w:p>
    <w:p w14:paraId="6103F22C" w14:textId="77777777" w:rsidR="00A30D15" w:rsidRDefault="00A30D15" w:rsidP="0038350E">
      <w:pPr>
        <w:spacing w:after="0" w:line="240" w:lineRule="auto"/>
      </w:pPr>
      <w:r>
        <w:t>SOP 57.004</w:t>
      </w:r>
      <w:r w:rsidR="00B16374">
        <w:t xml:space="preserve"> – GCRF</w:t>
      </w:r>
      <w:r>
        <w:t xml:space="preserve"> Booking, admission and discharge of research participants</w:t>
      </w:r>
    </w:p>
    <w:p w14:paraId="6F6E596C" w14:textId="77777777" w:rsidR="00DF3D58" w:rsidRDefault="00A27BBB" w:rsidP="0038350E">
      <w:pPr>
        <w:spacing w:after="0" w:line="240" w:lineRule="auto"/>
      </w:pPr>
      <w:r>
        <w:t xml:space="preserve">SOP </w:t>
      </w:r>
      <w:r w:rsidR="00DF3D58">
        <w:t>57.012 – GCRF Security and Access</w:t>
      </w:r>
    </w:p>
    <w:p w14:paraId="77698376" w14:textId="77777777" w:rsidR="00A30D15" w:rsidRDefault="00A30D15" w:rsidP="0038350E">
      <w:pPr>
        <w:spacing w:after="0" w:line="240" w:lineRule="auto"/>
      </w:pPr>
    </w:p>
    <w:p w14:paraId="25E53031" w14:textId="77777777" w:rsidR="00A30D15" w:rsidRPr="00C4344A" w:rsidRDefault="00A30D15" w:rsidP="0038350E">
      <w:pPr>
        <w:spacing w:after="0" w:line="240" w:lineRule="auto"/>
      </w:pPr>
    </w:p>
    <w:p w14:paraId="6476980C" w14:textId="77777777" w:rsidR="00D107E3" w:rsidRPr="00C4344A" w:rsidRDefault="00D107E3" w:rsidP="0038350E">
      <w:pPr>
        <w:spacing w:after="0" w:line="240" w:lineRule="auto"/>
      </w:pPr>
      <w:r w:rsidRPr="00C4344A">
        <w:t>As Principal Investigator you must ensure all members of the study team are suitably trained in the protocol</w:t>
      </w:r>
      <w:r w:rsidR="00E04E7F" w:rsidRPr="00C4344A">
        <w:t>, have a current Good Clinical Practice training,</w:t>
      </w:r>
      <w:r w:rsidRPr="00C4344A">
        <w:t xml:space="preserve"> and </w:t>
      </w:r>
      <w:r w:rsidR="000D46F2">
        <w:t xml:space="preserve">are </w:t>
      </w:r>
      <w:r w:rsidRPr="00C4344A">
        <w:t xml:space="preserve">delegated </w:t>
      </w:r>
      <w:r w:rsidR="00AB29F6" w:rsidRPr="00C4344A">
        <w:t xml:space="preserve">appropriately </w:t>
      </w:r>
      <w:r w:rsidRPr="00C4344A">
        <w:t>to complete research activities before recruiting.</w:t>
      </w:r>
      <w:r w:rsidR="00D466E0" w:rsidRPr="00C4344A">
        <w:t xml:space="preserve">  </w:t>
      </w:r>
      <w:r w:rsidR="00E04E7F" w:rsidRPr="00C4344A">
        <w:t xml:space="preserve">Any category </w:t>
      </w:r>
      <w:proofErr w:type="gramStart"/>
      <w:r w:rsidR="00E04E7F" w:rsidRPr="00C4344A">
        <w:t>A</w:t>
      </w:r>
      <w:proofErr w:type="gramEnd"/>
      <w:r w:rsidR="00E04E7F" w:rsidRPr="00C4344A">
        <w:t xml:space="preserve"> a</w:t>
      </w:r>
      <w:r w:rsidR="00D466E0" w:rsidRPr="00C4344A">
        <w:t xml:space="preserve">mendments to the study </w:t>
      </w:r>
      <w:r w:rsidR="00E04E7F" w:rsidRPr="00C4344A">
        <w:t xml:space="preserve">should only </w:t>
      </w:r>
      <w:r w:rsidR="00D466E0" w:rsidRPr="00C4344A">
        <w:t>be implemented once R&amp;I permission received and study team are fully trained.</w:t>
      </w:r>
    </w:p>
    <w:p w14:paraId="34B3F2CE" w14:textId="77777777" w:rsidR="003046A7" w:rsidRPr="00C4344A" w:rsidRDefault="003046A7" w:rsidP="0038350E">
      <w:pPr>
        <w:spacing w:after="0" w:line="240" w:lineRule="auto"/>
      </w:pPr>
    </w:p>
    <w:p w14:paraId="767698A2" w14:textId="77777777" w:rsidR="003046A7" w:rsidRPr="00C4344A" w:rsidRDefault="003046A7" w:rsidP="0038350E">
      <w:pPr>
        <w:spacing w:after="0" w:line="240" w:lineRule="auto"/>
      </w:pPr>
      <w:r w:rsidRPr="00C4344A">
        <w:t>As part of the agreement for use of the GCRF please ensure the study team:</w:t>
      </w:r>
    </w:p>
    <w:p w14:paraId="3ECA69D9" w14:textId="77777777" w:rsidR="003046A7" w:rsidRPr="00C4344A" w:rsidRDefault="003046A7" w:rsidP="0038350E">
      <w:pPr>
        <w:pStyle w:val="ListParagraph"/>
        <w:numPr>
          <w:ilvl w:val="0"/>
          <w:numId w:val="11"/>
        </w:numPr>
        <w:spacing w:after="0" w:line="240" w:lineRule="auto"/>
      </w:pPr>
      <w:r w:rsidRPr="00C4344A">
        <w:t>Work in accordance with Good Clinical Practice (GCP) or UK Policy Framework for Health and Social Care Research;</w:t>
      </w:r>
    </w:p>
    <w:p w14:paraId="764B925B" w14:textId="77777777" w:rsidR="003046A7" w:rsidRPr="00C4344A" w:rsidRDefault="003046A7" w:rsidP="0038350E">
      <w:pPr>
        <w:pStyle w:val="ListParagraph"/>
        <w:numPr>
          <w:ilvl w:val="0"/>
          <w:numId w:val="11"/>
        </w:numPr>
        <w:spacing w:after="0" w:line="240" w:lineRule="auto"/>
      </w:pPr>
      <w:r w:rsidRPr="00C4344A">
        <w:t>Complete the visitor induction – this will include access arrangements, fire safety and room booking procedure;</w:t>
      </w:r>
    </w:p>
    <w:p w14:paraId="4C3A95CF" w14:textId="77777777" w:rsidR="003046A7" w:rsidRPr="00C4344A" w:rsidRDefault="00117F5D" w:rsidP="0038350E">
      <w:pPr>
        <w:pStyle w:val="ListParagraph"/>
        <w:numPr>
          <w:ilvl w:val="0"/>
          <w:numId w:val="11"/>
        </w:numPr>
        <w:spacing w:after="0" w:line="240" w:lineRule="auto"/>
      </w:pPr>
      <w:r>
        <w:t xml:space="preserve">Read, acknowledge and </w:t>
      </w:r>
      <w:r w:rsidR="003046A7" w:rsidRPr="00C4344A">
        <w:t>comply with the GCRF Standard Operating Procedures</w:t>
      </w:r>
      <w:r>
        <w:t xml:space="preserve"> through Q-Pulse</w:t>
      </w:r>
      <w:r w:rsidR="003046A7" w:rsidRPr="00C4344A">
        <w:t>;</w:t>
      </w:r>
    </w:p>
    <w:p w14:paraId="7E91FDA3" w14:textId="77777777" w:rsidR="003046A7" w:rsidRPr="00C4344A" w:rsidRDefault="003046A7" w:rsidP="0038350E">
      <w:pPr>
        <w:pStyle w:val="ListParagraph"/>
        <w:numPr>
          <w:ilvl w:val="0"/>
          <w:numId w:val="11"/>
        </w:numPr>
        <w:spacing w:after="0" w:line="240" w:lineRule="auto"/>
      </w:pPr>
      <w:r w:rsidRPr="00C4344A">
        <w:t>Aware the study will be included in the GCRF audit programme to assess compliance with our Quality Management System, and be required to share monitoring reports, external audits with the GCRF Quality team.  The study team will also be expected to notify the Quality team of any pending regulatory inspections, audit, urgent safety measures or issues that required the sponsor to suspend research activity;</w:t>
      </w:r>
    </w:p>
    <w:p w14:paraId="41BC5571" w14:textId="77777777" w:rsidR="003046A7" w:rsidRPr="00C4344A" w:rsidRDefault="003046A7" w:rsidP="0038350E">
      <w:pPr>
        <w:pStyle w:val="ListParagraph"/>
        <w:numPr>
          <w:ilvl w:val="0"/>
          <w:numId w:val="11"/>
        </w:numPr>
        <w:spacing w:after="0" w:line="240" w:lineRule="auto"/>
      </w:pPr>
      <w:r w:rsidRPr="00C4344A">
        <w:t xml:space="preserve">Aware they will be required to comply with NHS GGC policies and procedures such as DATIX, hand hygiene, uniform policy, sharps disposal, email usage </w:t>
      </w:r>
      <w:proofErr w:type="spellStart"/>
      <w:r w:rsidRPr="00C4344A">
        <w:t>etc</w:t>
      </w:r>
      <w:proofErr w:type="spellEnd"/>
      <w:r w:rsidRPr="00C4344A">
        <w:t>;</w:t>
      </w:r>
    </w:p>
    <w:p w14:paraId="7126BA5F" w14:textId="77777777" w:rsidR="003046A7" w:rsidRPr="00C4344A" w:rsidRDefault="003046A7" w:rsidP="0038350E">
      <w:pPr>
        <w:pStyle w:val="ListParagraph"/>
        <w:numPr>
          <w:ilvl w:val="0"/>
          <w:numId w:val="11"/>
        </w:numPr>
        <w:spacing w:after="0" w:line="240" w:lineRule="auto"/>
      </w:pPr>
      <w:r w:rsidRPr="00C4344A">
        <w:t>Are aware of the competency requirements when using GCRF laboratory equipment for spinning and storing samples (maximum storage 12 weeks);</w:t>
      </w:r>
    </w:p>
    <w:p w14:paraId="75C8C50C" w14:textId="77777777" w:rsidR="003046A7" w:rsidRPr="00C4344A" w:rsidRDefault="004439A1" w:rsidP="0038350E">
      <w:pPr>
        <w:pStyle w:val="ListParagraph"/>
        <w:numPr>
          <w:ilvl w:val="0"/>
          <w:numId w:val="11"/>
        </w:numPr>
        <w:spacing w:after="0" w:line="240" w:lineRule="auto"/>
      </w:pPr>
      <w:r w:rsidRPr="00C4344A">
        <w:t>Enter the following datasets to EDGE (Clinical Research Management system):</w:t>
      </w:r>
    </w:p>
    <w:p w14:paraId="323C44FD" w14:textId="77777777" w:rsidR="004439A1" w:rsidRPr="00C4344A" w:rsidRDefault="004439A1" w:rsidP="0038350E">
      <w:pPr>
        <w:pStyle w:val="ListParagraph"/>
        <w:numPr>
          <w:ilvl w:val="1"/>
          <w:numId w:val="11"/>
        </w:numPr>
        <w:spacing w:after="0" w:line="240" w:lineRule="auto"/>
      </w:pPr>
      <w:r w:rsidRPr="00C4344A">
        <w:t xml:space="preserve">Patient details and study status (e.g. consent, randomised, in follow-up </w:t>
      </w:r>
      <w:proofErr w:type="spellStart"/>
      <w:r w:rsidRPr="00C4344A">
        <w:t>etc</w:t>
      </w:r>
      <w:proofErr w:type="spellEnd"/>
      <w:r w:rsidRPr="00C4344A">
        <w:t>)</w:t>
      </w:r>
    </w:p>
    <w:p w14:paraId="4D2F597A" w14:textId="77777777" w:rsidR="004439A1" w:rsidRPr="00C4344A" w:rsidRDefault="004439A1" w:rsidP="0038350E">
      <w:pPr>
        <w:pStyle w:val="ListParagraph"/>
        <w:numPr>
          <w:ilvl w:val="1"/>
          <w:numId w:val="11"/>
        </w:numPr>
        <w:spacing w:after="0" w:line="240" w:lineRule="auto"/>
      </w:pPr>
      <w:r w:rsidRPr="00C4344A">
        <w:t>Patient appointments</w:t>
      </w:r>
    </w:p>
    <w:p w14:paraId="2C8886AC" w14:textId="77777777" w:rsidR="004439A1" w:rsidRPr="00C4344A" w:rsidRDefault="004439A1" w:rsidP="0038350E">
      <w:pPr>
        <w:spacing w:after="0" w:line="240" w:lineRule="auto"/>
        <w:ind w:left="1080"/>
        <w:rPr>
          <w:i/>
        </w:rPr>
      </w:pPr>
      <w:r w:rsidRPr="00C4344A">
        <w:rPr>
          <w:i/>
        </w:rPr>
        <w:t>These data are used to inform NHS GG&amp;C Research and Innovation Department of recruitment milestones and included in specialty specific portfolio reports.</w:t>
      </w:r>
    </w:p>
    <w:p w14:paraId="0CA336CD" w14:textId="77777777" w:rsidR="004439A1" w:rsidRPr="00C4344A" w:rsidRDefault="004439A1" w:rsidP="0038350E">
      <w:pPr>
        <w:pStyle w:val="ListParagraph"/>
        <w:numPr>
          <w:ilvl w:val="1"/>
          <w:numId w:val="13"/>
        </w:numPr>
        <w:spacing w:after="0" w:line="240" w:lineRule="auto"/>
      </w:pPr>
      <w:r w:rsidRPr="00C4344A">
        <w:t>Notify GCRF team when study status changes (e.g. from open to recruitment to in follow-up) and when the study has had the last patient last visit and can be closed out.</w:t>
      </w:r>
    </w:p>
    <w:p w14:paraId="6C7A006E" w14:textId="77777777" w:rsidR="004439A1" w:rsidRPr="00C4344A" w:rsidRDefault="004439A1" w:rsidP="0038350E">
      <w:pPr>
        <w:spacing w:after="0" w:line="240" w:lineRule="auto"/>
      </w:pPr>
    </w:p>
    <w:p w14:paraId="1F6F7160" w14:textId="77777777" w:rsidR="004439A1" w:rsidRPr="00C4344A" w:rsidRDefault="004439A1" w:rsidP="0038350E">
      <w:pPr>
        <w:spacing w:after="0" w:line="240" w:lineRule="auto"/>
      </w:pPr>
      <w:r w:rsidRPr="00C4344A">
        <w:t>Please be aware GCRF is fully staffed in office hours and arrangements to be in the facility outside</w:t>
      </w:r>
      <w:r w:rsidR="00CC11E6" w:rsidRPr="00C4344A">
        <w:t xml:space="preserve"> of</w:t>
      </w:r>
      <w:r w:rsidRPr="00C4344A">
        <w:t xml:space="preserve"> core hours must be made with the GCRF management team prior to use.</w:t>
      </w:r>
    </w:p>
    <w:p w14:paraId="115D3BA1" w14:textId="77777777" w:rsidR="004439A1" w:rsidRPr="00C4344A" w:rsidRDefault="004439A1" w:rsidP="0038350E">
      <w:pPr>
        <w:spacing w:after="0" w:line="240" w:lineRule="auto"/>
      </w:pPr>
    </w:p>
    <w:p w14:paraId="40C55B77" w14:textId="77777777" w:rsidR="004439A1" w:rsidRDefault="004439A1" w:rsidP="0038350E">
      <w:pPr>
        <w:spacing w:after="0" w:line="240" w:lineRule="auto"/>
      </w:pPr>
      <w:r w:rsidRPr="00C4344A">
        <w:lastRenderedPageBreak/>
        <w:t xml:space="preserve">Each year GCRF hold a training day for all GCRF staff and close the unit for the day (usually in January).  There are also two cleaning days a year where </w:t>
      </w:r>
      <w:r w:rsidR="002D2698" w:rsidRPr="00C4344A">
        <w:t>a</w:t>
      </w:r>
      <w:r w:rsidRPr="00C4344A">
        <w:t>ll staff are required to assist with archiving, equipment management etc.  You will be informed in advance of these days.</w:t>
      </w:r>
    </w:p>
    <w:p w14:paraId="6E52C51C" w14:textId="77777777" w:rsidR="005B2399" w:rsidRDefault="005B2399" w:rsidP="0038350E">
      <w:pPr>
        <w:spacing w:after="0" w:line="240" w:lineRule="auto"/>
      </w:pPr>
    </w:p>
    <w:p w14:paraId="7860BE0D" w14:textId="77777777" w:rsidR="005B2399" w:rsidRPr="00C4344A" w:rsidRDefault="009C28AF" w:rsidP="0038350E">
      <w:pPr>
        <w:spacing w:after="0" w:line="240" w:lineRule="auto"/>
      </w:pPr>
      <w:r>
        <w:t xml:space="preserve">Study progress is discussed at </w:t>
      </w:r>
      <w:r w:rsidR="00AA7B0F">
        <w:t>s</w:t>
      </w:r>
      <w:r>
        <w:t xml:space="preserve">peciality </w:t>
      </w:r>
      <w:r w:rsidR="00AA7B0F">
        <w:t>o</w:t>
      </w:r>
      <w:r>
        <w:t>perational</w:t>
      </w:r>
      <w:r w:rsidR="009E3AF5">
        <w:t xml:space="preserve"> group meetings </w:t>
      </w:r>
      <w:r>
        <w:t>which are held</w:t>
      </w:r>
      <w:r w:rsidR="009E3AF5">
        <w:t xml:space="preserve"> four ti</w:t>
      </w:r>
      <w:r>
        <w:t xml:space="preserve">mes a years, </w:t>
      </w:r>
      <w:r w:rsidR="009E3AF5">
        <w:t xml:space="preserve">attendance at these is strongly encouraged. </w:t>
      </w:r>
    </w:p>
    <w:p w14:paraId="3267F4BB" w14:textId="77777777" w:rsidR="004439A1" w:rsidRPr="00C4344A" w:rsidRDefault="004439A1" w:rsidP="0038350E">
      <w:pPr>
        <w:spacing w:after="0" w:line="240" w:lineRule="auto"/>
        <w:ind w:left="1080"/>
      </w:pPr>
    </w:p>
    <w:p w14:paraId="59247516" w14:textId="77777777" w:rsidR="002D2698" w:rsidRPr="00C4344A" w:rsidRDefault="002D2698" w:rsidP="0038350E">
      <w:pPr>
        <w:spacing w:after="0" w:line="240" w:lineRule="auto"/>
      </w:pPr>
      <w:r w:rsidRPr="00C4344A">
        <w:t xml:space="preserve">During your study if you require support from the wider GCRF team please see below for relevant contacts: </w:t>
      </w:r>
    </w:p>
    <w:p w14:paraId="66ACADF3" w14:textId="77777777" w:rsidR="002D2698" w:rsidRPr="00C4344A" w:rsidRDefault="002D2698" w:rsidP="0038350E">
      <w:pPr>
        <w:spacing w:after="0"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7503"/>
      </w:tblGrid>
      <w:tr w:rsidR="002D2698" w:rsidRPr="00A27BBB" w14:paraId="70C3A905" w14:textId="77777777" w:rsidTr="002D2698">
        <w:tc>
          <w:tcPr>
            <w:tcW w:w="2835" w:type="dxa"/>
            <w:tcBorders>
              <w:top w:val="single" w:sz="4" w:space="0" w:color="D9D9D9"/>
              <w:bottom w:val="single" w:sz="4" w:space="0" w:color="D9D9D9" w:themeColor="background1" w:themeShade="D9"/>
              <w:right w:val="single" w:sz="4" w:space="0" w:color="D9D9D9" w:themeColor="background1" w:themeShade="D9"/>
            </w:tcBorders>
          </w:tcPr>
          <w:p w14:paraId="099A1EC5" w14:textId="021B834C" w:rsidR="002D2698" w:rsidRPr="00B16374" w:rsidRDefault="00A27BBB" w:rsidP="0038350E">
            <w:pPr>
              <w:spacing w:after="0" w:line="240" w:lineRule="auto"/>
              <w:rPr>
                <w:rFonts w:asciiTheme="minorHAnsi" w:hAnsiTheme="minorHAnsi" w:cstheme="minorHAnsi"/>
                <w:b/>
                <w:sz w:val="22"/>
                <w:szCs w:val="22"/>
              </w:rPr>
            </w:pPr>
            <w:r w:rsidRPr="00B16374">
              <w:rPr>
                <w:rFonts w:asciiTheme="minorHAnsi" w:eastAsia="Times New Roman" w:hAnsiTheme="minorHAnsi" w:cstheme="minorHAnsi"/>
                <w:b/>
                <w:bCs/>
                <w:color w:val="000000"/>
              </w:rPr>
              <w:t>GCRF</w:t>
            </w:r>
            <w:r w:rsidR="00015A29" w:rsidRPr="00B16374">
              <w:rPr>
                <w:rFonts w:asciiTheme="minorHAnsi" w:eastAsia="Times New Roman" w:hAnsiTheme="minorHAnsi" w:cstheme="minorHAnsi"/>
                <w:b/>
                <w:bCs/>
                <w:color w:val="000000"/>
              </w:rPr>
              <w:t xml:space="preserve"> </w:t>
            </w:r>
            <w:r w:rsidRPr="00B16374">
              <w:rPr>
                <w:rFonts w:asciiTheme="minorHAnsi" w:eastAsia="Times New Roman" w:hAnsiTheme="minorHAnsi" w:cstheme="minorHAnsi"/>
                <w:b/>
                <w:bCs/>
                <w:color w:val="000000"/>
              </w:rPr>
              <w:t>Director</w:t>
            </w:r>
          </w:p>
        </w:tc>
        <w:tc>
          <w:tcPr>
            <w:tcW w:w="7503" w:type="dxa"/>
            <w:tcBorders>
              <w:top w:val="single" w:sz="4" w:space="0" w:color="D9D9D9"/>
              <w:left w:val="single" w:sz="4" w:space="0" w:color="D9D9D9" w:themeColor="background1" w:themeShade="D9"/>
              <w:bottom w:val="single" w:sz="4" w:space="0" w:color="D9D9D9" w:themeColor="background1" w:themeShade="D9"/>
            </w:tcBorders>
          </w:tcPr>
          <w:p w14:paraId="789B16B9" w14:textId="10FBF9AD" w:rsidR="002D2698" w:rsidRPr="00B16374" w:rsidRDefault="00F71D3D" w:rsidP="0038350E">
            <w:pPr>
              <w:spacing w:after="0" w:line="240" w:lineRule="auto"/>
              <w:rPr>
                <w:rFonts w:asciiTheme="minorHAnsi" w:hAnsiTheme="minorHAnsi" w:cstheme="minorHAnsi"/>
                <w:b/>
                <w:sz w:val="22"/>
                <w:szCs w:val="22"/>
              </w:rPr>
            </w:pPr>
            <w:r>
              <w:rPr>
                <w:rFonts w:asciiTheme="minorHAnsi" w:hAnsiTheme="minorHAnsi" w:cstheme="minorHAnsi"/>
                <w:b/>
              </w:rPr>
              <w:t>Jesse Dawson</w:t>
            </w:r>
            <w:r w:rsidR="002D2698" w:rsidRPr="00B16374">
              <w:rPr>
                <w:rFonts w:asciiTheme="minorHAnsi" w:hAnsiTheme="minorHAnsi" w:cstheme="minorHAnsi"/>
                <w:b/>
              </w:rPr>
              <w:t xml:space="preserve"> (</w:t>
            </w:r>
            <w:proofErr w:type="spellStart"/>
            <w:r w:rsidRPr="00F71D3D">
              <w:rPr>
                <w:rStyle w:val="Hyperlink"/>
                <w:rFonts w:asciiTheme="minorHAnsi" w:eastAsia="Times New Roman" w:hAnsiTheme="minorHAnsi" w:cstheme="minorHAnsi"/>
                <w:b/>
              </w:rPr>
              <w:t>Jesse.Dawson@nhs.scot</w:t>
            </w:r>
            <w:proofErr w:type="spellEnd"/>
            <w:r w:rsidR="002D2698" w:rsidRPr="00B16374">
              <w:rPr>
                <w:rFonts w:asciiTheme="minorHAnsi" w:hAnsiTheme="minorHAnsi" w:cstheme="minorHAnsi"/>
                <w:b/>
              </w:rPr>
              <w:t>)</w:t>
            </w:r>
          </w:p>
        </w:tc>
      </w:tr>
      <w:tr w:rsidR="002D2698" w:rsidRPr="00A27BBB" w14:paraId="7DE1FB7A" w14:textId="77777777" w:rsidTr="002D2698">
        <w:tc>
          <w:tcPr>
            <w:tcW w:w="2835" w:type="dxa"/>
            <w:tcBorders>
              <w:top w:val="single" w:sz="4" w:space="0" w:color="D9D9D9" w:themeColor="background1" w:themeShade="D9"/>
              <w:bottom w:val="single" w:sz="4" w:space="0" w:color="D9D9D9" w:themeColor="background1" w:themeShade="D9"/>
              <w:right w:val="single" w:sz="4" w:space="0" w:color="D9D9D9" w:themeColor="background1" w:themeShade="D9"/>
            </w:tcBorders>
          </w:tcPr>
          <w:p w14:paraId="1D3821B9" w14:textId="77777777" w:rsidR="002D2698" w:rsidRPr="00B16374" w:rsidRDefault="002D2698" w:rsidP="0038350E">
            <w:pPr>
              <w:spacing w:after="0" w:line="240" w:lineRule="auto"/>
              <w:rPr>
                <w:rFonts w:asciiTheme="minorHAnsi" w:hAnsiTheme="minorHAnsi" w:cstheme="minorHAnsi"/>
                <w:b/>
                <w:sz w:val="22"/>
                <w:szCs w:val="22"/>
              </w:rPr>
            </w:pPr>
            <w:r w:rsidRPr="00B16374">
              <w:rPr>
                <w:rFonts w:asciiTheme="minorHAnsi" w:hAnsiTheme="minorHAnsi" w:cstheme="minorHAnsi"/>
                <w:b/>
              </w:rPr>
              <w:t>GCRF Associate Director</w:t>
            </w:r>
          </w:p>
        </w:tc>
        <w:tc>
          <w:tcPr>
            <w:tcW w:w="7503" w:type="dxa"/>
            <w:tcBorders>
              <w:top w:val="single" w:sz="4" w:space="0" w:color="D9D9D9" w:themeColor="background1" w:themeShade="D9"/>
              <w:left w:val="single" w:sz="4" w:space="0" w:color="D9D9D9" w:themeColor="background1" w:themeShade="D9"/>
              <w:bottom w:val="single" w:sz="4" w:space="0" w:color="D9D9D9" w:themeColor="background1" w:themeShade="D9"/>
            </w:tcBorders>
          </w:tcPr>
          <w:p w14:paraId="0D728842" w14:textId="77777777" w:rsidR="002D2698" w:rsidRPr="00B16374" w:rsidRDefault="002D2698" w:rsidP="0038350E">
            <w:pPr>
              <w:spacing w:after="0" w:line="240" w:lineRule="auto"/>
              <w:rPr>
                <w:rFonts w:asciiTheme="minorHAnsi" w:hAnsiTheme="minorHAnsi" w:cstheme="minorHAnsi"/>
                <w:b/>
                <w:sz w:val="22"/>
                <w:szCs w:val="22"/>
              </w:rPr>
            </w:pPr>
            <w:r w:rsidRPr="00B16374">
              <w:rPr>
                <w:rFonts w:asciiTheme="minorHAnsi" w:hAnsiTheme="minorHAnsi" w:cstheme="minorHAnsi"/>
                <w:b/>
              </w:rPr>
              <w:t xml:space="preserve">Dr John </w:t>
            </w:r>
            <w:proofErr w:type="spellStart"/>
            <w:r w:rsidRPr="00B16374">
              <w:rPr>
                <w:rFonts w:asciiTheme="minorHAnsi" w:hAnsiTheme="minorHAnsi" w:cstheme="minorHAnsi"/>
                <w:b/>
              </w:rPr>
              <w:t>Haughney</w:t>
            </w:r>
            <w:proofErr w:type="spellEnd"/>
            <w:r w:rsidRPr="00B16374">
              <w:rPr>
                <w:rFonts w:asciiTheme="minorHAnsi" w:hAnsiTheme="minorHAnsi" w:cstheme="minorHAnsi"/>
                <w:b/>
              </w:rPr>
              <w:t xml:space="preserve"> (</w:t>
            </w:r>
            <w:proofErr w:type="spellStart"/>
            <w:r w:rsidR="00A27BBB" w:rsidRPr="00B16374">
              <w:rPr>
                <w:rStyle w:val="Hyperlink"/>
                <w:rFonts w:asciiTheme="minorHAnsi" w:hAnsiTheme="minorHAnsi" w:cstheme="minorHAnsi"/>
                <w:b/>
              </w:rPr>
              <w:t>John.Haughney@nhs.scot</w:t>
            </w:r>
            <w:proofErr w:type="spellEnd"/>
            <w:r w:rsidRPr="00B16374">
              <w:rPr>
                <w:rFonts w:asciiTheme="minorHAnsi" w:hAnsiTheme="minorHAnsi" w:cstheme="minorHAnsi"/>
                <w:b/>
              </w:rPr>
              <w:t>)</w:t>
            </w:r>
          </w:p>
        </w:tc>
      </w:tr>
      <w:tr w:rsidR="002D2698" w:rsidRPr="00A27BBB" w14:paraId="28FC1DFE" w14:textId="77777777" w:rsidTr="002D2698">
        <w:tc>
          <w:tcPr>
            <w:tcW w:w="2835" w:type="dxa"/>
            <w:tcBorders>
              <w:top w:val="single" w:sz="4" w:space="0" w:color="D9D9D9" w:themeColor="background1" w:themeShade="D9"/>
              <w:bottom w:val="single" w:sz="4" w:space="0" w:color="D9D9D9" w:themeColor="background1" w:themeShade="D9"/>
              <w:right w:val="single" w:sz="4" w:space="0" w:color="D9D9D9" w:themeColor="background1" w:themeShade="D9"/>
            </w:tcBorders>
          </w:tcPr>
          <w:p w14:paraId="61797DAA" w14:textId="77777777" w:rsidR="002D2698" w:rsidRPr="00B16374" w:rsidRDefault="002D2698" w:rsidP="0038350E">
            <w:pPr>
              <w:spacing w:after="0" w:line="240" w:lineRule="auto"/>
              <w:rPr>
                <w:rFonts w:asciiTheme="minorHAnsi" w:hAnsiTheme="minorHAnsi" w:cstheme="minorHAnsi"/>
                <w:b/>
                <w:sz w:val="22"/>
                <w:szCs w:val="22"/>
              </w:rPr>
            </w:pPr>
            <w:r w:rsidRPr="00B16374">
              <w:rPr>
                <w:rFonts w:asciiTheme="minorHAnsi" w:hAnsiTheme="minorHAnsi" w:cstheme="minorHAnsi"/>
                <w:b/>
              </w:rPr>
              <w:t>Senior R&amp;I Manager</w:t>
            </w:r>
          </w:p>
        </w:tc>
        <w:tc>
          <w:tcPr>
            <w:tcW w:w="7503" w:type="dxa"/>
            <w:tcBorders>
              <w:top w:val="single" w:sz="4" w:space="0" w:color="D9D9D9" w:themeColor="background1" w:themeShade="D9"/>
              <w:left w:val="single" w:sz="4" w:space="0" w:color="D9D9D9" w:themeColor="background1" w:themeShade="D9"/>
              <w:bottom w:val="single" w:sz="4" w:space="0" w:color="D9D9D9" w:themeColor="background1" w:themeShade="D9"/>
            </w:tcBorders>
          </w:tcPr>
          <w:p w14:paraId="0CD6D6D3" w14:textId="77777777" w:rsidR="002D2698" w:rsidRPr="00B16374" w:rsidRDefault="002D2698" w:rsidP="0038350E">
            <w:pPr>
              <w:spacing w:after="0" w:line="240" w:lineRule="auto"/>
              <w:rPr>
                <w:rFonts w:asciiTheme="minorHAnsi" w:hAnsiTheme="minorHAnsi" w:cstheme="minorHAnsi"/>
                <w:b/>
                <w:sz w:val="22"/>
                <w:szCs w:val="22"/>
              </w:rPr>
            </w:pPr>
            <w:r w:rsidRPr="00B16374">
              <w:rPr>
                <w:rFonts w:asciiTheme="minorHAnsi" w:hAnsiTheme="minorHAnsi" w:cstheme="minorHAnsi"/>
                <w:b/>
              </w:rPr>
              <w:t>Chlo</w:t>
            </w:r>
            <w:r w:rsidR="00376C1C">
              <w:rPr>
                <w:rFonts w:asciiTheme="minorHAnsi" w:hAnsiTheme="minorHAnsi" w:cstheme="minorHAnsi"/>
                <w:b/>
              </w:rPr>
              <w:t>e</w:t>
            </w:r>
            <w:r w:rsidRPr="00B16374">
              <w:rPr>
                <w:rFonts w:asciiTheme="minorHAnsi" w:hAnsiTheme="minorHAnsi" w:cstheme="minorHAnsi"/>
                <w:b/>
              </w:rPr>
              <w:t xml:space="preserve"> Cowan (</w:t>
            </w:r>
            <w:hyperlink r:id="rId9" w:history="1">
              <w:r w:rsidR="00A27BBB" w:rsidRPr="003C134E">
                <w:rPr>
                  <w:rStyle w:val="Hyperlink"/>
                  <w:rFonts w:asciiTheme="minorHAnsi" w:hAnsiTheme="minorHAnsi" w:cstheme="minorHAnsi"/>
                  <w:b/>
                </w:rPr>
                <w:t>chloe.cowan7@nhs.scot</w:t>
              </w:r>
            </w:hyperlink>
            <w:r w:rsidRPr="003C134E">
              <w:rPr>
                <w:rStyle w:val="Hyperlink"/>
              </w:rPr>
              <w:t>)</w:t>
            </w:r>
          </w:p>
        </w:tc>
      </w:tr>
      <w:tr w:rsidR="002D2698" w:rsidRPr="00A27BBB" w14:paraId="490C49E8" w14:textId="77777777" w:rsidTr="002D2698">
        <w:tc>
          <w:tcPr>
            <w:tcW w:w="2835" w:type="dxa"/>
            <w:tcBorders>
              <w:top w:val="single" w:sz="4" w:space="0" w:color="D9D9D9" w:themeColor="background1" w:themeShade="D9"/>
              <w:bottom w:val="single" w:sz="4" w:space="0" w:color="D9D9D9" w:themeColor="background1" w:themeShade="D9"/>
              <w:right w:val="single" w:sz="4" w:space="0" w:color="D9D9D9" w:themeColor="background1" w:themeShade="D9"/>
            </w:tcBorders>
          </w:tcPr>
          <w:p w14:paraId="6B175BBC" w14:textId="77777777" w:rsidR="002D2698" w:rsidRPr="00B16374" w:rsidRDefault="002D2698" w:rsidP="0038350E">
            <w:pPr>
              <w:spacing w:after="0" w:line="240" w:lineRule="auto"/>
              <w:rPr>
                <w:rFonts w:asciiTheme="minorHAnsi" w:hAnsiTheme="minorHAnsi" w:cstheme="minorHAnsi"/>
                <w:b/>
                <w:sz w:val="22"/>
                <w:szCs w:val="22"/>
              </w:rPr>
            </w:pPr>
            <w:r w:rsidRPr="00B16374">
              <w:rPr>
                <w:rFonts w:asciiTheme="minorHAnsi" w:hAnsiTheme="minorHAnsi" w:cstheme="minorHAnsi"/>
                <w:b/>
              </w:rPr>
              <w:t>CRF Manager</w:t>
            </w:r>
          </w:p>
        </w:tc>
        <w:tc>
          <w:tcPr>
            <w:tcW w:w="7503" w:type="dxa"/>
            <w:tcBorders>
              <w:top w:val="single" w:sz="4" w:space="0" w:color="D9D9D9" w:themeColor="background1" w:themeShade="D9"/>
              <w:left w:val="single" w:sz="4" w:space="0" w:color="D9D9D9" w:themeColor="background1" w:themeShade="D9"/>
              <w:bottom w:val="single" w:sz="4" w:space="0" w:color="D9D9D9" w:themeColor="background1" w:themeShade="D9"/>
            </w:tcBorders>
          </w:tcPr>
          <w:p w14:paraId="7A27198E" w14:textId="77777777" w:rsidR="002D2698" w:rsidRPr="00B16374" w:rsidRDefault="002D2698" w:rsidP="00B91789">
            <w:pPr>
              <w:spacing w:after="0" w:line="240" w:lineRule="auto"/>
              <w:rPr>
                <w:rFonts w:asciiTheme="minorHAnsi" w:hAnsiTheme="minorHAnsi" w:cstheme="minorHAnsi"/>
                <w:b/>
                <w:sz w:val="22"/>
                <w:szCs w:val="22"/>
              </w:rPr>
            </w:pPr>
            <w:r w:rsidRPr="00B16374">
              <w:rPr>
                <w:rFonts w:asciiTheme="minorHAnsi" w:hAnsiTheme="minorHAnsi" w:cstheme="minorHAnsi"/>
                <w:b/>
              </w:rPr>
              <w:t>Lynn Prentice (</w:t>
            </w:r>
            <w:hyperlink r:id="rId10" w:history="1">
              <w:r w:rsidR="00A27BBB" w:rsidRPr="00B16374">
                <w:rPr>
                  <w:rStyle w:val="Hyperlink"/>
                  <w:rFonts w:asciiTheme="minorHAnsi" w:hAnsiTheme="minorHAnsi" w:cstheme="minorHAnsi"/>
                  <w:b/>
                </w:rPr>
                <w:t>lynn.prentice3@nhs.scot</w:t>
              </w:r>
            </w:hyperlink>
            <w:r w:rsidRPr="00B16374">
              <w:rPr>
                <w:rFonts w:asciiTheme="minorHAnsi" w:hAnsiTheme="minorHAnsi" w:cstheme="minorHAnsi"/>
                <w:b/>
              </w:rPr>
              <w:t>)</w:t>
            </w:r>
          </w:p>
        </w:tc>
      </w:tr>
      <w:tr w:rsidR="002D2698" w:rsidRPr="00A27BBB" w14:paraId="0D8E527E" w14:textId="77777777" w:rsidTr="002D2698">
        <w:tc>
          <w:tcPr>
            <w:tcW w:w="2835" w:type="dxa"/>
            <w:tcBorders>
              <w:top w:val="single" w:sz="4" w:space="0" w:color="D9D9D9" w:themeColor="background1" w:themeShade="D9"/>
              <w:bottom w:val="single" w:sz="4" w:space="0" w:color="D9D9D9" w:themeColor="background1" w:themeShade="D9"/>
              <w:right w:val="single" w:sz="4" w:space="0" w:color="D9D9D9" w:themeColor="background1" w:themeShade="D9"/>
            </w:tcBorders>
          </w:tcPr>
          <w:p w14:paraId="777C23B7" w14:textId="77777777" w:rsidR="002D2698" w:rsidRPr="00B16374" w:rsidRDefault="002D2698" w:rsidP="0038350E">
            <w:pPr>
              <w:spacing w:after="0" w:line="240" w:lineRule="auto"/>
              <w:rPr>
                <w:rFonts w:asciiTheme="minorHAnsi" w:hAnsiTheme="minorHAnsi" w:cstheme="minorHAnsi"/>
                <w:b/>
                <w:sz w:val="22"/>
                <w:szCs w:val="22"/>
              </w:rPr>
            </w:pPr>
            <w:r w:rsidRPr="00B16374">
              <w:rPr>
                <w:rFonts w:asciiTheme="minorHAnsi" w:hAnsiTheme="minorHAnsi" w:cstheme="minorHAnsi"/>
                <w:b/>
              </w:rPr>
              <w:t>Lead Nurse</w:t>
            </w:r>
          </w:p>
        </w:tc>
        <w:tc>
          <w:tcPr>
            <w:tcW w:w="7503" w:type="dxa"/>
            <w:tcBorders>
              <w:top w:val="single" w:sz="4" w:space="0" w:color="D9D9D9" w:themeColor="background1" w:themeShade="D9"/>
              <w:left w:val="single" w:sz="4" w:space="0" w:color="D9D9D9" w:themeColor="background1" w:themeShade="D9"/>
              <w:bottom w:val="single" w:sz="4" w:space="0" w:color="D9D9D9" w:themeColor="background1" w:themeShade="D9"/>
            </w:tcBorders>
          </w:tcPr>
          <w:p w14:paraId="70732CE5" w14:textId="5FAB9008" w:rsidR="002D2698" w:rsidRPr="00B16374" w:rsidRDefault="008F7DA5" w:rsidP="00B91789">
            <w:pPr>
              <w:spacing w:after="0" w:line="240" w:lineRule="auto"/>
              <w:rPr>
                <w:rFonts w:asciiTheme="minorHAnsi" w:hAnsiTheme="minorHAnsi" w:cstheme="minorHAnsi"/>
                <w:b/>
                <w:sz w:val="22"/>
                <w:szCs w:val="22"/>
              </w:rPr>
            </w:pPr>
            <w:r w:rsidRPr="00693C4A">
              <w:rPr>
                <w:rStyle w:val="Hyperlink"/>
                <w:rFonts w:asciiTheme="minorHAnsi" w:hAnsiTheme="minorHAnsi" w:cstheme="minorHAnsi"/>
                <w:b/>
                <w:color w:val="auto"/>
                <w:u w:val="none"/>
              </w:rPr>
              <w:t>Kathleen</w:t>
            </w:r>
            <w:r w:rsidRPr="00693C4A">
              <w:rPr>
                <w:rFonts w:asciiTheme="minorHAnsi" w:hAnsiTheme="minorHAnsi" w:cstheme="minorHAnsi"/>
                <w:b/>
              </w:rPr>
              <w:t xml:space="preserve"> </w:t>
            </w:r>
            <w:r>
              <w:rPr>
                <w:rFonts w:asciiTheme="minorHAnsi" w:hAnsiTheme="minorHAnsi" w:cstheme="minorHAnsi"/>
                <w:b/>
              </w:rPr>
              <w:t>Holding (</w:t>
            </w:r>
            <w:hyperlink r:id="rId11" w:history="1">
              <w:r w:rsidR="00693C4A" w:rsidRPr="003D6984">
                <w:rPr>
                  <w:rStyle w:val="Hyperlink"/>
                  <w:rFonts w:asciiTheme="minorHAnsi" w:hAnsiTheme="minorHAnsi" w:cstheme="minorHAnsi"/>
                  <w:b/>
                </w:rPr>
                <w:t>kathleen.holding@nhs.scot</w:t>
              </w:r>
            </w:hyperlink>
            <w:r w:rsidR="00693C4A">
              <w:rPr>
                <w:rFonts w:asciiTheme="minorHAnsi" w:hAnsiTheme="minorHAnsi" w:cstheme="minorHAnsi"/>
                <w:b/>
              </w:rPr>
              <w:t xml:space="preserve"> )</w:t>
            </w:r>
          </w:p>
        </w:tc>
      </w:tr>
      <w:tr w:rsidR="002D2698" w:rsidRPr="00A27BBB" w14:paraId="1B365E41" w14:textId="77777777" w:rsidTr="002D2698">
        <w:tc>
          <w:tcPr>
            <w:tcW w:w="2835" w:type="dxa"/>
            <w:tcBorders>
              <w:top w:val="single" w:sz="4" w:space="0" w:color="D9D9D9" w:themeColor="background1" w:themeShade="D9"/>
              <w:bottom w:val="single" w:sz="4" w:space="0" w:color="D9D9D9" w:themeColor="background1" w:themeShade="D9"/>
              <w:right w:val="single" w:sz="4" w:space="0" w:color="D9D9D9" w:themeColor="background1" w:themeShade="D9"/>
            </w:tcBorders>
          </w:tcPr>
          <w:p w14:paraId="27FF64A5" w14:textId="77777777" w:rsidR="002D2698" w:rsidRPr="00B16374" w:rsidRDefault="002D2698" w:rsidP="0038350E">
            <w:pPr>
              <w:spacing w:after="0" w:line="240" w:lineRule="auto"/>
              <w:rPr>
                <w:rFonts w:asciiTheme="minorHAnsi" w:hAnsiTheme="minorHAnsi" w:cstheme="minorHAnsi"/>
                <w:b/>
                <w:sz w:val="22"/>
                <w:szCs w:val="22"/>
              </w:rPr>
            </w:pPr>
            <w:r w:rsidRPr="00B16374">
              <w:rPr>
                <w:rFonts w:asciiTheme="minorHAnsi" w:hAnsiTheme="minorHAnsi" w:cstheme="minorHAnsi"/>
                <w:b/>
              </w:rPr>
              <w:t>Education &amp; Quality Lead</w:t>
            </w:r>
          </w:p>
        </w:tc>
        <w:tc>
          <w:tcPr>
            <w:tcW w:w="7503" w:type="dxa"/>
            <w:tcBorders>
              <w:top w:val="single" w:sz="4" w:space="0" w:color="D9D9D9" w:themeColor="background1" w:themeShade="D9"/>
              <w:left w:val="single" w:sz="4" w:space="0" w:color="D9D9D9" w:themeColor="background1" w:themeShade="D9"/>
              <w:bottom w:val="single" w:sz="4" w:space="0" w:color="D9D9D9" w:themeColor="background1" w:themeShade="D9"/>
            </w:tcBorders>
          </w:tcPr>
          <w:p w14:paraId="0BC4E29D" w14:textId="77777777" w:rsidR="002D2698" w:rsidRPr="00B16374" w:rsidRDefault="00F21A38" w:rsidP="00B91789">
            <w:pPr>
              <w:spacing w:after="0" w:line="240" w:lineRule="auto"/>
              <w:rPr>
                <w:rFonts w:asciiTheme="minorHAnsi" w:hAnsiTheme="minorHAnsi" w:cstheme="minorHAnsi"/>
                <w:b/>
                <w:sz w:val="22"/>
                <w:szCs w:val="22"/>
              </w:rPr>
            </w:pPr>
            <w:r w:rsidRPr="00B16374">
              <w:rPr>
                <w:rFonts w:asciiTheme="minorHAnsi" w:hAnsiTheme="minorHAnsi" w:cstheme="minorHAnsi"/>
                <w:b/>
              </w:rPr>
              <w:t>Naomi Hickey (</w:t>
            </w:r>
            <w:hyperlink r:id="rId12" w:history="1">
              <w:r w:rsidR="00A27BBB" w:rsidRPr="00B16374">
                <w:rPr>
                  <w:rStyle w:val="Hyperlink"/>
                  <w:rFonts w:asciiTheme="minorHAnsi" w:hAnsiTheme="minorHAnsi" w:cstheme="minorHAnsi"/>
                  <w:b/>
                </w:rPr>
                <w:t>naomi.Hickey@nhs.scot</w:t>
              </w:r>
            </w:hyperlink>
            <w:r w:rsidRPr="00B16374">
              <w:rPr>
                <w:rFonts w:asciiTheme="minorHAnsi" w:hAnsiTheme="minorHAnsi" w:cstheme="minorHAnsi"/>
                <w:b/>
              </w:rPr>
              <w:t>)</w:t>
            </w:r>
          </w:p>
        </w:tc>
      </w:tr>
      <w:tr w:rsidR="002D2698" w:rsidRPr="00A27BBB" w14:paraId="48FCF485" w14:textId="77777777" w:rsidTr="002D2698">
        <w:tc>
          <w:tcPr>
            <w:tcW w:w="2835" w:type="dxa"/>
            <w:tcBorders>
              <w:top w:val="single" w:sz="4" w:space="0" w:color="D9D9D9" w:themeColor="background1" w:themeShade="D9"/>
              <w:bottom w:val="single" w:sz="4" w:space="0" w:color="D9D9D9" w:themeColor="background1" w:themeShade="D9"/>
              <w:right w:val="single" w:sz="4" w:space="0" w:color="D9D9D9" w:themeColor="background1" w:themeShade="D9"/>
            </w:tcBorders>
          </w:tcPr>
          <w:p w14:paraId="0FCAA674" w14:textId="77777777" w:rsidR="002D2698" w:rsidRPr="00B16374" w:rsidRDefault="002D2698" w:rsidP="0038350E">
            <w:pPr>
              <w:spacing w:after="0" w:line="240" w:lineRule="auto"/>
              <w:rPr>
                <w:rFonts w:asciiTheme="minorHAnsi" w:hAnsiTheme="minorHAnsi" w:cstheme="minorHAnsi"/>
                <w:b/>
                <w:sz w:val="22"/>
                <w:szCs w:val="22"/>
              </w:rPr>
            </w:pPr>
            <w:r w:rsidRPr="00B16374">
              <w:rPr>
                <w:rFonts w:asciiTheme="minorHAnsi" w:hAnsiTheme="minorHAnsi" w:cstheme="minorHAnsi"/>
                <w:b/>
              </w:rPr>
              <w:t>Quality Lead</w:t>
            </w:r>
          </w:p>
        </w:tc>
        <w:tc>
          <w:tcPr>
            <w:tcW w:w="7503" w:type="dxa"/>
            <w:tcBorders>
              <w:top w:val="single" w:sz="4" w:space="0" w:color="D9D9D9" w:themeColor="background1" w:themeShade="D9"/>
              <w:left w:val="single" w:sz="4" w:space="0" w:color="D9D9D9" w:themeColor="background1" w:themeShade="D9"/>
              <w:bottom w:val="single" w:sz="4" w:space="0" w:color="D9D9D9" w:themeColor="background1" w:themeShade="D9"/>
            </w:tcBorders>
          </w:tcPr>
          <w:p w14:paraId="6C606483" w14:textId="77777777" w:rsidR="002D2698" w:rsidRPr="00B16374" w:rsidRDefault="00E077ED" w:rsidP="00B91789">
            <w:pPr>
              <w:spacing w:after="0" w:line="240" w:lineRule="auto"/>
              <w:rPr>
                <w:rFonts w:asciiTheme="minorHAnsi" w:hAnsiTheme="minorHAnsi" w:cstheme="minorHAnsi"/>
                <w:b/>
                <w:sz w:val="22"/>
                <w:szCs w:val="22"/>
              </w:rPr>
            </w:pPr>
            <w:r w:rsidRPr="00B16374">
              <w:rPr>
                <w:rFonts w:asciiTheme="minorHAnsi" w:hAnsiTheme="minorHAnsi" w:cstheme="minorHAnsi"/>
                <w:b/>
              </w:rPr>
              <w:t>Helen Hart (</w:t>
            </w:r>
            <w:hyperlink r:id="rId13" w:history="1">
              <w:r w:rsidR="00A27BBB" w:rsidRPr="00B16374">
                <w:rPr>
                  <w:rStyle w:val="Hyperlink"/>
                  <w:rFonts w:asciiTheme="minorHAnsi" w:hAnsiTheme="minorHAnsi" w:cstheme="minorHAnsi"/>
                  <w:b/>
                </w:rPr>
                <w:t>helen.hart@nhs.scot</w:t>
              </w:r>
            </w:hyperlink>
            <w:r w:rsidRPr="00B16374">
              <w:rPr>
                <w:rFonts w:asciiTheme="minorHAnsi" w:hAnsiTheme="minorHAnsi" w:cstheme="minorHAnsi"/>
                <w:b/>
              </w:rPr>
              <w:t xml:space="preserve">) </w:t>
            </w:r>
            <w:r w:rsidR="002D2698" w:rsidRPr="00B16374">
              <w:rPr>
                <w:rFonts w:asciiTheme="minorHAnsi" w:hAnsiTheme="minorHAnsi" w:cstheme="minorHAnsi"/>
                <w:b/>
              </w:rPr>
              <w:t xml:space="preserve"> </w:t>
            </w:r>
          </w:p>
        </w:tc>
      </w:tr>
      <w:tr w:rsidR="002D2698" w:rsidRPr="00A27BBB" w14:paraId="21F120E7" w14:textId="77777777" w:rsidTr="002D2698">
        <w:tc>
          <w:tcPr>
            <w:tcW w:w="2835" w:type="dxa"/>
            <w:tcBorders>
              <w:top w:val="single" w:sz="4" w:space="0" w:color="D9D9D9" w:themeColor="background1" w:themeShade="D9"/>
              <w:bottom w:val="single" w:sz="4" w:space="0" w:color="D9D9D9"/>
              <w:right w:val="single" w:sz="4" w:space="0" w:color="D9D9D9" w:themeColor="background1" w:themeShade="D9"/>
            </w:tcBorders>
          </w:tcPr>
          <w:p w14:paraId="2B3D60C5" w14:textId="77777777" w:rsidR="002D2698" w:rsidRPr="00B16374" w:rsidRDefault="002D2698" w:rsidP="00085C10">
            <w:pPr>
              <w:spacing w:after="0" w:line="240" w:lineRule="auto"/>
              <w:rPr>
                <w:rFonts w:asciiTheme="minorHAnsi" w:hAnsiTheme="minorHAnsi" w:cstheme="minorHAnsi"/>
                <w:b/>
                <w:sz w:val="22"/>
                <w:szCs w:val="22"/>
              </w:rPr>
            </w:pPr>
            <w:r w:rsidRPr="00B16374">
              <w:rPr>
                <w:rFonts w:asciiTheme="minorHAnsi" w:hAnsiTheme="minorHAnsi" w:cstheme="minorHAnsi"/>
                <w:b/>
              </w:rPr>
              <w:t xml:space="preserve">Clinical </w:t>
            </w:r>
            <w:r w:rsidR="00085C10">
              <w:rPr>
                <w:rFonts w:asciiTheme="minorHAnsi" w:hAnsiTheme="minorHAnsi" w:cstheme="minorHAnsi"/>
                <w:b/>
              </w:rPr>
              <w:t>Research Education Team</w:t>
            </w:r>
          </w:p>
        </w:tc>
        <w:tc>
          <w:tcPr>
            <w:tcW w:w="7503" w:type="dxa"/>
            <w:tcBorders>
              <w:top w:val="single" w:sz="4" w:space="0" w:color="D9D9D9" w:themeColor="background1" w:themeShade="D9"/>
              <w:left w:val="single" w:sz="4" w:space="0" w:color="D9D9D9" w:themeColor="background1" w:themeShade="D9"/>
              <w:bottom w:val="single" w:sz="4" w:space="0" w:color="D9D9D9"/>
            </w:tcBorders>
          </w:tcPr>
          <w:p w14:paraId="6CB61FDC" w14:textId="77777777" w:rsidR="002D2698" w:rsidRPr="00E65C6B" w:rsidRDefault="00C649A9" w:rsidP="00B91789">
            <w:pPr>
              <w:spacing w:after="0" w:line="240" w:lineRule="auto"/>
              <w:rPr>
                <w:rFonts w:asciiTheme="minorHAnsi" w:hAnsiTheme="minorHAnsi" w:cstheme="minorHAnsi"/>
                <w:b/>
                <w:sz w:val="22"/>
                <w:szCs w:val="22"/>
              </w:rPr>
            </w:pPr>
            <w:hyperlink r:id="rId14" w:history="1">
              <w:r w:rsidR="00085C10" w:rsidRPr="00E65C6B">
                <w:rPr>
                  <w:rStyle w:val="Hyperlink"/>
                  <w:rFonts w:asciiTheme="minorHAnsi" w:hAnsiTheme="minorHAnsi" w:cstheme="minorHAnsi"/>
                  <w:b/>
                </w:rPr>
                <w:t>ggc.glasgowcrfeducation@</w:t>
              </w:r>
              <w:r w:rsidR="00085C10" w:rsidRPr="00015A29">
                <w:rPr>
                  <w:rStyle w:val="Hyperlink"/>
                  <w:b/>
                </w:rPr>
                <w:t>nhs.scot</w:t>
              </w:r>
            </w:hyperlink>
            <w:r w:rsidR="00085C10" w:rsidRPr="00E65C6B">
              <w:rPr>
                <w:rFonts w:asciiTheme="minorHAnsi" w:hAnsiTheme="minorHAnsi" w:cstheme="minorHAnsi"/>
                <w:b/>
              </w:rPr>
              <w:t xml:space="preserve"> </w:t>
            </w:r>
            <w:r w:rsidR="004760FC" w:rsidRPr="00E65C6B">
              <w:rPr>
                <w:rFonts w:asciiTheme="minorHAnsi" w:hAnsiTheme="minorHAnsi" w:cstheme="minorHAnsi"/>
                <w:b/>
                <w:sz w:val="22"/>
                <w:szCs w:val="22"/>
              </w:rPr>
              <w:t xml:space="preserve"> </w:t>
            </w:r>
          </w:p>
        </w:tc>
      </w:tr>
    </w:tbl>
    <w:p w14:paraId="3A87F9A3" w14:textId="77777777" w:rsidR="00C51FA6" w:rsidRDefault="00C51FA6" w:rsidP="0038350E">
      <w:pPr>
        <w:spacing w:after="0" w:line="240" w:lineRule="auto"/>
      </w:pPr>
    </w:p>
    <w:p w14:paraId="0D80B324" w14:textId="77777777" w:rsidR="00E31576" w:rsidRPr="00C4344A" w:rsidRDefault="00E31576" w:rsidP="0038350E">
      <w:pPr>
        <w:spacing w:after="0" w:line="240" w:lineRule="auto"/>
      </w:pPr>
    </w:p>
    <w:p w14:paraId="1D652626" w14:textId="77777777" w:rsidR="00E31576" w:rsidRPr="00C4344A" w:rsidRDefault="00C51FA6" w:rsidP="0038350E">
      <w:pPr>
        <w:spacing w:after="0" w:line="240" w:lineRule="auto"/>
      </w:pPr>
      <w:r w:rsidRPr="00C4344A">
        <w:t>Yours sincerely</w:t>
      </w:r>
    </w:p>
    <w:p w14:paraId="4C7550E0" w14:textId="77777777" w:rsidR="00DC56EA" w:rsidRPr="00C4344A" w:rsidRDefault="00DC56EA" w:rsidP="0038350E">
      <w:pPr>
        <w:spacing w:after="0" w:line="240" w:lineRule="auto"/>
        <w:rPr>
          <w:b/>
        </w:rPr>
      </w:pPr>
    </w:p>
    <w:p w14:paraId="4BAC8FBE" w14:textId="77777777" w:rsidR="00E212A0" w:rsidRPr="00C4344A" w:rsidRDefault="00E212A0" w:rsidP="0038350E">
      <w:pPr>
        <w:spacing w:after="0" w:line="240" w:lineRule="auto"/>
        <w:rPr>
          <w:b/>
        </w:rPr>
      </w:pPr>
    </w:p>
    <w:p w14:paraId="103E8AB5" w14:textId="77777777" w:rsidR="00B0372D" w:rsidRDefault="00B0372D" w:rsidP="0038350E">
      <w:pPr>
        <w:spacing w:after="0" w:line="240" w:lineRule="auto"/>
        <w:rPr>
          <w:b/>
        </w:rPr>
      </w:pPr>
    </w:p>
    <w:p w14:paraId="515F1837" w14:textId="77777777" w:rsidR="00015A29" w:rsidRDefault="00015A29" w:rsidP="0038350E">
      <w:pPr>
        <w:spacing w:after="0" w:line="240" w:lineRule="auto"/>
        <w:rPr>
          <w:b/>
        </w:rPr>
      </w:pPr>
    </w:p>
    <w:p w14:paraId="13DAFA61" w14:textId="77777777" w:rsidR="00015A29" w:rsidRPr="00C4344A" w:rsidRDefault="00015A29" w:rsidP="0038350E">
      <w:pPr>
        <w:spacing w:after="0" w:line="240" w:lineRule="auto"/>
        <w:rPr>
          <w:b/>
        </w:rPr>
      </w:pPr>
    </w:p>
    <w:p w14:paraId="4A5C0749" w14:textId="77777777" w:rsidR="00B0372D" w:rsidRPr="00C4344A" w:rsidRDefault="00B0372D" w:rsidP="0038350E">
      <w:pPr>
        <w:spacing w:after="0" w:line="240" w:lineRule="auto"/>
        <w:rPr>
          <w:b/>
        </w:rPr>
      </w:pPr>
      <w:r w:rsidRPr="00C4344A">
        <w:rPr>
          <w:b/>
        </w:rPr>
        <w:t xml:space="preserve">Lynn Prentice </w:t>
      </w:r>
    </w:p>
    <w:p w14:paraId="47906AF0" w14:textId="77777777" w:rsidR="00B0372D" w:rsidRPr="00C4344A" w:rsidRDefault="00B0372D" w:rsidP="0038350E">
      <w:pPr>
        <w:spacing w:after="0" w:line="240" w:lineRule="auto"/>
        <w:rPr>
          <w:b/>
        </w:rPr>
      </w:pPr>
      <w:r w:rsidRPr="00C4344A">
        <w:rPr>
          <w:b/>
        </w:rPr>
        <w:t>GCRF Manager</w:t>
      </w:r>
    </w:p>
    <w:p w14:paraId="0A6356DA" w14:textId="77777777" w:rsidR="00B0372D" w:rsidRDefault="00B0372D" w:rsidP="0038350E">
      <w:pPr>
        <w:spacing w:after="0" w:line="240" w:lineRule="auto"/>
        <w:rPr>
          <w:b/>
        </w:rPr>
      </w:pPr>
    </w:p>
    <w:p w14:paraId="20079E9F" w14:textId="77777777" w:rsidR="0038350E" w:rsidRDefault="0038350E" w:rsidP="0038350E">
      <w:pPr>
        <w:spacing w:after="0" w:line="240" w:lineRule="auto"/>
        <w:rPr>
          <w:b/>
        </w:rPr>
      </w:pPr>
    </w:p>
    <w:p w14:paraId="25C53755" w14:textId="77777777" w:rsidR="00C649A9" w:rsidRDefault="00C649A9" w:rsidP="0038350E">
      <w:pPr>
        <w:spacing w:after="0" w:line="240" w:lineRule="auto"/>
        <w:rPr>
          <w:b/>
        </w:rPr>
      </w:pPr>
    </w:p>
    <w:p w14:paraId="19E87E04" w14:textId="77777777" w:rsidR="00C649A9" w:rsidRDefault="00C649A9" w:rsidP="0038350E">
      <w:pPr>
        <w:spacing w:after="0" w:line="240" w:lineRule="auto"/>
        <w:rPr>
          <w:b/>
        </w:rPr>
      </w:pPr>
    </w:p>
    <w:p w14:paraId="07371388" w14:textId="77777777" w:rsidR="00C649A9" w:rsidRDefault="00C649A9" w:rsidP="0038350E">
      <w:pPr>
        <w:spacing w:after="0" w:line="240" w:lineRule="auto"/>
        <w:rPr>
          <w:b/>
        </w:rPr>
      </w:pPr>
    </w:p>
    <w:p w14:paraId="66F50519" w14:textId="77777777" w:rsidR="00C649A9" w:rsidRDefault="00C649A9" w:rsidP="0038350E">
      <w:pPr>
        <w:spacing w:after="0" w:line="240" w:lineRule="auto"/>
        <w:rPr>
          <w:b/>
        </w:rPr>
      </w:pPr>
    </w:p>
    <w:p w14:paraId="60D16EDD" w14:textId="77777777" w:rsidR="00C649A9" w:rsidRDefault="00C649A9" w:rsidP="0038350E">
      <w:pPr>
        <w:spacing w:after="0" w:line="240" w:lineRule="auto"/>
        <w:rPr>
          <w:b/>
        </w:rPr>
      </w:pPr>
    </w:p>
    <w:p w14:paraId="5D970BDF" w14:textId="77777777" w:rsidR="00C649A9" w:rsidRDefault="00C649A9" w:rsidP="0038350E">
      <w:pPr>
        <w:spacing w:after="0" w:line="240" w:lineRule="auto"/>
        <w:rPr>
          <w:b/>
        </w:rPr>
      </w:pPr>
    </w:p>
    <w:p w14:paraId="06AF3FF5" w14:textId="77777777" w:rsidR="00C649A9" w:rsidRDefault="00C649A9" w:rsidP="0038350E">
      <w:pPr>
        <w:spacing w:after="0" w:line="240" w:lineRule="auto"/>
        <w:rPr>
          <w:b/>
        </w:rPr>
      </w:pPr>
    </w:p>
    <w:p w14:paraId="0C355A98" w14:textId="77777777" w:rsidR="00C649A9" w:rsidRDefault="00C649A9" w:rsidP="0038350E">
      <w:pPr>
        <w:spacing w:after="0" w:line="240" w:lineRule="auto"/>
        <w:rPr>
          <w:b/>
        </w:rPr>
      </w:pPr>
    </w:p>
    <w:p w14:paraId="75E142B8" w14:textId="77777777" w:rsidR="00C649A9" w:rsidRDefault="00C649A9" w:rsidP="0038350E">
      <w:pPr>
        <w:spacing w:after="0" w:line="240" w:lineRule="auto"/>
        <w:rPr>
          <w:b/>
        </w:rPr>
      </w:pPr>
    </w:p>
    <w:p w14:paraId="5DC99450" w14:textId="77777777" w:rsidR="00C649A9" w:rsidRDefault="00C649A9" w:rsidP="0038350E">
      <w:pPr>
        <w:spacing w:after="0" w:line="240" w:lineRule="auto"/>
        <w:rPr>
          <w:b/>
        </w:rPr>
      </w:pPr>
    </w:p>
    <w:p w14:paraId="194BAA7D" w14:textId="77777777" w:rsidR="00C649A9" w:rsidRDefault="00C649A9" w:rsidP="0038350E">
      <w:pPr>
        <w:spacing w:after="0" w:line="240" w:lineRule="auto"/>
        <w:rPr>
          <w:b/>
        </w:rPr>
      </w:pPr>
    </w:p>
    <w:p w14:paraId="06D846B2" w14:textId="77777777" w:rsidR="00C649A9" w:rsidRDefault="00C649A9" w:rsidP="0038350E">
      <w:pPr>
        <w:spacing w:after="0" w:line="240" w:lineRule="auto"/>
        <w:rPr>
          <w:b/>
        </w:rPr>
      </w:pPr>
    </w:p>
    <w:p w14:paraId="321CC081" w14:textId="77777777" w:rsidR="00C649A9" w:rsidRDefault="00C649A9" w:rsidP="0038350E">
      <w:pPr>
        <w:spacing w:after="0" w:line="240" w:lineRule="auto"/>
        <w:rPr>
          <w:b/>
        </w:rPr>
      </w:pPr>
    </w:p>
    <w:p w14:paraId="1411E44A" w14:textId="77777777" w:rsidR="00C649A9" w:rsidRDefault="00C649A9" w:rsidP="0038350E">
      <w:pPr>
        <w:spacing w:after="0" w:line="240" w:lineRule="auto"/>
        <w:rPr>
          <w:b/>
        </w:rPr>
      </w:pPr>
    </w:p>
    <w:p w14:paraId="0D6FB30B" w14:textId="77777777" w:rsidR="00C649A9" w:rsidRDefault="00C649A9" w:rsidP="0038350E">
      <w:pPr>
        <w:spacing w:after="0" w:line="240" w:lineRule="auto"/>
        <w:rPr>
          <w:b/>
        </w:rPr>
      </w:pPr>
      <w:bookmarkStart w:id="0" w:name="_GoBack"/>
      <w:bookmarkEnd w:id="0"/>
    </w:p>
    <w:p w14:paraId="3F663ECA" w14:textId="77777777" w:rsidR="00FE7D1D" w:rsidRDefault="00FE7D1D" w:rsidP="0038350E">
      <w:pPr>
        <w:spacing w:after="0" w:line="240" w:lineRule="auto"/>
        <w:rPr>
          <w:b/>
        </w:rPr>
      </w:pPr>
    </w:p>
    <w:p w14:paraId="3D73E10E" w14:textId="77777777" w:rsidR="0038350E" w:rsidRDefault="0038350E" w:rsidP="0038350E">
      <w:pPr>
        <w:spacing w:after="0"/>
        <w:rPr>
          <w:b/>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016"/>
      </w:tblGrid>
      <w:tr w:rsidR="0038350E" w:rsidRPr="0038350E" w14:paraId="1624331B" w14:textId="77777777" w:rsidTr="00946DAA">
        <w:tc>
          <w:tcPr>
            <w:tcW w:w="9016" w:type="dxa"/>
            <w:tcMar>
              <w:top w:w="57" w:type="dxa"/>
              <w:bottom w:w="57" w:type="dxa"/>
            </w:tcMar>
          </w:tcPr>
          <w:p w14:paraId="218D9B79" w14:textId="77777777" w:rsidR="0038350E" w:rsidRPr="0038350E" w:rsidRDefault="0038350E" w:rsidP="0038350E">
            <w:pPr>
              <w:spacing w:after="0"/>
              <w:rPr>
                <w:color w:val="808080" w:themeColor="background1" w:themeShade="80"/>
                <w:sz w:val="22"/>
                <w:szCs w:val="22"/>
              </w:rPr>
            </w:pPr>
            <w:r w:rsidRPr="0038350E">
              <w:rPr>
                <w:color w:val="808080" w:themeColor="background1" w:themeShade="80"/>
                <w:sz w:val="22"/>
                <w:szCs w:val="22"/>
              </w:rPr>
              <w:t xml:space="preserve">This Form is a controlled document. The current version can be viewed on the GCTU website. </w:t>
            </w:r>
          </w:p>
          <w:p w14:paraId="50924314" w14:textId="77777777" w:rsidR="0038350E" w:rsidRPr="0038350E" w:rsidRDefault="0038350E" w:rsidP="0038350E">
            <w:pPr>
              <w:spacing w:after="0"/>
              <w:rPr>
                <w:sz w:val="22"/>
                <w:szCs w:val="22"/>
              </w:rPr>
            </w:pPr>
            <w:r w:rsidRPr="0038350E">
              <w:rPr>
                <w:color w:val="808080" w:themeColor="background1" w:themeShade="80"/>
                <w:sz w:val="22"/>
                <w:szCs w:val="22"/>
              </w:rPr>
              <w:t>Any copy reproduced from the website may not, at time of reading, be the current version.</w:t>
            </w:r>
          </w:p>
        </w:tc>
      </w:tr>
    </w:tbl>
    <w:p w14:paraId="05C94850" w14:textId="77777777" w:rsidR="00AB29F6" w:rsidRPr="00C4344A" w:rsidRDefault="00AB29F6" w:rsidP="0038350E">
      <w:pPr>
        <w:spacing w:after="0" w:line="240" w:lineRule="auto"/>
        <w:rPr>
          <w:b/>
        </w:rPr>
      </w:pPr>
    </w:p>
    <w:sectPr w:rsidR="00AB29F6" w:rsidRPr="00C4344A" w:rsidSect="003C134E">
      <w:headerReference w:type="default" r:id="rId15"/>
      <w:footerReference w:type="default" r:id="rId16"/>
      <w:headerReference w:type="first" r:id="rId17"/>
      <w:pgSz w:w="11906" w:h="16838"/>
      <w:pgMar w:top="1440" w:right="707" w:bottom="709" w:left="851" w:header="284" w:footer="29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68194B" w14:textId="77777777" w:rsidR="00C56CEE" w:rsidRDefault="00C56CEE" w:rsidP="00106794">
      <w:pPr>
        <w:spacing w:after="0" w:line="240" w:lineRule="auto"/>
      </w:pPr>
      <w:r>
        <w:separator/>
      </w:r>
    </w:p>
  </w:endnote>
  <w:endnote w:type="continuationSeparator" w:id="0">
    <w:p w14:paraId="5EA6F47E" w14:textId="77777777" w:rsidR="00C56CEE" w:rsidRDefault="00C56CEE" w:rsidP="001067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29213891"/>
      <w:docPartObj>
        <w:docPartGallery w:val="Page Numbers (Bottom of Page)"/>
        <w:docPartUnique/>
      </w:docPartObj>
    </w:sdtPr>
    <w:sdtEndPr/>
    <w:sdtContent>
      <w:sdt>
        <w:sdtPr>
          <w:id w:val="-203090118"/>
          <w:docPartObj>
            <w:docPartGallery w:val="Page Numbers (Top of Page)"/>
            <w:docPartUnique/>
          </w:docPartObj>
        </w:sdtPr>
        <w:sdtEndPr/>
        <w:sdtContent>
          <w:p w14:paraId="68562744" w14:textId="262FE2DD" w:rsidR="00C4344A" w:rsidRDefault="00C4344A" w:rsidP="00C4344A">
            <w:pPr>
              <w:pStyle w:val="Footer"/>
              <w:tabs>
                <w:tab w:val="left" w:pos="6090"/>
              </w:tabs>
              <w:rPr>
                <w:bCs/>
                <w:sz w:val="24"/>
                <w:szCs w:val="24"/>
              </w:rPr>
            </w:pPr>
            <w:r w:rsidRPr="00C4344A">
              <w:t xml:space="preserve">Form </w:t>
            </w:r>
            <w:r>
              <w:t>57.010D</w:t>
            </w:r>
            <w:r w:rsidRPr="00C4344A">
              <w:t xml:space="preserve">, version </w:t>
            </w:r>
            <w:r w:rsidR="00A265DC">
              <w:t>2.</w:t>
            </w:r>
            <w:r w:rsidR="008F7DA5">
              <w:t>2</w:t>
            </w:r>
            <w:r w:rsidR="0038350E">
              <w:tab/>
            </w:r>
            <w:r w:rsidR="0038350E">
              <w:tab/>
            </w:r>
            <w:r>
              <w:tab/>
            </w:r>
            <w:r>
              <w:tab/>
            </w:r>
            <w:r w:rsidRPr="00885AAE">
              <w:t xml:space="preserve">Page </w:t>
            </w:r>
            <w:r w:rsidRPr="00885AAE">
              <w:rPr>
                <w:bCs/>
                <w:sz w:val="24"/>
                <w:szCs w:val="24"/>
              </w:rPr>
              <w:fldChar w:fldCharType="begin"/>
            </w:r>
            <w:r w:rsidRPr="00885AAE">
              <w:rPr>
                <w:bCs/>
              </w:rPr>
              <w:instrText xml:space="preserve"> PAGE </w:instrText>
            </w:r>
            <w:r w:rsidRPr="00885AAE">
              <w:rPr>
                <w:bCs/>
                <w:sz w:val="24"/>
                <w:szCs w:val="24"/>
              </w:rPr>
              <w:fldChar w:fldCharType="separate"/>
            </w:r>
            <w:r w:rsidR="00C649A9">
              <w:rPr>
                <w:bCs/>
                <w:noProof/>
              </w:rPr>
              <w:t>3</w:t>
            </w:r>
            <w:r w:rsidRPr="00885AAE">
              <w:rPr>
                <w:bCs/>
                <w:sz w:val="24"/>
                <w:szCs w:val="24"/>
              </w:rPr>
              <w:fldChar w:fldCharType="end"/>
            </w:r>
            <w:r w:rsidRPr="00885AAE">
              <w:t xml:space="preserve"> of </w:t>
            </w:r>
            <w:r w:rsidRPr="00885AAE">
              <w:rPr>
                <w:bCs/>
                <w:sz w:val="24"/>
                <w:szCs w:val="24"/>
              </w:rPr>
              <w:fldChar w:fldCharType="begin"/>
            </w:r>
            <w:r w:rsidRPr="00885AAE">
              <w:rPr>
                <w:bCs/>
              </w:rPr>
              <w:instrText xml:space="preserve"> NUMPAGES  </w:instrText>
            </w:r>
            <w:r w:rsidRPr="00885AAE">
              <w:rPr>
                <w:bCs/>
                <w:sz w:val="24"/>
                <w:szCs w:val="24"/>
              </w:rPr>
              <w:fldChar w:fldCharType="separate"/>
            </w:r>
            <w:r w:rsidR="00C649A9">
              <w:rPr>
                <w:bCs/>
                <w:noProof/>
              </w:rPr>
              <w:t>3</w:t>
            </w:r>
            <w:r w:rsidRPr="00885AAE">
              <w:rPr>
                <w:bCs/>
                <w:sz w:val="24"/>
                <w:szCs w:val="24"/>
              </w:rPr>
              <w:fldChar w:fldCharType="end"/>
            </w:r>
          </w:p>
          <w:p w14:paraId="4C2D43A1" w14:textId="77777777" w:rsidR="00C56CEE" w:rsidRPr="00C4344A" w:rsidRDefault="00C4344A" w:rsidP="00C4344A">
            <w:pPr>
              <w:pStyle w:val="Footer"/>
              <w:spacing w:before="240"/>
            </w:pPr>
            <w:r>
              <w:rPr>
                <w:bCs/>
                <w:color w:val="BFBFBF" w:themeColor="background1" w:themeShade="BF"/>
                <w:sz w:val="16"/>
                <w:szCs w:val="16"/>
              </w:rPr>
              <w:t>Form template version 1.0</w:t>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CF8103" w14:textId="77777777" w:rsidR="00C56CEE" w:rsidRDefault="00C56CEE" w:rsidP="00106794">
      <w:pPr>
        <w:spacing w:after="0" w:line="240" w:lineRule="auto"/>
      </w:pPr>
      <w:r>
        <w:separator/>
      </w:r>
    </w:p>
  </w:footnote>
  <w:footnote w:type="continuationSeparator" w:id="0">
    <w:p w14:paraId="2B53CE2E" w14:textId="77777777" w:rsidR="00C56CEE" w:rsidRDefault="00C56CEE" w:rsidP="001067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FCEC51" w14:textId="77777777" w:rsidR="00C4344A" w:rsidRDefault="00C4344A" w:rsidP="000B10A9">
    <w:pPr>
      <w:pStyle w:val="Header"/>
      <w:tabs>
        <w:tab w:val="clear" w:pos="4513"/>
        <w:tab w:val="clear" w:pos="9026"/>
        <w:tab w:val="center" w:pos="4536"/>
        <w:tab w:val="right" w:pos="10348"/>
      </w:tabs>
      <w:rPr>
        <w:noProof/>
        <w:lang w:eastAsia="en-GB"/>
      </w:rPr>
    </w:pPr>
  </w:p>
  <w:p w14:paraId="5120B2AF" w14:textId="77777777" w:rsidR="00220211" w:rsidRDefault="00220211" w:rsidP="00220211">
    <w:pPr>
      <w:pStyle w:val="Header"/>
      <w:tabs>
        <w:tab w:val="clear" w:pos="4513"/>
        <w:tab w:val="clear" w:pos="9026"/>
        <w:tab w:val="center" w:pos="4536"/>
        <w:tab w:val="right" w:pos="10348"/>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EDA474" w14:textId="77777777" w:rsidR="003C134E" w:rsidRDefault="003C134E" w:rsidP="003C134E">
    <w:pPr>
      <w:pStyle w:val="Header"/>
      <w:tabs>
        <w:tab w:val="clear" w:pos="4513"/>
        <w:tab w:val="clear" w:pos="9026"/>
        <w:tab w:val="center" w:pos="4536"/>
        <w:tab w:val="right" w:pos="10348"/>
      </w:tabs>
      <w:rPr>
        <w:b/>
        <w:noProof/>
        <w:lang w:eastAsia="en-GB"/>
      </w:rPr>
    </w:pPr>
    <w:r w:rsidRPr="00C4344A">
      <w:rPr>
        <w:b/>
        <w:noProof/>
        <w:lang w:eastAsia="en-GB"/>
      </w:rPr>
      <w:t>Glasgow Clinical Trials Unit Form</w:t>
    </w:r>
  </w:p>
  <w:p w14:paraId="34CAC6FD" w14:textId="77777777" w:rsidR="003C134E" w:rsidRPr="00C4344A" w:rsidRDefault="003C134E" w:rsidP="003C134E">
    <w:pPr>
      <w:pStyle w:val="Header"/>
      <w:tabs>
        <w:tab w:val="clear" w:pos="4513"/>
        <w:tab w:val="clear" w:pos="9026"/>
        <w:tab w:val="center" w:pos="4536"/>
        <w:tab w:val="right" w:pos="10348"/>
      </w:tabs>
      <w:rPr>
        <w:b/>
        <w:noProof/>
        <w:lang w:eastAsia="en-GB"/>
      </w:rPr>
    </w:pPr>
  </w:p>
  <w:tbl>
    <w:tblPr>
      <w:tblStyle w:val="TableGrid"/>
      <w:tblW w:w="0" w:type="auto"/>
      <w:tblLook w:val="04A0" w:firstRow="1" w:lastRow="0" w:firstColumn="1" w:lastColumn="0" w:noHBand="0" w:noVBand="1"/>
    </w:tblPr>
    <w:tblGrid>
      <w:gridCol w:w="1545"/>
      <w:gridCol w:w="3118"/>
      <w:gridCol w:w="1134"/>
      <w:gridCol w:w="3199"/>
    </w:tblGrid>
    <w:tr w:rsidR="003C134E" w:rsidRPr="00C4344A" w14:paraId="558577AD" w14:textId="77777777" w:rsidTr="00DE60F3">
      <w:tc>
        <w:tcPr>
          <w:tcW w:w="1545" w:type="dxa"/>
          <w:tcBorders>
            <w:top w:val="single" w:sz="12" w:space="0" w:color="auto"/>
            <w:left w:val="single" w:sz="12" w:space="0" w:color="auto"/>
            <w:bottom w:val="single" w:sz="8" w:space="0" w:color="auto"/>
            <w:right w:val="single" w:sz="8" w:space="0" w:color="auto"/>
          </w:tcBorders>
          <w:tcMar>
            <w:top w:w="28" w:type="dxa"/>
            <w:bottom w:w="28" w:type="dxa"/>
          </w:tcMar>
        </w:tcPr>
        <w:p w14:paraId="6240B15F" w14:textId="77777777" w:rsidR="003C134E" w:rsidRPr="00C4344A" w:rsidRDefault="003C134E" w:rsidP="003C134E">
          <w:pPr>
            <w:rPr>
              <w:sz w:val="22"/>
              <w:szCs w:val="22"/>
            </w:rPr>
          </w:pPr>
          <w:r w:rsidRPr="00C4344A">
            <w:rPr>
              <w:sz w:val="22"/>
              <w:szCs w:val="22"/>
            </w:rPr>
            <w:t>Form number</w:t>
          </w:r>
        </w:p>
      </w:tc>
      <w:tc>
        <w:tcPr>
          <w:tcW w:w="3118" w:type="dxa"/>
          <w:tcBorders>
            <w:top w:val="single" w:sz="12" w:space="0" w:color="auto"/>
            <w:left w:val="single" w:sz="8" w:space="0" w:color="auto"/>
            <w:bottom w:val="single" w:sz="8" w:space="0" w:color="auto"/>
            <w:right w:val="single" w:sz="8" w:space="0" w:color="auto"/>
          </w:tcBorders>
          <w:tcMar>
            <w:top w:w="28" w:type="dxa"/>
            <w:bottom w:w="28" w:type="dxa"/>
          </w:tcMar>
        </w:tcPr>
        <w:p w14:paraId="66E18511" w14:textId="77777777" w:rsidR="003C134E" w:rsidRPr="00C4344A" w:rsidRDefault="003C134E" w:rsidP="003C134E">
          <w:pPr>
            <w:rPr>
              <w:b/>
              <w:sz w:val="22"/>
              <w:szCs w:val="22"/>
            </w:rPr>
          </w:pPr>
          <w:r w:rsidRPr="00C4344A">
            <w:rPr>
              <w:b/>
              <w:sz w:val="22"/>
              <w:szCs w:val="22"/>
            </w:rPr>
            <w:t>57.010D</w:t>
          </w:r>
        </w:p>
      </w:tc>
      <w:tc>
        <w:tcPr>
          <w:tcW w:w="1134" w:type="dxa"/>
          <w:tcBorders>
            <w:top w:val="single" w:sz="12" w:space="0" w:color="auto"/>
            <w:left w:val="single" w:sz="8" w:space="0" w:color="auto"/>
            <w:bottom w:val="single" w:sz="8" w:space="0" w:color="auto"/>
            <w:right w:val="single" w:sz="8" w:space="0" w:color="auto"/>
          </w:tcBorders>
          <w:tcMar>
            <w:top w:w="28" w:type="dxa"/>
            <w:bottom w:w="28" w:type="dxa"/>
          </w:tcMar>
        </w:tcPr>
        <w:p w14:paraId="74BACB2B" w14:textId="77777777" w:rsidR="003C134E" w:rsidRPr="00C4344A" w:rsidRDefault="003C134E" w:rsidP="003C134E">
          <w:pPr>
            <w:rPr>
              <w:sz w:val="22"/>
              <w:szCs w:val="22"/>
            </w:rPr>
          </w:pPr>
          <w:r w:rsidRPr="00C4344A">
            <w:rPr>
              <w:sz w:val="22"/>
              <w:szCs w:val="22"/>
            </w:rPr>
            <w:t xml:space="preserve">Version </w:t>
          </w:r>
        </w:p>
      </w:tc>
      <w:tc>
        <w:tcPr>
          <w:tcW w:w="3199" w:type="dxa"/>
          <w:tcBorders>
            <w:top w:val="single" w:sz="12" w:space="0" w:color="auto"/>
            <w:left w:val="single" w:sz="8" w:space="0" w:color="auto"/>
            <w:bottom w:val="single" w:sz="8" w:space="0" w:color="auto"/>
            <w:right w:val="single" w:sz="12" w:space="0" w:color="auto"/>
          </w:tcBorders>
          <w:tcMar>
            <w:top w:w="28" w:type="dxa"/>
            <w:bottom w:w="28" w:type="dxa"/>
          </w:tcMar>
        </w:tcPr>
        <w:p w14:paraId="3D112356" w14:textId="161F0D08" w:rsidR="003C134E" w:rsidRPr="00C4344A" w:rsidRDefault="003C134E" w:rsidP="003C134E">
          <w:pPr>
            <w:rPr>
              <w:b/>
              <w:sz w:val="22"/>
              <w:szCs w:val="22"/>
            </w:rPr>
          </w:pPr>
          <w:r>
            <w:rPr>
              <w:b/>
              <w:sz w:val="22"/>
              <w:szCs w:val="22"/>
            </w:rPr>
            <w:t>2</w:t>
          </w:r>
          <w:r w:rsidRPr="00C4344A">
            <w:rPr>
              <w:b/>
              <w:sz w:val="22"/>
              <w:szCs w:val="22"/>
            </w:rPr>
            <w:t>.</w:t>
          </w:r>
          <w:r w:rsidR="008F7DA5">
            <w:rPr>
              <w:b/>
              <w:sz w:val="22"/>
              <w:szCs w:val="22"/>
            </w:rPr>
            <w:t>2</w:t>
          </w:r>
        </w:p>
      </w:tc>
    </w:tr>
    <w:tr w:rsidR="003C134E" w:rsidRPr="00C4344A" w14:paraId="0C16F1D2" w14:textId="77777777" w:rsidTr="00DE60F3">
      <w:tc>
        <w:tcPr>
          <w:tcW w:w="1545" w:type="dxa"/>
          <w:tcBorders>
            <w:top w:val="single" w:sz="8" w:space="0" w:color="auto"/>
            <w:left w:val="single" w:sz="12" w:space="0" w:color="auto"/>
            <w:bottom w:val="single" w:sz="12" w:space="0" w:color="auto"/>
            <w:right w:val="single" w:sz="8" w:space="0" w:color="auto"/>
          </w:tcBorders>
          <w:tcMar>
            <w:top w:w="28" w:type="dxa"/>
            <w:bottom w:w="28" w:type="dxa"/>
          </w:tcMar>
        </w:tcPr>
        <w:p w14:paraId="7C4D1517" w14:textId="77777777" w:rsidR="003C134E" w:rsidRPr="00C4344A" w:rsidRDefault="003C134E" w:rsidP="003C134E">
          <w:pPr>
            <w:rPr>
              <w:sz w:val="22"/>
              <w:szCs w:val="22"/>
            </w:rPr>
          </w:pPr>
          <w:r w:rsidRPr="00C4344A">
            <w:rPr>
              <w:sz w:val="22"/>
              <w:szCs w:val="22"/>
            </w:rPr>
            <w:t>Title</w:t>
          </w:r>
        </w:p>
      </w:tc>
      <w:tc>
        <w:tcPr>
          <w:tcW w:w="7451" w:type="dxa"/>
          <w:gridSpan w:val="3"/>
          <w:tcBorders>
            <w:top w:val="single" w:sz="8" w:space="0" w:color="auto"/>
            <w:left w:val="single" w:sz="8" w:space="0" w:color="auto"/>
            <w:bottom w:val="single" w:sz="12" w:space="0" w:color="auto"/>
            <w:right w:val="single" w:sz="12" w:space="0" w:color="auto"/>
          </w:tcBorders>
          <w:tcMar>
            <w:top w:w="28" w:type="dxa"/>
            <w:bottom w:w="28" w:type="dxa"/>
          </w:tcMar>
        </w:tcPr>
        <w:p w14:paraId="342F0D1D" w14:textId="77777777" w:rsidR="003C134E" w:rsidRPr="00C4344A" w:rsidRDefault="003C134E" w:rsidP="003C134E">
          <w:pPr>
            <w:rPr>
              <w:b/>
              <w:sz w:val="22"/>
              <w:szCs w:val="22"/>
            </w:rPr>
          </w:pPr>
          <w:r w:rsidRPr="00C4344A">
            <w:rPr>
              <w:b/>
              <w:sz w:val="22"/>
              <w:szCs w:val="22"/>
            </w:rPr>
            <w:t>GCRF PI Support Letter</w:t>
          </w:r>
        </w:p>
      </w:tc>
    </w:tr>
  </w:tbl>
  <w:p w14:paraId="6747C86C" w14:textId="77777777" w:rsidR="003C134E" w:rsidRDefault="003C134E" w:rsidP="003C134E">
    <w:pPr>
      <w:pStyle w:val="Header"/>
      <w:tabs>
        <w:tab w:val="clear" w:pos="4513"/>
        <w:tab w:val="clear" w:pos="9026"/>
        <w:tab w:val="center" w:pos="4536"/>
        <w:tab w:val="right" w:pos="10348"/>
      </w:tabs>
      <w:rPr>
        <w:noProof/>
        <w:lang w:eastAsia="en-GB"/>
      </w:rPr>
    </w:pPr>
  </w:p>
  <w:p w14:paraId="47E0CDD8" w14:textId="77777777" w:rsidR="003C134E" w:rsidRDefault="003C134E" w:rsidP="003C134E">
    <w:pPr>
      <w:pStyle w:val="Header"/>
      <w:tabs>
        <w:tab w:val="clear" w:pos="4513"/>
        <w:tab w:val="clear" w:pos="9026"/>
        <w:tab w:val="center" w:pos="4536"/>
        <w:tab w:val="right" w:pos="10348"/>
      </w:tabs>
      <w:rPr>
        <w:noProof/>
        <w:lang w:eastAsia="en-GB"/>
      </w:rPr>
    </w:pPr>
    <w:r>
      <w:rPr>
        <w:noProof/>
        <w:lang w:eastAsia="en-GB"/>
      </w:rPr>
      <w:drawing>
        <wp:inline distT="0" distB="0" distL="0" distR="0" wp14:anchorId="1108D6D6" wp14:editId="1B2691E8">
          <wp:extent cx="906145" cy="659130"/>
          <wp:effectExtent l="19050" t="0" r="8255" b="0"/>
          <wp:docPr id="3" name="Picture 3" descr="http://www.nhsggc.org.uk/im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hsggc.org.uk/img/logo.png"/>
                  <pic:cNvPicPr>
                    <a:picLocks noChangeAspect="1" noChangeArrowheads="1"/>
                  </pic:cNvPicPr>
                </pic:nvPicPr>
                <pic:blipFill>
                  <a:blip r:embed="rId1"/>
                  <a:srcRect/>
                  <a:stretch>
                    <a:fillRect/>
                  </a:stretch>
                </pic:blipFill>
                <pic:spPr bwMode="auto">
                  <a:xfrm>
                    <a:off x="0" y="0"/>
                    <a:ext cx="906145" cy="659130"/>
                  </a:xfrm>
                  <a:prstGeom prst="rect">
                    <a:avLst/>
                  </a:prstGeom>
                  <a:noFill/>
                  <a:ln w="9525">
                    <a:noFill/>
                    <a:miter lim="800000"/>
                    <a:headEnd/>
                    <a:tailEnd/>
                  </a:ln>
                </pic:spPr>
              </pic:pic>
            </a:graphicData>
          </a:graphic>
        </wp:inline>
      </w:drawing>
    </w:r>
    <w:r w:rsidRPr="00106794">
      <w:rPr>
        <w:b/>
      </w:rPr>
      <w:tab/>
    </w:r>
    <w:r w:rsidRPr="00106794">
      <w:rPr>
        <w:noProof/>
        <w:lang w:eastAsia="en-GB"/>
      </w:rPr>
      <w:tab/>
    </w:r>
    <w:r>
      <w:rPr>
        <w:noProof/>
        <w:lang w:eastAsia="en-GB"/>
      </w:rPr>
      <w:drawing>
        <wp:inline distT="0" distB="0" distL="0" distR="0" wp14:anchorId="31B833AB" wp14:editId="02A2FE6B">
          <wp:extent cx="2285411" cy="754260"/>
          <wp:effectExtent l="0" t="0" r="635" b="8255"/>
          <wp:docPr id="4" name="Picture 4" descr="\\NTSERVER2\Clin_Research\Common\Education and Training\2016\9. LOGOS, BANNERS, IMAGES\GCRF Logo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TSERVER2\Clin_Research\Common\Education and Training\2016\9. LOGOS, BANNERS, IMAGES\GCRF Logo 2016.jpg"/>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14645" t="22781" r="18121" b="47633"/>
                  <a:stretch/>
                </pic:blipFill>
                <pic:spPr bwMode="auto">
                  <a:xfrm>
                    <a:off x="0" y="0"/>
                    <a:ext cx="2294092" cy="757125"/>
                  </a:xfrm>
                  <a:prstGeom prst="rect">
                    <a:avLst/>
                  </a:prstGeom>
                  <a:noFill/>
                  <a:ln>
                    <a:noFill/>
                  </a:ln>
                  <a:extLst>
                    <a:ext uri="{53640926-AAD7-44D8-BBD7-CCE9431645EC}">
                      <a14:shadowObscured xmlns:a14="http://schemas.microsoft.com/office/drawing/2010/main"/>
                    </a:ext>
                  </a:extLst>
                </pic:spPr>
              </pic:pic>
            </a:graphicData>
          </a:graphic>
        </wp:inline>
      </w:drawing>
    </w:r>
  </w:p>
  <w:tbl>
    <w:tblPr>
      <w:tblW w:w="0" w:type="auto"/>
      <w:tblInd w:w="5920" w:type="dxa"/>
      <w:tblLook w:val="00A0" w:firstRow="1" w:lastRow="0" w:firstColumn="1" w:lastColumn="0" w:noHBand="0" w:noVBand="0"/>
    </w:tblPr>
    <w:tblGrid>
      <w:gridCol w:w="4428"/>
    </w:tblGrid>
    <w:tr w:rsidR="003C134E" w14:paraId="0DC671CF" w14:textId="77777777" w:rsidTr="00DE60F3">
      <w:trPr>
        <w:trHeight w:val="80"/>
      </w:trPr>
      <w:tc>
        <w:tcPr>
          <w:tcW w:w="4428" w:type="dxa"/>
          <w:hideMark/>
        </w:tcPr>
        <w:p w14:paraId="1645C5EA" w14:textId="600576FD" w:rsidR="003C134E" w:rsidRDefault="003C134E" w:rsidP="00C40D5D">
          <w:pPr>
            <w:spacing w:after="0"/>
            <w:ind w:left="33"/>
            <w:jc w:val="right"/>
            <w:rPr>
              <w:rFonts w:asciiTheme="minorHAnsi" w:eastAsiaTheme="minorEastAsia" w:hAnsiTheme="minorHAnsi" w:cstheme="minorBidi"/>
              <w:noProof/>
              <w:color w:val="333333"/>
              <w:sz w:val="16"/>
              <w:szCs w:val="16"/>
            </w:rPr>
          </w:pPr>
          <w:r>
            <w:rPr>
              <w:rFonts w:asciiTheme="minorHAnsi" w:eastAsiaTheme="minorEastAsia" w:hAnsiTheme="minorHAnsi" w:cstheme="minorBidi"/>
              <w:b/>
              <w:noProof/>
              <w:color w:val="808080" w:themeColor="background1" w:themeShade="80"/>
              <w:sz w:val="16"/>
              <w:szCs w:val="16"/>
            </w:rPr>
            <w:t>e:</w:t>
          </w:r>
          <w:r>
            <w:rPr>
              <w:rFonts w:asciiTheme="minorHAnsi" w:eastAsiaTheme="minorEastAsia" w:hAnsiTheme="minorHAnsi" w:cstheme="minorBidi"/>
              <w:noProof/>
              <w:color w:val="808080" w:themeColor="background1" w:themeShade="80"/>
              <w:sz w:val="16"/>
              <w:szCs w:val="16"/>
            </w:rPr>
            <w:t xml:space="preserve"> </w:t>
          </w:r>
          <w:r w:rsidR="00C40D5D" w:rsidRPr="00C40D5D">
            <w:rPr>
              <w:rStyle w:val="Hyperlink"/>
              <w:rFonts w:asciiTheme="minorHAnsi" w:eastAsiaTheme="minorEastAsia" w:hAnsiTheme="minorHAnsi" w:cstheme="minorBidi"/>
              <w:noProof/>
              <w:color w:val="808080" w:themeColor="background1" w:themeShade="80"/>
              <w:sz w:val="16"/>
              <w:szCs w:val="16"/>
            </w:rPr>
            <w:t>ggc.glasgowcrf.generic@nhs.scot</w:t>
          </w:r>
          <w:r>
            <w:rPr>
              <w:rFonts w:asciiTheme="minorHAnsi" w:eastAsiaTheme="minorEastAsia" w:hAnsiTheme="minorHAnsi" w:cstheme="minorBidi"/>
              <w:noProof/>
              <w:color w:val="808080" w:themeColor="background1" w:themeShade="80"/>
              <w:sz w:val="16"/>
              <w:szCs w:val="16"/>
            </w:rPr>
            <w:t xml:space="preserve">  </w:t>
          </w:r>
        </w:p>
      </w:tc>
    </w:tr>
  </w:tbl>
  <w:p w14:paraId="11780063" w14:textId="77777777" w:rsidR="003C134E" w:rsidRDefault="003C134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6F12AE"/>
    <w:multiLevelType w:val="hybridMultilevel"/>
    <w:tmpl w:val="9A90F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87789F"/>
    <w:multiLevelType w:val="hybridMultilevel"/>
    <w:tmpl w:val="87543B6A"/>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06483548"/>
    <w:multiLevelType w:val="hybridMultilevel"/>
    <w:tmpl w:val="BAD2BD20"/>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18C0257A"/>
    <w:multiLevelType w:val="hybridMultilevel"/>
    <w:tmpl w:val="9FECAF92"/>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15:restartNumberingAfterBreak="0">
    <w:nsid w:val="195C039B"/>
    <w:multiLevelType w:val="hybridMultilevel"/>
    <w:tmpl w:val="0F84AFD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36692576"/>
    <w:multiLevelType w:val="hybridMultilevel"/>
    <w:tmpl w:val="3BB6359A"/>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3E2142DE"/>
    <w:multiLevelType w:val="hybridMultilevel"/>
    <w:tmpl w:val="17FA4C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CF4249"/>
    <w:multiLevelType w:val="hybridMultilevel"/>
    <w:tmpl w:val="470264A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492E4060"/>
    <w:multiLevelType w:val="hybridMultilevel"/>
    <w:tmpl w:val="C6D6757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 w15:restartNumberingAfterBreak="0">
    <w:nsid w:val="50660D5D"/>
    <w:multiLevelType w:val="hybridMultilevel"/>
    <w:tmpl w:val="C4DA8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D195CF7"/>
    <w:multiLevelType w:val="hybridMultilevel"/>
    <w:tmpl w:val="422E4AE4"/>
    <w:lvl w:ilvl="0" w:tplc="7898F0B0">
      <w:start w:val="1"/>
      <w:numFmt w:val="decimal"/>
      <w:lvlText w:val="%1."/>
      <w:lvlJc w:val="left"/>
      <w:pPr>
        <w:ind w:left="720" w:hanging="360"/>
      </w:pPr>
      <w:rPr>
        <w:rFonts w:cs="Times New Roman" w:hint="default"/>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15:restartNumberingAfterBreak="0">
    <w:nsid w:val="626A3B20"/>
    <w:multiLevelType w:val="hybridMultilevel"/>
    <w:tmpl w:val="EF9E47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6A506B9"/>
    <w:multiLevelType w:val="hybridMultilevel"/>
    <w:tmpl w:val="37DA21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10"/>
  </w:num>
  <w:num w:numId="3">
    <w:abstractNumId w:val="2"/>
  </w:num>
  <w:num w:numId="4">
    <w:abstractNumId w:val="5"/>
  </w:num>
  <w:num w:numId="5">
    <w:abstractNumId w:val="1"/>
  </w:num>
  <w:num w:numId="6">
    <w:abstractNumId w:val="8"/>
  </w:num>
  <w:num w:numId="7">
    <w:abstractNumId w:val="0"/>
  </w:num>
  <w:num w:numId="8">
    <w:abstractNumId w:val="9"/>
  </w:num>
  <w:num w:numId="9">
    <w:abstractNumId w:val="7"/>
  </w:num>
  <w:num w:numId="10">
    <w:abstractNumId w:val="12"/>
  </w:num>
  <w:num w:numId="11">
    <w:abstractNumId w:val="11"/>
  </w:num>
  <w:num w:numId="12">
    <w:abstractNumId w:val="4"/>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983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6794"/>
    <w:rsid w:val="00015A29"/>
    <w:rsid w:val="000411CF"/>
    <w:rsid w:val="0005016E"/>
    <w:rsid w:val="000646A3"/>
    <w:rsid w:val="00065EE5"/>
    <w:rsid w:val="00065F05"/>
    <w:rsid w:val="00085C10"/>
    <w:rsid w:val="000946CB"/>
    <w:rsid w:val="000B10A9"/>
    <w:rsid w:val="000D46F2"/>
    <w:rsid w:val="000D4E29"/>
    <w:rsid w:val="00106794"/>
    <w:rsid w:val="00117F5D"/>
    <w:rsid w:val="00174482"/>
    <w:rsid w:val="00185075"/>
    <w:rsid w:val="001909CE"/>
    <w:rsid w:val="001D1E18"/>
    <w:rsid w:val="001F70CB"/>
    <w:rsid w:val="00217B21"/>
    <w:rsid w:val="00220211"/>
    <w:rsid w:val="0023661E"/>
    <w:rsid w:val="002564F3"/>
    <w:rsid w:val="002937E7"/>
    <w:rsid w:val="002A208F"/>
    <w:rsid w:val="002D1CF2"/>
    <w:rsid w:val="002D2698"/>
    <w:rsid w:val="002E0B7D"/>
    <w:rsid w:val="003046A7"/>
    <w:rsid w:val="003400AB"/>
    <w:rsid w:val="003478F6"/>
    <w:rsid w:val="00371B81"/>
    <w:rsid w:val="00376C1C"/>
    <w:rsid w:val="003804F8"/>
    <w:rsid w:val="0038350E"/>
    <w:rsid w:val="003C134E"/>
    <w:rsid w:val="003E6930"/>
    <w:rsid w:val="003F1E6C"/>
    <w:rsid w:val="00405086"/>
    <w:rsid w:val="00430C33"/>
    <w:rsid w:val="004439A1"/>
    <w:rsid w:val="00445900"/>
    <w:rsid w:val="004760FC"/>
    <w:rsid w:val="004D1B7E"/>
    <w:rsid w:val="004E51B0"/>
    <w:rsid w:val="004E5D78"/>
    <w:rsid w:val="005222F3"/>
    <w:rsid w:val="0059295A"/>
    <w:rsid w:val="005B2399"/>
    <w:rsid w:val="005C06E3"/>
    <w:rsid w:val="005C26FA"/>
    <w:rsid w:val="005C7BB9"/>
    <w:rsid w:val="005D1C61"/>
    <w:rsid w:val="0060539E"/>
    <w:rsid w:val="006332D3"/>
    <w:rsid w:val="0064280B"/>
    <w:rsid w:val="00643C36"/>
    <w:rsid w:val="00676B23"/>
    <w:rsid w:val="00681AEA"/>
    <w:rsid w:val="00685259"/>
    <w:rsid w:val="00691C68"/>
    <w:rsid w:val="00693C4A"/>
    <w:rsid w:val="006F0841"/>
    <w:rsid w:val="007242D4"/>
    <w:rsid w:val="007472C7"/>
    <w:rsid w:val="00747FBA"/>
    <w:rsid w:val="00765521"/>
    <w:rsid w:val="00781D09"/>
    <w:rsid w:val="007A589C"/>
    <w:rsid w:val="007B1040"/>
    <w:rsid w:val="007C2D18"/>
    <w:rsid w:val="007C4D95"/>
    <w:rsid w:val="007E63F4"/>
    <w:rsid w:val="007F30FB"/>
    <w:rsid w:val="007F499C"/>
    <w:rsid w:val="007F7E2E"/>
    <w:rsid w:val="0081727D"/>
    <w:rsid w:val="0082152F"/>
    <w:rsid w:val="00822FFB"/>
    <w:rsid w:val="00833C6C"/>
    <w:rsid w:val="00833EF8"/>
    <w:rsid w:val="008800AD"/>
    <w:rsid w:val="00880EF7"/>
    <w:rsid w:val="008C0E89"/>
    <w:rsid w:val="008D2D18"/>
    <w:rsid w:val="008E0855"/>
    <w:rsid w:val="008E59A9"/>
    <w:rsid w:val="008F7DA5"/>
    <w:rsid w:val="00901564"/>
    <w:rsid w:val="00926CE6"/>
    <w:rsid w:val="00934A81"/>
    <w:rsid w:val="00940453"/>
    <w:rsid w:val="00943FEA"/>
    <w:rsid w:val="00954286"/>
    <w:rsid w:val="009562ED"/>
    <w:rsid w:val="009C28AF"/>
    <w:rsid w:val="009E3AF5"/>
    <w:rsid w:val="009F0094"/>
    <w:rsid w:val="00A22AD1"/>
    <w:rsid w:val="00A265DC"/>
    <w:rsid w:val="00A27BBB"/>
    <w:rsid w:val="00A30D15"/>
    <w:rsid w:val="00A47F74"/>
    <w:rsid w:val="00A512A5"/>
    <w:rsid w:val="00A5567F"/>
    <w:rsid w:val="00A60303"/>
    <w:rsid w:val="00AA4866"/>
    <w:rsid w:val="00AA7B0F"/>
    <w:rsid w:val="00AB29F6"/>
    <w:rsid w:val="00AB499B"/>
    <w:rsid w:val="00AB5DD0"/>
    <w:rsid w:val="00AC6667"/>
    <w:rsid w:val="00AD6F36"/>
    <w:rsid w:val="00B0372D"/>
    <w:rsid w:val="00B03F79"/>
    <w:rsid w:val="00B078B2"/>
    <w:rsid w:val="00B12C7F"/>
    <w:rsid w:val="00B16374"/>
    <w:rsid w:val="00B167A4"/>
    <w:rsid w:val="00B5115F"/>
    <w:rsid w:val="00B8027A"/>
    <w:rsid w:val="00B80828"/>
    <w:rsid w:val="00B8576A"/>
    <w:rsid w:val="00B91789"/>
    <w:rsid w:val="00BA728C"/>
    <w:rsid w:val="00BC5143"/>
    <w:rsid w:val="00BF197C"/>
    <w:rsid w:val="00C23ABC"/>
    <w:rsid w:val="00C40D5D"/>
    <w:rsid w:val="00C4344A"/>
    <w:rsid w:val="00C51FA6"/>
    <w:rsid w:val="00C56CEE"/>
    <w:rsid w:val="00C649A9"/>
    <w:rsid w:val="00C652BB"/>
    <w:rsid w:val="00C97647"/>
    <w:rsid w:val="00CC11E6"/>
    <w:rsid w:val="00CD2B8F"/>
    <w:rsid w:val="00CD54AF"/>
    <w:rsid w:val="00CF17F6"/>
    <w:rsid w:val="00D107E3"/>
    <w:rsid w:val="00D403BB"/>
    <w:rsid w:val="00D4362C"/>
    <w:rsid w:val="00D466E0"/>
    <w:rsid w:val="00D50D12"/>
    <w:rsid w:val="00D51357"/>
    <w:rsid w:val="00D52FC8"/>
    <w:rsid w:val="00D81B7B"/>
    <w:rsid w:val="00D917FF"/>
    <w:rsid w:val="00DA710F"/>
    <w:rsid w:val="00DB3EA7"/>
    <w:rsid w:val="00DB71E8"/>
    <w:rsid w:val="00DC30B6"/>
    <w:rsid w:val="00DC56EA"/>
    <w:rsid w:val="00DE3239"/>
    <w:rsid w:val="00DF3D58"/>
    <w:rsid w:val="00DF74EE"/>
    <w:rsid w:val="00E04E7F"/>
    <w:rsid w:val="00E077ED"/>
    <w:rsid w:val="00E212A0"/>
    <w:rsid w:val="00E24EAD"/>
    <w:rsid w:val="00E26DAE"/>
    <w:rsid w:val="00E31576"/>
    <w:rsid w:val="00E423FE"/>
    <w:rsid w:val="00E4286C"/>
    <w:rsid w:val="00E57FEF"/>
    <w:rsid w:val="00E65C6B"/>
    <w:rsid w:val="00E703F1"/>
    <w:rsid w:val="00E70AD8"/>
    <w:rsid w:val="00EC3631"/>
    <w:rsid w:val="00EF78A1"/>
    <w:rsid w:val="00F05126"/>
    <w:rsid w:val="00F21A38"/>
    <w:rsid w:val="00F40757"/>
    <w:rsid w:val="00F448B3"/>
    <w:rsid w:val="00F468E0"/>
    <w:rsid w:val="00F473C1"/>
    <w:rsid w:val="00F51BEA"/>
    <w:rsid w:val="00F57332"/>
    <w:rsid w:val="00F71D3D"/>
    <w:rsid w:val="00F8754C"/>
    <w:rsid w:val="00F90BDB"/>
    <w:rsid w:val="00FD0C04"/>
    <w:rsid w:val="00FE02D8"/>
    <w:rsid w:val="00FE5B03"/>
    <w:rsid w:val="00FE7D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8305"/>
    <o:shapelayout v:ext="edit">
      <o:idmap v:ext="edit" data="1"/>
    </o:shapelayout>
  </w:shapeDefaults>
  <w:decimalSymbol w:val="."/>
  <w:listSeparator w:val=","/>
  <w14:docId w14:val="414E3BED"/>
  <w15:docId w15:val="{9C1D6868-6363-420A-89D5-57F20DCCB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3239"/>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1067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06794"/>
    <w:rPr>
      <w:rFonts w:ascii="Tahoma" w:hAnsi="Tahoma" w:cs="Tahoma"/>
      <w:sz w:val="16"/>
      <w:szCs w:val="16"/>
    </w:rPr>
  </w:style>
  <w:style w:type="paragraph" w:styleId="Header">
    <w:name w:val="header"/>
    <w:basedOn w:val="Normal"/>
    <w:link w:val="HeaderChar"/>
    <w:uiPriority w:val="99"/>
    <w:semiHidden/>
    <w:rsid w:val="00106794"/>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106794"/>
    <w:rPr>
      <w:rFonts w:cs="Times New Roman"/>
    </w:rPr>
  </w:style>
  <w:style w:type="paragraph" w:styleId="Footer">
    <w:name w:val="footer"/>
    <w:basedOn w:val="Normal"/>
    <w:link w:val="FooterChar"/>
    <w:uiPriority w:val="99"/>
    <w:rsid w:val="00106794"/>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106794"/>
    <w:rPr>
      <w:rFonts w:cs="Times New Roman"/>
    </w:rPr>
  </w:style>
  <w:style w:type="table" w:styleId="TableGrid">
    <w:name w:val="Table Grid"/>
    <w:basedOn w:val="TableNormal"/>
    <w:uiPriority w:val="39"/>
    <w:rsid w:val="0010679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rsid w:val="00D51357"/>
    <w:rPr>
      <w:rFonts w:cs="Times New Roman"/>
      <w:sz w:val="16"/>
      <w:szCs w:val="16"/>
    </w:rPr>
  </w:style>
  <w:style w:type="paragraph" w:styleId="CommentText">
    <w:name w:val="annotation text"/>
    <w:basedOn w:val="Normal"/>
    <w:link w:val="CommentTextChar"/>
    <w:uiPriority w:val="99"/>
    <w:semiHidden/>
    <w:rsid w:val="00D51357"/>
    <w:rPr>
      <w:sz w:val="20"/>
      <w:szCs w:val="20"/>
    </w:rPr>
  </w:style>
  <w:style w:type="character" w:customStyle="1" w:styleId="CommentTextChar">
    <w:name w:val="Comment Text Char"/>
    <w:basedOn w:val="DefaultParagraphFont"/>
    <w:link w:val="CommentText"/>
    <w:uiPriority w:val="99"/>
    <w:semiHidden/>
    <w:locked/>
    <w:rsid w:val="00D51357"/>
    <w:rPr>
      <w:rFonts w:cs="Times New Roman"/>
      <w:sz w:val="20"/>
      <w:szCs w:val="20"/>
      <w:lang w:eastAsia="en-US"/>
    </w:rPr>
  </w:style>
  <w:style w:type="paragraph" w:styleId="CommentSubject">
    <w:name w:val="annotation subject"/>
    <w:basedOn w:val="CommentText"/>
    <w:next w:val="CommentText"/>
    <w:link w:val="CommentSubjectChar"/>
    <w:uiPriority w:val="99"/>
    <w:semiHidden/>
    <w:rsid w:val="00D51357"/>
    <w:rPr>
      <w:b/>
      <w:bCs/>
    </w:rPr>
  </w:style>
  <w:style w:type="character" w:customStyle="1" w:styleId="CommentSubjectChar">
    <w:name w:val="Comment Subject Char"/>
    <w:basedOn w:val="CommentTextChar"/>
    <w:link w:val="CommentSubject"/>
    <w:uiPriority w:val="99"/>
    <w:semiHidden/>
    <w:locked/>
    <w:rsid w:val="00D51357"/>
    <w:rPr>
      <w:rFonts w:cs="Times New Roman"/>
      <w:b/>
      <w:bCs/>
      <w:sz w:val="20"/>
      <w:szCs w:val="20"/>
      <w:lang w:eastAsia="en-US"/>
    </w:rPr>
  </w:style>
  <w:style w:type="paragraph" w:styleId="ListParagraph">
    <w:name w:val="List Paragraph"/>
    <w:basedOn w:val="Normal"/>
    <w:uiPriority w:val="99"/>
    <w:qFormat/>
    <w:rsid w:val="004D1B7E"/>
    <w:pPr>
      <w:ind w:left="720"/>
      <w:contextualSpacing/>
    </w:pPr>
  </w:style>
  <w:style w:type="character" w:styleId="Hyperlink">
    <w:name w:val="Hyperlink"/>
    <w:basedOn w:val="DefaultParagraphFont"/>
    <w:uiPriority w:val="99"/>
    <w:unhideWhenUsed/>
    <w:rsid w:val="00220211"/>
    <w:rPr>
      <w:color w:val="0000FF"/>
      <w:u w:val="single"/>
    </w:rPr>
  </w:style>
  <w:style w:type="character" w:styleId="FollowedHyperlink">
    <w:name w:val="FollowedHyperlink"/>
    <w:basedOn w:val="DefaultParagraphFont"/>
    <w:uiPriority w:val="99"/>
    <w:semiHidden/>
    <w:unhideWhenUsed/>
    <w:rsid w:val="00220211"/>
    <w:rPr>
      <w:color w:val="800080" w:themeColor="followedHyperlink"/>
      <w:u w:val="single"/>
    </w:rPr>
  </w:style>
  <w:style w:type="paragraph" w:styleId="Revision">
    <w:name w:val="Revision"/>
    <w:hidden/>
    <w:uiPriority w:val="99"/>
    <w:semiHidden/>
    <w:rsid w:val="00F21A38"/>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8681130">
      <w:bodyDiv w:val="1"/>
      <w:marLeft w:val="0"/>
      <w:marRight w:val="0"/>
      <w:marTop w:val="0"/>
      <w:marBottom w:val="0"/>
      <w:divBdr>
        <w:top w:val="none" w:sz="0" w:space="0" w:color="auto"/>
        <w:left w:val="none" w:sz="0" w:space="0" w:color="auto"/>
        <w:bottom w:val="none" w:sz="0" w:space="0" w:color="auto"/>
        <w:right w:val="none" w:sz="0" w:space="0" w:color="auto"/>
      </w:divBdr>
    </w:div>
    <w:div w:id="1494831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lasgowctu.org/HOme/SOPs" TargetMode="External"/><Relationship Id="rId13" Type="http://schemas.openxmlformats.org/officeDocument/2006/relationships/hyperlink" Target="mailto:helen.hart@nhs.sco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aomi.Hickey@nhs.scot"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athleen.holding@nhs.scot"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lynn.prentice3@nhs.sco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chloe.cowan7@nhs.scot" TargetMode="External"/><Relationship Id="rId14" Type="http://schemas.openxmlformats.org/officeDocument/2006/relationships/hyperlink" Target="mailto:ggc.glasgowcrfeducation@nhs.scot"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B7351C-3990-4455-BABF-DDD846BD2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915</Words>
  <Characters>5586</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Deviation Number:</vt:lpstr>
    </vt:vector>
  </TitlesOfParts>
  <Company>NHS Greater Glasgow and Clyde</Company>
  <LinksUpToDate>false</LinksUpToDate>
  <CharactersWithSpaces>6489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Deviation Number:</dc:title>
  <dc:creator>Eilidh Wright</dc:creator>
  <cp:lastModifiedBy>Cheryl Johnston (NHS Greater Glasgow and Clyde)</cp:lastModifiedBy>
  <cp:revision>2</cp:revision>
  <cp:lastPrinted>2016-01-20T11:21:00Z</cp:lastPrinted>
  <dcterms:created xsi:type="dcterms:W3CDTF">2026-11-04T15:51:00Z</dcterms:created>
  <dcterms:modified xsi:type="dcterms:W3CDTF">2026-11-04T15:51:00Z</dcterms:modified>
</cp:coreProperties>
</file>