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45"/>
        <w:gridCol w:w="3118"/>
        <w:gridCol w:w="1134"/>
        <w:gridCol w:w="3199"/>
      </w:tblGrid>
      <w:tr w:rsidR="00E10ADD" w:rsidRPr="00F86521" w14:paraId="15C87749" w14:textId="77777777" w:rsidTr="00F41128">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0E1AFBFA" w14:textId="77777777" w:rsidR="00E10ADD" w:rsidRPr="00F86521" w:rsidRDefault="00E10ADD" w:rsidP="00F41128">
            <w:pPr>
              <w:rPr>
                <w:rFonts w:cstheme="minorHAnsi"/>
              </w:rPr>
            </w:pPr>
            <w:r w:rsidRPr="00F86521">
              <w:rPr>
                <w:rFonts w:cstheme="minorHAnsi"/>
              </w:rPr>
              <w:t>Form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3C416416" w14:textId="1B86BDF2" w:rsidR="00E10ADD" w:rsidRPr="00F86521" w:rsidRDefault="00F41128" w:rsidP="00233AC6">
            <w:pPr>
              <w:rPr>
                <w:rFonts w:cstheme="minorHAnsi"/>
                <w:b/>
              </w:rPr>
            </w:pPr>
            <w:r w:rsidRPr="00F86521">
              <w:rPr>
                <w:rFonts w:cstheme="minorHAnsi"/>
                <w:b/>
              </w:rPr>
              <w:t>Form 53.0</w:t>
            </w:r>
            <w:r w:rsidR="00233AC6">
              <w:rPr>
                <w:rFonts w:cstheme="minorHAnsi"/>
                <w:b/>
              </w:rPr>
              <w:t>04P</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33A977A9" w14:textId="77777777" w:rsidR="00E10ADD" w:rsidRPr="00F86521" w:rsidRDefault="00E10ADD" w:rsidP="00F41128">
            <w:pPr>
              <w:rPr>
                <w:rFonts w:cstheme="minorHAnsi"/>
              </w:rPr>
            </w:pPr>
            <w:r w:rsidRPr="00F86521">
              <w:rPr>
                <w:rFonts w:cstheme="minorHAnsi"/>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076055CE" w14:textId="25D5928A" w:rsidR="00E10ADD" w:rsidRPr="00F86521" w:rsidRDefault="00F86521" w:rsidP="00F41128">
            <w:pPr>
              <w:rPr>
                <w:rFonts w:cstheme="minorHAnsi"/>
                <w:b/>
              </w:rPr>
            </w:pPr>
            <w:r w:rsidRPr="00F86521">
              <w:rPr>
                <w:rFonts w:cstheme="minorHAnsi"/>
                <w:b/>
              </w:rPr>
              <w:t>1</w:t>
            </w:r>
            <w:r w:rsidR="00F41128" w:rsidRPr="00F86521">
              <w:rPr>
                <w:rFonts w:cstheme="minorHAnsi"/>
                <w:b/>
              </w:rPr>
              <w:t>.0</w:t>
            </w:r>
          </w:p>
        </w:tc>
      </w:tr>
      <w:tr w:rsidR="00E10ADD" w:rsidRPr="00F86521" w14:paraId="56EA96E8" w14:textId="77777777" w:rsidTr="00F41128">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4694EEE1" w14:textId="77777777" w:rsidR="00E10ADD" w:rsidRPr="00F86521" w:rsidRDefault="00E10ADD" w:rsidP="00F41128">
            <w:pPr>
              <w:rPr>
                <w:rFonts w:cstheme="minorHAnsi"/>
              </w:rPr>
            </w:pPr>
            <w:r w:rsidRPr="00F86521">
              <w:rPr>
                <w:rFonts w:cstheme="minorHAnsi"/>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5A9D12E4" w14:textId="7742D3D5" w:rsidR="00E10ADD" w:rsidRPr="00F86521" w:rsidRDefault="00F86521" w:rsidP="00F41128">
            <w:pPr>
              <w:rPr>
                <w:rFonts w:cstheme="minorHAnsi"/>
                <w:b/>
              </w:rPr>
            </w:pPr>
            <w:r w:rsidRPr="00F86521">
              <w:rPr>
                <w:rFonts w:cstheme="minorHAnsi"/>
                <w:b/>
              </w:rPr>
              <w:t>Clinical Trial Monitor Remote Monitoring Agreement</w:t>
            </w:r>
          </w:p>
        </w:tc>
      </w:tr>
    </w:tbl>
    <w:p w14:paraId="17D3010B" w14:textId="2FB361C5" w:rsidR="00F41128" w:rsidRPr="00F86521" w:rsidRDefault="00F41128" w:rsidP="00F41128">
      <w:pPr>
        <w:rPr>
          <w:rFonts w:cstheme="minorHAnsi"/>
        </w:rPr>
      </w:pPr>
    </w:p>
    <w:p w14:paraId="77018DA2" w14:textId="212E2E2E" w:rsidR="00F86521" w:rsidRDefault="00F86521" w:rsidP="00F86521">
      <w:pPr>
        <w:spacing w:after="0"/>
        <w:jc w:val="both"/>
        <w:rPr>
          <w:rFonts w:cstheme="minorHAnsi"/>
        </w:rPr>
      </w:pPr>
      <w:r w:rsidRPr="00F86521">
        <w:rPr>
          <w:rFonts w:cstheme="minorHAnsi"/>
        </w:rPr>
        <w:t>The UK legislation requires</w:t>
      </w:r>
      <w:r w:rsidRPr="00F86521">
        <w:rPr>
          <w:rFonts w:cstheme="minorHAnsi"/>
          <w:vertAlign w:val="superscript"/>
        </w:rPr>
        <w:t>a</w:t>
      </w:r>
      <w:r w:rsidRPr="00F86521">
        <w:rPr>
          <w:rFonts w:cstheme="minorHAnsi"/>
        </w:rPr>
        <w:t xml:space="preserve"> that the sponsor assures themselves that the trial is being conducted according to the principles of GCP, the legislation, the authorisation from the competent authority, the favourable opinion from the ethics committee and the trial protocol and procedur</w:t>
      </w:r>
      <w:r>
        <w:rPr>
          <w:rFonts w:cstheme="minorHAnsi"/>
        </w:rPr>
        <w:t xml:space="preserve">es. </w:t>
      </w:r>
      <w:r w:rsidRPr="00F86521">
        <w:rPr>
          <w:rFonts w:cstheme="minorHAnsi"/>
        </w:rPr>
        <w:t>There is also a requirement that the monitoring policy must</w:t>
      </w:r>
      <w:r w:rsidRPr="00F86521">
        <w:rPr>
          <w:rFonts w:cstheme="minorHAnsi"/>
          <w:vertAlign w:val="superscript"/>
        </w:rPr>
        <w:t>b</w:t>
      </w:r>
      <w:r w:rsidRPr="00F86521">
        <w:rPr>
          <w:rFonts w:cstheme="minorHAnsi"/>
        </w:rPr>
        <w:t xml:space="preserve"> be contained in the trial protocol.</w:t>
      </w:r>
    </w:p>
    <w:p w14:paraId="4CA82598" w14:textId="77777777" w:rsidR="00F86521" w:rsidRPr="00F86521" w:rsidRDefault="00F86521" w:rsidP="00F86521">
      <w:pPr>
        <w:spacing w:after="0"/>
        <w:jc w:val="both"/>
        <w:rPr>
          <w:rFonts w:cstheme="minorHAnsi"/>
        </w:rPr>
      </w:pPr>
    </w:p>
    <w:p w14:paraId="11A37E8F" w14:textId="77777777" w:rsidR="00F86521" w:rsidRPr="00F86521" w:rsidRDefault="00F86521" w:rsidP="00F86521">
      <w:pPr>
        <w:numPr>
          <w:ilvl w:val="0"/>
          <w:numId w:val="15"/>
        </w:numPr>
        <w:spacing w:after="0" w:line="240" w:lineRule="auto"/>
        <w:ind w:left="714" w:hanging="357"/>
        <w:rPr>
          <w:rFonts w:cstheme="minorHAnsi"/>
          <w:b/>
        </w:rPr>
      </w:pPr>
      <w:r w:rsidRPr="00F86521">
        <w:rPr>
          <w:rFonts w:cstheme="minorHAnsi"/>
          <w:b/>
          <w:i/>
          <w:iCs/>
        </w:rPr>
        <w:t>SI 2004/1031 (as amended) Regulation 28, (1) &amp; (2) and Regulation 29</w:t>
      </w:r>
    </w:p>
    <w:p w14:paraId="483AED6B" w14:textId="77777777" w:rsidR="00F86521" w:rsidRPr="00F86521" w:rsidRDefault="00F86521" w:rsidP="00F86521">
      <w:pPr>
        <w:numPr>
          <w:ilvl w:val="0"/>
          <w:numId w:val="15"/>
        </w:numPr>
        <w:spacing w:after="0" w:line="240" w:lineRule="auto"/>
        <w:ind w:left="714" w:hanging="357"/>
        <w:rPr>
          <w:rFonts w:cstheme="minorHAnsi"/>
          <w:b/>
        </w:rPr>
      </w:pPr>
      <w:r w:rsidRPr="00F86521">
        <w:rPr>
          <w:rFonts w:cstheme="minorHAnsi"/>
          <w:b/>
          <w:i/>
          <w:iCs/>
        </w:rPr>
        <w:t>ICH  E6 6.10</w:t>
      </w:r>
    </w:p>
    <w:p w14:paraId="69B72384" w14:textId="77777777" w:rsidR="00F86521" w:rsidRPr="00F86521" w:rsidRDefault="00F86521" w:rsidP="00F86521">
      <w:pPr>
        <w:spacing w:after="0" w:line="240" w:lineRule="auto"/>
        <w:rPr>
          <w:rFonts w:cstheme="minorHAnsi"/>
          <w:b/>
        </w:rPr>
      </w:pPr>
    </w:p>
    <w:p w14:paraId="17B307ED" w14:textId="77777777" w:rsidR="00F86521" w:rsidRPr="00F86521" w:rsidRDefault="00F86521" w:rsidP="00F86521">
      <w:pPr>
        <w:spacing w:after="0"/>
        <w:jc w:val="both"/>
        <w:rPr>
          <w:rFonts w:cstheme="minorHAnsi"/>
        </w:rPr>
      </w:pPr>
      <w:r w:rsidRPr="00F86521">
        <w:rPr>
          <w:rFonts w:cstheme="minorHAnsi"/>
        </w:rPr>
        <w:t>The act of overseeing the progress of a clinical trial, and of ensuring that it is conducted, recorded, and reported in accordance with the protocol, Standard Operating Procedures (SOPs), Good Clinical Practice (GCP), and the applicable regulatory requirement(s). ICH E6 1.38</w:t>
      </w:r>
    </w:p>
    <w:p w14:paraId="4A43D1B5" w14:textId="77777777" w:rsidR="00F86521" w:rsidRPr="00F86521" w:rsidRDefault="00F86521" w:rsidP="00F86521">
      <w:pPr>
        <w:spacing w:after="0"/>
        <w:rPr>
          <w:rFonts w:cstheme="minorHAnsi"/>
        </w:rPr>
      </w:pPr>
    </w:p>
    <w:p w14:paraId="26D0F8F4" w14:textId="77777777" w:rsidR="00F86521" w:rsidRDefault="00F86521" w:rsidP="00F86521">
      <w:pPr>
        <w:spacing w:after="0"/>
        <w:jc w:val="both"/>
        <w:rPr>
          <w:rFonts w:cstheme="minorHAnsi"/>
        </w:rPr>
      </w:pPr>
      <w:r w:rsidRPr="00F86521">
        <w:rPr>
          <w:rFonts w:cstheme="minorHAnsi"/>
        </w:rPr>
        <w:t>Monitoring can be a combination of on-site, remote, central and statistical and the method of trial/investigation monitoring is dependent on risk, resource, location and the objectives within the Monitoring Plan.</w:t>
      </w:r>
    </w:p>
    <w:p w14:paraId="03AE4D24" w14:textId="77777777" w:rsidR="00F86521" w:rsidRPr="00F86521" w:rsidRDefault="00F86521" w:rsidP="00F86521">
      <w:pPr>
        <w:spacing w:after="0"/>
        <w:jc w:val="both"/>
        <w:rPr>
          <w:rFonts w:cstheme="minorHAnsi"/>
        </w:rPr>
      </w:pPr>
    </w:p>
    <w:p w14:paraId="39EB6735" w14:textId="1E81F26C" w:rsidR="00F86521" w:rsidRPr="00F86521" w:rsidRDefault="00F86521" w:rsidP="00F86521">
      <w:pPr>
        <w:spacing w:after="0"/>
        <w:jc w:val="both"/>
        <w:rPr>
          <w:rFonts w:cstheme="minorHAnsi"/>
        </w:rPr>
      </w:pPr>
      <w:r w:rsidRPr="00F86521">
        <w:rPr>
          <w:rFonts w:cstheme="minorHAnsi"/>
        </w:rPr>
        <w:t>Safe Information Handling is part of the Statutory/Mandato</w:t>
      </w:r>
      <w:r>
        <w:rPr>
          <w:rFonts w:cstheme="minorHAnsi"/>
        </w:rPr>
        <w:t>ry Training undertaken by a NHS</w:t>
      </w:r>
      <w:r w:rsidRPr="00F86521">
        <w:rPr>
          <w:rFonts w:cstheme="minorHAnsi"/>
        </w:rPr>
        <w:t>GGC employee. Therefore, NHSGGC Clinical Trial Monitors (CTMs) must endeavour to meet the standards outlined in the training and adhere to Good Clinical Practice (GCP)</w:t>
      </w:r>
      <w:r>
        <w:rPr>
          <w:rFonts w:cstheme="minorHAnsi"/>
        </w:rPr>
        <w:t>.</w:t>
      </w:r>
    </w:p>
    <w:p w14:paraId="16E3296F" w14:textId="77777777" w:rsidR="00F86521" w:rsidRPr="00F86521" w:rsidRDefault="00F86521" w:rsidP="00F86521">
      <w:pPr>
        <w:spacing w:after="0"/>
        <w:rPr>
          <w:rFonts w:cstheme="minorHAnsi"/>
          <w:b/>
        </w:rPr>
      </w:pPr>
    </w:p>
    <w:p w14:paraId="23B93E40" w14:textId="44F7FBAF" w:rsidR="00F86521" w:rsidRPr="00F86521" w:rsidRDefault="00F86521" w:rsidP="00F86521">
      <w:pPr>
        <w:spacing w:after="0"/>
        <w:rPr>
          <w:rFonts w:cstheme="minorHAnsi"/>
          <w:b/>
        </w:rPr>
      </w:pPr>
      <w:r w:rsidRPr="00F86521">
        <w:rPr>
          <w:rFonts w:cstheme="minorHAnsi"/>
          <w:b/>
        </w:rPr>
        <w:t>This form will be completed and signed off as requested by site/sponsor in addition to any further documents required by the site for remote monitoring access.</w:t>
      </w:r>
      <w:r>
        <w:rPr>
          <w:rFonts w:cstheme="minorHAnsi"/>
          <w:b/>
        </w:rPr>
        <w:t xml:space="preserve"> </w:t>
      </w:r>
      <w:r w:rsidRPr="00F86521">
        <w:rPr>
          <w:rFonts w:cstheme="minorHAnsi"/>
          <w:b/>
        </w:rPr>
        <w:t xml:space="preserve">The site is responsible for the security of data at their site and the monitor is responsible for ensuring they follow </w:t>
      </w:r>
      <w:r>
        <w:rPr>
          <w:rFonts w:cstheme="minorHAnsi"/>
          <w:b/>
        </w:rPr>
        <w:t>NHSGG</w:t>
      </w:r>
      <w:r w:rsidRPr="00F86521">
        <w:rPr>
          <w:rFonts w:cstheme="minorHAnsi"/>
          <w:b/>
        </w:rPr>
        <w:t>C policy on Safe Information Handling.</w:t>
      </w:r>
    </w:p>
    <w:p w14:paraId="1495D633" w14:textId="77777777" w:rsidR="00F86521" w:rsidRPr="00F86521" w:rsidRDefault="00F86521" w:rsidP="00F86521">
      <w:pPr>
        <w:spacing w:after="0"/>
        <w:rPr>
          <w:rFonts w:cstheme="minorHAnsi"/>
          <w:b/>
        </w:rPr>
      </w:pPr>
    </w:p>
    <w:p w14:paraId="43914049" w14:textId="77777777" w:rsidR="00F86521" w:rsidRDefault="00F86521">
      <w:pPr>
        <w:rPr>
          <w:rFonts w:cstheme="minorHAnsi"/>
        </w:rPr>
      </w:pPr>
      <w:r>
        <w:rPr>
          <w:rFonts w:cstheme="minorHAnsi"/>
        </w:rPr>
        <w:br w:type="page"/>
      </w:r>
    </w:p>
    <w:p w14:paraId="534717CD" w14:textId="787F37EC" w:rsidR="00F86521" w:rsidRPr="00F86521" w:rsidRDefault="00F86521" w:rsidP="00F86521">
      <w:pPr>
        <w:spacing w:after="0"/>
        <w:rPr>
          <w:rFonts w:cstheme="minorHAnsi"/>
        </w:rPr>
      </w:pPr>
      <w:r w:rsidRPr="00F86521">
        <w:rPr>
          <w:rFonts w:cstheme="minorHAnsi"/>
        </w:rPr>
        <w:lastRenderedPageBreak/>
        <w:t>I can confirm:</w:t>
      </w:r>
    </w:p>
    <w:p w14:paraId="6968F2EE" w14:textId="77777777" w:rsidR="00F86521" w:rsidRPr="00F86521" w:rsidRDefault="00F86521" w:rsidP="00F86521">
      <w:pPr>
        <w:pStyle w:val="ListParagraph"/>
        <w:numPr>
          <w:ilvl w:val="0"/>
          <w:numId w:val="14"/>
        </w:numPr>
        <w:spacing w:after="0"/>
        <w:rPr>
          <w:rFonts w:cstheme="minorHAnsi"/>
        </w:rPr>
      </w:pPr>
      <w:r w:rsidRPr="00F86521">
        <w:rPr>
          <w:rFonts w:cstheme="minorHAnsi"/>
        </w:rPr>
        <w:t>I have up-to-date GCP training (within 2 years)</w:t>
      </w:r>
    </w:p>
    <w:p w14:paraId="7A3C7E08" w14:textId="77777777" w:rsidR="00F86521" w:rsidRPr="00F86521" w:rsidRDefault="00F86521" w:rsidP="00F86521">
      <w:pPr>
        <w:pStyle w:val="ListParagraph"/>
        <w:numPr>
          <w:ilvl w:val="0"/>
          <w:numId w:val="14"/>
        </w:numPr>
        <w:spacing w:after="0"/>
        <w:rPr>
          <w:rFonts w:cstheme="minorHAnsi"/>
        </w:rPr>
      </w:pPr>
      <w:r w:rsidRPr="00F86521">
        <w:rPr>
          <w:rFonts w:cstheme="minorHAnsi"/>
        </w:rPr>
        <w:t>I have undertaken Safe Information Handling training</w:t>
      </w:r>
    </w:p>
    <w:p w14:paraId="7DBBF67C" w14:textId="77777777" w:rsidR="00F86521" w:rsidRPr="00F86521" w:rsidRDefault="00F86521" w:rsidP="00F86521">
      <w:pPr>
        <w:pStyle w:val="ListParagraph"/>
        <w:numPr>
          <w:ilvl w:val="0"/>
          <w:numId w:val="14"/>
        </w:numPr>
        <w:spacing w:after="0"/>
        <w:rPr>
          <w:rFonts w:cstheme="minorHAnsi"/>
        </w:rPr>
      </w:pPr>
      <w:r w:rsidRPr="00F86521">
        <w:rPr>
          <w:rFonts w:cstheme="minorHAnsi"/>
        </w:rPr>
        <w:t>I will not deviate from the Research Participants agreed for the scheduled visit</w:t>
      </w:r>
    </w:p>
    <w:p w14:paraId="2EEBDD5F" w14:textId="77777777" w:rsidR="00F86521" w:rsidRPr="00F86521" w:rsidRDefault="00F86521" w:rsidP="00F86521">
      <w:pPr>
        <w:pStyle w:val="ListParagraph"/>
        <w:numPr>
          <w:ilvl w:val="0"/>
          <w:numId w:val="14"/>
        </w:numPr>
        <w:spacing w:after="0"/>
        <w:rPr>
          <w:rFonts w:cstheme="minorHAnsi"/>
        </w:rPr>
      </w:pPr>
      <w:r w:rsidRPr="00F86521">
        <w:rPr>
          <w:rFonts w:cstheme="minorHAnsi"/>
        </w:rPr>
        <w:t>I will not share the account details with anyone</w:t>
      </w:r>
    </w:p>
    <w:p w14:paraId="299855C3" w14:textId="77777777" w:rsidR="00F86521" w:rsidRPr="00F86521" w:rsidRDefault="00F86521" w:rsidP="00F86521">
      <w:pPr>
        <w:pStyle w:val="ListParagraph"/>
        <w:numPr>
          <w:ilvl w:val="0"/>
          <w:numId w:val="14"/>
        </w:numPr>
        <w:spacing w:after="0"/>
        <w:rPr>
          <w:rFonts w:cstheme="minorHAnsi"/>
        </w:rPr>
      </w:pPr>
      <w:r w:rsidRPr="00F86521">
        <w:rPr>
          <w:rFonts w:cstheme="minorHAnsi"/>
        </w:rPr>
        <w:t>I will confirm my identify prior to the sharing of information</w:t>
      </w:r>
    </w:p>
    <w:p w14:paraId="541EE1EC" w14:textId="77777777" w:rsidR="00F86521" w:rsidRPr="00F86521" w:rsidRDefault="00F86521" w:rsidP="00F86521">
      <w:pPr>
        <w:pStyle w:val="ListParagraph"/>
        <w:numPr>
          <w:ilvl w:val="0"/>
          <w:numId w:val="14"/>
        </w:numPr>
        <w:spacing w:after="0"/>
        <w:rPr>
          <w:rFonts w:cstheme="minorHAnsi"/>
        </w:rPr>
      </w:pPr>
      <w:r w:rsidRPr="00F86521">
        <w:rPr>
          <w:rFonts w:cstheme="minorHAnsi"/>
        </w:rPr>
        <w:t>I will confirm the equipment used is provided by NHS and that I am the sole user</w:t>
      </w:r>
    </w:p>
    <w:p w14:paraId="3FCDEA89" w14:textId="77777777" w:rsidR="00F86521" w:rsidRPr="00F86521" w:rsidRDefault="00F86521" w:rsidP="00F86521">
      <w:pPr>
        <w:spacing w:after="0"/>
        <w:rPr>
          <w:rFonts w:cstheme="minorHAnsi"/>
          <w:b/>
        </w:rPr>
      </w:pPr>
    </w:p>
    <w:p w14:paraId="59AB4E67" w14:textId="77777777" w:rsidR="00F86521" w:rsidRPr="00F86521" w:rsidRDefault="00F86521" w:rsidP="00F86521">
      <w:pPr>
        <w:spacing w:after="0"/>
        <w:rPr>
          <w:rFonts w:cstheme="minorHAnsi"/>
          <w:b/>
        </w:rPr>
      </w:pPr>
      <w:r w:rsidRPr="00F86521">
        <w:rPr>
          <w:rFonts w:cstheme="minorHAnsi"/>
          <w:b/>
        </w:rPr>
        <w:t>Monitor/Auditor</w:t>
      </w:r>
    </w:p>
    <w:tbl>
      <w:tblPr>
        <w:tblStyle w:val="TableGrid"/>
        <w:tblW w:w="0" w:type="auto"/>
        <w:tblInd w:w="108" w:type="dxa"/>
        <w:tblLook w:val="04A0" w:firstRow="1" w:lastRow="0" w:firstColumn="1" w:lastColumn="0" w:noHBand="0" w:noVBand="1"/>
      </w:tblPr>
      <w:tblGrid>
        <w:gridCol w:w="2562"/>
        <w:gridCol w:w="6346"/>
      </w:tblGrid>
      <w:tr w:rsidR="00F86521" w:rsidRPr="00F86521" w14:paraId="408F6444" w14:textId="77777777" w:rsidTr="00E73AC0">
        <w:tc>
          <w:tcPr>
            <w:tcW w:w="2835" w:type="dxa"/>
          </w:tcPr>
          <w:p w14:paraId="1BEBADF2" w14:textId="77777777" w:rsidR="00F86521" w:rsidRPr="00F86521" w:rsidRDefault="00F86521" w:rsidP="00E73AC0">
            <w:pPr>
              <w:spacing w:after="100"/>
              <w:rPr>
                <w:rFonts w:cstheme="minorHAnsi"/>
                <w:b/>
              </w:rPr>
            </w:pPr>
            <w:r w:rsidRPr="00F86521">
              <w:rPr>
                <w:rFonts w:cstheme="minorHAnsi"/>
                <w:b/>
              </w:rPr>
              <w:t>Print Name</w:t>
            </w:r>
          </w:p>
        </w:tc>
        <w:tc>
          <w:tcPr>
            <w:tcW w:w="7479" w:type="dxa"/>
          </w:tcPr>
          <w:p w14:paraId="3B7CDF4D" w14:textId="77777777" w:rsidR="00F86521" w:rsidRPr="00F86521" w:rsidRDefault="00F86521" w:rsidP="00E73AC0">
            <w:pPr>
              <w:rPr>
                <w:rFonts w:cstheme="minorHAnsi"/>
              </w:rPr>
            </w:pPr>
          </w:p>
        </w:tc>
      </w:tr>
      <w:tr w:rsidR="00F86521" w:rsidRPr="00F86521" w14:paraId="2E9A16C5" w14:textId="77777777" w:rsidTr="00E73AC0">
        <w:tc>
          <w:tcPr>
            <w:tcW w:w="2835" w:type="dxa"/>
          </w:tcPr>
          <w:p w14:paraId="58064FA1" w14:textId="77777777" w:rsidR="00F86521" w:rsidRPr="00F86521" w:rsidRDefault="00F86521" w:rsidP="00E73AC0">
            <w:pPr>
              <w:spacing w:after="100"/>
              <w:rPr>
                <w:rFonts w:cstheme="minorHAnsi"/>
                <w:b/>
              </w:rPr>
            </w:pPr>
            <w:r w:rsidRPr="00F86521">
              <w:rPr>
                <w:rFonts w:cstheme="minorHAnsi"/>
                <w:b/>
              </w:rPr>
              <w:t>Role</w:t>
            </w:r>
          </w:p>
        </w:tc>
        <w:tc>
          <w:tcPr>
            <w:tcW w:w="7479" w:type="dxa"/>
          </w:tcPr>
          <w:p w14:paraId="0529C5E8" w14:textId="77777777" w:rsidR="00F86521" w:rsidRPr="00F86521" w:rsidRDefault="00F86521" w:rsidP="00E73AC0">
            <w:pPr>
              <w:rPr>
                <w:rFonts w:cstheme="minorHAnsi"/>
              </w:rPr>
            </w:pPr>
          </w:p>
        </w:tc>
      </w:tr>
      <w:tr w:rsidR="00F86521" w:rsidRPr="00F86521" w14:paraId="4EAB8D4E" w14:textId="77777777" w:rsidTr="00E73AC0">
        <w:tc>
          <w:tcPr>
            <w:tcW w:w="2835" w:type="dxa"/>
          </w:tcPr>
          <w:p w14:paraId="686853F6" w14:textId="77777777" w:rsidR="00F86521" w:rsidRPr="00F86521" w:rsidRDefault="00F86521" w:rsidP="00E73AC0">
            <w:pPr>
              <w:spacing w:after="100"/>
              <w:rPr>
                <w:rFonts w:cstheme="minorHAnsi"/>
                <w:b/>
              </w:rPr>
            </w:pPr>
            <w:r w:rsidRPr="00F86521">
              <w:rPr>
                <w:rFonts w:cstheme="minorHAnsi"/>
                <w:b/>
              </w:rPr>
              <w:t>Signature</w:t>
            </w:r>
          </w:p>
        </w:tc>
        <w:tc>
          <w:tcPr>
            <w:tcW w:w="7479" w:type="dxa"/>
          </w:tcPr>
          <w:p w14:paraId="056A00C1" w14:textId="77777777" w:rsidR="00F86521" w:rsidRPr="00F86521" w:rsidRDefault="00F86521" w:rsidP="00E73AC0">
            <w:pPr>
              <w:spacing w:after="100"/>
              <w:rPr>
                <w:rFonts w:cstheme="minorHAnsi"/>
              </w:rPr>
            </w:pPr>
          </w:p>
        </w:tc>
      </w:tr>
      <w:tr w:rsidR="00F86521" w:rsidRPr="00F86521" w14:paraId="6CEDE012" w14:textId="77777777" w:rsidTr="00E73AC0">
        <w:tc>
          <w:tcPr>
            <w:tcW w:w="2835" w:type="dxa"/>
          </w:tcPr>
          <w:p w14:paraId="2658D516" w14:textId="77777777" w:rsidR="00F86521" w:rsidRPr="00F86521" w:rsidRDefault="00F86521" w:rsidP="00E73AC0">
            <w:pPr>
              <w:spacing w:after="100"/>
              <w:rPr>
                <w:rFonts w:cstheme="minorHAnsi"/>
                <w:b/>
              </w:rPr>
            </w:pPr>
            <w:r w:rsidRPr="00F86521">
              <w:rPr>
                <w:rFonts w:cstheme="minorHAnsi"/>
                <w:b/>
              </w:rPr>
              <w:t>Date</w:t>
            </w:r>
          </w:p>
        </w:tc>
        <w:tc>
          <w:tcPr>
            <w:tcW w:w="7479" w:type="dxa"/>
          </w:tcPr>
          <w:p w14:paraId="38F3681D" w14:textId="77777777" w:rsidR="00F86521" w:rsidRPr="00F86521" w:rsidRDefault="00F86521" w:rsidP="00E73AC0">
            <w:pPr>
              <w:spacing w:after="100"/>
              <w:rPr>
                <w:rFonts w:cstheme="minorHAnsi"/>
              </w:rPr>
            </w:pPr>
          </w:p>
        </w:tc>
      </w:tr>
    </w:tbl>
    <w:p w14:paraId="7CBA13F0" w14:textId="77777777" w:rsidR="00F86521" w:rsidRPr="00F86521" w:rsidRDefault="00F86521" w:rsidP="00F86521">
      <w:pPr>
        <w:pStyle w:val="Heading2"/>
        <w:tabs>
          <w:tab w:val="left" w:pos="425"/>
        </w:tabs>
        <w:rPr>
          <w:rFonts w:asciiTheme="minorHAnsi" w:hAnsiTheme="minorHAnsi" w:cstheme="minorHAnsi"/>
          <w:sz w:val="22"/>
          <w:szCs w:val="22"/>
        </w:rPr>
      </w:pPr>
    </w:p>
    <w:p w14:paraId="099BD2B4" w14:textId="77777777" w:rsidR="00F86521" w:rsidRPr="00F86521" w:rsidRDefault="00F86521" w:rsidP="00F86521">
      <w:pPr>
        <w:tabs>
          <w:tab w:val="left" w:pos="425"/>
        </w:tabs>
        <w:spacing w:after="0"/>
        <w:rPr>
          <w:rFonts w:cstheme="minorHAnsi"/>
          <w:b/>
        </w:rPr>
      </w:pPr>
      <w:r w:rsidRPr="00F86521">
        <w:rPr>
          <w:rFonts w:cstheme="minorHAnsi"/>
          <w:b/>
        </w:rPr>
        <w:t>Research Site Staff</w:t>
      </w:r>
    </w:p>
    <w:tbl>
      <w:tblPr>
        <w:tblStyle w:val="TableGrid"/>
        <w:tblW w:w="0" w:type="auto"/>
        <w:tblInd w:w="108" w:type="dxa"/>
        <w:tblLook w:val="04A0" w:firstRow="1" w:lastRow="0" w:firstColumn="1" w:lastColumn="0" w:noHBand="0" w:noVBand="1"/>
      </w:tblPr>
      <w:tblGrid>
        <w:gridCol w:w="2562"/>
        <w:gridCol w:w="6346"/>
      </w:tblGrid>
      <w:tr w:rsidR="00F86521" w:rsidRPr="00F86521" w14:paraId="34283DD0" w14:textId="77777777" w:rsidTr="00E73AC0">
        <w:tc>
          <w:tcPr>
            <w:tcW w:w="2835" w:type="dxa"/>
          </w:tcPr>
          <w:p w14:paraId="39EF0840" w14:textId="77777777" w:rsidR="00F86521" w:rsidRPr="00F86521" w:rsidRDefault="00F86521" w:rsidP="00E73AC0">
            <w:pPr>
              <w:spacing w:after="100"/>
              <w:rPr>
                <w:rFonts w:cstheme="minorHAnsi"/>
                <w:b/>
              </w:rPr>
            </w:pPr>
            <w:r w:rsidRPr="00F86521">
              <w:rPr>
                <w:rFonts w:cstheme="minorHAnsi"/>
                <w:b/>
              </w:rPr>
              <w:t>Print Name</w:t>
            </w:r>
          </w:p>
        </w:tc>
        <w:tc>
          <w:tcPr>
            <w:tcW w:w="7479" w:type="dxa"/>
          </w:tcPr>
          <w:p w14:paraId="221C5652" w14:textId="77777777" w:rsidR="00F86521" w:rsidRPr="00F86521" w:rsidRDefault="00F86521" w:rsidP="00E73AC0">
            <w:pPr>
              <w:rPr>
                <w:rFonts w:cstheme="minorHAnsi"/>
              </w:rPr>
            </w:pPr>
          </w:p>
        </w:tc>
      </w:tr>
      <w:tr w:rsidR="00F86521" w:rsidRPr="00F86521" w14:paraId="42722AD3" w14:textId="77777777" w:rsidTr="00E73AC0">
        <w:tc>
          <w:tcPr>
            <w:tcW w:w="2835" w:type="dxa"/>
          </w:tcPr>
          <w:p w14:paraId="06D82CFB" w14:textId="77777777" w:rsidR="00F86521" w:rsidRPr="00F86521" w:rsidRDefault="00F86521" w:rsidP="00E73AC0">
            <w:pPr>
              <w:spacing w:after="100"/>
              <w:rPr>
                <w:rFonts w:cstheme="minorHAnsi"/>
                <w:b/>
              </w:rPr>
            </w:pPr>
            <w:r w:rsidRPr="00F86521">
              <w:rPr>
                <w:rFonts w:cstheme="minorHAnsi"/>
                <w:b/>
              </w:rPr>
              <w:t>Site Role</w:t>
            </w:r>
          </w:p>
        </w:tc>
        <w:tc>
          <w:tcPr>
            <w:tcW w:w="7479" w:type="dxa"/>
          </w:tcPr>
          <w:p w14:paraId="2E42598C" w14:textId="77777777" w:rsidR="00F86521" w:rsidRPr="00F86521" w:rsidRDefault="00F86521" w:rsidP="00E73AC0">
            <w:pPr>
              <w:rPr>
                <w:rFonts w:cstheme="minorHAnsi"/>
              </w:rPr>
            </w:pPr>
          </w:p>
        </w:tc>
      </w:tr>
      <w:tr w:rsidR="00F86521" w:rsidRPr="00F86521" w14:paraId="46FD9723" w14:textId="77777777" w:rsidTr="00E73AC0">
        <w:tc>
          <w:tcPr>
            <w:tcW w:w="2835" w:type="dxa"/>
          </w:tcPr>
          <w:p w14:paraId="30E1A7C3" w14:textId="77777777" w:rsidR="00F86521" w:rsidRPr="00F86521" w:rsidRDefault="00F86521" w:rsidP="00E73AC0">
            <w:pPr>
              <w:spacing w:after="100"/>
              <w:rPr>
                <w:rFonts w:cstheme="minorHAnsi"/>
                <w:b/>
              </w:rPr>
            </w:pPr>
            <w:r w:rsidRPr="00F86521">
              <w:rPr>
                <w:rFonts w:cstheme="minorHAnsi"/>
                <w:b/>
              </w:rPr>
              <w:t>Signature</w:t>
            </w:r>
          </w:p>
        </w:tc>
        <w:tc>
          <w:tcPr>
            <w:tcW w:w="7479" w:type="dxa"/>
          </w:tcPr>
          <w:p w14:paraId="5BEDA5C6" w14:textId="77777777" w:rsidR="00F86521" w:rsidRPr="00F86521" w:rsidRDefault="00F86521" w:rsidP="00E73AC0">
            <w:pPr>
              <w:spacing w:after="100"/>
              <w:rPr>
                <w:rFonts w:cstheme="minorHAnsi"/>
              </w:rPr>
            </w:pPr>
          </w:p>
        </w:tc>
      </w:tr>
      <w:tr w:rsidR="00F86521" w:rsidRPr="00F86521" w14:paraId="6F10CD0A" w14:textId="77777777" w:rsidTr="00E73AC0">
        <w:tc>
          <w:tcPr>
            <w:tcW w:w="2835" w:type="dxa"/>
          </w:tcPr>
          <w:p w14:paraId="099BFD60" w14:textId="77777777" w:rsidR="00F86521" w:rsidRPr="00F86521" w:rsidRDefault="00F86521" w:rsidP="00E73AC0">
            <w:pPr>
              <w:spacing w:after="100"/>
              <w:rPr>
                <w:rFonts w:cstheme="minorHAnsi"/>
                <w:b/>
              </w:rPr>
            </w:pPr>
            <w:r w:rsidRPr="00F86521">
              <w:rPr>
                <w:rFonts w:cstheme="minorHAnsi"/>
                <w:b/>
              </w:rPr>
              <w:t>Date</w:t>
            </w:r>
          </w:p>
        </w:tc>
        <w:tc>
          <w:tcPr>
            <w:tcW w:w="7479" w:type="dxa"/>
          </w:tcPr>
          <w:p w14:paraId="4053EF51" w14:textId="77777777" w:rsidR="00F86521" w:rsidRPr="00F86521" w:rsidRDefault="00F86521" w:rsidP="00E73AC0">
            <w:pPr>
              <w:spacing w:after="100"/>
              <w:rPr>
                <w:rFonts w:cstheme="minorHAnsi"/>
              </w:rPr>
            </w:pPr>
          </w:p>
        </w:tc>
      </w:tr>
    </w:tbl>
    <w:p w14:paraId="7296F7EF" w14:textId="77777777" w:rsidR="00F86521" w:rsidRPr="00F86521" w:rsidRDefault="00F86521" w:rsidP="00F86521">
      <w:pPr>
        <w:spacing w:after="0"/>
        <w:rPr>
          <w:rFonts w:cstheme="minorHAnsi"/>
          <w:b/>
        </w:rPr>
      </w:pPr>
    </w:p>
    <w:p w14:paraId="24B27D0B" w14:textId="77777777" w:rsidR="00F86521" w:rsidRPr="00F86521" w:rsidRDefault="00F86521" w:rsidP="00F86521">
      <w:pPr>
        <w:spacing w:after="0"/>
        <w:rPr>
          <w:rFonts w:cstheme="minorHAnsi"/>
          <w:b/>
        </w:rPr>
      </w:pPr>
      <w:r w:rsidRPr="00F86521">
        <w:rPr>
          <w:rFonts w:cstheme="minorHAnsi"/>
          <w:b/>
        </w:rPr>
        <w:t xml:space="preserve">Guidance from MHRA &amp; HRA: - </w:t>
      </w:r>
    </w:p>
    <w:p w14:paraId="6C9ECF1B" w14:textId="77777777" w:rsidR="00F86521" w:rsidRPr="00F86521" w:rsidRDefault="00F86521" w:rsidP="00F86521">
      <w:pPr>
        <w:spacing w:after="0"/>
        <w:rPr>
          <w:rFonts w:cstheme="minorHAnsi"/>
          <w:i/>
        </w:rPr>
      </w:pPr>
      <w:r w:rsidRPr="00F86521">
        <w:rPr>
          <w:rFonts w:cstheme="minorHAnsi"/>
          <w:i/>
        </w:rPr>
        <w:t xml:space="preserve">As per MHRA guidance: During the pandemic, the need for remote access to the health records of trial participants is necessary for monitoring (or auditing) activities to continue for the protection of participant safety and reliability of the results. </w:t>
      </w:r>
    </w:p>
    <w:p w14:paraId="237C313A" w14:textId="77777777" w:rsidR="00F86521" w:rsidRPr="00F86521" w:rsidRDefault="00F86521" w:rsidP="00F86521">
      <w:pPr>
        <w:spacing w:after="0"/>
        <w:rPr>
          <w:rFonts w:cstheme="minorHAnsi"/>
          <w:i/>
        </w:rPr>
      </w:pPr>
    </w:p>
    <w:p w14:paraId="6E793FA1" w14:textId="77777777" w:rsidR="00F86521" w:rsidRPr="00F86521" w:rsidRDefault="00F86521" w:rsidP="00F86521">
      <w:pPr>
        <w:spacing w:after="0"/>
        <w:rPr>
          <w:rFonts w:cstheme="minorHAnsi"/>
          <w:i/>
        </w:rPr>
      </w:pPr>
      <w:r w:rsidRPr="00F86521">
        <w:rPr>
          <w:rFonts w:cstheme="minorHAnsi"/>
          <w:i/>
        </w:rPr>
        <w:t>HRA: On the 13th of July NHSE/I cascaded an operational note to NHS Trusts via the COO’s Health Leadership update and the National Incident Response Board’s communication system. Both notices supported non-NHS research staff (monitors) access to NHS sites to ensure the safety of patients. The wording of the latter was as follows:</w:t>
      </w:r>
    </w:p>
    <w:p w14:paraId="3C8B0138" w14:textId="365C0B8F" w:rsidR="00F86521" w:rsidRPr="00F86521" w:rsidRDefault="00F86521" w:rsidP="00F86521">
      <w:pPr>
        <w:spacing w:after="0"/>
        <w:rPr>
          <w:rFonts w:cstheme="minorHAnsi"/>
          <w:i/>
        </w:rPr>
      </w:pPr>
    </w:p>
    <w:p w14:paraId="3BBA9364" w14:textId="77777777" w:rsidR="00F86521" w:rsidRPr="00F86521" w:rsidRDefault="00F86521" w:rsidP="00F86521">
      <w:pPr>
        <w:spacing w:after="0"/>
        <w:rPr>
          <w:rFonts w:cstheme="minorHAnsi"/>
          <w:i/>
        </w:rPr>
      </w:pPr>
      <w:r w:rsidRPr="00F86521">
        <w:rPr>
          <w:rFonts w:cstheme="minorHAnsi"/>
          <w:i/>
        </w:rPr>
        <w:t>To enable the restart of non-COVID-19 research it is essential that research monitors can gain safe access to NHS facilities, to support the safety of patients in vital research studies and to meet regulatory requirements. Research monitors need to access on-site electronic patient record systems. Monitors will comply with the COVID-19: infection prevention and control guidance.</w:t>
      </w:r>
    </w:p>
    <w:p w14:paraId="7FB53931" w14:textId="04343B07" w:rsidR="00F86521" w:rsidRPr="00F86521" w:rsidRDefault="00F86521" w:rsidP="00F86521">
      <w:pPr>
        <w:spacing w:after="0"/>
        <w:rPr>
          <w:rFonts w:cstheme="minorHAnsi"/>
          <w:i/>
        </w:rPr>
      </w:pPr>
    </w:p>
    <w:p w14:paraId="66601325" w14:textId="77777777" w:rsidR="00F86521" w:rsidRPr="00F86521" w:rsidRDefault="00F86521" w:rsidP="00F86521">
      <w:pPr>
        <w:spacing w:after="0"/>
        <w:rPr>
          <w:rFonts w:cstheme="minorHAnsi"/>
          <w:i/>
        </w:rPr>
      </w:pPr>
      <w:r w:rsidRPr="00F86521">
        <w:rPr>
          <w:rFonts w:cstheme="minorHAnsi"/>
          <w:i/>
        </w:rPr>
        <w:t>Research monitors may come from commercial or non-commercial organisations. Most are members of the professional bodies for clinical research, Association of Clinical Research Organizations (ACRO) and Clinical &amp; Contract Research Association (CCRA). They will have a risk assessment with their line manager before any on site work commences. This should inform both parties regarding their own personal risk (age, ethnicity, gender, certain long-term conditions and pregnancy). They will follow the guidelines on testing, self-isolation, and contact tracing for COVID-19 available on www.nhs.uk.</w:t>
      </w:r>
    </w:p>
    <w:p w14:paraId="0ECB6682" w14:textId="77777777" w:rsidR="00F86521" w:rsidRPr="00F86521" w:rsidRDefault="00F86521" w:rsidP="00F86521">
      <w:pPr>
        <w:spacing w:after="0"/>
        <w:rPr>
          <w:rFonts w:cstheme="minorHAnsi"/>
          <w:b/>
        </w:rPr>
      </w:pPr>
    </w:p>
    <w:p w14:paraId="5A9FA9DB" w14:textId="77777777" w:rsidR="00F86521" w:rsidRPr="00F86521" w:rsidRDefault="00F86521">
      <w:pPr>
        <w:rPr>
          <w:rFonts w:cstheme="minorHAnsi"/>
          <w:b/>
        </w:rPr>
      </w:pPr>
      <w:r w:rsidRPr="00F86521">
        <w:rPr>
          <w:rFonts w:cstheme="minorHAnsi"/>
          <w:b/>
        </w:rPr>
        <w:br w:type="page"/>
      </w:r>
    </w:p>
    <w:p w14:paraId="3B7F0998" w14:textId="77777777" w:rsidR="007860D8" w:rsidRPr="00F86521" w:rsidRDefault="007860D8" w:rsidP="007860D8">
      <w:pPr>
        <w:rPr>
          <w:rFonts w:cstheme="minorHAnsi"/>
          <w:b/>
        </w:rPr>
      </w:pPr>
      <w:bookmarkStart w:id="0" w:name="_GoBack"/>
      <w:bookmarkEnd w:id="0"/>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7860D8" w:rsidRPr="00F86521" w14:paraId="729D0526" w14:textId="77777777" w:rsidTr="00F41128">
        <w:tc>
          <w:tcPr>
            <w:tcW w:w="9016" w:type="dxa"/>
            <w:tcMar>
              <w:top w:w="57" w:type="dxa"/>
              <w:bottom w:w="57" w:type="dxa"/>
            </w:tcMar>
          </w:tcPr>
          <w:p w14:paraId="139FE3AA" w14:textId="77777777" w:rsidR="007860D8" w:rsidRPr="00F86521" w:rsidRDefault="007860D8" w:rsidP="00F41128">
            <w:pPr>
              <w:rPr>
                <w:rFonts w:cstheme="minorHAnsi"/>
                <w:color w:val="808080" w:themeColor="background1" w:themeShade="80"/>
              </w:rPr>
            </w:pPr>
            <w:r w:rsidRPr="00F86521">
              <w:rPr>
                <w:rFonts w:cstheme="minorHAnsi"/>
                <w:color w:val="808080" w:themeColor="background1" w:themeShade="80"/>
              </w:rPr>
              <w:t xml:space="preserve">This Form is a controlled document. The current version can be viewed on the GCTU website. </w:t>
            </w:r>
          </w:p>
          <w:p w14:paraId="77EDA342" w14:textId="77777777" w:rsidR="007860D8" w:rsidRPr="00F86521" w:rsidRDefault="007860D8" w:rsidP="00F41128">
            <w:pPr>
              <w:rPr>
                <w:rFonts w:cstheme="minorHAnsi"/>
              </w:rPr>
            </w:pPr>
            <w:r w:rsidRPr="00F86521">
              <w:rPr>
                <w:rFonts w:cstheme="minorHAnsi"/>
                <w:color w:val="808080" w:themeColor="background1" w:themeShade="80"/>
              </w:rPr>
              <w:t>Any copy reproduced from the website may not, at time of reading, be the current version.</w:t>
            </w:r>
          </w:p>
        </w:tc>
      </w:tr>
    </w:tbl>
    <w:p w14:paraId="0CDB6B7C" w14:textId="77777777" w:rsidR="007860D8" w:rsidRPr="00F86521" w:rsidRDefault="007860D8" w:rsidP="007860D8">
      <w:pPr>
        <w:rPr>
          <w:rFonts w:cstheme="minorHAnsi"/>
          <w:b/>
        </w:rPr>
      </w:pPr>
    </w:p>
    <w:p w14:paraId="51E5E397" w14:textId="77777777" w:rsidR="007860D8" w:rsidRPr="00F86521" w:rsidRDefault="007860D8" w:rsidP="007860D8">
      <w:pPr>
        <w:jc w:val="both"/>
        <w:rPr>
          <w:rFonts w:cstheme="minorHAnsi"/>
        </w:rPr>
      </w:pPr>
    </w:p>
    <w:sectPr w:rsidR="007860D8" w:rsidRPr="00F86521" w:rsidSect="001A0092">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0E722B" w16cex:dateUtc="2023-03-01T08:58:16.603Z"/>
</w16cex:commentsExtensible>
</file>

<file path=word/commentsIds.xml><?xml version="1.0" encoding="utf-8"?>
<w16cid:commentsIds xmlns:mc="http://schemas.openxmlformats.org/markup-compatibility/2006" xmlns:w16cid="http://schemas.microsoft.com/office/word/2016/wordml/cid" mc:Ignorable="w16cid">
  <w16cid:commentId w16cid:paraId="6B1D06F9" w16cid:durableId="2A0E722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BA383" w14:textId="77777777" w:rsidR="00F70190" w:rsidRDefault="00F70190" w:rsidP="00033099">
      <w:pPr>
        <w:spacing w:after="0" w:line="240" w:lineRule="auto"/>
      </w:pPr>
      <w:r>
        <w:separator/>
      </w:r>
    </w:p>
  </w:endnote>
  <w:endnote w:type="continuationSeparator" w:id="0">
    <w:p w14:paraId="7599FBC5" w14:textId="77777777" w:rsidR="00F70190" w:rsidRDefault="00F70190" w:rsidP="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C4B0F" w14:textId="35EAAD1C" w:rsidR="00F70190" w:rsidRDefault="00F70190">
    <w:pPr>
      <w:pStyle w:val="Footer"/>
    </w:pPr>
    <w:r>
      <w:t>Form 53.0</w:t>
    </w:r>
    <w:r w:rsidR="00233AC6">
      <w:t>04P</w:t>
    </w:r>
    <w:r>
      <w:t xml:space="preserve"> </w:t>
    </w:r>
    <w:r w:rsidRPr="00612329">
      <w:t>–</w:t>
    </w:r>
    <w:r>
      <w:t xml:space="preserve"> Version </w:t>
    </w:r>
    <w:r w:rsidR="00F86521">
      <w:t>1</w:t>
    </w:r>
    <w:r>
      <w:t>.0</w:t>
    </w:r>
    <w:r>
      <w:tab/>
    </w:r>
    <w:sdt>
      <w:sdtPr>
        <w:id w:val="10679985"/>
        <w:docPartObj>
          <w:docPartGallery w:val="Page Numbers (Bottom of Page)"/>
          <w:docPartUnique/>
        </w:docPartObj>
      </w:sdtPr>
      <w:sdtEndPr/>
      <w:sdtContent>
        <w:sdt>
          <w:sdtPr>
            <w:id w:val="98381352"/>
            <w:docPartObj>
              <w:docPartGallery w:val="Page Numbers (Top of Page)"/>
              <w:docPartUnique/>
            </w:docPartObj>
          </w:sdtPr>
          <w:sdtEndPr/>
          <w:sdtContent>
            <w:r>
              <w:tab/>
              <w:t xml:space="preserve">Page </w:t>
            </w:r>
            <w:r>
              <w:rPr>
                <w:b/>
                <w:sz w:val="24"/>
                <w:szCs w:val="24"/>
              </w:rPr>
              <w:fldChar w:fldCharType="begin"/>
            </w:r>
            <w:r>
              <w:rPr>
                <w:b/>
              </w:rPr>
              <w:instrText xml:space="preserve"> PAGE </w:instrText>
            </w:r>
            <w:r>
              <w:rPr>
                <w:b/>
                <w:sz w:val="24"/>
                <w:szCs w:val="24"/>
              </w:rPr>
              <w:fldChar w:fldCharType="separate"/>
            </w:r>
            <w:r w:rsidR="00A16750">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16750">
              <w:rPr>
                <w:b/>
                <w:noProof/>
              </w:rPr>
              <w:t>3</w:t>
            </w:r>
            <w:r>
              <w:rPr>
                <w:b/>
                <w:sz w:val="24"/>
                <w:szCs w:val="24"/>
              </w:rPr>
              <w:fldChar w:fldCharType="end"/>
            </w:r>
          </w:sdtContent>
        </w:sdt>
      </w:sdtContent>
    </w:sdt>
  </w:p>
  <w:p w14:paraId="1A612639" w14:textId="160CEAF5" w:rsidR="00F70190" w:rsidRDefault="00F70190">
    <w:pPr>
      <w:pStyle w:val="Footer"/>
    </w:pPr>
    <w:r>
      <w:rPr>
        <w:bCs/>
        <w:color w:val="BFBFBF" w:themeColor="background1" w:themeShade="BF"/>
        <w:sz w:val="16"/>
        <w:szCs w:val="16"/>
      </w:rPr>
      <w:t>Form template version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A8993" w14:textId="77777777" w:rsidR="00F70190" w:rsidRDefault="00F70190" w:rsidP="00033099">
      <w:pPr>
        <w:spacing w:after="0" w:line="240" w:lineRule="auto"/>
      </w:pPr>
      <w:r>
        <w:separator/>
      </w:r>
    </w:p>
  </w:footnote>
  <w:footnote w:type="continuationSeparator" w:id="0">
    <w:p w14:paraId="459AEEDA" w14:textId="77777777" w:rsidR="00F70190" w:rsidRDefault="00F70190" w:rsidP="00033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D319" w14:textId="165317BB" w:rsidR="00F70190" w:rsidRDefault="00F70190">
    <w:pPr>
      <w:pStyle w:val="Header"/>
    </w:pPr>
    <w:r>
      <w:t>Glasgow Clinical Trials Unit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3B71"/>
    <w:multiLevelType w:val="hybridMultilevel"/>
    <w:tmpl w:val="4452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81572"/>
    <w:multiLevelType w:val="hybridMultilevel"/>
    <w:tmpl w:val="B73027E8"/>
    <w:lvl w:ilvl="0" w:tplc="328A5774">
      <w:start w:val="1"/>
      <w:numFmt w:val="bullet"/>
      <w:lvlText w:val="•"/>
      <w:lvlJc w:val="left"/>
      <w:pPr>
        <w:tabs>
          <w:tab w:val="num" w:pos="720"/>
        </w:tabs>
        <w:ind w:left="720" w:hanging="360"/>
      </w:pPr>
      <w:rPr>
        <w:rFonts w:ascii="Times New Roman" w:hAnsi="Times New Roman" w:hint="default"/>
      </w:rPr>
    </w:lvl>
    <w:lvl w:ilvl="1" w:tplc="6DE6815C">
      <w:start w:val="1"/>
      <w:numFmt w:val="bullet"/>
      <w:lvlText w:val="•"/>
      <w:lvlJc w:val="left"/>
      <w:pPr>
        <w:tabs>
          <w:tab w:val="num" w:pos="1440"/>
        </w:tabs>
        <w:ind w:left="1440" w:hanging="360"/>
      </w:pPr>
      <w:rPr>
        <w:rFonts w:ascii="Times New Roman" w:hAnsi="Times New Roman" w:hint="default"/>
      </w:rPr>
    </w:lvl>
    <w:lvl w:ilvl="2" w:tplc="0DF6FC2C" w:tentative="1">
      <w:start w:val="1"/>
      <w:numFmt w:val="bullet"/>
      <w:lvlText w:val="•"/>
      <w:lvlJc w:val="left"/>
      <w:pPr>
        <w:tabs>
          <w:tab w:val="num" w:pos="2160"/>
        </w:tabs>
        <w:ind w:left="2160" w:hanging="360"/>
      </w:pPr>
      <w:rPr>
        <w:rFonts w:ascii="Times New Roman" w:hAnsi="Times New Roman" w:hint="default"/>
      </w:rPr>
    </w:lvl>
    <w:lvl w:ilvl="3" w:tplc="BF106B60" w:tentative="1">
      <w:start w:val="1"/>
      <w:numFmt w:val="bullet"/>
      <w:lvlText w:val="•"/>
      <w:lvlJc w:val="left"/>
      <w:pPr>
        <w:tabs>
          <w:tab w:val="num" w:pos="2880"/>
        </w:tabs>
        <w:ind w:left="2880" w:hanging="360"/>
      </w:pPr>
      <w:rPr>
        <w:rFonts w:ascii="Times New Roman" w:hAnsi="Times New Roman" w:hint="default"/>
      </w:rPr>
    </w:lvl>
    <w:lvl w:ilvl="4" w:tplc="DC64AD30" w:tentative="1">
      <w:start w:val="1"/>
      <w:numFmt w:val="bullet"/>
      <w:lvlText w:val="•"/>
      <w:lvlJc w:val="left"/>
      <w:pPr>
        <w:tabs>
          <w:tab w:val="num" w:pos="3600"/>
        </w:tabs>
        <w:ind w:left="3600" w:hanging="360"/>
      </w:pPr>
      <w:rPr>
        <w:rFonts w:ascii="Times New Roman" w:hAnsi="Times New Roman" w:hint="default"/>
      </w:rPr>
    </w:lvl>
    <w:lvl w:ilvl="5" w:tplc="A4EC9A54" w:tentative="1">
      <w:start w:val="1"/>
      <w:numFmt w:val="bullet"/>
      <w:lvlText w:val="•"/>
      <w:lvlJc w:val="left"/>
      <w:pPr>
        <w:tabs>
          <w:tab w:val="num" w:pos="4320"/>
        </w:tabs>
        <w:ind w:left="4320" w:hanging="360"/>
      </w:pPr>
      <w:rPr>
        <w:rFonts w:ascii="Times New Roman" w:hAnsi="Times New Roman" w:hint="default"/>
      </w:rPr>
    </w:lvl>
    <w:lvl w:ilvl="6" w:tplc="2FA674E0" w:tentative="1">
      <w:start w:val="1"/>
      <w:numFmt w:val="bullet"/>
      <w:lvlText w:val="•"/>
      <w:lvlJc w:val="left"/>
      <w:pPr>
        <w:tabs>
          <w:tab w:val="num" w:pos="5040"/>
        </w:tabs>
        <w:ind w:left="5040" w:hanging="360"/>
      </w:pPr>
      <w:rPr>
        <w:rFonts w:ascii="Times New Roman" w:hAnsi="Times New Roman" w:hint="default"/>
      </w:rPr>
    </w:lvl>
    <w:lvl w:ilvl="7" w:tplc="2252F7C0" w:tentative="1">
      <w:start w:val="1"/>
      <w:numFmt w:val="bullet"/>
      <w:lvlText w:val="•"/>
      <w:lvlJc w:val="left"/>
      <w:pPr>
        <w:tabs>
          <w:tab w:val="num" w:pos="5760"/>
        </w:tabs>
        <w:ind w:left="5760" w:hanging="360"/>
      </w:pPr>
      <w:rPr>
        <w:rFonts w:ascii="Times New Roman" w:hAnsi="Times New Roman" w:hint="default"/>
      </w:rPr>
    </w:lvl>
    <w:lvl w:ilvl="8" w:tplc="399208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E27634"/>
    <w:multiLevelType w:val="hybridMultilevel"/>
    <w:tmpl w:val="D4B47F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544BC"/>
    <w:multiLevelType w:val="hybridMultilevel"/>
    <w:tmpl w:val="586C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F477E"/>
    <w:multiLevelType w:val="hybridMultilevel"/>
    <w:tmpl w:val="79BED726"/>
    <w:lvl w:ilvl="0" w:tplc="E9F4D3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80102"/>
    <w:multiLevelType w:val="hybridMultilevel"/>
    <w:tmpl w:val="CA76C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54755"/>
    <w:multiLevelType w:val="hybridMultilevel"/>
    <w:tmpl w:val="8F22B4F0"/>
    <w:lvl w:ilvl="0" w:tplc="06A895B8">
      <w:start w:val="1"/>
      <w:numFmt w:val="lowerLetter"/>
      <w:lvlText w:val="%1."/>
      <w:lvlJc w:val="left"/>
      <w:pPr>
        <w:tabs>
          <w:tab w:val="num" w:pos="720"/>
        </w:tabs>
        <w:ind w:left="720" w:hanging="360"/>
      </w:pPr>
    </w:lvl>
    <w:lvl w:ilvl="1" w:tplc="4A60B724" w:tentative="1">
      <w:start w:val="1"/>
      <w:numFmt w:val="lowerLetter"/>
      <w:lvlText w:val="%2."/>
      <w:lvlJc w:val="left"/>
      <w:pPr>
        <w:tabs>
          <w:tab w:val="num" w:pos="1440"/>
        </w:tabs>
        <w:ind w:left="1440" w:hanging="360"/>
      </w:pPr>
    </w:lvl>
    <w:lvl w:ilvl="2" w:tplc="8A543A30" w:tentative="1">
      <w:start w:val="1"/>
      <w:numFmt w:val="lowerLetter"/>
      <w:lvlText w:val="%3."/>
      <w:lvlJc w:val="left"/>
      <w:pPr>
        <w:tabs>
          <w:tab w:val="num" w:pos="2160"/>
        </w:tabs>
        <w:ind w:left="2160" w:hanging="360"/>
      </w:pPr>
    </w:lvl>
    <w:lvl w:ilvl="3" w:tplc="A300A6D2" w:tentative="1">
      <w:start w:val="1"/>
      <w:numFmt w:val="lowerLetter"/>
      <w:lvlText w:val="%4."/>
      <w:lvlJc w:val="left"/>
      <w:pPr>
        <w:tabs>
          <w:tab w:val="num" w:pos="2880"/>
        </w:tabs>
        <w:ind w:left="2880" w:hanging="360"/>
      </w:pPr>
    </w:lvl>
    <w:lvl w:ilvl="4" w:tplc="5900EB14" w:tentative="1">
      <w:start w:val="1"/>
      <w:numFmt w:val="lowerLetter"/>
      <w:lvlText w:val="%5."/>
      <w:lvlJc w:val="left"/>
      <w:pPr>
        <w:tabs>
          <w:tab w:val="num" w:pos="3600"/>
        </w:tabs>
        <w:ind w:left="3600" w:hanging="360"/>
      </w:pPr>
    </w:lvl>
    <w:lvl w:ilvl="5" w:tplc="E17CE068" w:tentative="1">
      <w:start w:val="1"/>
      <w:numFmt w:val="lowerLetter"/>
      <w:lvlText w:val="%6."/>
      <w:lvlJc w:val="left"/>
      <w:pPr>
        <w:tabs>
          <w:tab w:val="num" w:pos="4320"/>
        </w:tabs>
        <w:ind w:left="4320" w:hanging="360"/>
      </w:pPr>
    </w:lvl>
    <w:lvl w:ilvl="6" w:tplc="A4EEC6B8" w:tentative="1">
      <w:start w:val="1"/>
      <w:numFmt w:val="lowerLetter"/>
      <w:lvlText w:val="%7."/>
      <w:lvlJc w:val="left"/>
      <w:pPr>
        <w:tabs>
          <w:tab w:val="num" w:pos="5040"/>
        </w:tabs>
        <w:ind w:left="5040" w:hanging="360"/>
      </w:pPr>
    </w:lvl>
    <w:lvl w:ilvl="7" w:tplc="25B01E6E" w:tentative="1">
      <w:start w:val="1"/>
      <w:numFmt w:val="lowerLetter"/>
      <w:lvlText w:val="%8."/>
      <w:lvlJc w:val="left"/>
      <w:pPr>
        <w:tabs>
          <w:tab w:val="num" w:pos="5760"/>
        </w:tabs>
        <w:ind w:left="5760" w:hanging="360"/>
      </w:pPr>
    </w:lvl>
    <w:lvl w:ilvl="8" w:tplc="BCBAE0DC" w:tentative="1">
      <w:start w:val="1"/>
      <w:numFmt w:val="lowerLetter"/>
      <w:lvlText w:val="%9."/>
      <w:lvlJc w:val="left"/>
      <w:pPr>
        <w:tabs>
          <w:tab w:val="num" w:pos="6480"/>
        </w:tabs>
        <w:ind w:left="6480" w:hanging="360"/>
      </w:pPr>
    </w:lvl>
  </w:abstractNum>
  <w:abstractNum w:abstractNumId="7" w15:restartNumberingAfterBreak="0">
    <w:nsid w:val="3E532CAB"/>
    <w:multiLevelType w:val="hybridMultilevel"/>
    <w:tmpl w:val="BC1E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84C39"/>
    <w:multiLevelType w:val="hybridMultilevel"/>
    <w:tmpl w:val="E3444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DC232F"/>
    <w:multiLevelType w:val="hybridMultilevel"/>
    <w:tmpl w:val="E72C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DA2C50"/>
    <w:multiLevelType w:val="hybridMultilevel"/>
    <w:tmpl w:val="67B4E0D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700FDF"/>
    <w:multiLevelType w:val="multilevel"/>
    <w:tmpl w:val="137833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EC5859"/>
    <w:multiLevelType w:val="multilevel"/>
    <w:tmpl w:val="C8DC16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7E71034F"/>
    <w:multiLevelType w:val="hybridMultilevel"/>
    <w:tmpl w:val="3CEC8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12"/>
  </w:num>
  <w:num w:numId="4">
    <w:abstractNumId w:val="1"/>
  </w:num>
  <w:num w:numId="5">
    <w:abstractNumId w:val="4"/>
  </w:num>
  <w:num w:numId="6">
    <w:abstractNumId w:val="11"/>
  </w:num>
  <w:num w:numId="7">
    <w:abstractNumId w:val="2"/>
  </w:num>
  <w:num w:numId="8">
    <w:abstractNumId w:val="9"/>
  </w:num>
  <w:num w:numId="9">
    <w:abstractNumId w:val="14"/>
  </w:num>
  <w:num w:numId="10">
    <w:abstractNumId w:val="5"/>
  </w:num>
  <w:num w:numId="11">
    <w:abstractNumId w:val="8"/>
  </w:num>
  <w:num w:numId="12">
    <w:abstractNumId w:val="10"/>
  </w:num>
  <w:num w:numId="13">
    <w:abstractNumId w:val="0"/>
  </w:num>
  <w:num w:numId="14">
    <w:abstractNumId w:val="3"/>
  </w:num>
  <w:num w:numId="1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3"/>
    <w:rsid w:val="00000F28"/>
    <w:rsid w:val="00033099"/>
    <w:rsid w:val="00046723"/>
    <w:rsid w:val="000517A1"/>
    <w:rsid w:val="0009642D"/>
    <w:rsid w:val="000A4149"/>
    <w:rsid w:val="000E14B0"/>
    <w:rsid w:val="000F6B1E"/>
    <w:rsid w:val="001A0092"/>
    <w:rsid w:val="001A3F61"/>
    <w:rsid w:val="001C662A"/>
    <w:rsid w:val="001E1032"/>
    <w:rsid w:val="002052E0"/>
    <w:rsid w:val="00207F66"/>
    <w:rsid w:val="00216D14"/>
    <w:rsid w:val="00222E35"/>
    <w:rsid w:val="00233AC6"/>
    <w:rsid w:val="002404E9"/>
    <w:rsid w:val="0024341B"/>
    <w:rsid w:val="00272708"/>
    <w:rsid w:val="00277E85"/>
    <w:rsid w:val="002A2C91"/>
    <w:rsid w:val="002D304C"/>
    <w:rsid w:val="002E2049"/>
    <w:rsid w:val="002E7A67"/>
    <w:rsid w:val="002F324E"/>
    <w:rsid w:val="002F4F97"/>
    <w:rsid w:val="00305E61"/>
    <w:rsid w:val="003429A4"/>
    <w:rsid w:val="00386D62"/>
    <w:rsid w:val="003C4EC1"/>
    <w:rsid w:val="003D7F17"/>
    <w:rsid w:val="004101D6"/>
    <w:rsid w:val="00414436"/>
    <w:rsid w:val="0044625F"/>
    <w:rsid w:val="0045137F"/>
    <w:rsid w:val="00453AAF"/>
    <w:rsid w:val="0046141E"/>
    <w:rsid w:val="004658B3"/>
    <w:rsid w:val="004917D1"/>
    <w:rsid w:val="004A4C5E"/>
    <w:rsid w:val="004C1CF0"/>
    <w:rsid w:val="00536C84"/>
    <w:rsid w:val="0055433E"/>
    <w:rsid w:val="00570B77"/>
    <w:rsid w:val="0057159C"/>
    <w:rsid w:val="00576D11"/>
    <w:rsid w:val="005834E6"/>
    <w:rsid w:val="005C3416"/>
    <w:rsid w:val="005C48B2"/>
    <w:rsid w:val="005C6F74"/>
    <w:rsid w:val="005E4F5F"/>
    <w:rsid w:val="005F2EF1"/>
    <w:rsid w:val="00603B2D"/>
    <w:rsid w:val="006060B0"/>
    <w:rsid w:val="00612329"/>
    <w:rsid w:val="0062013D"/>
    <w:rsid w:val="0062250B"/>
    <w:rsid w:val="00651619"/>
    <w:rsid w:val="00671F69"/>
    <w:rsid w:val="00692647"/>
    <w:rsid w:val="006A0448"/>
    <w:rsid w:val="006E3EF9"/>
    <w:rsid w:val="00710CED"/>
    <w:rsid w:val="007274AC"/>
    <w:rsid w:val="007309C9"/>
    <w:rsid w:val="00733343"/>
    <w:rsid w:val="00742D3C"/>
    <w:rsid w:val="007556B8"/>
    <w:rsid w:val="007644B3"/>
    <w:rsid w:val="007860D8"/>
    <w:rsid w:val="0079292F"/>
    <w:rsid w:val="007A538F"/>
    <w:rsid w:val="007A71B4"/>
    <w:rsid w:val="007E42CB"/>
    <w:rsid w:val="007E521C"/>
    <w:rsid w:val="007F764D"/>
    <w:rsid w:val="008205F8"/>
    <w:rsid w:val="00840BC2"/>
    <w:rsid w:val="008A0591"/>
    <w:rsid w:val="008A4D60"/>
    <w:rsid w:val="008E0CDD"/>
    <w:rsid w:val="00910300"/>
    <w:rsid w:val="00916B21"/>
    <w:rsid w:val="0092198A"/>
    <w:rsid w:val="009327CA"/>
    <w:rsid w:val="0095187C"/>
    <w:rsid w:val="00966546"/>
    <w:rsid w:val="00967256"/>
    <w:rsid w:val="009A4543"/>
    <w:rsid w:val="00A05248"/>
    <w:rsid w:val="00A16750"/>
    <w:rsid w:val="00A605E5"/>
    <w:rsid w:val="00A9506A"/>
    <w:rsid w:val="00AA3195"/>
    <w:rsid w:val="00AD0376"/>
    <w:rsid w:val="00AE00D1"/>
    <w:rsid w:val="00AF20EE"/>
    <w:rsid w:val="00B15E60"/>
    <w:rsid w:val="00B23AAA"/>
    <w:rsid w:val="00B60A36"/>
    <w:rsid w:val="00B735D5"/>
    <w:rsid w:val="00B84F77"/>
    <w:rsid w:val="00BE66C6"/>
    <w:rsid w:val="00BF7B76"/>
    <w:rsid w:val="00C03664"/>
    <w:rsid w:val="00C10B93"/>
    <w:rsid w:val="00C3771E"/>
    <w:rsid w:val="00C50066"/>
    <w:rsid w:val="00C568CB"/>
    <w:rsid w:val="00C657DC"/>
    <w:rsid w:val="00C66B6B"/>
    <w:rsid w:val="00C74F05"/>
    <w:rsid w:val="00C8692A"/>
    <w:rsid w:val="00CB28E6"/>
    <w:rsid w:val="00CB5DD9"/>
    <w:rsid w:val="00CB75D7"/>
    <w:rsid w:val="00CD5D46"/>
    <w:rsid w:val="00D16601"/>
    <w:rsid w:val="00D16C54"/>
    <w:rsid w:val="00D25F30"/>
    <w:rsid w:val="00D62C64"/>
    <w:rsid w:val="00D71F82"/>
    <w:rsid w:val="00D75CED"/>
    <w:rsid w:val="00D76E6C"/>
    <w:rsid w:val="00DA31E9"/>
    <w:rsid w:val="00E0410F"/>
    <w:rsid w:val="00E10ADD"/>
    <w:rsid w:val="00E15DF6"/>
    <w:rsid w:val="00E35C58"/>
    <w:rsid w:val="00E67C9E"/>
    <w:rsid w:val="00E729CC"/>
    <w:rsid w:val="00E806B4"/>
    <w:rsid w:val="00E82F22"/>
    <w:rsid w:val="00E92F66"/>
    <w:rsid w:val="00E968A8"/>
    <w:rsid w:val="00EA5B6E"/>
    <w:rsid w:val="00EB6D7C"/>
    <w:rsid w:val="00ED095A"/>
    <w:rsid w:val="00ED2E0C"/>
    <w:rsid w:val="00EE79C1"/>
    <w:rsid w:val="00F23909"/>
    <w:rsid w:val="00F41128"/>
    <w:rsid w:val="00F559F9"/>
    <w:rsid w:val="00F64F60"/>
    <w:rsid w:val="00F70190"/>
    <w:rsid w:val="00F728A0"/>
    <w:rsid w:val="00F86521"/>
    <w:rsid w:val="00FA7669"/>
    <w:rsid w:val="00FB4028"/>
    <w:rsid w:val="4158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FF1A6B"/>
  <w15:docId w15:val="{834E644C-84A2-4F2D-AB63-B5AAA80F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B3"/>
  </w:style>
  <w:style w:type="paragraph" w:styleId="Heading1">
    <w:name w:val="heading 1"/>
    <w:basedOn w:val="Normal"/>
    <w:next w:val="Normal"/>
    <w:link w:val="Heading1Char"/>
    <w:qFormat/>
    <w:rsid w:val="0044625F"/>
    <w:pPr>
      <w:keepNext/>
      <w:numPr>
        <w:numId w:val="1"/>
      </w:numPr>
      <w:spacing w:after="0" w:line="240" w:lineRule="auto"/>
      <w:outlineLvl w:val="0"/>
    </w:pPr>
    <w:rPr>
      <w:rFonts w:ascii="Tahoma" w:eastAsia="Times New Roman" w:hAnsi="Tahoma" w:cs="Times New Roman"/>
      <w:b/>
      <w:sz w:val="28"/>
      <w:szCs w:val="20"/>
    </w:rPr>
  </w:style>
  <w:style w:type="paragraph" w:styleId="Heading2">
    <w:name w:val="heading 2"/>
    <w:basedOn w:val="Normal"/>
    <w:next w:val="Normal"/>
    <w:link w:val="Heading2Char"/>
    <w:qFormat/>
    <w:rsid w:val="0044625F"/>
    <w:pPr>
      <w:keepNext/>
      <w:numPr>
        <w:ilvl w:val="1"/>
        <w:numId w:val="1"/>
      </w:numPr>
      <w:spacing w:after="0" w:line="240" w:lineRule="auto"/>
      <w:outlineLvl w:val="1"/>
    </w:pPr>
    <w:rPr>
      <w:rFonts w:ascii="Tahoma" w:eastAsia="Times New Roman" w:hAnsi="Tahoma" w:cs="Times New Roman"/>
      <w:bCs/>
      <w:sz w:val="20"/>
      <w:szCs w:val="20"/>
    </w:rPr>
  </w:style>
  <w:style w:type="paragraph" w:styleId="Heading3">
    <w:name w:val="heading 3"/>
    <w:basedOn w:val="Normal"/>
    <w:next w:val="Normal"/>
    <w:link w:val="Heading3Char"/>
    <w:qFormat/>
    <w:rsid w:val="0044625F"/>
    <w:pPr>
      <w:keepNext/>
      <w:numPr>
        <w:ilvl w:val="2"/>
        <w:numId w:val="1"/>
      </w:numPr>
      <w:spacing w:after="0" w:line="240" w:lineRule="auto"/>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44625F"/>
    <w:pPr>
      <w:keepNext/>
      <w:numPr>
        <w:ilvl w:val="3"/>
        <w:numId w:val="1"/>
      </w:numPr>
      <w:spacing w:after="0" w:line="240" w:lineRule="auto"/>
      <w:outlineLvl w:val="3"/>
    </w:pPr>
    <w:rPr>
      <w:rFonts w:ascii="Tahoma" w:eastAsia="Times New Roman" w:hAnsi="Tahoma" w:cs="Tahoma"/>
      <w:b/>
      <w:bCs/>
      <w:sz w:val="20"/>
      <w:szCs w:val="20"/>
    </w:rPr>
  </w:style>
  <w:style w:type="paragraph" w:styleId="Heading5">
    <w:name w:val="heading 5"/>
    <w:basedOn w:val="Normal"/>
    <w:next w:val="Normal"/>
    <w:link w:val="Heading5Char"/>
    <w:qFormat/>
    <w:rsid w:val="0044625F"/>
    <w:pPr>
      <w:numPr>
        <w:ilvl w:val="4"/>
        <w:numId w:val="1"/>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44625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4625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4625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4625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B6B"/>
    <w:pPr>
      <w:ind w:left="720"/>
      <w:contextualSpacing/>
    </w:pPr>
  </w:style>
  <w:style w:type="character" w:styleId="Emphasis">
    <w:name w:val="Emphasis"/>
    <w:qFormat/>
    <w:rsid w:val="00216D14"/>
    <w:rPr>
      <w:b/>
      <w:bCs/>
      <w:i w:val="0"/>
      <w:iCs w:val="0"/>
    </w:rPr>
  </w:style>
  <w:style w:type="paragraph" w:styleId="Header">
    <w:name w:val="header"/>
    <w:basedOn w:val="Normal"/>
    <w:link w:val="HeaderChar"/>
    <w:uiPriority w:val="99"/>
    <w:unhideWhenUsed/>
    <w:rsid w:val="0003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099"/>
  </w:style>
  <w:style w:type="paragraph" w:styleId="Footer">
    <w:name w:val="footer"/>
    <w:basedOn w:val="Normal"/>
    <w:link w:val="FooterChar"/>
    <w:uiPriority w:val="99"/>
    <w:unhideWhenUsed/>
    <w:rsid w:val="0003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099"/>
  </w:style>
  <w:style w:type="character" w:customStyle="1" w:styleId="Heading1Char">
    <w:name w:val="Heading 1 Char"/>
    <w:basedOn w:val="DefaultParagraphFont"/>
    <w:link w:val="Heading1"/>
    <w:rsid w:val="0044625F"/>
    <w:rPr>
      <w:rFonts w:ascii="Tahoma" w:eastAsia="Times New Roman" w:hAnsi="Tahoma" w:cs="Times New Roman"/>
      <w:b/>
      <w:sz w:val="28"/>
      <w:szCs w:val="20"/>
    </w:rPr>
  </w:style>
  <w:style w:type="character" w:customStyle="1" w:styleId="Heading2Char">
    <w:name w:val="Heading 2 Char"/>
    <w:basedOn w:val="DefaultParagraphFont"/>
    <w:link w:val="Heading2"/>
    <w:rsid w:val="0044625F"/>
    <w:rPr>
      <w:rFonts w:ascii="Tahoma" w:eastAsia="Times New Roman" w:hAnsi="Tahoma" w:cs="Times New Roman"/>
      <w:bCs/>
      <w:sz w:val="20"/>
      <w:szCs w:val="20"/>
    </w:rPr>
  </w:style>
  <w:style w:type="character" w:customStyle="1" w:styleId="Heading3Char">
    <w:name w:val="Heading 3 Char"/>
    <w:basedOn w:val="DefaultParagraphFont"/>
    <w:link w:val="Heading3"/>
    <w:rsid w:val="0044625F"/>
    <w:rPr>
      <w:rFonts w:ascii="Tahoma" w:eastAsia="Times New Roman" w:hAnsi="Tahoma" w:cs="Times New Roman"/>
      <w:sz w:val="20"/>
      <w:szCs w:val="20"/>
    </w:rPr>
  </w:style>
  <w:style w:type="character" w:customStyle="1" w:styleId="Heading4Char">
    <w:name w:val="Heading 4 Char"/>
    <w:basedOn w:val="DefaultParagraphFont"/>
    <w:link w:val="Heading4"/>
    <w:rsid w:val="0044625F"/>
    <w:rPr>
      <w:rFonts w:ascii="Tahoma" w:eastAsia="Times New Roman" w:hAnsi="Tahoma" w:cs="Tahoma"/>
      <w:b/>
      <w:bCs/>
      <w:sz w:val="20"/>
      <w:szCs w:val="20"/>
    </w:rPr>
  </w:style>
  <w:style w:type="character" w:customStyle="1" w:styleId="Heading5Char">
    <w:name w:val="Heading 5 Char"/>
    <w:basedOn w:val="DefaultParagraphFont"/>
    <w:link w:val="Heading5"/>
    <w:rsid w:val="0044625F"/>
    <w:rPr>
      <w:rFonts w:ascii="Tahoma" w:eastAsia="Times New Roman" w:hAnsi="Tahoma" w:cs="Times New Roman"/>
      <w:b/>
      <w:bCs/>
      <w:i/>
      <w:iCs/>
      <w:sz w:val="26"/>
      <w:szCs w:val="26"/>
    </w:rPr>
  </w:style>
  <w:style w:type="character" w:customStyle="1" w:styleId="Heading6Char">
    <w:name w:val="Heading 6 Char"/>
    <w:basedOn w:val="DefaultParagraphFont"/>
    <w:link w:val="Heading6"/>
    <w:rsid w:val="0044625F"/>
    <w:rPr>
      <w:rFonts w:ascii="Times New Roman" w:eastAsia="Times New Roman" w:hAnsi="Times New Roman" w:cs="Times New Roman"/>
      <w:b/>
      <w:bCs/>
    </w:rPr>
  </w:style>
  <w:style w:type="character" w:customStyle="1" w:styleId="Heading7Char">
    <w:name w:val="Heading 7 Char"/>
    <w:basedOn w:val="DefaultParagraphFont"/>
    <w:link w:val="Heading7"/>
    <w:rsid w:val="004462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46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625F"/>
    <w:rPr>
      <w:rFonts w:ascii="Arial" w:eastAsia="Times New Roman"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49"/>
    <w:rPr>
      <w:rFonts w:ascii="Segoe UI" w:hAnsi="Segoe UI" w:cs="Segoe UI"/>
      <w:sz w:val="18"/>
      <w:szCs w:val="18"/>
    </w:rPr>
  </w:style>
  <w:style w:type="paragraph" w:customStyle="1" w:styleId="Hidden">
    <w:name w:val="Hidden"/>
    <w:basedOn w:val="Normal"/>
    <w:rsid w:val="000E14B0"/>
    <w:pPr>
      <w:spacing w:after="120" w:line="240" w:lineRule="auto"/>
    </w:pPr>
    <w:rPr>
      <w:rFonts w:ascii="Arial" w:eastAsia="Times New Roman" w:hAnsi="Arial" w:cs="Arial"/>
      <w:vanish/>
      <w:color w:val="FF0000"/>
      <w:sz w:val="16"/>
      <w:szCs w:val="24"/>
    </w:rPr>
  </w:style>
  <w:style w:type="paragraph" w:styleId="CommentSubject">
    <w:name w:val="annotation subject"/>
    <w:basedOn w:val="CommentText"/>
    <w:next w:val="CommentText"/>
    <w:link w:val="CommentSubjectChar"/>
    <w:uiPriority w:val="99"/>
    <w:semiHidden/>
    <w:unhideWhenUsed/>
    <w:rsid w:val="002F4F97"/>
    <w:rPr>
      <w:b/>
      <w:bCs/>
    </w:rPr>
  </w:style>
  <w:style w:type="character" w:customStyle="1" w:styleId="CommentSubjectChar">
    <w:name w:val="Comment Subject Char"/>
    <w:basedOn w:val="CommentTextChar"/>
    <w:link w:val="CommentSubject"/>
    <w:uiPriority w:val="99"/>
    <w:semiHidden/>
    <w:rsid w:val="002F4F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5484">
      <w:bodyDiv w:val="1"/>
      <w:marLeft w:val="0"/>
      <w:marRight w:val="0"/>
      <w:marTop w:val="0"/>
      <w:marBottom w:val="0"/>
      <w:divBdr>
        <w:top w:val="none" w:sz="0" w:space="0" w:color="auto"/>
        <w:left w:val="none" w:sz="0" w:space="0" w:color="auto"/>
        <w:bottom w:val="none" w:sz="0" w:space="0" w:color="auto"/>
        <w:right w:val="none" w:sz="0" w:space="0" w:color="auto"/>
      </w:divBdr>
    </w:div>
    <w:div w:id="625235834">
      <w:bodyDiv w:val="1"/>
      <w:marLeft w:val="0"/>
      <w:marRight w:val="0"/>
      <w:marTop w:val="0"/>
      <w:marBottom w:val="0"/>
      <w:divBdr>
        <w:top w:val="none" w:sz="0" w:space="0" w:color="auto"/>
        <w:left w:val="none" w:sz="0" w:space="0" w:color="auto"/>
        <w:bottom w:val="none" w:sz="0" w:space="0" w:color="auto"/>
        <w:right w:val="none" w:sz="0" w:space="0" w:color="auto"/>
      </w:divBdr>
    </w:div>
    <w:div w:id="699815430">
      <w:bodyDiv w:val="1"/>
      <w:marLeft w:val="0"/>
      <w:marRight w:val="0"/>
      <w:marTop w:val="0"/>
      <w:marBottom w:val="0"/>
      <w:divBdr>
        <w:top w:val="none" w:sz="0" w:space="0" w:color="auto"/>
        <w:left w:val="none" w:sz="0" w:space="0" w:color="auto"/>
        <w:bottom w:val="none" w:sz="0" w:space="0" w:color="auto"/>
        <w:right w:val="none" w:sz="0" w:space="0" w:color="auto"/>
      </w:divBdr>
    </w:div>
    <w:div w:id="1148741540">
      <w:bodyDiv w:val="1"/>
      <w:marLeft w:val="0"/>
      <w:marRight w:val="0"/>
      <w:marTop w:val="0"/>
      <w:marBottom w:val="0"/>
      <w:divBdr>
        <w:top w:val="none" w:sz="0" w:space="0" w:color="auto"/>
        <w:left w:val="none" w:sz="0" w:space="0" w:color="auto"/>
        <w:bottom w:val="none" w:sz="0" w:space="0" w:color="auto"/>
        <w:right w:val="none" w:sz="0" w:space="0" w:color="auto"/>
      </w:divBdr>
    </w:div>
    <w:div w:id="1187253021">
      <w:bodyDiv w:val="1"/>
      <w:marLeft w:val="0"/>
      <w:marRight w:val="0"/>
      <w:marTop w:val="0"/>
      <w:marBottom w:val="0"/>
      <w:divBdr>
        <w:top w:val="none" w:sz="0" w:space="0" w:color="auto"/>
        <w:left w:val="none" w:sz="0" w:space="0" w:color="auto"/>
        <w:bottom w:val="none" w:sz="0" w:space="0" w:color="auto"/>
        <w:right w:val="none" w:sz="0" w:space="0" w:color="auto"/>
      </w:divBdr>
    </w:div>
    <w:div w:id="1517504348">
      <w:bodyDiv w:val="1"/>
      <w:marLeft w:val="0"/>
      <w:marRight w:val="0"/>
      <w:marTop w:val="0"/>
      <w:marBottom w:val="0"/>
      <w:divBdr>
        <w:top w:val="none" w:sz="0" w:space="0" w:color="auto"/>
        <w:left w:val="none" w:sz="0" w:space="0" w:color="auto"/>
        <w:bottom w:val="none" w:sz="0" w:space="0" w:color="auto"/>
        <w:right w:val="none" w:sz="0" w:space="0" w:color="auto"/>
      </w:divBdr>
    </w:div>
    <w:div w:id="1663729339">
      <w:bodyDiv w:val="1"/>
      <w:marLeft w:val="0"/>
      <w:marRight w:val="0"/>
      <w:marTop w:val="0"/>
      <w:marBottom w:val="0"/>
      <w:divBdr>
        <w:top w:val="none" w:sz="0" w:space="0" w:color="auto"/>
        <w:left w:val="none" w:sz="0" w:space="0" w:color="auto"/>
        <w:bottom w:val="none" w:sz="0" w:space="0" w:color="auto"/>
        <w:right w:val="none" w:sz="0" w:space="0" w:color="auto"/>
      </w:divBdr>
    </w:div>
    <w:div w:id="1803963368">
      <w:bodyDiv w:val="1"/>
      <w:marLeft w:val="0"/>
      <w:marRight w:val="0"/>
      <w:marTop w:val="0"/>
      <w:marBottom w:val="0"/>
      <w:divBdr>
        <w:top w:val="none" w:sz="0" w:space="0" w:color="auto"/>
        <w:left w:val="none" w:sz="0" w:space="0" w:color="auto"/>
        <w:bottom w:val="none" w:sz="0" w:space="0" w:color="auto"/>
        <w:right w:val="none" w:sz="0" w:space="0" w:color="auto"/>
      </w:divBdr>
    </w:div>
    <w:div w:id="21025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e3ff6c6eba784be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7119a1b5bf87400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F73899FA1274ABABAEB893E6F8E97" ma:contentTypeVersion="6" ma:contentTypeDescription="Create a new document." ma:contentTypeScope="" ma:versionID="fce25716a72440cfaa084c3e126fc9fd">
  <xsd:schema xmlns:xsd="http://www.w3.org/2001/XMLSchema" xmlns:xs="http://www.w3.org/2001/XMLSchema" xmlns:p="http://schemas.microsoft.com/office/2006/metadata/properties" xmlns:ns2="aba1e70d-186f-4727-86a3-2f876492445c" xmlns:ns3="fd6d2b1c-0781-4fb2-b29d-5db8233045b2" targetNamespace="http://schemas.microsoft.com/office/2006/metadata/properties" ma:root="true" ma:fieldsID="7c55d75a4f3f30a9d7d4b59af7513993" ns2:_="" ns3:_="">
    <xsd:import namespace="aba1e70d-186f-4727-86a3-2f876492445c"/>
    <xsd:import namespace="fd6d2b1c-0781-4fb2-b29d-5db823304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e70d-186f-4727-86a3-2f876492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d2b1c-0781-4fb2-b29d-5db8233045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B10B8-FEE3-42FE-8917-056525C1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e70d-186f-4727-86a3-2f876492445c"/>
    <ds:schemaRef ds:uri="fd6d2b1c-0781-4fb2-b29d-5db823304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6E3A3-D5A0-4989-B9A5-D26E1BF8EA2D}">
  <ds:schemaRefs>
    <ds:schemaRef ds:uri="http://purl.org/dc/elements/1.1/"/>
    <ds:schemaRef ds:uri="fd6d2b1c-0781-4fb2-b29d-5db8233045b2"/>
    <ds:schemaRef ds:uri="http://schemas.microsoft.com/office/2006/metadata/properties"/>
    <ds:schemaRef ds:uri="http://schemas.microsoft.com/office/infopath/2007/PartnerControls"/>
    <ds:schemaRef ds:uri="http://schemas.microsoft.com/office/2006/documentManagement/types"/>
    <ds:schemaRef ds:uri="http://purl.org/dc/dcmitype/"/>
    <ds:schemaRef ds:uri="aba1e70d-186f-4727-86a3-2f876492445c"/>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801C8BC-1265-4B41-BFF2-56013DE0C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3312</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mccafei508</dc:creator>
  <cp:lastModifiedBy>Joanne Woollard</cp:lastModifiedBy>
  <cp:revision>2</cp:revision>
  <cp:lastPrinted>2018-04-06T14:07:00Z</cp:lastPrinted>
  <dcterms:created xsi:type="dcterms:W3CDTF">2024-10-31T15:26:00Z</dcterms:created>
  <dcterms:modified xsi:type="dcterms:W3CDTF">2024-10-31T15:26:00Z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0x010100D49F73899FA1274ABABAEB893E6F8E97</vt:lpwstr>
  </property>
</Properties>
</file>