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440"/>
        <w:gridCol w:w="2520"/>
        <w:gridCol w:w="2700"/>
      </w:tblGrid>
      <w:tr w:rsidR="001E653E" w:rsidRPr="00BE22D7" w:rsidTr="00511B60">
        <w:trPr>
          <w:trHeight w:val="1525"/>
          <w:jc w:val="center"/>
        </w:trPr>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511B60" w:rsidRDefault="001E653E" w:rsidP="003D129A">
            <w:pPr>
              <w:rPr>
                <w:rFonts w:ascii="Tahoma" w:hAnsi="Tahoma" w:cs="Tahoma"/>
                <w:sz w:val="16"/>
                <w:szCs w:val="16"/>
              </w:rPr>
            </w:pPr>
          </w:p>
          <w:p w:rsidR="001E653E" w:rsidRPr="00511B60" w:rsidRDefault="00242A16" w:rsidP="00511B60">
            <w:pPr>
              <w:pStyle w:val="NormalWeb"/>
              <w:jc w:val="center"/>
              <w:rPr>
                <w:rFonts w:ascii="Arial" w:hAnsi="Arial" w:cs="Arial"/>
                <w:color w:val="606060"/>
              </w:rPr>
            </w:pPr>
            <w:r>
              <w:rPr>
                <w:rFonts w:ascii="Arial" w:hAnsi="Arial" w:cs="Arial"/>
                <w:noProof/>
                <w:color w:val="606060"/>
              </w:rPr>
              <w:drawing>
                <wp:inline distT="0" distB="0" distL="0" distR="0">
                  <wp:extent cx="1144988" cy="820460"/>
                  <wp:effectExtent l="0" t="0" r="0" b="0"/>
                  <wp:docPr id="1" name="Picture 1" descr="http://www.staffnet.ggc.scot.nhs.uk/SiteCollectionDocuments/Staffnet/Logos%20and%20Templates/NHSGGC20SPOT_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ffnet.ggc.scot.nhs.uk/SiteCollectionDocuments/Staffnet/Logos%20and%20Templates/NHSGGC20SPOT_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776" cy="823174"/>
                          </a:xfrm>
                          <a:prstGeom prst="rect">
                            <a:avLst/>
                          </a:prstGeom>
                          <a:noFill/>
                          <a:ln>
                            <a:noFill/>
                          </a:ln>
                        </pic:spPr>
                      </pic:pic>
                    </a:graphicData>
                  </a:graphic>
                </wp:inline>
              </w:drawing>
            </w:r>
          </w:p>
        </w:tc>
        <w:tc>
          <w:tcPr>
            <w:tcW w:w="3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511B60" w:rsidRDefault="00B37A8C" w:rsidP="003D129A">
            <w:pPr>
              <w:jc w:val="center"/>
              <w:rPr>
                <w:rFonts w:ascii="Tahoma" w:hAnsi="Tahoma" w:cs="Tahoma"/>
                <w:b/>
                <w:color w:val="1F497D"/>
              </w:rPr>
            </w:pPr>
            <w:r w:rsidRPr="00EF0EC9">
              <w:rPr>
                <w:rFonts w:ascii="Tahoma" w:hAnsi="Tahoma" w:cs="Tahoma"/>
                <w:b/>
                <w:noProof/>
                <w:color w:val="1F497D"/>
                <w:highlight w:val="yellow"/>
              </w:rPr>
              <w:t xml:space="preserve">Insert </w:t>
            </w:r>
            <w:r w:rsidR="00BB07F6" w:rsidRPr="00EF0EC9">
              <w:rPr>
                <w:rFonts w:ascii="Tahoma" w:hAnsi="Tahoma" w:cs="Tahoma"/>
                <w:b/>
                <w:noProof/>
                <w:color w:val="1F497D"/>
                <w:highlight w:val="yellow"/>
              </w:rPr>
              <w:t>Study LOGO</w:t>
            </w:r>
          </w:p>
        </w:tc>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E653E" w:rsidRPr="00511B60" w:rsidRDefault="00B80AC2" w:rsidP="00B80AC2">
            <w:pPr>
              <w:rPr>
                <w:rFonts w:ascii="Tahoma" w:hAnsi="Tahoma" w:cs="Tahoma"/>
              </w:rPr>
            </w:pPr>
            <w:r>
              <w:rPr>
                <w:rFonts w:ascii="Tahoma" w:hAnsi="Tahoma" w:cs="Tahoma"/>
                <w:noProof/>
                <w:highlight w:val="yellow"/>
                <w:lang w:val="en-US" w:eastAsia="en-US"/>
              </w:rPr>
              <w:t>GU</w:t>
            </w:r>
            <w:r w:rsidR="00EF0EC9" w:rsidRPr="00EF0EC9">
              <w:rPr>
                <w:rFonts w:ascii="Tahoma" w:hAnsi="Tahoma" w:cs="Tahoma"/>
                <w:noProof/>
                <w:highlight w:val="yellow"/>
                <w:lang w:val="en-US" w:eastAsia="en-US"/>
              </w:rPr>
              <w:t xml:space="preserve"> Logo if co-sponsored</w:t>
            </w:r>
          </w:p>
        </w:tc>
      </w:tr>
      <w:tr w:rsidR="001E653E" w:rsidRPr="00BE22D7" w:rsidTr="00511B60">
        <w:trPr>
          <w:trHeight w:val="103"/>
          <w:jc w:val="center"/>
        </w:trPr>
        <w:tc>
          <w:tcPr>
            <w:tcW w:w="9360" w:type="dxa"/>
            <w:gridSpan w:val="4"/>
            <w:tcBorders>
              <w:top w:val="single" w:sz="4" w:space="0" w:color="BFBFBF" w:themeColor="background1" w:themeShade="BF"/>
              <w:left w:val="nil"/>
              <w:bottom w:val="single" w:sz="4" w:space="0" w:color="auto"/>
              <w:right w:val="nil"/>
            </w:tcBorders>
          </w:tcPr>
          <w:p w:rsidR="001E653E" w:rsidRPr="00BB07F6" w:rsidRDefault="001E653E" w:rsidP="003D129A">
            <w:pPr>
              <w:jc w:val="center"/>
              <w:rPr>
                <w:rFonts w:cs="Arial"/>
                <w:color w:val="1F497D"/>
                <w:szCs w:val="20"/>
              </w:rPr>
            </w:pPr>
          </w:p>
        </w:tc>
      </w:tr>
      <w:tr w:rsidR="001E653E" w:rsidRPr="00BE22D7" w:rsidTr="003D129A">
        <w:trPr>
          <w:trHeight w:val="70"/>
          <w:jc w:val="center"/>
        </w:trPr>
        <w:tc>
          <w:tcPr>
            <w:tcW w:w="9360" w:type="dxa"/>
            <w:gridSpan w:val="4"/>
            <w:tcBorders>
              <w:top w:val="single" w:sz="4" w:space="0" w:color="auto"/>
              <w:left w:val="single" w:sz="4" w:space="0" w:color="auto"/>
              <w:bottom w:val="nil"/>
              <w:right w:val="single" w:sz="4" w:space="0" w:color="auto"/>
            </w:tcBorders>
            <w:shd w:val="clear" w:color="auto" w:fill="auto"/>
            <w:vAlign w:val="center"/>
          </w:tcPr>
          <w:p w:rsidR="001E653E" w:rsidRPr="00BB07F6" w:rsidRDefault="001E653E" w:rsidP="003D129A">
            <w:pPr>
              <w:jc w:val="center"/>
              <w:rPr>
                <w:rFonts w:cs="Arial"/>
                <w:sz w:val="10"/>
                <w:szCs w:val="10"/>
              </w:rPr>
            </w:pPr>
          </w:p>
        </w:tc>
      </w:tr>
      <w:tr w:rsidR="001E653E" w:rsidRPr="00BE22D7" w:rsidTr="003D129A">
        <w:trPr>
          <w:trHeight w:val="390"/>
          <w:jc w:val="center"/>
        </w:trPr>
        <w:tc>
          <w:tcPr>
            <w:tcW w:w="9360" w:type="dxa"/>
            <w:gridSpan w:val="4"/>
            <w:tcBorders>
              <w:top w:val="nil"/>
              <w:left w:val="single" w:sz="4" w:space="0" w:color="auto"/>
              <w:bottom w:val="nil"/>
              <w:right w:val="single" w:sz="4" w:space="0" w:color="auto"/>
            </w:tcBorders>
            <w:shd w:val="clear" w:color="auto" w:fill="auto"/>
            <w:vAlign w:val="center"/>
          </w:tcPr>
          <w:p w:rsidR="001E653E" w:rsidRPr="00511B60" w:rsidRDefault="00511B60" w:rsidP="00BB07F6">
            <w:pPr>
              <w:pStyle w:val="Style1"/>
              <w:rPr>
                <w:rFonts w:ascii="Tahoma" w:hAnsi="Tahoma" w:cs="Tahoma"/>
                <w:b w:val="0"/>
              </w:rPr>
            </w:pPr>
            <w:r w:rsidRPr="00EF0EC9">
              <w:rPr>
                <w:rFonts w:ascii="Tahoma" w:hAnsi="Tahoma" w:cs="Tahoma"/>
                <w:b w:val="0"/>
                <w:highlight w:val="yellow"/>
              </w:rPr>
              <w:t>[</w:t>
            </w:r>
            <w:r w:rsidR="00BB07F6" w:rsidRPr="00EF0EC9">
              <w:rPr>
                <w:rFonts w:ascii="Tahoma" w:hAnsi="Tahoma" w:cs="Tahoma"/>
                <w:b w:val="0"/>
                <w:highlight w:val="yellow"/>
              </w:rPr>
              <w:t>Full Study Title</w:t>
            </w:r>
            <w:r w:rsidRPr="00EF0EC9">
              <w:rPr>
                <w:rFonts w:ascii="Tahoma" w:hAnsi="Tahoma" w:cs="Tahoma"/>
                <w:b w:val="0"/>
                <w:highlight w:val="yellow"/>
              </w:rPr>
              <w:t>]</w:t>
            </w:r>
          </w:p>
        </w:tc>
      </w:tr>
      <w:tr w:rsidR="001E653E" w:rsidRPr="00BE22D7" w:rsidTr="003D129A">
        <w:trPr>
          <w:trHeight w:val="70"/>
          <w:jc w:val="center"/>
        </w:trPr>
        <w:tc>
          <w:tcPr>
            <w:tcW w:w="9360" w:type="dxa"/>
            <w:gridSpan w:val="4"/>
            <w:tcBorders>
              <w:top w:val="nil"/>
              <w:left w:val="single" w:sz="4" w:space="0" w:color="auto"/>
              <w:bottom w:val="single" w:sz="4" w:space="0" w:color="auto"/>
              <w:right w:val="single" w:sz="4" w:space="0" w:color="auto"/>
            </w:tcBorders>
            <w:shd w:val="clear" w:color="auto" w:fill="auto"/>
            <w:vAlign w:val="center"/>
          </w:tcPr>
          <w:p w:rsidR="001E653E" w:rsidRPr="00BB07F6" w:rsidRDefault="001E653E" w:rsidP="003D129A">
            <w:pPr>
              <w:jc w:val="center"/>
              <w:rPr>
                <w:rFonts w:cs="Arial"/>
                <w:sz w:val="10"/>
                <w:szCs w:val="10"/>
              </w:rPr>
            </w:pPr>
          </w:p>
        </w:tc>
      </w:tr>
      <w:tr w:rsidR="001E653E" w:rsidRPr="00BE22D7" w:rsidTr="00B6023C">
        <w:trPr>
          <w:trHeight w:val="1089"/>
          <w:jc w:val="center"/>
        </w:trPr>
        <w:tc>
          <w:tcPr>
            <w:tcW w:w="9360" w:type="dxa"/>
            <w:gridSpan w:val="4"/>
            <w:tcBorders>
              <w:top w:val="single" w:sz="4" w:space="0" w:color="auto"/>
              <w:left w:val="nil"/>
              <w:bottom w:val="single" w:sz="4" w:space="0" w:color="auto"/>
              <w:right w:val="nil"/>
            </w:tcBorders>
            <w:vAlign w:val="center"/>
          </w:tcPr>
          <w:p w:rsidR="001E653E" w:rsidRPr="00BB07F6" w:rsidRDefault="00F7266C" w:rsidP="003D129A">
            <w:pPr>
              <w:rPr>
                <w:rFonts w:cs="Arial"/>
                <w:szCs w:val="20"/>
              </w:rPr>
            </w:pPr>
            <w:r>
              <w:rPr>
                <w:rFonts w:cs="Arial"/>
                <w:noProof/>
                <w:szCs w:val="20"/>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26035</wp:posOffset>
                      </wp:positionV>
                      <wp:extent cx="5981700" cy="56261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562610"/>
                              </a:xfrm>
                              <a:prstGeom prst="rect">
                                <a:avLst/>
                              </a:prstGeom>
                              <a:solidFill>
                                <a:srgbClr val="FFFFFF"/>
                              </a:solidFill>
                              <a:ln w="9525">
                                <a:solidFill>
                                  <a:srgbClr val="000000"/>
                                </a:solidFill>
                                <a:miter lim="800000"/>
                                <a:headEnd/>
                                <a:tailEnd/>
                              </a:ln>
                            </wps:spPr>
                            <wps:txbx>
                              <w:txbxContent>
                                <w:p w:rsidR="00750DE5" w:rsidRPr="00511B60" w:rsidRDefault="00750DE5" w:rsidP="001E653E">
                                  <w:pPr>
                                    <w:ind w:left="-284"/>
                                    <w:jc w:val="center"/>
                                    <w:rPr>
                                      <w:rFonts w:ascii="Tahoma" w:hAnsi="Tahoma" w:cs="Tahoma"/>
                                      <w:b/>
                                      <w:sz w:val="32"/>
                                      <w:szCs w:val="32"/>
                                    </w:rPr>
                                  </w:pPr>
                                  <w:r w:rsidRPr="00511B60">
                                    <w:rPr>
                                      <w:rFonts w:ascii="Tahoma" w:hAnsi="Tahoma" w:cs="Tahoma"/>
                                      <w:b/>
                                      <w:sz w:val="32"/>
                                      <w:szCs w:val="32"/>
                                    </w:rPr>
                                    <w:t xml:space="preserve">Laboratory Manual – </w:t>
                                  </w:r>
                                  <w:proofErr w:type="spellStart"/>
                                  <w:r w:rsidRPr="00511B60">
                                    <w:rPr>
                                      <w:rFonts w:ascii="Tahoma" w:hAnsi="Tahoma" w:cs="Tahoma"/>
                                      <w:b/>
                                      <w:sz w:val="32"/>
                                      <w:szCs w:val="32"/>
                                    </w:rPr>
                                    <w:t>V</w:t>
                                  </w:r>
                                  <w:r w:rsidR="009579BB" w:rsidRPr="0022602B">
                                    <w:rPr>
                                      <w:rFonts w:ascii="Tahoma" w:hAnsi="Tahoma" w:cs="Tahoma"/>
                                      <w:b/>
                                      <w:sz w:val="32"/>
                                      <w:szCs w:val="32"/>
                                      <w:highlight w:val="yellow"/>
                                    </w:rPr>
                                    <w:t>xx</w:t>
                                  </w:r>
                                  <w:proofErr w:type="spellEnd"/>
                                </w:p>
                                <w:p w:rsidR="00750DE5" w:rsidRPr="00511B60" w:rsidRDefault="00750DE5" w:rsidP="001E653E">
                                  <w:pPr>
                                    <w:ind w:left="-284"/>
                                    <w:jc w:val="center"/>
                                    <w:rPr>
                                      <w:rFonts w:ascii="Tahoma" w:hAnsi="Tahoma" w:cs="Tahoma"/>
                                      <w:b/>
                                      <w:sz w:val="24"/>
                                    </w:rPr>
                                  </w:pPr>
                                  <w:r w:rsidRPr="00511B60">
                                    <w:rPr>
                                      <w:rFonts w:ascii="Tahoma" w:hAnsi="Tahoma" w:cs="Tahoma"/>
                                      <w:b/>
                                      <w:sz w:val="24"/>
                                    </w:rPr>
                                    <w:t>NHSGGC Central Lab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0;margin-top:2.05pt;width:471pt;height:44.3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">
                      <v:textbox>
                        <w:txbxContent>
                          <w:p w:rsidR="00750DE5" w:rsidRPr="00511B60" w:rsidRDefault="00750DE5" w:rsidP="001E653E">
                            <w:pPr>
                              <w:ind w:left="-284"/>
                              <w:jc w:val="center"/>
                              <w:rPr>
                                <w:rFonts w:ascii="Tahoma" w:hAnsi="Tahoma" w:cs="Tahoma"/>
                                <w:b/>
                                <w:sz w:val="32"/>
                                <w:szCs w:val="32"/>
                              </w:rPr>
                            </w:pPr>
                            <w:r w:rsidRPr="00511B60">
                              <w:rPr>
                                <w:rFonts w:ascii="Tahoma" w:hAnsi="Tahoma" w:cs="Tahoma"/>
                                <w:b/>
                                <w:sz w:val="32"/>
                                <w:szCs w:val="32"/>
                              </w:rPr>
                              <w:t>Laboratory Manual – V</w:t>
                            </w:r>
                            <w:r w:rsidR="009579BB" w:rsidRPr="0022602B">
                              <w:rPr>
                                <w:rFonts w:ascii="Tahoma" w:hAnsi="Tahoma" w:cs="Tahoma"/>
                                <w:b/>
                                <w:sz w:val="32"/>
                                <w:szCs w:val="32"/>
                                <w:highlight w:val="yellow"/>
                              </w:rPr>
                              <w:t>xx</w:t>
                            </w:r>
                          </w:p>
                          <w:p w:rsidR="00750DE5" w:rsidRPr="00511B60" w:rsidRDefault="00750DE5" w:rsidP="001E653E">
                            <w:pPr>
                              <w:ind w:left="-284"/>
                              <w:jc w:val="center"/>
                              <w:rPr>
                                <w:rFonts w:ascii="Tahoma" w:hAnsi="Tahoma" w:cs="Tahoma"/>
                                <w:b/>
                                <w:sz w:val="24"/>
                              </w:rPr>
                            </w:pPr>
                            <w:r w:rsidRPr="00511B60">
                              <w:rPr>
                                <w:rFonts w:ascii="Tahoma" w:hAnsi="Tahoma" w:cs="Tahoma"/>
                                <w:b/>
                                <w:sz w:val="24"/>
                              </w:rPr>
                              <w:t>NHSGGC Central Lab</w:t>
                            </w:r>
                          </w:p>
                        </w:txbxContent>
                      </v:textbox>
                    </v:shape>
                  </w:pict>
                </mc:Fallback>
              </mc:AlternateContent>
            </w:r>
          </w:p>
          <w:p w:rsidR="001E653E" w:rsidRPr="00BB07F6" w:rsidRDefault="001E653E" w:rsidP="003D129A">
            <w:pPr>
              <w:rPr>
                <w:rFonts w:cs="Arial"/>
                <w:szCs w:val="20"/>
              </w:rPr>
            </w:pPr>
          </w:p>
          <w:p w:rsidR="001E653E" w:rsidRPr="00BB07F6" w:rsidRDefault="001E653E" w:rsidP="003D129A">
            <w:pPr>
              <w:rPr>
                <w:rFonts w:cs="Arial"/>
                <w:szCs w:val="20"/>
              </w:rPr>
            </w:pPr>
          </w:p>
        </w:tc>
      </w:tr>
      <w:tr w:rsidR="001E653E" w:rsidRPr="00BE22D7" w:rsidTr="00BB07F6">
        <w:trPr>
          <w:trHeight w:val="77"/>
          <w:jc w:val="center"/>
        </w:trPr>
        <w:tc>
          <w:tcPr>
            <w:tcW w:w="4140" w:type="dxa"/>
            <w:gridSpan w:val="2"/>
            <w:tcBorders>
              <w:top w:val="single" w:sz="4" w:space="0" w:color="auto"/>
              <w:left w:val="single" w:sz="4" w:space="0" w:color="auto"/>
              <w:bottom w:val="nil"/>
              <w:right w:val="nil"/>
            </w:tcBorders>
            <w:shd w:val="clear" w:color="auto" w:fill="auto"/>
            <w:vAlign w:val="center"/>
          </w:tcPr>
          <w:p w:rsidR="001E653E" w:rsidRPr="00BE22D7" w:rsidRDefault="001E653E" w:rsidP="003D129A">
            <w:pPr>
              <w:jc w:val="center"/>
              <w:rPr>
                <w:rFonts w:cs="Arial"/>
                <w:b/>
                <w:sz w:val="4"/>
                <w:szCs w:val="4"/>
              </w:rPr>
            </w:pPr>
          </w:p>
        </w:tc>
        <w:tc>
          <w:tcPr>
            <w:tcW w:w="5220" w:type="dxa"/>
            <w:gridSpan w:val="2"/>
            <w:tcBorders>
              <w:top w:val="single" w:sz="4" w:space="0" w:color="auto"/>
              <w:left w:val="nil"/>
              <w:bottom w:val="nil"/>
              <w:right w:val="single" w:sz="4" w:space="0" w:color="auto"/>
            </w:tcBorders>
            <w:shd w:val="clear" w:color="auto" w:fill="auto"/>
            <w:vAlign w:val="center"/>
          </w:tcPr>
          <w:p w:rsidR="001E653E" w:rsidRPr="00BB07F6" w:rsidRDefault="001E653E" w:rsidP="003D129A">
            <w:pPr>
              <w:jc w:val="center"/>
              <w:rPr>
                <w:rFonts w:cs="Arial"/>
                <w:sz w:val="4"/>
                <w:szCs w:val="4"/>
              </w:rPr>
            </w:pPr>
          </w:p>
        </w:tc>
      </w:tr>
      <w:tr w:rsidR="001E653E" w:rsidRPr="00BE22D7" w:rsidTr="003D129A">
        <w:trPr>
          <w:trHeight w:val="193"/>
          <w:jc w:val="center"/>
        </w:trPr>
        <w:tc>
          <w:tcPr>
            <w:tcW w:w="4140" w:type="dxa"/>
            <w:gridSpan w:val="2"/>
            <w:tcBorders>
              <w:top w:val="nil"/>
              <w:left w:val="single" w:sz="4" w:space="0" w:color="auto"/>
              <w:bottom w:val="nil"/>
              <w:right w:val="nil"/>
            </w:tcBorders>
            <w:vAlign w:val="center"/>
          </w:tcPr>
          <w:p w:rsidR="001E653E" w:rsidRPr="00511B60" w:rsidRDefault="00BB07F6" w:rsidP="00BB07F6">
            <w:pPr>
              <w:jc w:val="right"/>
              <w:rPr>
                <w:rFonts w:ascii="Tahoma" w:hAnsi="Tahoma" w:cs="Tahoma"/>
                <w:i/>
              </w:rPr>
            </w:pPr>
            <w:r w:rsidRPr="00511B60">
              <w:rPr>
                <w:rFonts w:ascii="Tahoma" w:hAnsi="Tahoma" w:cs="Tahoma"/>
                <w:i/>
              </w:rPr>
              <w:t xml:space="preserve">Short </w:t>
            </w:r>
            <w:r w:rsidR="001E653E" w:rsidRPr="00511B60">
              <w:rPr>
                <w:rFonts w:ascii="Tahoma" w:hAnsi="Tahoma" w:cs="Tahoma"/>
                <w:i/>
              </w:rPr>
              <w:t>Title</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4E3D0F">
        <w:trPr>
          <w:trHeight w:val="87"/>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3D129A">
            <w:pPr>
              <w:jc w:val="right"/>
              <w:rPr>
                <w:rFonts w:ascii="Tahoma" w:hAnsi="Tahoma" w:cs="Tahoma"/>
                <w:i/>
              </w:rPr>
            </w:pPr>
            <w:r w:rsidRPr="00511B60">
              <w:rPr>
                <w:rFonts w:ascii="Tahoma" w:hAnsi="Tahoma" w:cs="Tahoma"/>
                <w:i/>
              </w:rPr>
              <w:t>Lay Title</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BB07F6">
            <w:pPr>
              <w:jc w:val="right"/>
              <w:rPr>
                <w:rFonts w:ascii="Tahoma" w:hAnsi="Tahoma" w:cs="Tahoma"/>
                <w:i/>
              </w:rPr>
            </w:pPr>
            <w:proofErr w:type="spellStart"/>
            <w:r w:rsidRPr="00511B60">
              <w:rPr>
                <w:rFonts w:ascii="Tahoma" w:hAnsi="Tahoma" w:cs="Tahoma"/>
                <w:i/>
              </w:rPr>
              <w:t>EudraCT</w:t>
            </w:r>
            <w:proofErr w:type="spellEnd"/>
            <w:r w:rsidRPr="00511B60">
              <w:rPr>
                <w:rFonts w:ascii="Tahoma" w:hAnsi="Tahoma" w:cs="Tahoma"/>
                <w:i/>
              </w:rPr>
              <w:t xml:space="preserve"> Number</w:t>
            </w:r>
            <w:r w:rsidR="00BB07F6" w:rsidRPr="00511B60">
              <w:rPr>
                <w:rFonts w:ascii="Tahoma" w:hAnsi="Tahoma" w:cs="Tahoma"/>
                <w:i/>
              </w:rPr>
              <w:t xml:space="preserve">/ or other </w:t>
            </w:r>
            <w:proofErr w:type="spellStart"/>
            <w:r w:rsidR="00BB07F6" w:rsidRPr="00511B60">
              <w:rPr>
                <w:rFonts w:ascii="Tahoma" w:hAnsi="Tahoma" w:cs="Tahoma"/>
                <w:i/>
              </w:rPr>
              <w:t>Reg</w:t>
            </w:r>
            <w:proofErr w:type="spellEnd"/>
            <w:r w:rsidR="00BB07F6" w:rsidRPr="00511B60">
              <w:rPr>
                <w:rFonts w:ascii="Tahoma" w:hAnsi="Tahoma" w:cs="Tahoma"/>
                <w:i/>
              </w:rPr>
              <w:t xml:space="preserve"> ID</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3D129A">
            <w:pPr>
              <w:jc w:val="right"/>
              <w:rPr>
                <w:rFonts w:ascii="Tahoma" w:hAnsi="Tahoma" w:cs="Tahoma"/>
                <w:i/>
              </w:rPr>
            </w:pPr>
            <w:r w:rsidRPr="00511B60">
              <w:rPr>
                <w:rFonts w:ascii="Tahoma" w:hAnsi="Tahoma" w:cs="Tahoma"/>
                <w:i/>
              </w:rPr>
              <w:t>REC Reference Number</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191"/>
          <w:jc w:val="center"/>
        </w:trPr>
        <w:tc>
          <w:tcPr>
            <w:tcW w:w="4140" w:type="dxa"/>
            <w:gridSpan w:val="2"/>
            <w:tcBorders>
              <w:top w:val="nil"/>
              <w:left w:val="single" w:sz="4" w:space="0" w:color="auto"/>
              <w:bottom w:val="nil"/>
              <w:right w:val="nil"/>
            </w:tcBorders>
            <w:vAlign w:val="center"/>
          </w:tcPr>
          <w:p w:rsidR="001E653E" w:rsidRPr="00511B60" w:rsidRDefault="001E653E" w:rsidP="003D129A">
            <w:pPr>
              <w:jc w:val="right"/>
              <w:rPr>
                <w:rFonts w:ascii="Tahoma" w:hAnsi="Tahoma" w:cs="Tahoma"/>
                <w:i/>
              </w:rPr>
            </w:pPr>
            <w:r w:rsidRPr="00511B60">
              <w:rPr>
                <w:rFonts w:ascii="Tahoma" w:hAnsi="Tahoma" w:cs="Tahoma"/>
                <w:i/>
              </w:rPr>
              <w:t>Sponsor Protocol Number</w:t>
            </w:r>
          </w:p>
        </w:tc>
        <w:tc>
          <w:tcPr>
            <w:tcW w:w="5220" w:type="dxa"/>
            <w:gridSpan w:val="2"/>
            <w:tcBorders>
              <w:top w:val="nil"/>
              <w:left w:val="nil"/>
              <w:bottom w:val="nil"/>
              <w:right w:val="single" w:sz="4" w:space="0" w:color="auto"/>
            </w:tcBorders>
            <w:vAlign w:val="center"/>
          </w:tcPr>
          <w:p w:rsidR="001E653E" w:rsidRPr="00511B60" w:rsidRDefault="001E653E" w:rsidP="003D129A">
            <w:pPr>
              <w:rPr>
                <w:rFonts w:ascii="Tahoma" w:hAnsi="Tahoma" w:cs="Tahoma"/>
              </w:rPr>
            </w:pPr>
          </w:p>
        </w:tc>
      </w:tr>
      <w:tr w:rsidR="001E653E" w:rsidRPr="00BE22D7" w:rsidTr="003D129A">
        <w:trPr>
          <w:trHeight w:val="70"/>
          <w:jc w:val="center"/>
        </w:trPr>
        <w:tc>
          <w:tcPr>
            <w:tcW w:w="4140" w:type="dxa"/>
            <w:gridSpan w:val="2"/>
            <w:tcBorders>
              <w:top w:val="nil"/>
              <w:left w:val="single" w:sz="4" w:space="0" w:color="auto"/>
              <w:bottom w:val="nil"/>
              <w:right w:val="nil"/>
            </w:tcBorders>
            <w:shd w:val="clear" w:color="auto" w:fill="auto"/>
            <w:vAlign w:val="center"/>
          </w:tcPr>
          <w:p w:rsidR="001E653E" w:rsidRPr="00511B60" w:rsidRDefault="001E653E" w:rsidP="003D129A">
            <w:pPr>
              <w:jc w:val="right"/>
              <w:rPr>
                <w:rFonts w:ascii="Tahoma" w:hAnsi="Tahoma" w:cs="Tahoma"/>
                <w:b/>
                <w:i/>
                <w:sz w:val="4"/>
                <w:szCs w:val="4"/>
              </w:rPr>
            </w:pPr>
          </w:p>
        </w:tc>
        <w:tc>
          <w:tcPr>
            <w:tcW w:w="5220" w:type="dxa"/>
            <w:gridSpan w:val="2"/>
            <w:tcBorders>
              <w:top w:val="nil"/>
              <w:left w:val="nil"/>
              <w:bottom w:val="nil"/>
              <w:right w:val="single" w:sz="4" w:space="0" w:color="auto"/>
            </w:tcBorders>
            <w:shd w:val="clear" w:color="auto" w:fill="auto"/>
            <w:vAlign w:val="center"/>
          </w:tcPr>
          <w:p w:rsidR="001E653E" w:rsidRPr="00511B60" w:rsidRDefault="001E653E" w:rsidP="003D129A">
            <w:pPr>
              <w:jc w:val="center"/>
              <w:rPr>
                <w:rFonts w:ascii="Tahoma" w:hAnsi="Tahoma" w:cs="Tahoma"/>
                <w:sz w:val="4"/>
                <w:szCs w:val="4"/>
              </w:rPr>
            </w:pPr>
          </w:p>
        </w:tc>
      </w:tr>
      <w:tr w:rsidR="001E653E" w:rsidRPr="00BE22D7" w:rsidTr="003D129A">
        <w:trPr>
          <w:trHeight w:val="70"/>
          <w:jc w:val="center"/>
        </w:trPr>
        <w:tc>
          <w:tcPr>
            <w:tcW w:w="4140" w:type="dxa"/>
            <w:gridSpan w:val="2"/>
            <w:tcBorders>
              <w:top w:val="nil"/>
              <w:left w:val="single" w:sz="4" w:space="0" w:color="auto"/>
              <w:bottom w:val="single" w:sz="4" w:space="0" w:color="auto"/>
              <w:right w:val="nil"/>
            </w:tcBorders>
            <w:shd w:val="clear" w:color="auto" w:fill="auto"/>
            <w:vAlign w:val="center"/>
          </w:tcPr>
          <w:p w:rsidR="001E653E" w:rsidRPr="00BE22D7" w:rsidRDefault="001E653E" w:rsidP="003D129A">
            <w:pPr>
              <w:jc w:val="center"/>
              <w:rPr>
                <w:rFonts w:cs="Arial"/>
                <w:b/>
                <w:sz w:val="4"/>
                <w:szCs w:val="4"/>
              </w:rPr>
            </w:pPr>
          </w:p>
        </w:tc>
        <w:tc>
          <w:tcPr>
            <w:tcW w:w="5220" w:type="dxa"/>
            <w:gridSpan w:val="2"/>
            <w:tcBorders>
              <w:top w:val="nil"/>
              <w:left w:val="nil"/>
              <w:bottom w:val="single" w:sz="4" w:space="0" w:color="auto"/>
              <w:right w:val="single" w:sz="4" w:space="0" w:color="auto"/>
            </w:tcBorders>
            <w:shd w:val="clear" w:color="auto" w:fill="auto"/>
            <w:vAlign w:val="center"/>
          </w:tcPr>
          <w:p w:rsidR="001E653E" w:rsidRPr="00BB07F6" w:rsidRDefault="001E653E" w:rsidP="003D129A">
            <w:pPr>
              <w:jc w:val="center"/>
              <w:rPr>
                <w:rFonts w:cs="Arial"/>
                <w:sz w:val="4"/>
                <w:szCs w:val="4"/>
              </w:rPr>
            </w:pPr>
          </w:p>
        </w:tc>
      </w:tr>
      <w:tr w:rsidR="001E653E" w:rsidRPr="00BE22D7" w:rsidTr="00511B60">
        <w:trPr>
          <w:trHeight w:val="70"/>
          <w:jc w:val="center"/>
        </w:trPr>
        <w:tc>
          <w:tcPr>
            <w:tcW w:w="9360" w:type="dxa"/>
            <w:gridSpan w:val="4"/>
            <w:tcBorders>
              <w:top w:val="single" w:sz="4" w:space="0" w:color="auto"/>
              <w:left w:val="nil"/>
              <w:bottom w:val="single" w:sz="4" w:space="0" w:color="BFBFBF" w:themeColor="background1" w:themeShade="BF"/>
              <w:right w:val="nil"/>
            </w:tcBorders>
            <w:vAlign w:val="center"/>
          </w:tcPr>
          <w:p w:rsidR="001E653E" w:rsidRPr="00BB07F6" w:rsidRDefault="001E653E" w:rsidP="003D129A">
            <w:pPr>
              <w:tabs>
                <w:tab w:val="left" w:pos="3600"/>
              </w:tabs>
              <w:rPr>
                <w:rFonts w:cs="Arial"/>
                <w:szCs w:val="20"/>
              </w:rPr>
            </w:pPr>
          </w:p>
        </w:tc>
      </w:tr>
      <w:tr w:rsidR="001E653E" w:rsidRPr="00BE22D7" w:rsidTr="00511B60">
        <w:trPr>
          <w:trHeight w:val="1165"/>
          <w:jc w:val="center"/>
        </w:trPr>
        <w:tc>
          <w:tcPr>
            <w:tcW w:w="93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vAlign w:val="center"/>
          </w:tcPr>
          <w:p w:rsidR="001E653E" w:rsidRPr="00511B60" w:rsidRDefault="001E653E" w:rsidP="003D129A">
            <w:pPr>
              <w:pStyle w:val="Style1"/>
              <w:rPr>
                <w:rFonts w:ascii="Tahoma" w:hAnsi="Tahoma" w:cs="Tahoma"/>
                <w:b w:val="0"/>
              </w:rPr>
            </w:pPr>
            <w:r w:rsidRPr="00511B60">
              <w:rPr>
                <w:rFonts w:ascii="Tahoma" w:hAnsi="Tahoma" w:cs="Tahoma"/>
                <w:b w:val="0"/>
              </w:rPr>
              <w:t>CONFIDENTIAL</w:t>
            </w:r>
          </w:p>
        </w:tc>
      </w:tr>
    </w:tbl>
    <w:p w:rsidR="00A9208D" w:rsidRPr="00BE22D7" w:rsidRDefault="00A9208D">
      <w:pPr>
        <w:rPr>
          <w:rFonts w:cs="Arial"/>
        </w:rPr>
      </w:pPr>
    </w:p>
    <w:p w:rsidR="001E653E" w:rsidRPr="00511B60" w:rsidRDefault="001E653E">
      <w:pPr>
        <w:rPr>
          <w:rFonts w:ascii="Tahoma" w:hAnsi="Tahoma" w:cs="Tahoma"/>
        </w:rPr>
      </w:pPr>
    </w:p>
    <w:p w:rsidR="001E653E" w:rsidRPr="00511B60" w:rsidRDefault="001E653E">
      <w:pPr>
        <w:rPr>
          <w:rFonts w:ascii="Tahoma" w:hAnsi="Tahoma" w:cs="Tahoma"/>
        </w:rPr>
      </w:pPr>
    </w:p>
    <w:p w:rsidR="00B6023C" w:rsidRPr="00511B60" w:rsidRDefault="00B6023C">
      <w:pPr>
        <w:rPr>
          <w:rFonts w:ascii="Tahoma" w:hAnsi="Tahoma" w:cs="Tahoma"/>
        </w:rPr>
      </w:pPr>
    </w:p>
    <w:p w:rsidR="00B6023C" w:rsidRPr="00511B60" w:rsidRDefault="00B6023C">
      <w:pPr>
        <w:rPr>
          <w:rFonts w:ascii="Tahoma" w:hAnsi="Tahoma" w:cs="Tahoma"/>
        </w:rPr>
      </w:pPr>
    </w:p>
    <w:p w:rsidR="00B6023C" w:rsidRPr="00511B60" w:rsidRDefault="00B6023C">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863E23" w:rsidRPr="00511B60" w:rsidRDefault="00863E23">
      <w:pPr>
        <w:rPr>
          <w:rFonts w:ascii="Tahoma" w:hAnsi="Tahoma" w:cs="Tahoma"/>
        </w:rPr>
      </w:pPr>
    </w:p>
    <w:p w:rsidR="00B6023C" w:rsidRPr="00511B60" w:rsidRDefault="00B6023C">
      <w:pPr>
        <w:rPr>
          <w:rFonts w:ascii="Tahoma" w:hAnsi="Tahoma" w:cs="Tahoma"/>
        </w:rPr>
      </w:pPr>
    </w:p>
    <w:p w:rsidR="001E653E" w:rsidRPr="00511B60" w:rsidRDefault="001E653E">
      <w:pPr>
        <w:rPr>
          <w:rFonts w:ascii="Tahoma" w:hAnsi="Tahoma" w:cs="Tahoma"/>
        </w:rPr>
      </w:pPr>
    </w:p>
    <w:p w:rsidR="001E653E" w:rsidRPr="00511B60" w:rsidRDefault="00916235" w:rsidP="001E653E">
      <w:pPr>
        <w:rPr>
          <w:rFonts w:ascii="Tahoma" w:hAnsi="Tahoma" w:cs="Tahoma"/>
          <w:b/>
          <w:sz w:val="24"/>
        </w:rPr>
      </w:pPr>
      <w:r>
        <w:rPr>
          <w:rFonts w:ascii="Tahoma" w:hAnsi="Tahoma" w:cs="Tahoma"/>
          <w:b/>
          <w:sz w:val="24"/>
        </w:rPr>
        <w:t>Prepared by: CI/PM/Lab M</w:t>
      </w:r>
      <w:r w:rsidR="00BB07F6" w:rsidRPr="00511B60">
        <w:rPr>
          <w:rFonts w:ascii="Tahoma" w:hAnsi="Tahoma" w:cs="Tahoma"/>
          <w:b/>
          <w:sz w:val="24"/>
        </w:rPr>
        <w:t>anager</w:t>
      </w:r>
      <w:r w:rsidR="001E653E" w:rsidRPr="00511B60">
        <w:rPr>
          <w:rFonts w:ascii="Tahoma" w:hAnsi="Tahoma" w:cs="Tahoma"/>
          <w:b/>
          <w:sz w:val="24"/>
        </w:rPr>
        <w:tab/>
      </w:r>
      <w:r w:rsidR="001E653E" w:rsidRPr="00511B60">
        <w:rPr>
          <w:rFonts w:ascii="Tahoma" w:hAnsi="Tahoma" w:cs="Tahoma"/>
          <w:b/>
          <w:sz w:val="24"/>
        </w:rPr>
        <w:tab/>
        <w:t xml:space="preserve">Approved by: </w:t>
      </w:r>
      <w:r w:rsidR="00BB07F6" w:rsidRPr="00511B60">
        <w:rPr>
          <w:rFonts w:ascii="Tahoma" w:hAnsi="Tahoma" w:cs="Tahoma"/>
          <w:b/>
          <w:sz w:val="24"/>
        </w:rPr>
        <w:t>CI/Sponsor Rep</w:t>
      </w:r>
    </w:p>
    <w:p w:rsidR="001233D0" w:rsidRPr="00511B60" w:rsidRDefault="001233D0" w:rsidP="001E653E">
      <w:pPr>
        <w:rPr>
          <w:rFonts w:ascii="Tahoma" w:hAnsi="Tahoma" w:cs="Tahoma"/>
          <w:szCs w:val="20"/>
        </w:rPr>
      </w:pPr>
    </w:p>
    <w:p w:rsidR="001233D0" w:rsidRPr="00511B60" w:rsidRDefault="001233D0" w:rsidP="001E653E">
      <w:pPr>
        <w:rPr>
          <w:rFonts w:ascii="Tahoma" w:hAnsi="Tahoma" w:cs="Tahoma"/>
          <w:szCs w:val="20"/>
        </w:rPr>
      </w:pPr>
    </w:p>
    <w:p w:rsidR="001233D0" w:rsidRPr="00511B60" w:rsidRDefault="001233D0" w:rsidP="001E653E">
      <w:pPr>
        <w:rPr>
          <w:rFonts w:ascii="Tahoma" w:hAnsi="Tahoma" w:cs="Tahoma"/>
          <w:szCs w:val="20"/>
        </w:rPr>
      </w:pPr>
    </w:p>
    <w:p w:rsidR="001233D0" w:rsidRPr="00511B60" w:rsidRDefault="001233D0" w:rsidP="001E653E">
      <w:pPr>
        <w:rPr>
          <w:rFonts w:ascii="Tahoma" w:hAnsi="Tahoma" w:cs="Tahoma"/>
          <w:szCs w:val="20"/>
        </w:rPr>
      </w:pPr>
    </w:p>
    <w:p w:rsidR="008F7C5C" w:rsidRPr="00511B60" w:rsidRDefault="008F7C5C" w:rsidP="001E653E">
      <w:pPr>
        <w:rPr>
          <w:rFonts w:ascii="Tahoma" w:hAnsi="Tahoma" w:cs="Tahoma"/>
          <w:szCs w:val="20"/>
        </w:rPr>
      </w:pPr>
    </w:p>
    <w:p w:rsidR="00511B60" w:rsidRDefault="00511B60">
      <w:pPr>
        <w:spacing w:after="200" w:line="276" w:lineRule="auto"/>
        <w:jc w:val="left"/>
        <w:rPr>
          <w:rFonts w:cs="Arial"/>
          <w:b/>
          <w:sz w:val="24"/>
        </w:rPr>
      </w:pPr>
      <w:r>
        <w:rPr>
          <w:rFonts w:cs="Arial"/>
          <w:b/>
          <w:sz w:val="24"/>
        </w:rPr>
        <w:br w:type="page"/>
      </w:r>
    </w:p>
    <w:p w:rsidR="008F7C5C" w:rsidRDefault="008F7C5C" w:rsidP="001E653E">
      <w:pPr>
        <w:rPr>
          <w:rFonts w:cs="Arial"/>
          <w:b/>
          <w:sz w:val="24"/>
        </w:rPr>
      </w:pPr>
    </w:p>
    <w:p w:rsidR="006C667B" w:rsidRPr="00EF0EC9" w:rsidRDefault="00294760">
      <w:pPr>
        <w:rPr>
          <w:rFonts w:ascii="Tahoma" w:hAnsi="Tahoma" w:cs="Tahoma"/>
          <w:b/>
          <w:sz w:val="22"/>
          <w:szCs w:val="22"/>
        </w:rPr>
      </w:pPr>
      <w:r w:rsidRPr="00EF0EC9">
        <w:rPr>
          <w:rFonts w:ascii="Tahoma" w:hAnsi="Tahoma" w:cs="Tahoma"/>
          <w:b/>
          <w:sz w:val="22"/>
          <w:szCs w:val="22"/>
        </w:rPr>
        <w:t>Section 1: Table of contents</w:t>
      </w:r>
    </w:p>
    <w:p w:rsidR="00BF0CC4" w:rsidRPr="00EF0EC9" w:rsidRDefault="00BF0CC4">
      <w:pPr>
        <w:rPr>
          <w:rFonts w:ascii="Tahoma" w:hAnsi="Tahoma" w:cs="Tahoma"/>
          <w:b/>
          <w:sz w:val="22"/>
          <w:szCs w:val="22"/>
        </w:rPr>
      </w:pPr>
    </w:p>
    <w:p w:rsidR="00BF0CC4" w:rsidRPr="00EF0EC9" w:rsidRDefault="00BF0CC4">
      <w:pPr>
        <w:rPr>
          <w:rFonts w:ascii="Tahoma" w:hAnsi="Tahoma" w:cs="Tahoma"/>
          <w:b/>
          <w:sz w:val="22"/>
          <w:szCs w:val="22"/>
        </w:rPr>
      </w:pPr>
      <w:r w:rsidRPr="00EF0EC9">
        <w:rPr>
          <w:rFonts w:ascii="Tahoma" w:hAnsi="Tahoma" w:cs="Tahoma"/>
          <w:b/>
          <w:sz w:val="22"/>
          <w:szCs w:val="22"/>
        </w:rPr>
        <w:t>Section 2: Introduction</w:t>
      </w:r>
    </w:p>
    <w:p w:rsidR="00BF0CC4" w:rsidRPr="00EF0EC9" w:rsidRDefault="00BF0CC4">
      <w:pPr>
        <w:rPr>
          <w:rFonts w:ascii="Arial Narrow" w:hAnsi="Arial Narrow"/>
          <w:b/>
          <w:bCs/>
          <w:noProof/>
          <w:sz w:val="22"/>
          <w:szCs w:val="22"/>
        </w:rPr>
      </w:pPr>
    </w:p>
    <w:p w:rsidR="00613413" w:rsidRPr="00EF0EC9" w:rsidRDefault="00BF0CC4">
      <w:pPr>
        <w:rPr>
          <w:rFonts w:ascii="Tahoma" w:hAnsi="Tahoma" w:cs="Tahoma"/>
          <w:b/>
          <w:sz w:val="22"/>
          <w:szCs w:val="22"/>
        </w:rPr>
      </w:pPr>
      <w:r w:rsidRPr="00EF0EC9">
        <w:rPr>
          <w:rFonts w:ascii="Tahoma" w:hAnsi="Tahoma" w:cs="Tahoma"/>
          <w:b/>
          <w:sz w:val="22"/>
          <w:szCs w:val="22"/>
        </w:rPr>
        <w:t>Section 3: Contact Information</w:t>
      </w:r>
    </w:p>
    <w:p w:rsidR="00BF0CC4" w:rsidRPr="00EF0EC9" w:rsidRDefault="00BF0CC4">
      <w:pPr>
        <w:rPr>
          <w:rFonts w:ascii="Tahoma" w:hAnsi="Tahoma" w:cs="Tahoma"/>
          <w:b/>
          <w:sz w:val="22"/>
          <w:szCs w:val="22"/>
        </w:rPr>
      </w:pPr>
    </w:p>
    <w:p w:rsidR="00BF0CC4" w:rsidRPr="00EF0EC9" w:rsidRDefault="00BF0CC4">
      <w:pPr>
        <w:rPr>
          <w:rFonts w:ascii="Tahoma" w:hAnsi="Tahoma" w:cs="Tahoma"/>
          <w:b/>
          <w:sz w:val="22"/>
          <w:szCs w:val="22"/>
        </w:rPr>
      </w:pPr>
      <w:r w:rsidRPr="00EF0EC9">
        <w:rPr>
          <w:rFonts w:ascii="Tahoma" w:hAnsi="Tahoma" w:cs="Tahoma"/>
          <w:b/>
          <w:sz w:val="22"/>
          <w:szCs w:val="22"/>
        </w:rPr>
        <w:t>Section 4: Purpose of study sample collection</w:t>
      </w:r>
    </w:p>
    <w:p w:rsidR="00BF0CC4" w:rsidRPr="00EF0EC9" w:rsidRDefault="00BF0CC4">
      <w:pPr>
        <w:rPr>
          <w:rFonts w:ascii="Tahoma" w:hAnsi="Tahoma" w:cs="Tahoma"/>
          <w:b/>
          <w:sz w:val="22"/>
          <w:szCs w:val="22"/>
        </w:rPr>
      </w:pPr>
    </w:p>
    <w:p w:rsidR="00BF0CC4" w:rsidRPr="00EF0EC9" w:rsidRDefault="00BF0CC4">
      <w:pPr>
        <w:rPr>
          <w:rFonts w:ascii="Tahoma" w:hAnsi="Tahoma" w:cs="Tahoma"/>
          <w:b/>
          <w:sz w:val="22"/>
          <w:szCs w:val="22"/>
        </w:rPr>
      </w:pPr>
      <w:r w:rsidRPr="00EF0EC9">
        <w:rPr>
          <w:rFonts w:ascii="Tahoma" w:hAnsi="Tahoma" w:cs="Tahoma"/>
          <w:b/>
          <w:sz w:val="22"/>
          <w:szCs w:val="22"/>
        </w:rPr>
        <w:t>Section 5: Procedures</w:t>
      </w:r>
    </w:p>
    <w:p w:rsidR="00A2575B" w:rsidRPr="00EF0EC9" w:rsidRDefault="00A2575B" w:rsidP="00A2575B">
      <w:pPr>
        <w:spacing w:after="120"/>
        <w:ind w:left="1276" w:hanging="556"/>
        <w:jc w:val="left"/>
        <w:rPr>
          <w:rFonts w:ascii="Tahoma" w:hAnsi="Tahoma" w:cs="Tahoma"/>
          <w:sz w:val="22"/>
          <w:szCs w:val="22"/>
        </w:rPr>
      </w:pPr>
      <w:r w:rsidRPr="00EF0EC9">
        <w:rPr>
          <w:rFonts w:ascii="Tahoma" w:hAnsi="Tahoma" w:cs="Tahoma"/>
          <w:b/>
          <w:sz w:val="22"/>
          <w:szCs w:val="22"/>
        </w:rPr>
        <w:t>5.1</w:t>
      </w:r>
      <w:r w:rsidRPr="00EF0EC9">
        <w:rPr>
          <w:rFonts w:ascii="Tahoma" w:hAnsi="Tahoma" w:cs="Tahoma"/>
          <w:sz w:val="22"/>
          <w:szCs w:val="22"/>
        </w:rPr>
        <w:t xml:space="preserve"> Categorisation of Laboratory Tests</w:t>
      </w:r>
    </w:p>
    <w:p w:rsidR="00A2575B" w:rsidRPr="00EF0EC9" w:rsidRDefault="00A2575B" w:rsidP="00A2575B">
      <w:pPr>
        <w:spacing w:after="120"/>
        <w:rPr>
          <w:rFonts w:ascii="Tahoma" w:hAnsi="Tahoma" w:cs="Tahoma"/>
          <w:sz w:val="22"/>
          <w:szCs w:val="22"/>
        </w:rPr>
      </w:pPr>
      <w:r w:rsidRPr="00EF0EC9">
        <w:rPr>
          <w:rFonts w:ascii="Tahoma" w:hAnsi="Tahoma" w:cs="Tahoma"/>
          <w:sz w:val="22"/>
          <w:szCs w:val="22"/>
        </w:rPr>
        <w:tab/>
      </w:r>
      <w:r w:rsidRPr="00EF0EC9">
        <w:rPr>
          <w:rFonts w:ascii="Tahoma" w:hAnsi="Tahoma" w:cs="Tahoma"/>
          <w:b/>
          <w:sz w:val="22"/>
          <w:szCs w:val="22"/>
        </w:rPr>
        <w:t>5.2</w:t>
      </w:r>
      <w:r w:rsidRPr="00EF0EC9">
        <w:rPr>
          <w:rFonts w:ascii="Tahoma" w:hAnsi="Tahoma" w:cs="Tahoma"/>
          <w:sz w:val="22"/>
          <w:szCs w:val="22"/>
        </w:rPr>
        <w:t xml:space="preserve"> Communication related to safety</w:t>
      </w:r>
    </w:p>
    <w:p w:rsidR="00A2575B" w:rsidRPr="00EF0EC9" w:rsidRDefault="00A2575B" w:rsidP="00A2575B">
      <w:pPr>
        <w:spacing w:after="120"/>
        <w:rPr>
          <w:rFonts w:ascii="Tahoma" w:hAnsi="Tahoma" w:cs="Tahoma"/>
          <w:sz w:val="22"/>
          <w:szCs w:val="22"/>
        </w:rPr>
      </w:pPr>
      <w:r w:rsidRPr="00EF0EC9">
        <w:rPr>
          <w:rFonts w:ascii="Tahoma" w:hAnsi="Tahoma" w:cs="Tahoma"/>
          <w:sz w:val="22"/>
          <w:szCs w:val="22"/>
        </w:rPr>
        <w:tab/>
      </w:r>
      <w:r w:rsidRPr="00EF0EC9">
        <w:rPr>
          <w:rFonts w:ascii="Tahoma" w:hAnsi="Tahoma" w:cs="Tahoma"/>
          <w:b/>
          <w:sz w:val="22"/>
          <w:szCs w:val="22"/>
        </w:rPr>
        <w:t>5.3</w:t>
      </w:r>
      <w:r w:rsidRPr="00EF0EC9">
        <w:rPr>
          <w:rFonts w:ascii="Tahoma" w:hAnsi="Tahoma" w:cs="Tahoma"/>
          <w:sz w:val="22"/>
          <w:szCs w:val="22"/>
        </w:rPr>
        <w:t xml:space="preserve"> Withdrawal of participant consent</w:t>
      </w:r>
    </w:p>
    <w:p w:rsidR="00A2575B" w:rsidRPr="00EF0EC9" w:rsidRDefault="00A2575B" w:rsidP="00A2575B">
      <w:pPr>
        <w:spacing w:after="120"/>
        <w:rPr>
          <w:rFonts w:ascii="Tahoma" w:hAnsi="Tahoma" w:cs="Tahoma"/>
          <w:sz w:val="22"/>
          <w:szCs w:val="22"/>
        </w:rPr>
      </w:pPr>
      <w:r w:rsidRPr="00EF0EC9">
        <w:rPr>
          <w:rFonts w:ascii="Tahoma" w:hAnsi="Tahoma" w:cs="Tahoma"/>
          <w:sz w:val="22"/>
          <w:szCs w:val="22"/>
        </w:rPr>
        <w:tab/>
      </w:r>
      <w:r w:rsidRPr="00EF0EC9">
        <w:rPr>
          <w:rFonts w:ascii="Tahoma" w:hAnsi="Tahoma" w:cs="Tahoma"/>
          <w:b/>
          <w:sz w:val="22"/>
          <w:szCs w:val="22"/>
        </w:rPr>
        <w:t>5.4</w:t>
      </w:r>
      <w:r w:rsidR="009579BB">
        <w:rPr>
          <w:rFonts w:ascii="Tahoma" w:hAnsi="Tahoma" w:cs="Tahoma"/>
          <w:b/>
          <w:sz w:val="22"/>
          <w:szCs w:val="22"/>
        </w:rPr>
        <w:t xml:space="preserve"> </w:t>
      </w:r>
      <w:r w:rsidRPr="00EF0EC9">
        <w:rPr>
          <w:rFonts w:ascii="Tahoma" w:hAnsi="Tahoma" w:cs="Tahoma"/>
          <w:sz w:val="22"/>
          <w:szCs w:val="22"/>
        </w:rPr>
        <w:t>Sample handling, labelling, receipt, storage and chain of custody</w:t>
      </w:r>
    </w:p>
    <w:p w:rsidR="00A2575B" w:rsidRPr="00EF0EC9" w:rsidRDefault="00A2575B" w:rsidP="00A2575B">
      <w:pPr>
        <w:spacing w:after="120"/>
        <w:rPr>
          <w:rFonts w:ascii="Tahoma" w:hAnsi="Tahoma" w:cs="Tahoma"/>
          <w:sz w:val="22"/>
          <w:szCs w:val="22"/>
        </w:rPr>
      </w:pPr>
      <w:r w:rsidRPr="00EF0EC9">
        <w:rPr>
          <w:rFonts w:ascii="Tahoma" w:hAnsi="Tahoma" w:cs="Tahoma"/>
          <w:sz w:val="22"/>
          <w:szCs w:val="22"/>
        </w:rPr>
        <w:tab/>
      </w:r>
      <w:r w:rsidRPr="00EF0EC9">
        <w:rPr>
          <w:rFonts w:ascii="Tahoma" w:hAnsi="Tahoma" w:cs="Tahoma"/>
          <w:b/>
          <w:sz w:val="22"/>
          <w:szCs w:val="22"/>
        </w:rPr>
        <w:t xml:space="preserve">5.5 </w:t>
      </w:r>
      <w:r w:rsidRPr="00EF0EC9">
        <w:rPr>
          <w:rFonts w:ascii="Tahoma" w:hAnsi="Tahoma" w:cs="Tahoma"/>
          <w:sz w:val="22"/>
          <w:szCs w:val="22"/>
        </w:rPr>
        <w:t>Blinding</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5.6</w:t>
      </w:r>
      <w:r w:rsidRPr="00EF0EC9">
        <w:rPr>
          <w:rFonts w:ascii="Tahoma" w:hAnsi="Tahoma" w:cs="Tahoma"/>
          <w:sz w:val="22"/>
          <w:szCs w:val="22"/>
        </w:rPr>
        <w:t xml:space="preserve"> Equipment</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5.7</w:t>
      </w:r>
      <w:r w:rsidRPr="00EF0EC9">
        <w:rPr>
          <w:rFonts w:ascii="Tahoma" w:hAnsi="Tahoma" w:cs="Tahoma"/>
          <w:sz w:val="22"/>
          <w:szCs w:val="22"/>
        </w:rPr>
        <w:t xml:space="preserve"> Method Validation </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5.8</w:t>
      </w:r>
      <w:r w:rsidRPr="00EF0EC9">
        <w:rPr>
          <w:rFonts w:ascii="Tahoma" w:hAnsi="Tahoma" w:cs="Tahoma"/>
          <w:sz w:val="22"/>
          <w:szCs w:val="22"/>
        </w:rPr>
        <w:t xml:space="preserve"> Data Recording</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5.9</w:t>
      </w:r>
      <w:r w:rsidRPr="00EF0EC9">
        <w:rPr>
          <w:rFonts w:ascii="Tahoma" w:hAnsi="Tahoma" w:cs="Tahoma"/>
          <w:sz w:val="22"/>
          <w:szCs w:val="22"/>
        </w:rPr>
        <w:t xml:space="preserve"> Reporting</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5.10</w:t>
      </w:r>
      <w:r w:rsidRPr="00EF0EC9">
        <w:rPr>
          <w:rFonts w:ascii="Tahoma" w:hAnsi="Tahoma" w:cs="Tahoma"/>
          <w:sz w:val="22"/>
          <w:szCs w:val="22"/>
        </w:rPr>
        <w:t xml:space="preserve"> Data Transfer</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5.11</w:t>
      </w:r>
      <w:r w:rsidRPr="00EF0EC9">
        <w:rPr>
          <w:rFonts w:ascii="Tahoma" w:hAnsi="Tahoma" w:cs="Tahoma"/>
          <w:sz w:val="22"/>
          <w:szCs w:val="22"/>
        </w:rPr>
        <w:t xml:space="preserve"> Computerised Systems</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5.12</w:t>
      </w:r>
      <w:r w:rsidRPr="00EF0EC9">
        <w:rPr>
          <w:rFonts w:ascii="Tahoma" w:hAnsi="Tahoma" w:cs="Tahoma"/>
          <w:sz w:val="22"/>
          <w:szCs w:val="22"/>
        </w:rPr>
        <w:t xml:space="preserve"> Retention of Trial Data</w:t>
      </w:r>
    </w:p>
    <w:p w:rsidR="00A2575B" w:rsidRPr="00EF0EC9" w:rsidRDefault="00A2575B" w:rsidP="00A2575B">
      <w:pPr>
        <w:spacing w:after="120"/>
        <w:ind w:firstLine="720"/>
        <w:rPr>
          <w:rFonts w:ascii="Tahoma" w:hAnsi="Tahoma" w:cs="Tahoma"/>
          <w:sz w:val="22"/>
          <w:szCs w:val="22"/>
        </w:rPr>
      </w:pPr>
      <w:r w:rsidRPr="00EF0EC9">
        <w:rPr>
          <w:rFonts w:ascii="Tahoma" w:hAnsi="Tahoma" w:cs="Tahoma"/>
          <w:b/>
          <w:sz w:val="22"/>
          <w:szCs w:val="22"/>
        </w:rPr>
        <w:t>5.13</w:t>
      </w:r>
      <w:r w:rsidRPr="00EF0EC9">
        <w:rPr>
          <w:rFonts w:ascii="Tahoma" w:hAnsi="Tahoma" w:cs="Tahoma"/>
          <w:sz w:val="22"/>
          <w:szCs w:val="22"/>
        </w:rPr>
        <w:t xml:space="preserve"> Retention and destruction of trial samples</w:t>
      </w:r>
    </w:p>
    <w:p w:rsidR="002A135A" w:rsidRPr="00EF0EC9" w:rsidRDefault="002A135A" w:rsidP="00A2575B">
      <w:pPr>
        <w:spacing w:after="120"/>
        <w:ind w:firstLine="720"/>
        <w:rPr>
          <w:rFonts w:ascii="Tahoma" w:hAnsi="Tahoma" w:cs="Tahoma"/>
          <w:sz w:val="22"/>
          <w:szCs w:val="22"/>
        </w:rPr>
      </w:pPr>
      <w:r w:rsidRPr="00EF0EC9">
        <w:rPr>
          <w:rFonts w:ascii="Tahoma" w:hAnsi="Tahoma" w:cs="Tahoma"/>
          <w:b/>
          <w:sz w:val="22"/>
          <w:szCs w:val="22"/>
        </w:rPr>
        <w:t>5.14</w:t>
      </w:r>
      <w:r w:rsidRPr="00EF0EC9">
        <w:rPr>
          <w:rFonts w:ascii="Tahoma" w:hAnsi="Tahoma" w:cs="Tahoma"/>
          <w:sz w:val="22"/>
          <w:szCs w:val="22"/>
        </w:rPr>
        <w:t xml:space="preserve"> Non compliances and potential serious breaches in GCP</w:t>
      </w:r>
    </w:p>
    <w:p w:rsidR="002A135A" w:rsidRPr="00EF0EC9" w:rsidRDefault="002A135A" w:rsidP="00A2575B">
      <w:pPr>
        <w:spacing w:after="120"/>
        <w:ind w:firstLine="720"/>
        <w:rPr>
          <w:rFonts w:ascii="Tahoma" w:hAnsi="Tahoma" w:cs="Tahoma"/>
          <w:sz w:val="22"/>
          <w:szCs w:val="22"/>
        </w:rPr>
      </w:pPr>
      <w:r w:rsidRPr="00EF0EC9">
        <w:rPr>
          <w:rFonts w:ascii="Tahoma" w:hAnsi="Tahoma" w:cs="Tahoma"/>
          <w:b/>
          <w:sz w:val="22"/>
          <w:szCs w:val="22"/>
        </w:rPr>
        <w:t>5.15</w:t>
      </w:r>
      <w:r w:rsidRPr="00EF0EC9">
        <w:rPr>
          <w:rFonts w:ascii="Tahoma" w:hAnsi="Tahoma" w:cs="Tahoma"/>
          <w:sz w:val="22"/>
          <w:szCs w:val="22"/>
        </w:rPr>
        <w:t xml:space="preserve"> Protocol amendments</w:t>
      </w:r>
    </w:p>
    <w:p w:rsidR="00BF0CC4" w:rsidRPr="00EF0EC9" w:rsidRDefault="00BF0CC4" w:rsidP="00BF0CC4">
      <w:pPr>
        <w:jc w:val="left"/>
        <w:rPr>
          <w:rFonts w:ascii="Tahoma" w:hAnsi="Tahoma" w:cs="Tahoma"/>
          <w:b/>
          <w:sz w:val="22"/>
          <w:szCs w:val="22"/>
        </w:rPr>
      </w:pPr>
    </w:p>
    <w:p w:rsidR="009A0BD2" w:rsidRPr="00EF0EC9" w:rsidRDefault="00BF0CC4" w:rsidP="00BF0CC4">
      <w:pPr>
        <w:jc w:val="left"/>
        <w:rPr>
          <w:rFonts w:ascii="Tahoma" w:hAnsi="Tahoma" w:cs="Tahoma"/>
          <w:b/>
          <w:sz w:val="22"/>
          <w:szCs w:val="22"/>
        </w:rPr>
      </w:pPr>
      <w:r w:rsidRPr="00EF0EC9">
        <w:rPr>
          <w:rFonts w:ascii="Tahoma" w:hAnsi="Tahoma" w:cs="Tahoma"/>
          <w:b/>
          <w:sz w:val="22"/>
          <w:szCs w:val="22"/>
        </w:rPr>
        <w:t xml:space="preserve">Section </w:t>
      </w:r>
      <w:r w:rsidR="00A2575B" w:rsidRPr="00EF0EC9">
        <w:rPr>
          <w:rFonts w:ascii="Tahoma" w:hAnsi="Tahoma" w:cs="Tahoma"/>
          <w:b/>
          <w:sz w:val="22"/>
          <w:szCs w:val="22"/>
        </w:rPr>
        <w:t>6</w:t>
      </w:r>
      <w:r w:rsidRPr="00EF0EC9">
        <w:rPr>
          <w:rFonts w:ascii="Tahoma" w:hAnsi="Tahoma" w:cs="Tahoma"/>
          <w:b/>
          <w:sz w:val="22"/>
          <w:szCs w:val="22"/>
        </w:rPr>
        <w:t>: Inter-Lab Transfer</w:t>
      </w:r>
    </w:p>
    <w:p w:rsidR="00BF0CC4" w:rsidRPr="00EF0EC9" w:rsidRDefault="00BF0CC4" w:rsidP="00BF0CC4">
      <w:pPr>
        <w:jc w:val="left"/>
        <w:rPr>
          <w:rFonts w:ascii="Tahoma" w:hAnsi="Tahoma" w:cs="Tahoma"/>
          <w:b/>
          <w:sz w:val="22"/>
          <w:szCs w:val="22"/>
        </w:rPr>
      </w:pPr>
    </w:p>
    <w:p w:rsidR="000C5589" w:rsidRPr="00EF0EC9" w:rsidRDefault="00BF0CC4" w:rsidP="000C5589">
      <w:pPr>
        <w:jc w:val="left"/>
        <w:rPr>
          <w:rFonts w:ascii="Tahoma" w:hAnsi="Tahoma" w:cs="Tahoma"/>
          <w:b/>
          <w:sz w:val="22"/>
          <w:szCs w:val="22"/>
        </w:rPr>
      </w:pPr>
      <w:r w:rsidRPr="00EF0EC9">
        <w:rPr>
          <w:rFonts w:ascii="Tahoma" w:hAnsi="Tahoma" w:cs="Tahoma"/>
          <w:b/>
          <w:sz w:val="22"/>
          <w:szCs w:val="22"/>
        </w:rPr>
        <w:t xml:space="preserve">Section </w:t>
      </w:r>
      <w:r w:rsidR="00A2575B" w:rsidRPr="00EF0EC9">
        <w:rPr>
          <w:rFonts w:ascii="Tahoma" w:hAnsi="Tahoma" w:cs="Tahoma"/>
          <w:b/>
          <w:sz w:val="22"/>
          <w:szCs w:val="22"/>
        </w:rPr>
        <w:t>7</w:t>
      </w:r>
      <w:r w:rsidRPr="00EF0EC9">
        <w:rPr>
          <w:rFonts w:ascii="Tahoma" w:hAnsi="Tahoma" w:cs="Tahoma"/>
          <w:b/>
          <w:sz w:val="22"/>
          <w:szCs w:val="22"/>
        </w:rPr>
        <w:t>: Transporting Dangerous Goods</w:t>
      </w:r>
    </w:p>
    <w:p w:rsidR="00613413" w:rsidRDefault="00613413">
      <w:pPr>
        <w:rPr>
          <w:rFonts w:ascii="Tahoma" w:hAnsi="Tahoma" w:cs="Tahoma"/>
        </w:rPr>
      </w:pPr>
    </w:p>
    <w:p w:rsidR="00BF0CC4" w:rsidRDefault="00BF0CC4">
      <w:pPr>
        <w:spacing w:after="200" w:line="276" w:lineRule="auto"/>
        <w:jc w:val="left"/>
        <w:rPr>
          <w:rFonts w:ascii="Tahoma" w:hAnsi="Tahoma" w:cs="Tahoma"/>
        </w:rPr>
      </w:pPr>
      <w:r>
        <w:rPr>
          <w:rFonts w:ascii="Tahoma" w:hAnsi="Tahoma" w:cs="Tahoma"/>
        </w:rPr>
        <w:br w:type="page"/>
      </w:r>
    </w:p>
    <w:p w:rsidR="00CC5EEB" w:rsidRPr="00EF0EC9" w:rsidRDefault="00916235" w:rsidP="00CC5EEB">
      <w:pPr>
        <w:pStyle w:val="Title"/>
        <w:jc w:val="both"/>
        <w:rPr>
          <w:rFonts w:ascii="Tahoma" w:hAnsi="Tahoma" w:cs="Tahoma"/>
          <w:sz w:val="22"/>
          <w:szCs w:val="22"/>
          <w:u w:val="none"/>
        </w:rPr>
      </w:pPr>
      <w:r w:rsidRPr="00EF0EC9">
        <w:rPr>
          <w:rFonts w:ascii="Tahoma" w:hAnsi="Tahoma" w:cs="Tahoma"/>
          <w:sz w:val="22"/>
          <w:szCs w:val="22"/>
          <w:u w:val="none"/>
        </w:rPr>
        <w:lastRenderedPageBreak/>
        <w:t>2.</w:t>
      </w:r>
      <w:r w:rsidRPr="00EF0EC9">
        <w:rPr>
          <w:rFonts w:ascii="Tahoma" w:hAnsi="Tahoma" w:cs="Tahoma"/>
          <w:sz w:val="22"/>
          <w:szCs w:val="22"/>
          <w:u w:val="none"/>
        </w:rPr>
        <w:tab/>
      </w:r>
      <w:r w:rsidR="00294760" w:rsidRPr="00EF0EC9">
        <w:rPr>
          <w:rFonts w:ascii="Tahoma" w:hAnsi="Tahoma" w:cs="Tahoma"/>
          <w:sz w:val="22"/>
          <w:szCs w:val="22"/>
          <w:u w:val="none"/>
        </w:rPr>
        <w:t xml:space="preserve"> Introduction </w:t>
      </w:r>
    </w:p>
    <w:p w:rsidR="007F0088" w:rsidRPr="00EF0EC9" w:rsidRDefault="00CC5EEB" w:rsidP="00CC5EEB">
      <w:pPr>
        <w:rPr>
          <w:rFonts w:ascii="Tahoma" w:hAnsi="Tahoma" w:cs="Tahoma"/>
          <w:sz w:val="22"/>
          <w:szCs w:val="22"/>
        </w:rPr>
      </w:pPr>
      <w:r w:rsidRPr="00EF0EC9">
        <w:rPr>
          <w:rFonts w:ascii="Tahoma" w:hAnsi="Tahoma" w:cs="Tahoma"/>
          <w:sz w:val="22"/>
          <w:szCs w:val="22"/>
        </w:rPr>
        <w:t>The purpose of th</w:t>
      </w:r>
      <w:r w:rsidR="000D4324" w:rsidRPr="00EF0EC9">
        <w:rPr>
          <w:rFonts w:ascii="Tahoma" w:hAnsi="Tahoma" w:cs="Tahoma"/>
          <w:sz w:val="22"/>
          <w:szCs w:val="22"/>
        </w:rPr>
        <w:t>e</w:t>
      </w:r>
      <w:r w:rsidR="00EF0EC9" w:rsidRPr="00EF0EC9">
        <w:rPr>
          <w:rFonts w:ascii="Tahoma" w:hAnsi="Tahoma" w:cs="Tahoma"/>
          <w:sz w:val="22"/>
          <w:szCs w:val="22"/>
        </w:rPr>
        <w:t xml:space="preserve"> </w:t>
      </w:r>
      <w:r w:rsidR="00294760" w:rsidRPr="00EF0EC9">
        <w:rPr>
          <w:rFonts w:ascii="Tahoma" w:hAnsi="Tahoma" w:cs="Tahoma"/>
          <w:sz w:val="22"/>
          <w:szCs w:val="22"/>
        </w:rPr>
        <w:t>Laboratory Manual</w:t>
      </w:r>
      <w:r w:rsidRPr="00EF0EC9">
        <w:rPr>
          <w:rFonts w:ascii="Tahoma" w:hAnsi="Tahoma" w:cs="Tahoma"/>
          <w:sz w:val="22"/>
          <w:szCs w:val="22"/>
        </w:rPr>
        <w:t xml:space="preserve"> is to describe the procedures to </w:t>
      </w:r>
      <w:r w:rsidR="001233D0" w:rsidRPr="00EF0EC9">
        <w:rPr>
          <w:rFonts w:ascii="Tahoma" w:hAnsi="Tahoma" w:cs="Tahoma"/>
          <w:sz w:val="22"/>
          <w:szCs w:val="22"/>
        </w:rPr>
        <w:t>take receipt of</w:t>
      </w:r>
      <w:r w:rsidRPr="00EF0EC9">
        <w:rPr>
          <w:rFonts w:ascii="Tahoma" w:hAnsi="Tahoma" w:cs="Tahoma"/>
          <w:sz w:val="22"/>
          <w:szCs w:val="22"/>
        </w:rPr>
        <w:t xml:space="preserve"> and process </w:t>
      </w:r>
      <w:r w:rsidR="007F0088" w:rsidRPr="00EF0EC9">
        <w:rPr>
          <w:rFonts w:ascii="Tahoma" w:hAnsi="Tahoma" w:cs="Tahoma"/>
          <w:sz w:val="22"/>
          <w:szCs w:val="22"/>
        </w:rPr>
        <w:t xml:space="preserve">category 2 and 3 samples as defined in SOP 51.028.  These may be routine samples to be handled differently from standard processes, or they may be samples that are to be </w:t>
      </w:r>
      <w:r w:rsidR="00154C9B" w:rsidRPr="00EF0EC9">
        <w:rPr>
          <w:rFonts w:ascii="Tahoma" w:hAnsi="Tahoma" w:cs="Tahoma"/>
          <w:sz w:val="22"/>
          <w:szCs w:val="22"/>
        </w:rPr>
        <w:t>centrally analysed and bio</w:t>
      </w:r>
      <w:r w:rsidR="00294760" w:rsidRPr="00EF0EC9">
        <w:rPr>
          <w:rFonts w:ascii="Tahoma" w:hAnsi="Tahoma" w:cs="Tahoma"/>
          <w:sz w:val="22"/>
          <w:szCs w:val="22"/>
        </w:rPr>
        <w:t>-</w:t>
      </w:r>
      <w:r w:rsidR="00154C9B" w:rsidRPr="00EF0EC9">
        <w:rPr>
          <w:rFonts w:ascii="Tahoma" w:hAnsi="Tahoma" w:cs="Tahoma"/>
          <w:sz w:val="22"/>
          <w:szCs w:val="22"/>
        </w:rPr>
        <w:t xml:space="preserve">banked </w:t>
      </w:r>
      <w:r w:rsidRPr="00EF0EC9">
        <w:rPr>
          <w:rFonts w:ascii="Tahoma" w:hAnsi="Tahoma" w:cs="Tahoma"/>
          <w:sz w:val="22"/>
          <w:szCs w:val="22"/>
        </w:rPr>
        <w:t>samples</w:t>
      </w:r>
      <w:r w:rsidR="007F0088" w:rsidRPr="00EF0EC9">
        <w:rPr>
          <w:rFonts w:ascii="Tahoma" w:hAnsi="Tahoma" w:cs="Tahoma"/>
          <w:sz w:val="22"/>
          <w:szCs w:val="22"/>
        </w:rPr>
        <w:t>.</w:t>
      </w:r>
    </w:p>
    <w:p w:rsidR="007F0088" w:rsidRPr="0037264E" w:rsidRDefault="007F0088" w:rsidP="00CC5EEB">
      <w:pPr>
        <w:rPr>
          <w:rFonts w:ascii="Tahoma" w:hAnsi="Tahoma" w:cs="Tahoma"/>
          <w:sz w:val="16"/>
          <w:szCs w:val="16"/>
        </w:rPr>
      </w:pPr>
    </w:p>
    <w:p w:rsidR="001233D0" w:rsidRPr="00EF0EC9" w:rsidRDefault="007F0088" w:rsidP="00CC5EEB">
      <w:pPr>
        <w:rPr>
          <w:rFonts w:ascii="Tahoma" w:hAnsi="Tahoma" w:cs="Tahoma"/>
          <w:sz w:val="22"/>
          <w:szCs w:val="22"/>
        </w:rPr>
      </w:pPr>
      <w:r w:rsidRPr="00EF0EC9">
        <w:rPr>
          <w:rFonts w:ascii="Tahoma" w:hAnsi="Tahoma" w:cs="Tahoma"/>
          <w:sz w:val="22"/>
          <w:szCs w:val="22"/>
        </w:rPr>
        <w:t>This lab manual is to describe processes for the laboratories processing samples</w:t>
      </w:r>
      <w:r w:rsidR="00CC5EEB" w:rsidRPr="00EF0EC9">
        <w:rPr>
          <w:rFonts w:ascii="Tahoma" w:hAnsi="Tahoma" w:cs="Tahoma"/>
          <w:sz w:val="22"/>
          <w:szCs w:val="22"/>
        </w:rPr>
        <w:t xml:space="preserve"> for the </w:t>
      </w:r>
      <w:r w:rsidR="00747C95" w:rsidRPr="00EF0EC9">
        <w:rPr>
          <w:rFonts w:ascii="Tahoma" w:hAnsi="Tahoma" w:cs="Tahoma"/>
          <w:sz w:val="22"/>
          <w:szCs w:val="22"/>
        </w:rPr>
        <w:t>[</w:t>
      </w:r>
      <w:r w:rsidR="00747C95" w:rsidRPr="00EF0EC9">
        <w:rPr>
          <w:rFonts w:ascii="Tahoma" w:hAnsi="Tahoma" w:cs="Tahoma"/>
          <w:i/>
          <w:sz w:val="22"/>
          <w:szCs w:val="22"/>
          <w:highlight w:val="yellow"/>
        </w:rPr>
        <w:t>insert study title</w:t>
      </w:r>
      <w:r w:rsidR="00747C95" w:rsidRPr="00EF0EC9">
        <w:rPr>
          <w:rFonts w:ascii="Tahoma" w:hAnsi="Tahoma" w:cs="Tahoma"/>
          <w:sz w:val="22"/>
          <w:szCs w:val="22"/>
        </w:rPr>
        <w:t>]</w:t>
      </w:r>
      <w:r w:rsidR="00EF0EC9">
        <w:rPr>
          <w:rFonts w:ascii="Tahoma" w:hAnsi="Tahoma" w:cs="Tahoma"/>
          <w:sz w:val="22"/>
          <w:szCs w:val="22"/>
        </w:rPr>
        <w:t xml:space="preserve"> </w:t>
      </w:r>
      <w:r w:rsidRPr="00EF0EC9">
        <w:rPr>
          <w:rFonts w:ascii="Tahoma" w:hAnsi="Tahoma" w:cs="Tahoma"/>
          <w:sz w:val="22"/>
          <w:szCs w:val="22"/>
        </w:rPr>
        <w:t>which is sponsored by</w:t>
      </w:r>
      <w:r w:rsidR="00EF0EC9">
        <w:rPr>
          <w:rFonts w:ascii="Tahoma" w:hAnsi="Tahoma" w:cs="Tahoma"/>
          <w:sz w:val="22"/>
          <w:szCs w:val="22"/>
        </w:rPr>
        <w:t xml:space="preserve"> </w:t>
      </w:r>
      <w:r w:rsidR="00747C95" w:rsidRPr="00EF0EC9">
        <w:rPr>
          <w:rFonts w:ascii="Tahoma" w:hAnsi="Tahoma" w:cs="Tahoma"/>
          <w:i/>
          <w:sz w:val="22"/>
          <w:szCs w:val="22"/>
        </w:rPr>
        <w:t>NHS Greater Glasgow and Clyde (NHSGGC)</w:t>
      </w:r>
      <w:r w:rsidR="00747C95" w:rsidRPr="00EF0EC9">
        <w:rPr>
          <w:rFonts w:ascii="Tahoma" w:hAnsi="Tahoma" w:cs="Tahoma"/>
          <w:sz w:val="22"/>
          <w:szCs w:val="22"/>
        </w:rPr>
        <w:t xml:space="preserve"> or </w:t>
      </w:r>
      <w:r w:rsidR="00747C95" w:rsidRPr="00EF0EC9">
        <w:rPr>
          <w:rFonts w:ascii="Tahoma" w:hAnsi="Tahoma" w:cs="Tahoma"/>
          <w:i/>
          <w:sz w:val="22"/>
          <w:szCs w:val="22"/>
        </w:rPr>
        <w:t>co-sponsored by NHS GG&amp;C and University of Glasgow (</w:t>
      </w:r>
      <w:r w:rsidR="00B80AC2">
        <w:rPr>
          <w:rFonts w:ascii="Tahoma" w:hAnsi="Tahoma" w:cs="Tahoma"/>
          <w:i/>
          <w:sz w:val="22"/>
          <w:szCs w:val="22"/>
        </w:rPr>
        <w:t>GU</w:t>
      </w:r>
      <w:r w:rsidR="00747C95" w:rsidRPr="00EF0EC9">
        <w:rPr>
          <w:rFonts w:ascii="Tahoma" w:hAnsi="Tahoma" w:cs="Tahoma"/>
          <w:i/>
          <w:sz w:val="22"/>
          <w:szCs w:val="22"/>
        </w:rPr>
        <w:t>)</w:t>
      </w:r>
      <w:r w:rsidR="00747C95" w:rsidRPr="00EF0EC9">
        <w:rPr>
          <w:rFonts w:ascii="Tahoma" w:hAnsi="Tahoma" w:cs="Tahoma"/>
          <w:sz w:val="22"/>
          <w:szCs w:val="22"/>
        </w:rPr>
        <w:t xml:space="preserve"> [</w:t>
      </w:r>
      <w:r w:rsidR="00747C95" w:rsidRPr="00EF0EC9">
        <w:rPr>
          <w:rFonts w:ascii="Tahoma" w:hAnsi="Tahoma" w:cs="Tahoma"/>
          <w:i/>
          <w:sz w:val="22"/>
          <w:szCs w:val="22"/>
        </w:rPr>
        <w:t>delete as appropriate</w:t>
      </w:r>
      <w:r w:rsidR="00747C95" w:rsidRPr="00EF0EC9">
        <w:rPr>
          <w:rFonts w:ascii="Tahoma" w:hAnsi="Tahoma" w:cs="Tahoma"/>
          <w:sz w:val="22"/>
          <w:szCs w:val="22"/>
        </w:rPr>
        <w:t>]</w:t>
      </w:r>
      <w:r w:rsidR="00E71645" w:rsidRPr="00EF0EC9">
        <w:rPr>
          <w:rFonts w:ascii="Tahoma" w:hAnsi="Tahoma" w:cs="Tahoma"/>
          <w:sz w:val="22"/>
          <w:szCs w:val="22"/>
        </w:rPr>
        <w:t>.</w:t>
      </w:r>
    </w:p>
    <w:p w:rsidR="001233D0" w:rsidRPr="00EF0EC9" w:rsidRDefault="001233D0" w:rsidP="00CC5EEB">
      <w:pPr>
        <w:rPr>
          <w:rFonts w:ascii="Tahoma" w:hAnsi="Tahoma" w:cs="Tahoma"/>
          <w:sz w:val="22"/>
          <w:szCs w:val="22"/>
        </w:rPr>
      </w:pPr>
    </w:p>
    <w:p w:rsidR="000A6EE6" w:rsidRPr="00EF0EC9" w:rsidRDefault="001233D0" w:rsidP="00CC5EEB">
      <w:pPr>
        <w:rPr>
          <w:rFonts w:ascii="Tahoma" w:hAnsi="Tahoma" w:cs="Tahoma"/>
          <w:sz w:val="22"/>
          <w:szCs w:val="22"/>
        </w:rPr>
      </w:pPr>
      <w:r w:rsidRPr="00EF0EC9">
        <w:rPr>
          <w:rFonts w:ascii="Tahoma" w:hAnsi="Tahoma" w:cs="Tahoma"/>
          <w:sz w:val="22"/>
          <w:szCs w:val="22"/>
        </w:rPr>
        <w:t>Routine/</w:t>
      </w:r>
      <w:r w:rsidR="00154C9B" w:rsidRPr="00EF0EC9">
        <w:rPr>
          <w:rFonts w:ascii="Tahoma" w:hAnsi="Tahoma" w:cs="Tahoma"/>
          <w:sz w:val="22"/>
          <w:szCs w:val="22"/>
        </w:rPr>
        <w:t>Safety bloods in the trial are analysed in local NHS laboratories</w:t>
      </w:r>
      <w:r w:rsidR="004E1FCC" w:rsidRPr="00EF0EC9">
        <w:rPr>
          <w:rFonts w:ascii="Tahoma" w:hAnsi="Tahoma" w:cs="Tahoma"/>
          <w:sz w:val="22"/>
          <w:szCs w:val="22"/>
        </w:rPr>
        <w:t xml:space="preserve"> at a participating site</w:t>
      </w:r>
      <w:r w:rsidR="00154C9B" w:rsidRPr="00EF0EC9">
        <w:rPr>
          <w:rFonts w:ascii="Tahoma" w:hAnsi="Tahoma" w:cs="Tahoma"/>
          <w:sz w:val="22"/>
          <w:szCs w:val="22"/>
        </w:rPr>
        <w:t xml:space="preserve"> and are not covered by this document. The </w:t>
      </w:r>
      <w:r w:rsidRPr="00EF0EC9">
        <w:rPr>
          <w:rFonts w:ascii="Tahoma" w:hAnsi="Tahoma" w:cs="Tahoma"/>
          <w:sz w:val="22"/>
          <w:szCs w:val="22"/>
        </w:rPr>
        <w:t>process</w:t>
      </w:r>
      <w:r w:rsidR="00154C9B" w:rsidRPr="00EF0EC9">
        <w:rPr>
          <w:rFonts w:ascii="Tahoma" w:hAnsi="Tahoma" w:cs="Tahoma"/>
          <w:sz w:val="22"/>
          <w:szCs w:val="22"/>
        </w:rPr>
        <w:t xml:space="preserve"> of</w:t>
      </w:r>
      <w:r w:rsidRPr="00EF0EC9">
        <w:rPr>
          <w:rFonts w:ascii="Tahoma" w:hAnsi="Tahoma" w:cs="Tahoma"/>
          <w:sz w:val="22"/>
          <w:szCs w:val="22"/>
        </w:rPr>
        <w:t xml:space="preserve"> handling these samples</w:t>
      </w:r>
      <w:r w:rsidR="00154C9B" w:rsidRPr="00EF0EC9">
        <w:rPr>
          <w:rFonts w:ascii="Tahoma" w:hAnsi="Tahoma" w:cs="Tahoma"/>
          <w:sz w:val="22"/>
          <w:szCs w:val="22"/>
        </w:rPr>
        <w:t xml:space="preserve"> is described in the protocol</w:t>
      </w:r>
      <w:r w:rsidRPr="00EF0EC9">
        <w:rPr>
          <w:rFonts w:ascii="Tahoma" w:hAnsi="Tahoma" w:cs="Tahoma"/>
          <w:sz w:val="22"/>
          <w:szCs w:val="22"/>
        </w:rPr>
        <w:t xml:space="preserve"> and as per local procedure</w:t>
      </w:r>
      <w:r w:rsidR="00154C9B" w:rsidRPr="00EF0EC9">
        <w:rPr>
          <w:rFonts w:ascii="Tahoma" w:hAnsi="Tahoma" w:cs="Tahoma"/>
          <w:sz w:val="22"/>
          <w:szCs w:val="22"/>
        </w:rPr>
        <w:t>.</w:t>
      </w:r>
    </w:p>
    <w:p w:rsidR="00061A4F" w:rsidRPr="0037264E" w:rsidRDefault="00061A4F" w:rsidP="00CC5EEB">
      <w:pPr>
        <w:rPr>
          <w:rFonts w:ascii="Tahoma" w:hAnsi="Tahoma" w:cs="Tahoma"/>
          <w:sz w:val="16"/>
          <w:szCs w:val="16"/>
        </w:rPr>
      </w:pPr>
    </w:p>
    <w:p w:rsidR="000D4324" w:rsidRPr="007D38D3" w:rsidRDefault="00CA3AF2" w:rsidP="00CC5EEB">
      <w:pPr>
        <w:rPr>
          <w:rFonts w:ascii="Tahoma" w:hAnsi="Tahoma" w:cs="Tahoma"/>
          <w:i/>
          <w:sz w:val="22"/>
          <w:szCs w:val="22"/>
          <w:highlight w:val="yellow"/>
        </w:rPr>
      </w:pPr>
      <w:r w:rsidRPr="007D38D3">
        <w:rPr>
          <w:rFonts w:ascii="Tahoma" w:hAnsi="Tahoma" w:cs="Tahoma"/>
          <w:i/>
          <w:sz w:val="22"/>
          <w:szCs w:val="22"/>
          <w:highlight w:val="yellow"/>
        </w:rPr>
        <w:t>[</w:t>
      </w:r>
      <w:r w:rsidR="00747C95" w:rsidRPr="007D38D3">
        <w:rPr>
          <w:rFonts w:ascii="Tahoma" w:hAnsi="Tahoma" w:cs="Tahoma"/>
          <w:i/>
          <w:sz w:val="22"/>
          <w:szCs w:val="22"/>
          <w:highlight w:val="yellow"/>
        </w:rPr>
        <w:t xml:space="preserve">If the laboratory requires access to the electronic Case Report Form (eCRF) (if </w:t>
      </w:r>
      <w:proofErr w:type="spellStart"/>
      <w:r w:rsidR="00747C95" w:rsidRPr="007D38D3">
        <w:rPr>
          <w:rFonts w:ascii="Tahoma" w:hAnsi="Tahoma" w:cs="Tahoma"/>
          <w:i/>
          <w:sz w:val="22"/>
          <w:szCs w:val="22"/>
          <w:highlight w:val="yellow"/>
        </w:rPr>
        <w:t>unblinding</w:t>
      </w:r>
      <w:proofErr w:type="spellEnd"/>
      <w:r w:rsidR="00747C95" w:rsidRPr="007D38D3">
        <w:rPr>
          <w:rFonts w:ascii="Tahoma" w:hAnsi="Tahoma" w:cs="Tahoma"/>
          <w:i/>
          <w:sz w:val="22"/>
          <w:szCs w:val="22"/>
          <w:highlight w:val="yellow"/>
        </w:rPr>
        <w:t xml:space="preserve"> not an issue) include details of obtaining eCRF access and Data Centre Provider contact.  </w:t>
      </w:r>
    </w:p>
    <w:p w:rsidR="000D4324" w:rsidRPr="0037264E" w:rsidRDefault="000D4324" w:rsidP="00CC5EEB">
      <w:pPr>
        <w:rPr>
          <w:rFonts w:ascii="Tahoma" w:hAnsi="Tahoma" w:cs="Tahoma"/>
          <w:i/>
          <w:sz w:val="16"/>
          <w:szCs w:val="16"/>
          <w:highlight w:val="yellow"/>
        </w:rPr>
      </w:pPr>
    </w:p>
    <w:p w:rsidR="004E1FCC" w:rsidRPr="007D38D3" w:rsidRDefault="00747C95" w:rsidP="00CC5EEB">
      <w:pPr>
        <w:rPr>
          <w:rFonts w:ascii="Tahoma" w:hAnsi="Tahoma" w:cs="Tahoma"/>
          <w:i/>
          <w:sz w:val="22"/>
          <w:szCs w:val="22"/>
          <w:highlight w:val="yellow"/>
        </w:rPr>
      </w:pPr>
      <w:r w:rsidRPr="007D38D3">
        <w:rPr>
          <w:rFonts w:ascii="Tahoma" w:hAnsi="Tahoma" w:cs="Tahoma"/>
          <w:i/>
          <w:sz w:val="22"/>
          <w:szCs w:val="22"/>
          <w:highlight w:val="yellow"/>
        </w:rPr>
        <w:t>If there is a bespoke Laboratory Information Management System (LIMS) include responsibilities for LIMS design, administration and user access and training.</w:t>
      </w:r>
    </w:p>
    <w:p w:rsidR="004E1FCC" w:rsidRPr="0037264E" w:rsidRDefault="004E1FCC" w:rsidP="00CC5EEB">
      <w:pPr>
        <w:rPr>
          <w:rFonts w:ascii="Tahoma" w:hAnsi="Tahoma" w:cs="Tahoma"/>
          <w:i/>
          <w:sz w:val="16"/>
          <w:szCs w:val="16"/>
          <w:highlight w:val="yellow"/>
        </w:rPr>
      </w:pPr>
    </w:p>
    <w:p w:rsidR="00061A4F" w:rsidRPr="007D38D3" w:rsidRDefault="00747C95" w:rsidP="00CC5EEB">
      <w:pPr>
        <w:rPr>
          <w:rFonts w:ascii="Tahoma" w:hAnsi="Tahoma" w:cs="Tahoma"/>
          <w:i/>
          <w:sz w:val="22"/>
          <w:szCs w:val="22"/>
          <w:highlight w:val="yellow"/>
        </w:rPr>
      </w:pPr>
      <w:r w:rsidRPr="007D38D3">
        <w:rPr>
          <w:rFonts w:ascii="Tahoma" w:hAnsi="Tahoma" w:cs="Tahoma"/>
          <w:i/>
          <w:sz w:val="22"/>
          <w:szCs w:val="22"/>
          <w:highlight w:val="yellow"/>
        </w:rPr>
        <w:t>Describe how the samples will be linked to enable final reconciliation (SOP 51.029)</w:t>
      </w:r>
    </w:p>
    <w:p w:rsidR="00B37A8C" w:rsidRPr="0037264E" w:rsidRDefault="00B37A8C" w:rsidP="00CC5EEB">
      <w:pPr>
        <w:rPr>
          <w:rFonts w:ascii="Tahoma" w:hAnsi="Tahoma" w:cs="Tahoma"/>
          <w:i/>
          <w:sz w:val="16"/>
          <w:szCs w:val="16"/>
          <w:highlight w:val="yellow"/>
        </w:rPr>
      </w:pPr>
    </w:p>
    <w:p w:rsidR="00061A4F" w:rsidRPr="007D38D3" w:rsidRDefault="00747C95" w:rsidP="00CC5EEB">
      <w:pPr>
        <w:rPr>
          <w:rFonts w:ascii="Tahoma" w:hAnsi="Tahoma" w:cs="Tahoma"/>
          <w:i/>
          <w:sz w:val="22"/>
          <w:szCs w:val="22"/>
          <w:highlight w:val="yellow"/>
        </w:rPr>
      </w:pPr>
      <w:r w:rsidRPr="007D38D3">
        <w:rPr>
          <w:rFonts w:ascii="Tahoma" w:hAnsi="Tahoma" w:cs="Tahoma"/>
          <w:i/>
          <w:sz w:val="22"/>
          <w:szCs w:val="22"/>
          <w:highlight w:val="yellow"/>
        </w:rPr>
        <w:t>Describe the chain of custody of the sample and identify the final destination (for instance analysis or bio-banking).</w:t>
      </w:r>
    </w:p>
    <w:p w:rsidR="007F0088" w:rsidRPr="0037264E" w:rsidRDefault="007F0088" w:rsidP="00CC5EEB">
      <w:pPr>
        <w:rPr>
          <w:rFonts w:ascii="Tahoma" w:hAnsi="Tahoma" w:cs="Tahoma"/>
          <w:i/>
          <w:sz w:val="16"/>
          <w:szCs w:val="16"/>
          <w:highlight w:val="yellow"/>
        </w:rPr>
      </w:pPr>
    </w:p>
    <w:p w:rsidR="007F0088" w:rsidRPr="007D38D3" w:rsidRDefault="00747C95" w:rsidP="00CC5EEB">
      <w:pPr>
        <w:rPr>
          <w:rFonts w:ascii="Tahoma" w:hAnsi="Tahoma" w:cs="Tahoma"/>
          <w:i/>
          <w:sz w:val="22"/>
          <w:szCs w:val="22"/>
          <w:highlight w:val="yellow"/>
        </w:rPr>
      </w:pPr>
      <w:r w:rsidRPr="007D38D3">
        <w:rPr>
          <w:rFonts w:ascii="Tahoma" w:hAnsi="Tahoma" w:cs="Tahoma"/>
          <w:i/>
          <w:sz w:val="22"/>
          <w:szCs w:val="22"/>
          <w:highlight w:val="yellow"/>
        </w:rPr>
        <w:t>Describe what happens to the samples at the end of the study.</w:t>
      </w:r>
    </w:p>
    <w:p w:rsidR="00C132EF" w:rsidRPr="0037264E" w:rsidRDefault="00C132EF" w:rsidP="00CC5EEB">
      <w:pPr>
        <w:rPr>
          <w:rFonts w:ascii="Tahoma" w:hAnsi="Tahoma" w:cs="Tahoma"/>
          <w:i/>
          <w:sz w:val="16"/>
          <w:szCs w:val="16"/>
          <w:highlight w:val="yellow"/>
        </w:rPr>
      </w:pPr>
    </w:p>
    <w:p w:rsidR="00061A4F" w:rsidRPr="00EF0EC9" w:rsidRDefault="00747C95" w:rsidP="00CC5EEB">
      <w:pPr>
        <w:rPr>
          <w:rFonts w:ascii="Tahoma" w:hAnsi="Tahoma" w:cs="Tahoma"/>
          <w:i/>
          <w:sz w:val="22"/>
          <w:szCs w:val="22"/>
        </w:rPr>
      </w:pPr>
      <w:r w:rsidRPr="007D38D3">
        <w:rPr>
          <w:rFonts w:ascii="Tahoma" w:hAnsi="Tahoma" w:cs="Tahoma"/>
          <w:i/>
          <w:sz w:val="22"/>
          <w:szCs w:val="22"/>
          <w:highlight w:val="yellow"/>
        </w:rPr>
        <w:t>Reference the NHSGGC Lab accreditation(s).</w:t>
      </w:r>
    </w:p>
    <w:p w:rsidR="00061A4F" w:rsidRPr="0037264E" w:rsidRDefault="00061A4F" w:rsidP="00CC5EEB">
      <w:pPr>
        <w:rPr>
          <w:rFonts w:ascii="Tahoma" w:hAnsi="Tahoma" w:cs="Tahoma"/>
          <w:sz w:val="16"/>
          <w:szCs w:val="16"/>
        </w:rPr>
      </w:pPr>
    </w:p>
    <w:p w:rsidR="000D4324" w:rsidRPr="00EF0EC9" w:rsidRDefault="000D4324" w:rsidP="00CC5EEB">
      <w:pPr>
        <w:rPr>
          <w:rFonts w:ascii="Tahoma" w:hAnsi="Tahoma" w:cs="Tahoma"/>
          <w:sz w:val="22"/>
          <w:szCs w:val="22"/>
        </w:rPr>
      </w:pPr>
      <w:r w:rsidRPr="00FB23F4">
        <w:rPr>
          <w:rFonts w:ascii="Tahoma" w:hAnsi="Tahoma" w:cs="Tahoma"/>
          <w:sz w:val="22"/>
          <w:szCs w:val="22"/>
          <w:highlight w:val="yellow"/>
        </w:rPr>
        <w:t>Ensure all laboratory study documentation references the identifiers and protocol version it relates to</w:t>
      </w:r>
      <w:r w:rsidRPr="00EF0EC9">
        <w:rPr>
          <w:rFonts w:ascii="Tahoma" w:hAnsi="Tahoma" w:cs="Tahoma"/>
          <w:sz w:val="22"/>
          <w:szCs w:val="22"/>
        </w:rPr>
        <w:t>:</w:t>
      </w:r>
    </w:p>
    <w:tbl>
      <w:tblPr>
        <w:tblStyle w:val="TableGrid"/>
        <w:tblW w:w="0" w:type="auto"/>
        <w:tblLook w:val="04A0" w:firstRow="1" w:lastRow="0" w:firstColumn="1" w:lastColumn="0" w:noHBand="0" w:noVBand="1"/>
      </w:tblPr>
      <w:tblGrid>
        <w:gridCol w:w="2904"/>
        <w:gridCol w:w="6112"/>
      </w:tblGrid>
      <w:tr w:rsidR="000D4324" w:rsidRPr="00EF0EC9" w:rsidTr="000D4324">
        <w:tc>
          <w:tcPr>
            <w:tcW w:w="2943" w:type="dxa"/>
          </w:tcPr>
          <w:p w:rsidR="000D4324" w:rsidRPr="00EF0EC9" w:rsidRDefault="000D4324" w:rsidP="00CC5EEB">
            <w:pPr>
              <w:rPr>
                <w:rFonts w:ascii="Tahoma" w:hAnsi="Tahoma" w:cs="Tahoma"/>
                <w:sz w:val="22"/>
                <w:szCs w:val="22"/>
              </w:rPr>
            </w:pPr>
            <w:r w:rsidRPr="00EF0EC9">
              <w:rPr>
                <w:rFonts w:ascii="Tahoma" w:hAnsi="Tahoma" w:cs="Tahoma"/>
                <w:sz w:val="22"/>
                <w:szCs w:val="22"/>
              </w:rPr>
              <w:t>Full study title</w:t>
            </w:r>
          </w:p>
        </w:tc>
        <w:tc>
          <w:tcPr>
            <w:tcW w:w="6299" w:type="dxa"/>
          </w:tcPr>
          <w:p w:rsidR="000D4324" w:rsidRPr="00EF0EC9" w:rsidRDefault="000D4324" w:rsidP="00CC5EEB">
            <w:pPr>
              <w:rPr>
                <w:rFonts w:ascii="Tahoma" w:hAnsi="Tahoma" w:cs="Tahoma"/>
                <w:sz w:val="22"/>
                <w:szCs w:val="22"/>
              </w:rPr>
            </w:pPr>
          </w:p>
        </w:tc>
      </w:tr>
      <w:tr w:rsidR="000D4324" w:rsidRPr="00EF0EC9" w:rsidTr="000D4324">
        <w:tc>
          <w:tcPr>
            <w:tcW w:w="2943" w:type="dxa"/>
          </w:tcPr>
          <w:p w:rsidR="000D4324" w:rsidRPr="00EF0EC9" w:rsidRDefault="000D4324" w:rsidP="00CC5EEB">
            <w:pPr>
              <w:rPr>
                <w:rFonts w:ascii="Tahoma" w:hAnsi="Tahoma" w:cs="Tahoma"/>
                <w:sz w:val="22"/>
                <w:szCs w:val="22"/>
              </w:rPr>
            </w:pPr>
            <w:r w:rsidRPr="00EF0EC9">
              <w:rPr>
                <w:rFonts w:ascii="Tahoma" w:hAnsi="Tahoma" w:cs="Tahoma"/>
                <w:sz w:val="22"/>
                <w:szCs w:val="22"/>
              </w:rPr>
              <w:t>IRAS ID</w:t>
            </w:r>
          </w:p>
        </w:tc>
        <w:tc>
          <w:tcPr>
            <w:tcW w:w="6299" w:type="dxa"/>
          </w:tcPr>
          <w:p w:rsidR="000D4324" w:rsidRPr="00EF0EC9" w:rsidRDefault="000D4324" w:rsidP="00CC5EEB">
            <w:pPr>
              <w:rPr>
                <w:rFonts w:ascii="Tahoma" w:hAnsi="Tahoma" w:cs="Tahoma"/>
                <w:sz w:val="22"/>
                <w:szCs w:val="22"/>
              </w:rPr>
            </w:pPr>
          </w:p>
        </w:tc>
      </w:tr>
      <w:tr w:rsidR="000D4324" w:rsidRPr="00EF0EC9" w:rsidTr="000D4324">
        <w:tc>
          <w:tcPr>
            <w:tcW w:w="2943" w:type="dxa"/>
          </w:tcPr>
          <w:p w:rsidR="000D4324" w:rsidRPr="00EF0EC9" w:rsidRDefault="000D4324" w:rsidP="00CC5EEB">
            <w:pPr>
              <w:rPr>
                <w:rFonts w:ascii="Tahoma" w:hAnsi="Tahoma" w:cs="Tahoma"/>
                <w:sz w:val="22"/>
                <w:szCs w:val="22"/>
              </w:rPr>
            </w:pPr>
            <w:r w:rsidRPr="00EF0EC9">
              <w:rPr>
                <w:rFonts w:ascii="Tahoma" w:hAnsi="Tahoma" w:cs="Tahoma"/>
                <w:sz w:val="22"/>
                <w:szCs w:val="22"/>
              </w:rPr>
              <w:t>NHSGGC R&amp;</w:t>
            </w:r>
            <w:r w:rsidR="00FB23F4">
              <w:rPr>
                <w:rFonts w:ascii="Tahoma" w:hAnsi="Tahoma" w:cs="Tahoma"/>
                <w:sz w:val="22"/>
                <w:szCs w:val="22"/>
              </w:rPr>
              <w:t>I</w:t>
            </w:r>
            <w:r w:rsidRPr="00EF0EC9">
              <w:rPr>
                <w:rFonts w:ascii="Tahoma" w:hAnsi="Tahoma" w:cs="Tahoma"/>
                <w:sz w:val="22"/>
                <w:szCs w:val="22"/>
              </w:rPr>
              <w:t xml:space="preserve"> number</w:t>
            </w:r>
          </w:p>
        </w:tc>
        <w:tc>
          <w:tcPr>
            <w:tcW w:w="6299" w:type="dxa"/>
          </w:tcPr>
          <w:p w:rsidR="000D4324" w:rsidRPr="00EF0EC9" w:rsidRDefault="000D4324" w:rsidP="00CC5EEB">
            <w:pPr>
              <w:rPr>
                <w:rFonts w:ascii="Tahoma" w:hAnsi="Tahoma" w:cs="Tahoma"/>
                <w:sz w:val="22"/>
                <w:szCs w:val="22"/>
              </w:rPr>
            </w:pPr>
          </w:p>
        </w:tc>
      </w:tr>
      <w:tr w:rsidR="000D4324" w:rsidRPr="00EF0EC9" w:rsidTr="000D4324">
        <w:tc>
          <w:tcPr>
            <w:tcW w:w="2943" w:type="dxa"/>
          </w:tcPr>
          <w:p w:rsidR="000D4324" w:rsidRPr="00EF0EC9" w:rsidRDefault="000D4324" w:rsidP="00CC5EEB">
            <w:pPr>
              <w:rPr>
                <w:rFonts w:ascii="Tahoma" w:hAnsi="Tahoma" w:cs="Tahoma"/>
                <w:sz w:val="22"/>
                <w:szCs w:val="22"/>
              </w:rPr>
            </w:pPr>
            <w:proofErr w:type="spellStart"/>
            <w:r w:rsidRPr="00EF0EC9">
              <w:rPr>
                <w:rFonts w:ascii="Tahoma" w:hAnsi="Tahoma" w:cs="Tahoma"/>
                <w:sz w:val="22"/>
                <w:szCs w:val="22"/>
              </w:rPr>
              <w:t>EudraCT</w:t>
            </w:r>
            <w:proofErr w:type="spellEnd"/>
            <w:r w:rsidRPr="00EF0EC9">
              <w:rPr>
                <w:rFonts w:ascii="Tahoma" w:hAnsi="Tahoma" w:cs="Tahoma"/>
                <w:sz w:val="22"/>
                <w:szCs w:val="22"/>
              </w:rPr>
              <w:t xml:space="preserve">/Other study </w:t>
            </w:r>
            <w:proofErr w:type="spellStart"/>
            <w:r w:rsidRPr="00EF0EC9">
              <w:rPr>
                <w:rFonts w:ascii="Tahoma" w:hAnsi="Tahoma" w:cs="Tahoma"/>
                <w:sz w:val="22"/>
                <w:szCs w:val="22"/>
              </w:rPr>
              <w:t>Reg</w:t>
            </w:r>
            <w:proofErr w:type="spellEnd"/>
            <w:r w:rsidRPr="00EF0EC9">
              <w:rPr>
                <w:rFonts w:ascii="Tahoma" w:hAnsi="Tahoma" w:cs="Tahoma"/>
                <w:sz w:val="22"/>
                <w:szCs w:val="22"/>
              </w:rPr>
              <w:t xml:space="preserve"> ID</w:t>
            </w:r>
          </w:p>
        </w:tc>
        <w:tc>
          <w:tcPr>
            <w:tcW w:w="6299" w:type="dxa"/>
          </w:tcPr>
          <w:p w:rsidR="000D4324" w:rsidRPr="00EF0EC9" w:rsidRDefault="000D4324" w:rsidP="00CC5EEB">
            <w:pPr>
              <w:rPr>
                <w:rFonts w:ascii="Tahoma" w:hAnsi="Tahoma" w:cs="Tahoma"/>
                <w:sz w:val="22"/>
                <w:szCs w:val="22"/>
              </w:rPr>
            </w:pPr>
          </w:p>
        </w:tc>
      </w:tr>
      <w:tr w:rsidR="000D4324" w:rsidRPr="00EF0EC9" w:rsidTr="000D4324">
        <w:tc>
          <w:tcPr>
            <w:tcW w:w="2943" w:type="dxa"/>
          </w:tcPr>
          <w:p w:rsidR="000D4324" w:rsidRPr="00EF0EC9" w:rsidRDefault="000D4324" w:rsidP="00CC5EEB">
            <w:pPr>
              <w:rPr>
                <w:rFonts w:ascii="Tahoma" w:hAnsi="Tahoma" w:cs="Tahoma"/>
                <w:sz w:val="22"/>
                <w:szCs w:val="22"/>
              </w:rPr>
            </w:pPr>
            <w:r w:rsidRPr="00EF0EC9">
              <w:rPr>
                <w:rFonts w:ascii="Tahoma" w:hAnsi="Tahoma" w:cs="Tahoma"/>
                <w:sz w:val="22"/>
                <w:szCs w:val="22"/>
              </w:rPr>
              <w:t>Protocol Version</w:t>
            </w:r>
          </w:p>
        </w:tc>
        <w:tc>
          <w:tcPr>
            <w:tcW w:w="6299" w:type="dxa"/>
          </w:tcPr>
          <w:p w:rsidR="000D4324" w:rsidRPr="00EF0EC9" w:rsidRDefault="000D4324" w:rsidP="00CC5EEB">
            <w:pPr>
              <w:rPr>
                <w:rFonts w:ascii="Tahoma" w:hAnsi="Tahoma" w:cs="Tahoma"/>
                <w:sz w:val="22"/>
                <w:szCs w:val="22"/>
              </w:rPr>
            </w:pPr>
          </w:p>
        </w:tc>
      </w:tr>
      <w:tr w:rsidR="000D4324" w:rsidRPr="00EF0EC9" w:rsidTr="000D4324">
        <w:tc>
          <w:tcPr>
            <w:tcW w:w="2943" w:type="dxa"/>
          </w:tcPr>
          <w:p w:rsidR="000D4324" w:rsidRPr="00EF0EC9" w:rsidRDefault="000D4324" w:rsidP="00CC5EEB">
            <w:pPr>
              <w:rPr>
                <w:rFonts w:ascii="Tahoma" w:hAnsi="Tahoma" w:cs="Tahoma"/>
                <w:sz w:val="22"/>
                <w:szCs w:val="22"/>
              </w:rPr>
            </w:pPr>
            <w:r w:rsidRPr="00EF0EC9">
              <w:rPr>
                <w:rFonts w:ascii="Tahoma" w:hAnsi="Tahoma" w:cs="Tahoma"/>
                <w:sz w:val="22"/>
                <w:szCs w:val="22"/>
              </w:rPr>
              <w:t>[subsequent amendments]</w:t>
            </w:r>
          </w:p>
        </w:tc>
        <w:tc>
          <w:tcPr>
            <w:tcW w:w="6299" w:type="dxa"/>
          </w:tcPr>
          <w:p w:rsidR="000D4324" w:rsidRPr="00EF0EC9" w:rsidRDefault="000D4324" w:rsidP="00CC5EEB">
            <w:pPr>
              <w:rPr>
                <w:rFonts w:ascii="Tahoma" w:hAnsi="Tahoma" w:cs="Tahoma"/>
                <w:sz w:val="22"/>
                <w:szCs w:val="22"/>
              </w:rPr>
            </w:pPr>
          </w:p>
        </w:tc>
      </w:tr>
    </w:tbl>
    <w:p w:rsidR="00154C9B" w:rsidRPr="00EF0EC9" w:rsidRDefault="00154C9B" w:rsidP="00CC5EEB">
      <w:pPr>
        <w:rPr>
          <w:rFonts w:ascii="Tahoma" w:hAnsi="Tahoma" w:cs="Tahoma"/>
          <w:sz w:val="22"/>
          <w:szCs w:val="22"/>
        </w:rPr>
      </w:pPr>
    </w:p>
    <w:p w:rsidR="00294760" w:rsidRPr="00435425" w:rsidRDefault="00916235" w:rsidP="008661A9">
      <w:pPr>
        <w:rPr>
          <w:rFonts w:ascii="Tahoma" w:hAnsi="Tahoma" w:cs="Tahoma"/>
          <w:b/>
          <w:sz w:val="22"/>
          <w:szCs w:val="22"/>
        </w:rPr>
      </w:pPr>
      <w:r w:rsidRPr="00435425">
        <w:rPr>
          <w:rFonts w:ascii="Tahoma" w:hAnsi="Tahoma" w:cs="Tahoma"/>
          <w:b/>
          <w:sz w:val="22"/>
          <w:szCs w:val="22"/>
        </w:rPr>
        <w:t>3</w:t>
      </w:r>
      <w:r w:rsidRPr="00435425">
        <w:rPr>
          <w:rFonts w:ascii="Tahoma" w:hAnsi="Tahoma" w:cs="Tahoma"/>
          <w:b/>
          <w:sz w:val="22"/>
          <w:szCs w:val="22"/>
        </w:rPr>
        <w:tab/>
      </w:r>
      <w:r w:rsidR="00294760" w:rsidRPr="00435425">
        <w:rPr>
          <w:rFonts w:ascii="Tahoma" w:hAnsi="Tahoma" w:cs="Tahoma"/>
          <w:b/>
          <w:sz w:val="22"/>
          <w:szCs w:val="22"/>
        </w:rPr>
        <w:t xml:space="preserve"> Contact Information</w:t>
      </w:r>
    </w:p>
    <w:tbl>
      <w:tblPr>
        <w:tblStyle w:val="TableGrid"/>
        <w:tblW w:w="0" w:type="auto"/>
        <w:tblLook w:val="04A0" w:firstRow="1" w:lastRow="0" w:firstColumn="1" w:lastColumn="0" w:noHBand="0" w:noVBand="1"/>
      </w:tblPr>
      <w:tblGrid>
        <w:gridCol w:w="3576"/>
        <w:gridCol w:w="5440"/>
      </w:tblGrid>
      <w:tr w:rsidR="000D4324" w:rsidRPr="00435425" w:rsidTr="0037264E">
        <w:tc>
          <w:tcPr>
            <w:tcW w:w="3576" w:type="dxa"/>
          </w:tcPr>
          <w:p w:rsidR="000D4324" w:rsidRPr="00435425" w:rsidRDefault="000D4324" w:rsidP="008661A9">
            <w:pPr>
              <w:rPr>
                <w:rFonts w:ascii="Tahoma" w:hAnsi="Tahoma" w:cs="Tahoma"/>
                <w:b/>
                <w:sz w:val="22"/>
                <w:szCs w:val="22"/>
              </w:rPr>
            </w:pPr>
            <w:r w:rsidRPr="00435425">
              <w:rPr>
                <w:rFonts w:ascii="Tahoma" w:hAnsi="Tahoma" w:cs="Tahoma"/>
                <w:b/>
                <w:sz w:val="22"/>
                <w:szCs w:val="22"/>
              </w:rPr>
              <w:t>Role</w:t>
            </w:r>
          </w:p>
        </w:tc>
        <w:tc>
          <w:tcPr>
            <w:tcW w:w="5440" w:type="dxa"/>
          </w:tcPr>
          <w:p w:rsidR="000D4324" w:rsidRPr="00435425" w:rsidRDefault="00747C95" w:rsidP="008661A9">
            <w:pPr>
              <w:rPr>
                <w:rFonts w:ascii="Tahoma" w:hAnsi="Tahoma" w:cs="Tahoma"/>
                <w:b/>
                <w:sz w:val="22"/>
                <w:szCs w:val="22"/>
              </w:rPr>
            </w:pPr>
            <w:r w:rsidRPr="00435425">
              <w:rPr>
                <w:rFonts w:ascii="Tahoma" w:hAnsi="Tahoma" w:cs="Tahoma"/>
                <w:b/>
                <w:sz w:val="22"/>
                <w:szCs w:val="22"/>
              </w:rPr>
              <w:t>Name &amp; contact information</w:t>
            </w:r>
          </w:p>
        </w:tc>
      </w:tr>
      <w:tr w:rsidR="000D4324" w:rsidRPr="00435425" w:rsidTr="0037264E">
        <w:tc>
          <w:tcPr>
            <w:tcW w:w="3576" w:type="dxa"/>
          </w:tcPr>
          <w:p w:rsidR="000D4324" w:rsidRPr="00435425" w:rsidRDefault="000D4324" w:rsidP="008661A9">
            <w:pPr>
              <w:rPr>
                <w:rFonts w:ascii="Tahoma" w:hAnsi="Tahoma" w:cs="Tahoma"/>
                <w:sz w:val="22"/>
                <w:szCs w:val="22"/>
              </w:rPr>
            </w:pPr>
            <w:r w:rsidRPr="00435425">
              <w:rPr>
                <w:rFonts w:ascii="Tahoma" w:hAnsi="Tahoma" w:cs="Tahoma"/>
                <w:sz w:val="22"/>
                <w:szCs w:val="22"/>
              </w:rPr>
              <w:t>Chief Investigator (CI)</w:t>
            </w:r>
          </w:p>
        </w:tc>
        <w:tc>
          <w:tcPr>
            <w:tcW w:w="5440" w:type="dxa"/>
          </w:tcPr>
          <w:p w:rsidR="000D4324" w:rsidRPr="00435425" w:rsidRDefault="000D4324" w:rsidP="008661A9">
            <w:pPr>
              <w:rPr>
                <w:rFonts w:ascii="Tahoma" w:hAnsi="Tahoma" w:cs="Tahoma"/>
                <w:sz w:val="22"/>
                <w:szCs w:val="22"/>
              </w:rPr>
            </w:pPr>
          </w:p>
        </w:tc>
      </w:tr>
      <w:tr w:rsidR="000D4324" w:rsidRPr="00435425" w:rsidTr="0037264E">
        <w:tc>
          <w:tcPr>
            <w:tcW w:w="3576" w:type="dxa"/>
          </w:tcPr>
          <w:p w:rsidR="000D4324" w:rsidRPr="00435425" w:rsidRDefault="000D4324" w:rsidP="008661A9">
            <w:pPr>
              <w:rPr>
                <w:rFonts w:ascii="Tahoma" w:hAnsi="Tahoma" w:cs="Tahoma"/>
                <w:sz w:val="22"/>
                <w:szCs w:val="22"/>
              </w:rPr>
            </w:pPr>
            <w:r w:rsidRPr="00435425">
              <w:rPr>
                <w:rFonts w:ascii="Tahoma" w:hAnsi="Tahoma" w:cs="Tahoma"/>
                <w:sz w:val="22"/>
                <w:szCs w:val="22"/>
              </w:rPr>
              <w:t>Project Manager</w:t>
            </w:r>
          </w:p>
        </w:tc>
        <w:tc>
          <w:tcPr>
            <w:tcW w:w="5440" w:type="dxa"/>
          </w:tcPr>
          <w:p w:rsidR="000D4324" w:rsidRPr="00435425" w:rsidRDefault="000D4324" w:rsidP="008661A9">
            <w:pPr>
              <w:rPr>
                <w:rFonts w:ascii="Tahoma" w:hAnsi="Tahoma" w:cs="Tahoma"/>
                <w:sz w:val="22"/>
                <w:szCs w:val="22"/>
              </w:rPr>
            </w:pPr>
          </w:p>
        </w:tc>
      </w:tr>
      <w:tr w:rsidR="000D4324" w:rsidRPr="00435425" w:rsidTr="0037264E">
        <w:tc>
          <w:tcPr>
            <w:tcW w:w="3576" w:type="dxa"/>
          </w:tcPr>
          <w:p w:rsidR="000D4324" w:rsidRPr="00435425" w:rsidRDefault="000D4324" w:rsidP="00435425">
            <w:pPr>
              <w:rPr>
                <w:rFonts w:ascii="Tahoma" w:hAnsi="Tahoma" w:cs="Tahoma"/>
                <w:sz w:val="22"/>
                <w:szCs w:val="22"/>
              </w:rPr>
            </w:pPr>
            <w:r w:rsidRPr="00435425">
              <w:rPr>
                <w:rFonts w:ascii="Tahoma" w:hAnsi="Tahoma" w:cs="Tahoma"/>
                <w:sz w:val="22"/>
                <w:szCs w:val="22"/>
              </w:rPr>
              <w:t>Sponsor R&amp;</w:t>
            </w:r>
            <w:r w:rsidR="00435425">
              <w:rPr>
                <w:rFonts w:ascii="Tahoma" w:hAnsi="Tahoma" w:cs="Tahoma"/>
                <w:sz w:val="22"/>
                <w:szCs w:val="22"/>
              </w:rPr>
              <w:t>I</w:t>
            </w:r>
            <w:r w:rsidR="00435425" w:rsidRPr="00435425">
              <w:rPr>
                <w:rFonts w:ascii="Tahoma" w:hAnsi="Tahoma" w:cs="Tahoma"/>
                <w:sz w:val="22"/>
                <w:szCs w:val="22"/>
              </w:rPr>
              <w:t xml:space="preserve"> </w:t>
            </w:r>
            <w:r w:rsidRPr="00435425">
              <w:rPr>
                <w:rFonts w:ascii="Tahoma" w:hAnsi="Tahoma" w:cs="Tahoma"/>
                <w:sz w:val="22"/>
                <w:szCs w:val="22"/>
              </w:rPr>
              <w:t>representative</w:t>
            </w:r>
          </w:p>
        </w:tc>
        <w:tc>
          <w:tcPr>
            <w:tcW w:w="5440" w:type="dxa"/>
          </w:tcPr>
          <w:p w:rsidR="000D4324" w:rsidRPr="00435425" w:rsidRDefault="000D4324" w:rsidP="008661A9">
            <w:pPr>
              <w:rPr>
                <w:rFonts w:ascii="Tahoma" w:hAnsi="Tahoma" w:cs="Tahoma"/>
                <w:sz w:val="22"/>
                <w:szCs w:val="22"/>
              </w:rPr>
            </w:pPr>
          </w:p>
        </w:tc>
      </w:tr>
      <w:tr w:rsidR="000D4324" w:rsidRPr="00435425" w:rsidTr="0037264E">
        <w:tc>
          <w:tcPr>
            <w:tcW w:w="3576" w:type="dxa"/>
          </w:tcPr>
          <w:p w:rsidR="000D4324" w:rsidRPr="00435425" w:rsidRDefault="00A11930" w:rsidP="00A11930">
            <w:pPr>
              <w:rPr>
                <w:rFonts w:ascii="Tahoma" w:hAnsi="Tahoma" w:cs="Tahoma"/>
                <w:sz w:val="22"/>
                <w:szCs w:val="22"/>
              </w:rPr>
            </w:pPr>
            <w:r w:rsidRPr="00435425">
              <w:rPr>
                <w:rFonts w:ascii="Tahoma" w:hAnsi="Tahoma" w:cs="Tahoma"/>
                <w:sz w:val="22"/>
                <w:szCs w:val="22"/>
              </w:rPr>
              <w:t>Laboratory technician (sample receipt)</w:t>
            </w:r>
          </w:p>
        </w:tc>
        <w:tc>
          <w:tcPr>
            <w:tcW w:w="5440" w:type="dxa"/>
          </w:tcPr>
          <w:p w:rsidR="000D4324" w:rsidRPr="00435425" w:rsidRDefault="000D4324" w:rsidP="008661A9">
            <w:pPr>
              <w:rPr>
                <w:rFonts w:ascii="Tahoma" w:hAnsi="Tahoma" w:cs="Tahoma"/>
                <w:sz w:val="22"/>
                <w:szCs w:val="22"/>
              </w:rPr>
            </w:pPr>
          </w:p>
        </w:tc>
      </w:tr>
      <w:tr w:rsidR="000D4324" w:rsidRPr="00435425" w:rsidTr="0037264E">
        <w:tc>
          <w:tcPr>
            <w:tcW w:w="3576" w:type="dxa"/>
          </w:tcPr>
          <w:p w:rsidR="000D4324" w:rsidRPr="00435425" w:rsidRDefault="000D4324" w:rsidP="008661A9">
            <w:pPr>
              <w:rPr>
                <w:rFonts w:ascii="Tahoma" w:hAnsi="Tahoma" w:cs="Tahoma"/>
                <w:sz w:val="22"/>
                <w:szCs w:val="22"/>
              </w:rPr>
            </w:pPr>
            <w:r w:rsidRPr="00435425">
              <w:rPr>
                <w:rFonts w:ascii="Tahoma" w:hAnsi="Tahoma" w:cs="Tahoma"/>
                <w:sz w:val="22"/>
                <w:szCs w:val="22"/>
              </w:rPr>
              <w:t>Courier Details</w:t>
            </w:r>
          </w:p>
        </w:tc>
        <w:tc>
          <w:tcPr>
            <w:tcW w:w="5440" w:type="dxa"/>
          </w:tcPr>
          <w:p w:rsidR="000D4324" w:rsidRPr="00435425" w:rsidRDefault="000D4324" w:rsidP="008661A9">
            <w:pPr>
              <w:rPr>
                <w:rFonts w:ascii="Tahoma" w:hAnsi="Tahoma" w:cs="Tahoma"/>
                <w:sz w:val="22"/>
                <w:szCs w:val="22"/>
              </w:rPr>
            </w:pPr>
          </w:p>
        </w:tc>
      </w:tr>
    </w:tbl>
    <w:p w:rsidR="000D4324" w:rsidRPr="00435425" w:rsidRDefault="000D4324" w:rsidP="008661A9">
      <w:pPr>
        <w:rPr>
          <w:rFonts w:ascii="Tahoma" w:hAnsi="Tahoma" w:cs="Tahoma"/>
          <w:sz w:val="22"/>
          <w:szCs w:val="22"/>
        </w:rPr>
      </w:pPr>
    </w:p>
    <w:tbl>
      <w:tblPr>
        <w:tblStyle w:val="TableGrid"/>
        <w:tblW w:w="0" w:type="auto"/>
        <w:tblLook w:val="04A0" w:firstRow="1" w:lastRow="0" w:firstColumn="1" w:lastColumn="0" w:noHBand="0" w:noVBand="1"/>
      </w:tblPr>
      <w:tblGrid>
        <w:gridCol w:w="3577"/>
        <w:gridCol w:w="5439"/>
      </w:tblGrid>
      <w:tr w:rsidR="00A11930" w:rsidRPr="00435425" w:rsidTr="00A11930">
        <w:tc>
          <w:tcPr>
            <w:tcW w:w="3652" w:type="dxa"/>
          </w:tcPr>
          <w:p w:rsidR="00A11930" w:rsidRPr="00435425" w:rsidRDefault="00747C95" w:rsidP="00294760">
            <w:pPr>
              <w:rPr>
                <w:rFonts w:ascii="Tahoma" w:hAnsi="Tahoma" w:cs="Tahoma"/>
                <w:b/>
                <w:sz w:val="22"/>
                <w:szCs w:val="22"/>
              </w:rPr>
            </w:pPr>
            <w:r w:rsidRPr="00435425">
              <w:rPr>
                <w:rFonts w:ascii="Tahoma" w:hAnsi="Tahoma" w:cs="Tahoma"/>
                <w:b/>
                <w:sz w:val="22"/>
                <w:szCs w:val="22"/>
              </w:rPr>
              <w:t>Participating Site</w:t>
            </w:r>
          </w:p>
        </w:tc>
        <w:tc>
          <w:tcPr>
            <w:tcW w:w="5590" w:type="dxa"/>
          </w:tcPr>
          <w:p w:rsidR="00A11930" w:rsidRPr="00435425" w:rsidRDefault="00747C95" w:rsidP="00294760">
            <w:pPr>
              <w:rPr>
                <w:rFonts w:ascii="Tahoma" w:hAnsi="Tahoma" w:cs="Tahoma"/>
                <w:b/>
                <w:sz w:val="22"/>
                <w:szCs w:val="22"/>
              </w:rPr>
            </w:pPr>
            <w:r w:rsidRPr="00435425">
              <w:rPr>
                <w:rFonts w:ascii="Tahoma" w:hAnsi="Tahoma" w:cs="Tahoma"/>
                <w:b/>
                <w:sz w:val="22"/>
                <w:szCs w:val="22"/>
              </w:rPr>
              <w:t>Contact information (person responsible for samples)</w:t>
            </w:r>
          </w:p>
        </w:tc>
      </w:tr>
      <w:tr w:rsidR="00A11930" w:rsidRPr="00435425" w:rsidTr="00A11930">
        <w:tc>
          <w:tcPr>
            <w:tcW w:w="3652" w:type="dxa"/>
          </w:tcPr>
          <w:p w:rsidR="00A11930" w:rsidRPr="00435425" w:rsidRDefault="00A11930" w:rsidP="00294760">
            <w:pPr>
              <w:rPr>
                <w:rFonts w:ascii="Tahoma" w:hAnsi="Tahoma" w:cs="Tahoma"/>
                <w:sz w:val="22"/>
                <w:szCs w:val="22"/>
              </w:rPr>
            </w:pPr>
          </w:p>
        </w:tc>
        <w:tc>
          <w:tcPr>
            <w:tcW w:w="5590" w:type="dxa"/>
          </w:tcPr>
          <w:p w:rsidR="00A11930" w:rsidRPr="00435425" w:rsidRDefault="00A11930" w:rsidP="00294760">
            <w:pPr>
              <w:rPr>
                <w:rFonts w:ascii="Tahoma" w:hAnsi="Tahoma" w:cs="Tahoma"/>
                <w:sz w:val="22"/>
                <w:szCs w:val="22"/>
              </w:rPr>
            </w:pPr>
          </w:p>
        </w:tc>
      </w:tr>
      <w:tr w:rsidR="00A11930" w:rsidRPr="00435425" w:rsidTr="00A11930">
        <w:tc>
          <w:tcPr>
            <w:tcW w:w="3652" w:type="dxa"/>
          </w:tcPr>
          <w:p w:rsidR="00A11930" w:rsidRPr="00435425" w:rsidRDefault="00A11930" w:rsidP="00294760">
            <w:pPr>
              <w:rPr>
                <w:rFonts w:ascii="Tahoma" w:hAnsi="Tahoma" w:cs="Tahoma"/>
                <w:sz w:val="22"/>
                <w:szCs w:val="22"/>
              </w:rPr>
            </w:pPr>
          </w:p>
        </w:tc>
        <w:tc>
          <w:tcPr>
            <w:tcW w:w="5590" w:type="dxa"/>
          </w:tcPr>
          <w:p w:rsidR="00A11930" w:rsidRPr="00435425" w:rsidRDefault="00A11930" w:rsidP="00294760">
            <w:pPr>
              <w:rPr>
                <w:rFonts w:ascii="Tahoma" w:hAnsi="Tahoma" w:cs="Tahoma"/>
                <w:sz w:val="22"/>
                <w:szCs w:val="22"/>
              </w:rPr>
            </w:pPr>
          </w:p>
        </w:tc>
      </w:tr>
    </w:tbl>
    <w:p w:rsidR="00783A41" w:rsidRDefault="00783A41" w:rsidP="00A11930">
      <w:pPr>
        <w:rPr>
          <w:rFonts w:ascii="Tahoma" w:hAnsi="Tahoma" w:cs="Tahoma"/>
          <w:szCs w:val="20"/>
        </w:rPr>
      </w:pPr>
    </w:p>
    <w:p w:rsidR="009A49FC" w:rsidRPr="00435425" w:rsidRDefault="00916235" w:rsidP="00442675">
      <w:pPr>
        <w:rPr>
          <w:rFonts w:ascii="Tahoma" w:hAnsi="Tahoma" w:cs="Tahoma"/>
          <w:b/>
          <w:sz w:val="22"/>
          <w:szCs w:val="22"/>
        </w:rPr>
      </w:pPr>
      <w:r w:rsidRPr="00435425">
        <w:rPr>
          <w:rFonts w:ascii="Tahoma" w:hAnsi="Tahoma" w:cs="Tahoma"/>
          <w:b/>
          <w:sz w:val="22"/>
          <w:szCs w:val="22"/>
        </w:rPr>
        <w:t>4.</w:t>
      </w:r>
      <w:r w:rsidRPr="00435425">
        <w:rPr>
          <w:rFonts w:ascii="Tahoma" w:hAnsi="Tahoma" w:cs="Tahoma"/>
          <w:b/>
          <w:sz w:val="22"/>
          <w:szCs w:val="22"/>
        </w:rPr>
        <w:tab/>
      </w:r>
      <w:r w:rsidR="009A49FC" w:rsidRPr="00435425">
        <w:rPr>
          <w:rFonts w:ascii="Tahoma" w:hAnsi="Tahoma" w:cs="Tahoma"/>
          <w:b/>
          <w:sz w:val="22"/>
          <w:szCs w:val="22"/>
        </w:rPr>
        <w:t xml:space="preserve"> Purpose of study sample collection</w:t>
      </w:r>
    </w:p>
    <w:p w:rsidR="00581ED4" w:rsidRPr="00435425" w:rsidRDefault="00581ED4" w:rsidP="00234F47">
      <w:pPr>
        <w:jc w:val="left"/>
        <w:rPr>
          <w:rFonts w:ascii="Tahoma" w:hAnsi="Tahoma" w:cs="Tahoma"/>
          <w:b/>
          <w:sz w:val="22"/>
          <w:szCs w:val="22"/>
        </w:rPr>
      </w:pPr>
    </w:p>
    <w:p w:rsidR="00A11930" w:rsidRPr="00435425" w:rsidRDefault="00CA3AF2">
      <w:pPr>
        <w:spacing w:after="200" w:line="276" w:lineRule="auto"/>
        <w:jc w:val="left"/>
        <w:rPr>
          <w:rFonts w:ascii="Tahoma" w:hAnsi="Tahoma" w:cs="Tahoma"/>
          <w:b/>
          <w:sz w:val="22"/>
          <w:szCs w:val="22"/>
        </w:rPr>
      </w:pPr>
      <w:r w:rsidRPr="00435425">
        <w:rPr>
          <w:rFonts w:ascii="Tahoma" w:hAnsi="Tahoma" w:cs="Tahoma"/>
          <w:i/>
          <w:sz w:val="22"/>
          <w:szCs w:val="22"/>
        </w:rPr>
        <w:t>[</w:t>
      </w:r>
      <w:r w:rsidR="00747C95" w:rsidRPr="00435425">
        <w:rPr>
          <w:rFonts w:ascii="Tahoma" w:hAnsi="Tahoma" w:cs="Tahoma"/>
          <w:i/>
          <w:sz w:val="22"/>
          <w:szCs w:val="22"/>
          <w:highlight w:val="yellow"/>
        </w:rPr>
        <w:t>Describe in this section the details of the sample being collected. For example: safety, primary endpoint, eligibility or experimental.</w:t>
      </w:r>
      <w:r w:rsidRPr="00435425">
        <w:rPr>
          <w:rFonts w:ascii="Tahoma" w:hAnsi="Tahoma" w:cs="Tahoma"/>
          <w:i/>
          <w:sz w:val="22"/>
          <w:szCs w:val="22"/>
          <w:highlight w:val="yellow"/>
        </w:rPr>
        <w:t>]</w:t>
      </w:r>
    </w:p>
    <w:p w:rsidR="00322B4E" w:rsidRPr="007D38D3" w:rsidRDefault="008661A9">
      <w:pPr>
        <w:rPr>
          <w:rFonts w:ascii="Tahoma" w:hAnsi="Tahoma" w:cs="Tahoma"/>
          <w:b/>
          <w:color w:val="000000" w:themeColor="text1"/>
          <w:sz w:val="22"/>
          <w:szCs w:val="22"/>
        </w:rPr>
      </w:pPr>
      <w:r w:rsidRPr="007D38D3">
        <w:rPr>
          <w:rFonts w:ascii="Tahoma" w:hAnsi="Tahoma" w:cs="Tahoma"/>
          <w:b/>
          <w:color w:val="000000" w:themeColor="text1"/>
          <w:sz w:val="22"/>
          <w:szCs w:val="22"/>
        </w:rPr>
        <w:t>5</w:t>
      </w:r>
      <w:r w:rsidR="00A2575B" w:rsidRPr="007D38D3">
        <w:rPr>
          <w:rFonts w:ascii="Tahoma" w:hAnsi="Tahoma" w:cs="Tahoma"/>
          <w:b/>
          <w:color w:val="000000" w:themeColor="text1"/>
          <w:sz w:val="22"/>
          <w:szCs w:val="22"/>
        </w:rPr>
        <w:t>.</w:t>
      </w:r>
      <w:r w:rsidR="00A2575B" w:rsidRPr="007D38D3">
        <w:rPr>
          <w:rFonts w:ascii="Tahoma" w:hAnsi="Tahoma" w:cs="Tahoma"/>
          <w:b/>
          <w:color w:val="000000" w:themeColor="text1"/>
          <w:sz w:val="22"/>
          <w:szCs w:val="22"/>
        </w:rPr>
        <w:tab/>
      </w:r>
      <w:r w:rsidR="005F2DE6" w:rsidRPr="007D38D3">
        <w:rPr>
          <w:rFonts w:ascii="Tahoma" w:hAnsi="Tahoma" w:cs="Tahoma"/>
          <w:b/>
          <w:color w:val="000000" w:themeColor="text1"/>
          <w:sz w:val="22"/>
          <w:szCs w:val="22"/>
        </w:rPr>
        <w:t>Procedures</w:t>
      </w:r>
    </w:p>
    <w:p w:rsidR="00322B4E" w:rsidRPr="007D38D3" w:rsidRDefault="00322B4E">
      <w:pPr>
        <w:rPr>
          <w:rFonts w:ascii="Tahoma" w:hAnsi="Tahoma" w:cs="Tahoma"/>
          <w:b/>
          <w:color w:val="000000" w:themeColor="text1"/>
          <w:sz w:val="22"/>
          <w:szCs w:val="22"/>
        </w:rPr>
      </w:pPr>
    </w:p>
    <w:p w:rsidR="00B93576" w:rsidRPr="007D38D3" w:rsidRDefault="00322B4E">
      <w:pPr>
        <w:rPr>
          <w:rFonts w:ascii="Tahoma" w:hAnsi="Tahoma" w:cs="Tahoma"/>
          <w:color w:val="000000" w:themeColor="text1"/>
          <w:sz w:val="22"/>
          <w:szCs w:val="22"/>
        </w:rPr>
      </w:pPr>
      <w:r w:rsidRPr="007D38D3">
        <w:rPr>
          <w:rFonts w:ascii="Tahoma" w:hAnsi="Tahoma" w:cs="Tahoma"/>
          <w:color w:val="000000" w:themeColor="text1"/>
          <w:sz w:val="22"/>
          <w:szCs w:val="22"/>
        </w:rPr>
        <w:t>The analysis or evaluation of clinical trial samples in accordance with th</w:t>
      </w:r>
      <w:r w:rsidR="0079093C" w:rsidRPr="007D38D3">
        <w:rPr>
          <w:rFonts w:ascii="Tahoma" w:hAnsi="Tahoma" w:cs="Tahoma"/>
          <w:color w:val="000000" w:themeColor="text1"/>
          <w:sz w:val="22"/>
          <w:szCs w:val="22"/>
        </w:rPr>
        <w:t>is manual</w:t>
      </w:r>
      <w:r w:rsidRPr="007D38D3">
        <w:rPr>
          <w:rFonts w:ascii="Tahoma" w:hAnsi="Tahoma" w:cs="Tahoma"/>
          <w:color w:val="000000" w:themeColor="text1"/>
          <w:sz w:val="22"/>
          <w:szCs w:val="22"/>
        </w:rPr>
        <w:t xml:space="preserve"> should be overseen by </w:t>
      </w:r>
      <w:r w:rsidR="00C01C99" w:rsidRPr="007D38D3">
        <w:rPr>
          <w:rFonts w:ascii="Tahoma" w:hAnsi="Tahoma" w:cs="Tahoma"/>
          <w:color w:val="000000" w:themeColor="text1"/>
          <w:sz w:val="22"/>
          <w:szCs w:val="22"/>
        </w:rPr>
        <w:t xml:space="preserve">the CI </w:t>
      </w:r>
      <w:r w:rsidRPr="007D38D3">
        <w:rPr>
          <w:rFonts w:ascii="Tahoma" w:hAnsi="Tahoma" w:cs="Tahoma"/>
          <w:color w:val="000000" w:themeColor="text1"/>
          <w:sz w:val="22"/>
          <w:szCs w:val="22"/>
        </w:rPr>
        <w:t xml:space="preserve">who assumes responsibility for </w:t>
      </w:r>
      <w:r w:rsidR="00410D63" w:rsidRPr="007D38D3">
        <w:rPr>
          <w:rFonts w:ascii="Tahoma" w:hAnsi="Tahoma" w:cs="Tahoma"/>
          <w:color w:val="000000" w:themeColor="text1"/>
          <w:sz w:val="22"/>
          <w:szCs w:val="22"/>
        </w:rPr>
        <w:t>various componen</w:t>
      </w:r>
      <w:r w:rsidR="00B932ED" w:rsidRPr="007D38D3">
        <w:rPr>
          <w:rFonts w:ascii="Tahoma" w:hAnsi="Tahoma" w:cs="Tahoma"/>
          <w:color w:val="000000" w:themeColor="text1"/>
          <w:sz w:val="22"/>
          <w:szCs w:val="22"/>
        </w:rPr>
        <w:t>ts</w:t>
      </w:r>
      <w:r w:rsidRPr="007D38D3">
        <w:rPr>
          <w:rFonts w:ascii="Tahoma" w:hAnsi="Tahoma" w:cs="Tahoma"/>
          <w:color w:val="000000" w:themeColor="text1"/>
          <w:sz w:val="22"/>
          <w:szCs w:val="22"/>
        </w:rPr>
        <w:t>.</w:t>
      </w:r>
      <w:r w:rsidR="00A11930" w:rsidRPr="007D38D3">
        <w:rPr>
          <w:rFonts w:ascii="Tahoma" w:hAnsi="Tahoma" w:cs="Tahoma"/>
          <w:color w:val="000000" w:themeColor="text1"/>
          <w:sz w:val="22"/>
          <w:szCs w:val="22"/>
        </w:rPr>
        <w:t xml:space="preserve">  Oversight of the sample analysis is likely to be delegated to the Clinical Lead for the lab.  This role should be described.</w:t>
      </w:r>
    </w:p>
    <w:p w:rsidR="00322B4E" w:rsidRPr="007D38D3" w:rsidRDefault="00322B4E">
      <w:pPr>
        <w:rPr>
          <w:rFonts w:ascii="Tahoma" w:hAnsi="Tahoma" w:cs="Tahoma"/>
          <w:color w:val="000000" w:themeColor="text1"/>
          <w:sz w:val="22"/>
          <w:szCs w:val="22"/>
        </w:rPr>
      </w:pPr>
    </w:p>
    <w:tbl>
      <w:tblPr>
        <w:tblStyle w:val="TableGrid"/>
        <w:tblW w:w="0" w:type="auto"/>
        <w:tblLook w:val="04A0" w:firstRow="1" w:lastRow="0" w:firstColumn="1" w:lastColumn="0" w:noHBand="0" w:noVBand="1"/>
      </w:tblPr>
      <w:tblGrid>
        <w:gridCol w:w="1917"/>
        <w:gridCol w:w="1938"/>
        <w:gridCol w:w="5161"/>
      </w:tblGrid>
      <w:tr w:rsidR="00442675" w:rsidRPr="007D38D3" w:rsidTr="00442675">
        <w:tc>
          <w:tcPr>
            <w:tcW w:w="1951" w:type="dxa"/>
          </w:tcPr>
          <w:p w:rsidR="00442675" w:rsidRPr="007D38D3" w:rsidRDefault="00747C95">
            <w:pPr>
              <w:rPr>
                <w:rFonts w:ascii="Tahoma" w:hAnsi="Tahoma" w:cs="Tahoma"/>
                <w:b/>
                <w:color w:val="000000" w:themeColor="text1"/>
                <w:sz w:val="22"/>
                <w:szCs w:val="22"/>
              </w:rPr>
            </w:pPr>
            <w:r w:rsidRPr="007D38D3">
              <w:rPr>
                <w:rFonts w:ascii="Tahoma" w:hAnsi="Tahoma" w:cs="Tahoma"/>
                <w:b/>
                <w:color w:val="000000" w:themeColor="text1"/>
                <w:sz w:val="22"/>
                <w:szCs w:val="22"/>
              </w:rPr>
              <w:t>Named person</w:t>
            </w:r>
          </w:p>
        </w:tc>
        <w:tc>
          <w:tcPr>
            <w:tcW w:w="1985" w:type="dxa"/>
          </w:tcPr>
          <w:p w:rsidR="00442675" w:rsidRPr="007D38D3" w:rsidRDefault="00747C95">
            <w:pPr>
              <w:rPr>
                <w:rFonts w:ascii="Tahoma" w:hAnsi="Tahoma" w:cs="Tahoma"/>
                <w:b/>
                <w:color w:val="000000" w:themeColor="text1"/>
                <w:sz w:val="22"/>
                <w:szCs w:val="22"/>
              </w:rPr>
            </w:pPr>
            <w:r w:rsidRPr="007D38D3">
              <w:rPr>
                <w:rFonts w:ascii="Tahoma" w:hAnsi="Tahoma" w:cs="Tahoma"/>
                <w:b/>
                <w:color w:val="000000" w:themeColor="text1"/>
                <w:sz w:val="22"/>
                <w:szCs w:val="22"/>
              </w:rPr>
              <w:t>Role</w:t>
            </w:r>
          </w:p>
        </w:tc>
        <w:tc>
          <w:tcPr>
            <w:tcW w:w="5306" w:type="dxa"/>
          </w:tcPr>
          <w:p w:rsidR="00442675" w:rsidRPr="007D38D3" w:rsidRDefault="00747C95">
            <w:pPr>
              <w:rPr>
                <w:rFonts w:ascii="Tahoma" w:hAnsi="Tahoma" w:cs="Tahoma"/>
                <w:b/>
                <w:color w:val="000000" w:themeColor="text1"/>
                <w:sz w:val="22"/>
                <w:szCs w:val="22"/>
              </w:rPr>
            </w:pPr>
            <w:r w:rsidRPr="007D38D3">
              <w:rPr>
                <w:rFonts w:ascii="Tahoma" w:hAnsi="Tahoma" w:cs="Tahoma"/>
                <w:b/>
                <w:color w:val="000000" w:themeColor="text1"/>
                <w:sz w:val="22"/>
                <w:szCs w:val="22"/>
              </w:rPr>
              <w:t>Procedure</w:t>
            </w:r>
          </w:p>
        </w:tc>
      </w:tr>
      <w:tr w:rsidR="00442675" w:rsidRPr="007D38D3" w:rsidTr="00442675">
        <w:tc>
          <w:tcPr>
            <w:tcW w:w="1951" w:type="dxa"/>
          </w:tcPr>
          <w:p w:rsidR="00442675" w:rsidRPr="007D38D3" w:rsidRDefault="00442675">
            <w:pPr>
              <w:rPr>
                <w:rFonts w:ascii="Tahoma" w:hAnsi="Tahoma" w:cs="Tahoma"/>
                <w:color w:val="000000" w:themeColor="text1"/>
                <w:sz w:val="22"/>
                <w:szCs w:val="22"/>
              </w:rPr>
            </w:pPr>
          </w:p>
        </w:tc>
        <w:tc>
          <w:tcPr>
            <w:tcW w:w="1985" w:type="dxa"/>
          </w:tcPr>
          <w:p w:rsidR="00442675" w:rsidRPr="007D38D3" w:rsidRDefault="00442675">
            <w:pPr>
              <w:rPr>
                <w:rFonts w:ascii="Tahoma" w:hAnsi="Tahoma" w:cs="Tahoma"/>
                <w:color w:val="000000" w:themeColor="text1"/>
                <w:sz w:val="22"/>
                <w:szCs w:val="22"/>
              </w:rPr>
            </w:pPr>
          </w:p>
        </w:tc>
        <w:tc>
          <w:tcPr>
            <w:tcW w:w="5306" w:type="dxa"/>
          </w:tcPr>
          <w:p w:rsidR="00442675" w:rsidRPr="007D38D3" w:rsidRDefault="00442675">
            <w:pPr>
              <w:rPr>
                <w:rFonts w:ascii="Tahoma" w:hAnsi="Tahoma" w:cs="Tahoma"/>
                <w:color w:val="000000" w:themeColor="text1"/>
                <w:sz w:val="22"/>
                <w:szCs w:val="22"/>
              </w:rPr>
            </w:pPr>
          </w:p>
        </w:tc>
      </w:tr>
      <w:tr w:rsidR="00442675" w:rsidRPr="007D38D3" w:rsidTr="00442675">
        <w:tc>
          <w:tcPr>
            <w:tcW w:w="1951" w:type="dxa"/>
          </w:tcPr>
          <w:p w:rsidR="00442675" w:rsidRPr="007D38D3" w:rsidRDefault="00442675">
            <w:pPr>
              <w:rPr>
                <w:rFonts w:ascii="Tahoma" w:hAnsi="Tahoma" w:cs="Tahoma"/>
                <w:color w:val="000000" w:themeColor="text1"/>
                <w:sz w:val="22"/>
                <w:szCs w:val="22"/>
              </w:rPr>
            </w:pPr>
          </w:p>
        </w:tc>
        <w:tc>
          <w:tcPr>
            <w:tcW w:w="1985" w:type="dxa"/>
          </w:tcPr>
          <w:p w:rsidR="00442675" w:rsidRPr="007D38D3" w:rsidRDefault="00442675">
            <w:pPr>
              <w:rPr>
                <w:rFonts w:ascii="Tahoma" w:hAnsi="Tahoma" w:cs="Tahoma"/>
                <w:color w:val="000000" w:themeColor="text1"/>
                <w:sz w:val="22"/>
                <w:szCs w:val="22"/>
              </w:rPr>
            </w:pPr>
          </w:p>
        </w:tc>
        <w:tc>
          <w:tcPr>
            <w:tcW w:w="5306" w:type="dxa"/>
          </w:tcPr>
          <w:p w:rsidR="00442675" w:rsidRPr="007D38D3" w:rsidRDefault="00442675">
            <w:pPr>
              <w:rPr>
                <w:rFonts w:ascii="Tahoma" w:hAnsi="Tahoma" w:cs="Tahoma"/>
                <w:color w:val="000000" w:themeColor="text1"/>
                <w:sz w:val="22"/>
                <w:szCs w:val="22"/>
              </w:rPr>
            </w:pPr>
          </w:p>
        </w:tc>
      </w:tr>
      <w:tr w:rsidR="00442675" w:rsidRPr="007D38D3" w:rsidTr="00442675">
        <w:tc>
          <w:tcPr>
            <w:tcW w:w="1951" w:type="dxa"/>
          </w:tcPr>
          <w:p w:rsidR="00442675" w:rsidRPr="007D38D3" w:rsidRDefault="00442675">
            <w:pPr>
              <w:rPr>
                <w:rFonts w:ascii="Tahoma" w:hAnsi="Tahoma" w:cs="Tahoma"/>
                <w:color w:val="000000" w:themeColor="text1"/>
                <w:sz w:val="22"/>
                <w:szCs w:val="22"/>
              </w:rPr>
            </w:pPr>
          </w:p>
        </w:tc>
        <w:tc>
          <w:tcPr>
            <w:tcW w:w="1985" w:type="dxa"/>
          </w:tcPr>
          <w:p w:rsidR="00442675" w:rsidRPr="007D38D3" w:rsidRDefault="00442675">
            <w:pPr>
              <w:rPr>
                <w:rFonts w:ascii="Tahoma" w:hAnsi="Tahoma" w:cs="Tahoma"/>
                <w:color w:val="000000" w:themeColor="text1"/>
                <w:sz w:val="22"/>
                <w:szCs w:val="22"/>
              </w:rPr>
            </w:pPr>
          </w:p>
        </w:tc>
        <w:tc>
          <w:tcPr>
            <w:tcW w:w="5306" w:type="dxa"/>
          </w:tcPr>
          <w:p w:rsidR="00442675" w:rsidRPr="007D38D3" w:rsidRDefault="00442675">
            <w:pPr>
              <w:rPr>
                <w:rFonts w:ascii="Tahoma" w:hAnsi="Tahoma" w:cs="Tahoma"/>
                <w:color w:val="000000" w:themeColor="text1"/>
                <w:sz w:val="22"/>
                <w:szCs w:val="22"/>
              </w:rPr>
            </w:pPr>
          </w:p>
        </w:tc>
      </w:tr>
    </w:tbl>
    <w:p w:rsidR="00322B4E" w:rsidRPr="007D38D3" w:rsidRDefault="00322B4E">
      <w:pPr>
        <w:rPr>
          <w:rFonts w:ascii="Tahoma" w:hAnsi="Tahoma" w:cs="Tahoma"/>
          <w:color w:val="000000" w:themeColor="text1"/>
          <w:sz w:val="22"/>
          <w:szCs w:val="22"/>
        </w:rPr>
      </w:pPr>
    </w:p>
    <w:p w:rsidR="00322B4E" w:rsidRPr="007D38D3" w:rsidRDefault="00A2575B">
      <w:pPr>
        <w:rPr>
          <w:rFonts w:ascii="Tahoma" w:hAnsi="Tahoma" w:cs="Tahoma"/>
          <w:b/>
          <w:color w:val="000000" w:themeColor="text1"/>
          <w:sz w:val="22"/>
          <w:szCs w:val="22"/>
        </w:rPr>
      </w:pPr>
      <w:r w:rsidRPr="007D38D3">
        <w:rPr>
          <w:rFonts w:ascii="Tahoma" w:hAnsi="Tahoma" w:cs="Tahoma"/>
          <w:b/>
          <w:color w:val="000000" w:themeColor="text1"/>
          <w:sz w:val="22"/>
          <w:szCs w:val="22"/>
        </w:rPr>
        <w:t xml:space="preserve">5.1 </w:t>
      </w:r>
      <w:r w:rsidR="00916235" w:rsidRPr="007D38D3">
        <w:rPr>
          <w:rFonts w:ascii="Tahoma" w:hAnsi="Tahoma" w:cs="Tahoma"/>
          <w:b/>
          <w:color w:val="000000" w:themeColor="text1"/>
          <w:sz w:val="22"/>
          <w:szCs w:val="22"/>
        </w:rPr>
        <w:tab/>
      </w:r>
      <w:r w:rsidR="000C5589" w:rsidRPr="007D38D3">
        <w:rPr>
          <w:rFonts w:ascii="Tahoma" w:hAnsi="Tahoma" w:cs="Tahoma"/>
          <w:b/>
          <w:color w:val="000000" w:themeColor="text1"/>
          <w:sz w:val="22"/>
          <w:szCs w:val="22"/>
        </w:rPr>
        <w:t xml:space="preserve">Categorisation of lab tests </w:t>
      </w:r>
    </w:p>
    <w:p w:rsidR="00322B4E" w:rsidRPr="007D38D3" w:rsidRDefault="00322B4E">
      <w:pPr>
        <w:rPr>
          <w:rFonts w:ascii="Tahoma" w:hAnsi="Tahoma" w:cs="Tahoma"/>
          <w:b/>
          <w:color w:val="000000" w:themeColor="text1"/>
          <w:sz w:val="22"/>
          <w:szCs w:val="22"/>
        </w:rPr>
      </w:pPr>
    </w:p>
    <w:p w:rsidR="008661A9" w:rsidRPr="007D38D3" w:rsidRDefault="00EE1393" w:rsidP="008661A9">
      <w:pPr>
        <w:rPr>
          <w:rFonts w:ascii="Tahoma" w:hAnsi="Tahoma" w:cs="Tahoma"/>
          <w:color w:val="000000" w:themeColor="text1"/>
          <w:sz w:val="22"/>
          <w:szCs w:val="22"/>
        </w:rPr>
      </w:pPr>
      <w:r w:rsidRPr="007D38D3">
        <w:rPr>
          <w:rFonts w:ascii="Tahoma" w:hAnsi="Tahoma" w:cs="Tahoma"/>
          <w:color w:val="000000" w:themeColor="text1"/>
          <w:sz w:val="22"/>
          <w:szCs w:val="22"/>
        </w:rPr>
        <w:t>State each lab</w:t>
      </w:r>
      <w:r w:rsidR="00A11930" w:rsidRPr="007D38D3">
        <w:rPr>
          <w:rFonts w:ascii="Tahoma" w:hAnsi="Tahoma" w:cs="Tahoma"/>
          <w:color w:val="000000" w:themeColor="text1"/>
          <w:sz w:val="22"/>
          <w:szCs w:val="22"/>
        </w:rPr>
        <w:t>oratory</w:t>
      </w:r>
      <w:r w:rsidRPr="007D38D3">
        <w:rPr>
          <w:rFonts w:ascii="Tahoma" w:hAnsi="Tahoma" w:cs="Tahoma"/>
          <w:color w:val="000000" w:themeColor="text1"/>
          <w:sz w:val="22"/>
          <w:szCs w:val="22"/>
        </w:rPr>
        <w:t xml:space="preserve"> test by category  </w:t>
      </w:r>
    </w:p>
    <w:p w:rsidR="008661A9" w:rsidRPr="007D38D3" w:rsidRDefault="008661A9" w:rsidP="008661A9">
      <w:pPr>
        <w:rPr>
          <w:rFonts w:ascii="Tahoma" w:hAnsi="Tahoma" w:cs="Tahoma"/>
          <w:color w:val="000000" w:themeColor="text1"/>
          <w:sz w:val="22"/>
          <w:szCs w:val="22"/>
        </w:rPr>
      </w:pPr>
    </w:p>
    <w:tbl>
      <w:tblPr>
        <w:tblStyle w:val="TableGrid"/>
        <w:tblW w:w="0" w:type="auto"/>
        <w:tblLook w:val="04A0" w:firstRow="1" w:lastRow="0" w:firstColumn="1" w:lastColumn="0" w:noHBand="0" w:noVBand="1"/>
      </w:tblPr>
      <w:tblGrid>
        <w:gridCol w:w="2747"/>
        <w:gridCol w:w="6269"/>
      </w:tblGrid>
      <w:tr w:rsidR="008661A9" w:rsidRPr="007D38D3" w:rsidTr="008661A9">
        <w:tc>
          <w:tcPr>
            <w:tcW w:w="2802" w:type="dxa"/>
          </w:tcPr>
          <w:p w:rsidR="008661A9" w:rsidRPr="007D38D3" w:rsidRDefault="008661A9" w:rsidP="008661A9">
            <w:pPr>
              <w:rPr>
                <w:rFonts w:ascii="Tahoma" w:hAnsi="Tahoma" w:cs="Tahoma"/>
                <w:b/>
                <w:color w:val="000000" w:themeColor="text1"/>
                <w:sz w:val="22"/>
                <w:szCs w:val="22"/>
              </w:rPr>
            </w:pPr>
            <w:r w:rsidRPr="007D38D3">
              <w:rPr>
                <w:rFonts w:ascii="Tahoma" w:hAnsi="Tahoma" w:cs="Tahoma"/>
                <w:b/>
                <w:color w:val="000000" w:themeColor="text1"/>
                <w:sz w:val="22"/>
                <w:szCs w:val="22"/>
              </w:rPr>
              <w:t>Category</w:t>
            </w:r>
          </w:p>
        </w:tc>
        <w:tc>
          <w:tcPr>
            <w:tcW w:w="6440" w:type="dxa"/>
          </w:tcPr>
          <w:p w:rsidR="008661A9" w:rsidRPr="007D38D3" w:rsidRDefault="008661A9" w:rsidP="008661A9">
            <w:pPr>
              <w:rPr>
                <w:rFonts w:ascii="Tahoma" w:hAnsi="Tahoma" w:cs="Tahoma"/>
                <w:b/>
                <w:color w:val="000000" w:themeColor="text1"/>
                <w:sz w:val="22"/>
                <w:szCs w:val="22"/>
              </w:rPr>
            </w:pPr>
            <w:r w:rsidRPr="007D38D3">
              <w:rPr>
                <w:rFonts w:ascii="Tahoma" w:hAnsi="Tahoma" w:cs="Tahoma"/>
                <w:b/>
                <w:color w:val="000000" w:themeColor="text1"/>
                <w:sz w:val="22"/>
                <w:szCs w:val="22"/>
              </w:rPr>
              <w:t>Description</w:t>
            </w:r>
          </w:p>
        </w:tc>
      </w:tr>
      <w:tr w:rsidR="008661A9" w:rsidRPr="007D38D3" w:rsidTr="008661A9">
        <w:tc>
          <w:tcPr>
            <w:tcW w:w="2802" w:type="dxa"/>
          </w:tcPr>
          <w:p w:rsidR="008661A9" w:rsidRPr="007D38D3" w:rsidRDefault="008661A9" w:rsidP="008661A9">
            <w:pPr>
              <w:rPr>
                <w:rFonts w:ascii="Tahoma" w:hAnsi="Tahoma" w:cs="Tahoma"/>
                <w:color w:val="000000" w:themeColor="text1"/>
                <w:sz w:val="22"/>
                <w:szCs w:val="22"/>
              </w:rPr>
            </w:pPr>
            <w:r w:rsidRPr="007D38D3">
              <w:rPr>
                <w:rFonts w:ascii="Tahoma" w:hAnsi="Tahoma" w:cs="Tahoma"/>
                <w:color w:val="000000" w:themeColor="text1"/>
                <w:sz w:val="22"/>
                <w:szCs w:val="22"/>
              </w:rPr>
              <w:t>Category 1</w:t>
            </w:r>
          </w:p>
        </w:tc>
        <w:tc>
          <w:tcPr>
            <w:tcW w:w="6440" w:type="dxa"/>
          </w:tcPr>
          <w:p w:rsidR="008661A9" w:rsidRPr="007D38D3" w:rsidRDefault="008661A9" w:rsidP="008661A9">
            <w:pPr>
              <w:rPr>
                <w:rFonts w:ascii="Tahoma" w:hAnsi="Tahoma" w:cs="Tahoma"/>
                <w:color w:val="000000" w:themeColor="text1"/>
                <w:sz w:val="22"/>
                <w:szCs w:val="22"/>
              </w:rPr>
            </w:pPr>
            <w:r w:rsidRPr="007D38D3">
              <w:rPr>
                <w:rFonts w:ascii="Tahoma" w:hAnsi="Tahoma" w:cs="Tahoma"/>
                <w:color w:val="000000" w:themeColor="text1"/>
                <w:sz w:val="22"/>
                <w:szCs w:val="22"/>
              </w:rPr>
              <w:t>Standard test i.e. validated and in use in clinical practice within NHS</w:t>
            </w:r>
          </w:p>
        </w:tc>
      </w:tr>
      <w:tr w:rsidR="008661A9" w:rsidRPr="007D38D3" w:rsidTr="008661A9">
        <w:tc>
          <w:tcPr>
            <w:tcW w:w="2802" w:type="dxa"/>
          </w:tcPr>
          <w:p w:rsidR="008661A9" w:rsidRPr="007D38D3" w:rsidRDefault="008661A9" w:rsidP="008661A9">
            <w:pPr>
              <w:rPr>
                <w:rFonts w:ascii="Tahoma" w:hAnsi="Tahoma" w:cs="Tahoma"/>
                <w:color w:val="000000" w:themeColor="text1"/>
                <w:sz w:val="22"/>
                <w:szCs w:val="22"/>
              </w:rPr>
            </w:pPr>
            <w:r w:rsidRPr="007D38D3">
              <w:rPr>
                <w:rFonts w:ascii="Tahoma" w:hAnsi="Tahoma" w:cs="Tahoma"/>
                <w:color w:val="000000" w:themeColor="text1"/>
                <w:sz w:val="22"/>
                <w:szCs w:val="22"/>
              </w:rPr>
              <w:t>Category 2</w:t>
            </w:r>
          </w:p>
        </w:tc>
        <w:tc>
          <w:tcPr>
            <w:tcW w:w="6440" w:type="dxa"/>
          </w:tcPr>
          <w:p w:rsidR="008661A9" w:rsidRPr="007D38D3" w:rsidRDefault="008661A9" w:rsidP="008661A9">
            <w:pPr>
              <w:rPr>
                <w:rFonts w:ascii="Tahoma" w:hAnsi="Tahoma" w:cs="Tahoma"/>
                <w:color w:val="000000" w:themeColor="text1"/>
                <w:sz w:val="22"/>
                <w:szCs w:val="22"/>
              </w:rPr>
            </w:pPr>
            <w:r w:rsidRPr="007D38D3">
              <w:rPr>
                <w:rFonts w:ascii="Tahoma" w:hAnsi="Tahoma" w:cs="Tahoma"/>
                <w:color w:val="000000" w:themeColor="text1"/>
                <w:sz w:val="22"/>
                <w:szCs w:val="22"/>
              </w:rPr>
              <w:t>Standard test, with specific requirements</w:t>
            </w:r>
          </w:p>
        </w:tc>
      </w:tr>
      <w:tr w:rsidR="008661A9" w:rsidRPr="007D38D3" w:rsidTr="008661A9">
        <w:tc>
          <w:tcPr>
            <w:tcW w:w="2802" w:type="dxa"/>
          </w:tcPr>
          <w:p w:rsidR="008661A9" w:rsidRPr="007D38D3" w:rsidRDefault="008661A9" w:rsidP="008661A9">
            <w:pPr>
              <w:rPr>
                <w:rFonts w:ascii="Tahoma" w:hAnsi="Tahoma" w:cs="Tahoma"/>
                <w:color w:val="000000" w:themeColor="text1"/>
                <w:sz w:val="22"/>
                <w:szCs w:val="22"/>
              </w:rPr>
            </w:pPr>
            <w:r w:rsidRPr="007D38D3">
              <w:rPr>
                <w:rFonts w:ascii="Tahoma" w:hAnsi="Tahoma" w:cs="Tahoma"/>
                <w:color w:val="000000" w:themeColor="text1"/>
                <w:sz w:val="22"/>
                <w:szCs w:val="22"/>
              </w:rPr>
              <w:t>Category 3</w:t>
            </w:r>
          </w:p>
        </w:tc>
        <w:tc>
          <w:tcPr>
            <w:tcW w:w="6440" w:type="dxa"/>
          </w:tcPr>
          <w:p w:rsidR="008661A9" w:rsidRPr="007D38D3" w:rsidRDefault="008661A9" w:rsidP="008661A9">
            <w:pPr>
              <w:rPr>
                <w:rFonts w:ascii="Tahoma" w:hAnsi="Tahoma" w:cs="Tahoma"/>
                <w:color w:val="000000" w:themeColor="text1"/>
                <w:sz w:val="22"/>
                <w:szCs w:val="22"/>
              </w:rPr>
            </w:pPr>
            <w:r w:rsidRPr="007D38D3">
              <w:rPr>
                <w:rFonts w:ascii="Tahoma" w:hAnsi="Tahoma" w:cs="Tahoma"/>
                <w:color w:val="000000" w:themeColor="text1"/>
                <w:sz w:val="22"/>
                <w:szCs w:val="22"/>
              </w:rPr>
              <w:t>Nonstandard test, research tests</w:t>
            </w:r>
          </w:p>
        </w:tc>
      </w:tr>
    </w:tbl>
    <w:p w:rsidR="0079093C" w:rsidRPr="007D38D3" w:rsidRDefault="0079093C" w:rsidP="00294760">
      <w:pPr>
        <w:spacing w:after="160" w:line="259" w:lineRule="auto"/>
        <w:contextualSpacing/>
        <w:rPr>
          <w:rFonts w:ascii="Tahoma" w:hAnsi="Tahoma" w:cs="Tahoma"/>
          <w:sz w:val="22"/>
          <w:szCs w:val="22"/>
        </w:rPr>
      </w:pPr>
    </w:p>
    <w:tbl>
      <w:tblPr>
        <w:tblStyle w:val="TableGrid"/>
        <w:tblW w:w="0" w:type="auto"/>
        <w:tblLook w:val="04A0" w:firstRow="1" w:lastRow="0" w:firstColumn="1" w:lastColumn="0" w:noHBand="0" w:noVBand="1"/>
      </w:tblPr>
      <w:tblGrid>
        <w:gridCol w:w="2737"/>
        <w:gridCol w:w="6279"/>
      </w:tblGrid>
      <w:tr w:rsidR="00A11930" w:rsidRPr="007D38D3" w:rsidTr="00A11930">
        <w:tc>
          <w:tcPr>
            <w:tcW w:w="2802" w:type="dxa"/>
          </w:tcPr>
          <w:p w:rsidR="00A11930" w:rsidRPr="007D38D3" w:rsidRDefault="00A11930" w:rsidP="00294760">
            <w:pPr>
              <w:spacing w:after="160" w:line="259" w:lineRule="auto"/>
              <w:contextualSpacing/>
              <w:rPr>
                <w:rFonts w:ascii="Tahoma" w:hAnsi="Tahoma" w:cs="Tahoma"/>
                <w:b/>
                <w:sz w:val="22"/>
                <w:szCs w:val="22"/>
              </w:rPr>
            </w:pPr>
            <w:r w:rsidRPr="007D38D3">
              <w:rPr>
                <w:rFonts w:ascii="Tahoma" w:hAnsi="Tahoma" w:cs="Tahoma"/>
                <w:b/>
                <w:sz w:val="22"/>
                <w:szCs w:val="22"/>
              </w:rPr>
              <w:t>Lab Test</w:t>
            </w:r>
          </w:p>
        </w:tc>
        <w:tc>
          <w:tcPr>
            <w:tcW w:w="6440" w:type="dxa"/>
          </w:tcPr>
          <w:p w:rsidR="00A11930" w:rsidRPr="007D38D3" w:rsidRDefault="00A11930" w:rsidP="00294760">
            <w:pPr>
              <w:spacing w:after="160" w:line="259" w:lineRule="auto"/>
              <w:contextualSpacing/>
              <w:rPr>
                <w:rFonts w:ascii="Tahoma" w:hAnsi="Tahoma" w:cs="Tahoma"/>
                <w:b/>
                <w:sz w:val="22"/>
                <w:szCs w:val="22"/>
              </w:rPr>
            </w:pPr>
            <w:r w:rsidRPr="007D38D3">
              <w:rPr>
                <w:rFonts w:ascii="Tahoma" w:hAnsi="Tahoma" w:cs="Tahoma"/>
                <w:b/>
                <w:sz w:val="22"/>
                <w:szCs w:val="22"/>
              </w:rPr>
              <w:t>Category</w:t>
            </w:r>
          </w:p>
        </w:tc>
      </w:tr>
      <w:tr w:rsidR="00A11930" w:rsidRPr="007D38D3" w:rsidTr="00A11930">
        <w:tc>
          <w:tcPr>
            <w:tcW w:w="2802" w:type="dxa"/>
          </w:tcPr>
          <w:p w:rsidR="00A11930" w:rsidRPr="007D38D3" w:rsidRDefault="00A11930" w:rsidP="00294760">
            <w:pPr>
              <w:spacing w:after="160" w:line="259" w:lineRule="auto"/>
              <w:contextualSpacing/>
              <w:rPr>
                <w:rFonts w:ascii="Tahoma" w:hAnsi="Tahoma" w:cs="Tahoma"/>
                <w:sz w:val="22"/>
                <w:szCs w:val="22"/>
              </w:rPr>
            </w:pPr>
          </w:p>
        </w:tc>
        <w:tc>
          <w:tcPr>
            <w:tcW w:w="6440" w:type="dxa"/>
          </w:tcPr>
          <w:p w:rsidR="00A11930" w:rsidRPr="007D38D3" w:rsidRDefault="00A11930" w:rsidP="00294760">
            <w:pPr>
              <w:spacing w:after="160" w:line="259" w:lineRule="auto"/>
              <w:contextualSpacing/>
              <w:rPr>
                <w:rFonts w:ascii="Tahoma" w:hAnsi="Tahoma" w:cs="Tahoma"/>
                <w:sz w:val="22"/>
                <w:szCs w:val="22"/>
              </w:rPr>
            </w:pPr>
          </w:p>
        </w:tc>
      </w:tr>
      <w:tr w:rsidR="00A11930" w:rsidRPr="007D38D3" w:rsidTr="00A11930">
        <w:tc>
          <w:tcPr>
            <w:tcW w:w="2802" w:type="dxa"/>
          </w:tcPr>
          <w:p w:rsidR="00A11930" w:rsidRPr="007D38D3" w:rsidRDefault="00A11930" w:rsidP="00294760">
            <w:pPr>
              <w:spacing w:after="160" w:line="259" w:lineRule="auto"/>
              <w:contextualSpacing/>
              <w:rPr>
                <w:rFonts w:ascii="Tahoma" w:hAnsi="Tahoma" w:cs="Tahoma"/>
                <w:sz w:val="22"/>
                <w:szCs w:val="22"/>
              </w:rPr>
            </w:pPr>
          </w:p>
        </w:tc>
        <w:tc>
          <w:tcPr>
            <w:tcW w:w="6440" w:type="dxa"/>
          </w:tcPr>
          <w:p w:rsidR="00A11930" w:rsidRPr="007D38D3" w:rsidRDefault="00A11930" w:rsidP="00294760">
            <w:pPr>
              <w:spacing w:after="160" w:line="259" w:lineRule="auto"/>
              <w:contextualSpacing/>
              <w:rPr>
                <w:rFonts w:ascii="Tahoma" w:hAnsi="Tahoma" w:cs="Tahoma"/>
                <w:sz w:val="22"/>
                <w:szCs w:val="22"/>
              </w:rPr>
            </w:pPr>
          </w:p>
        </w:tc>
      </w:tr>
    </w:tbl>
    <w:p w:rsidR="00A11930" w:rsidRDefault="00A11930" w:rsidP="00294760">
      <w:pPr>
        <w:spacing w:after="160" w:line="259" w:lineRule="auto"/>
        <w:contextualSpacing/>
        <w:rPr>
          <w:rFonts w:ascii="Tahoma" w:hAnsi="Tahoma" w:cs="Tahoma"/>
          <w:szCs w:val="20"/>
        </w:rPr>
      </w:pPr>
    </w:p>
    <w:p w:rsidR="00A11930" w:rsidRDefault="00A11930" w:rsidP="00294760">
      <w:pPr>
        <w:spacing w:after="160" w:line="259" w:lineRule="auto"/>
        <w:contextualSpacing/>
        <w:rPr>
          <w:rFonts w:ascii="Tahoma" w:hAnsi="Tahoma" w:cs="Tahoma"/>
          <w:szCs w:val="20"/>
        </w:rPr>
      </w:pPr>
    </w:p>
    <w:p w:rsidR="000C5589" w:rsidRPr="00FB23F4" w:rsidRDefault="00A2575B" w:rsidP="000C5589">
      <w:pPr>
        <w:rPr>
          <w:rFonts w:ascii="Tahoma" w:hAnsi="Tahoma" w:cs="Tahoma"/>
          <w:b/>
          <w:sz w:val="22"/>
          <w:szCs w:val="22"/>
        </w:rPr>
      </w:pPr>
      <w:r w:rsidRPr="00FB23F4">
        <w:rPr>
          <w:rFonts w:ascii="Tahoma" w:hAnsi="Tahoma" w:cs="Tahoma"/>
          <w:b/>
          <w:sz w:val="22"/>
          <w:szCs w:val="22"/>
        </w:rPr>
        <w:t>5.2</w:t>
      </w:r>
      <w:r w:rsidR="00916235" w:rsidRPr="00FB23F4">
        <w:rPr>
          <w:rFonts w:ascii="Tahoma" w:hAnsi="Tahoma" w:cs="Tahoma"/>
          <w:b/>
          <w:sz w:val="22"/>
          <w:szCs w:val="22"/>
        </w:rPr>
        <w:tab/>
      </w:r>
      <w:r w:rsidR="000C5589" w:rsidRPr="00FB23F4">
        <w:rPr>
          <w:rFonts w:ascii="Tahoma" w:hAnsi="Tahoma" w:cs="Tahoma"/>
          <w:b/>
          <w:sz w:val="22"/>
          <w:szCs w:val="22"/>
        </w:rPr>
        <w:t>Communication related to Safety</w:t>
      </w:r>
    </w:p>
    <w:p w:rsidR="00C132EF" w:rsidRPr="00FB23F4" w:rsidRDefault="00C132EF" w:rsidP="000C5589">
      <w:pPr>
        <w:rPr>
          <w:rFonts w:ascii="Tahoma" w:hAnsi="Tahoma" w:cs="Tahoma"/>
          <w:sz w:val="22"/>
          <w:szCs w:val="22"/>
        </w:rPr>
      </w:pPr>
    </w:p>
    <w:p w:rsidR="000C5589" w:rsidRPr="00FB23F4" w:rsidRDefault="000C5589" w:rsidP="000C5589">
      <w:pPr>
        <w:rPr>
          <w:rFonts w:ascii="Tahoma" w:hAnsi="Tahoma" w:cs="Tahoma"/>
          <w:sz w:val="22"/>
          <w:szCs w:val="22"/>
        </w:rPr>
      </w:pPr>
      <w:r w:rsidRPr="00FB23F4">
        <w:rPr>
          <w:rFonts w:ascii="Tahoma" w:hAnsi="Tahoma" w:cs="Tahoma"/>
          <w:sz w:val="22"/>
          <w:szCs w:val="22"/>
        </w:rPr>
        <w:t xml:space="preserve">Lines of communication with the CI must be detailed to ensure that any issues that may impact on study participant’s safety are reported without delay. This includes the reporting of out of the range results and significant deviations from the protocol or </w:t>
      </w:r>
      <w:r w:rsidR="00BC2025" w:rsidRPr="00FB23F4">
        <w:rPr>
          <w:rFonts w:ascii="Tahoma" w:hAnsi="Tahoma" w:cs="Tahoma"/>
          <w:sz w:val="22"/>
          <w:szCs w:val="22"/>
        </w:rPr>
        <w:t>the study specific Laboratory M</w:t>
      </w:r>
      <w:r w:rsidRPr="00FB23F4">
        <w:rPr>
          <w:rFonts w:ascii="Tahoma" w:hAnsi="Tahoma" w:cs="Tahoma"/>
          <w:sz w:val="22"/>
          <w:szCs w:val="22"/>
        </w:rPr>
        <w:t xml:space="preserve">anual. If there are no </w:t>
      </w:r>
      <w:r w:rsidR="007F0088" w:rsidRPr="00FB23F4">
        <w:rPr>
          <w:rFonts w:ascii="Tahoma" w:hAnsi="Tahoma" w:cs="Tahoma"/>
          <w:sz w:val="22"/>
          <w:szCs w:val="22"/>
        </w:rPr>
        <w:t xml:space="preserve">potential </w:t>
      </w:r>
      <w:r w:rsidRPr="00FB23F4">
        <w:rPr>
          <w:rFonts w:ascii="Tahoma" w:hAnsi="Tahoma" w:cs="Tahoma"/>
          <w:sz w:val="22"/>
          <w:szCs w:val="22"/>
        </w:rPr>
        <w:t>safety issues, this should be stated in the manual.</w:t>
      </w:r>
    </w:p>
    <w:p w:rsidR="000C5589" w:rsidRPr="00FB23F4" w:rsidRDefault="000C5589" w:rsidP="000C5589">
      <w:pPr>
        <w:rPr>
          <w:rFonts w:ascii="Tahoma" w:hAnsi="Tahoma" w:cs="Tahoma"/>
          <w:sz w:val="22"/>
          <w:szCs w:val="22"/>
        </w:rPr>
      </w:pPr>
    </w:p>
    <w:p w:rsidR="000C5589" w:rsidRPr="00FB23F4" w:rsidRDefault="00F275F2" w:rsidP="000C5589">
      <w:pPr>
        <w:rPr>
          <w:rFonts w:ascii="Tahoma" w:hAnsi="Tahoma" w:cs="Tahoma"/>
          <w:i/>
          <w:sz w:val="22"/>
          <w:szCs w:val="22"/>
          <w:highlight w:val="yellow"/>
        </w:rPr>
      </w:pPr>
      <w:r w:rsidRPr="00FB23F4">
        <w:rPr>
          <w:rFonts w:ascii="Tahoma" w:hAnsi="Tahoma" w:cs="Tahoma"/>
          <w:i/>
          <w:sz w:val="22"/>
          <w:szCs w:val="22"/>
        </w:rPr>
        <w:t>[</w:t>
      </w:r>
      <w:r w:rsidR="00747C95" w:rsidRPr="00FB23F4">
        <w:rPr>
          <w:rFonts w:ascii="Tahoma" w:hAnsi="Tahoma" w:cs="Tahoma"/>
          <w:i/>
          <w:sz w:val="22"/>
          <w:szCs w:val="22"/>
          <w:highlight w:val="yellow"/>
        </w:rPr>
        <w:t>Detail the steps to be taken in the event of a deviation which should include:</w:t>
      </w:r>
    </w:p>
    <w:p w:rsidR="00C132EF" w:rsidRPr="00FB23F4" w:rsidRDefault="00747C95" w:rsidP="000C5589">
      <w:pPr>
        <w:pStyle w:val="ListParagraph"/>
        <w:numPr>
          <w:ilvl w:val="0"/>
          <w:numId w:val="12"/>
        </w:numPr>
        <w:rPr>
          <w:rFonts w:ascii="Tahoma" w:hAnsi="Tahoma" w:cs="Tahoma"/>
          <w:i/>
          <w:sz w:val="22"/>
          <w:szCs w:val="22"/>
          <w:highlight w:val="yellow"/>
        </w:rPr>
      </w:pPr>
      <w:r w:rsidRPr="00FB23F4">
        <w:rPr>
          <w:rFonts w:ascii="Tahoma" w:hAnsi="Tahoma" w:cs="Tahoma"/>
          <w:i/>
          <w:sz w:val="22"/>
          <w:szCs w:val="22"/>
          <w:highlight w:val="yellow"/>
        </w:rPr>
        <w:t xml:space="preserve">Lab staff contact designated PM. </w:t>
      </w:r>
    </w:p>
    <w:p w:rsidR="000C5589" w:rsidRPr="00FB23F4" w:rsidRDefault="00747C95" w:rsidP="000C5589">
      <w:pPr>
        <w:pStyle w:val="ListParagraph"/>
        <w:numPr>
          <w:ilvl w:val="0"/>
          <w:numId w:val="12"/>
        </w:numPr>
        <w:rPr>
          <w:rFonts w:ascii="Tahoma" w:hAnsi="Tahoma" w:cs="Tahoma"/>
          <w:i/>
          <w:sz w:val="22"/>
          <w:szCs w:val="22"/>
          <w:highlight w:val="yellow"/>
        </w:rPr>
      </w:pPr>
      <w:r w:rsidRPr="00FB23F4">
        <w:rPr>
          <w:rFonts w:ascii="Tahoma" w:hAnsi="Tahoma" w:cs="Tahoma"/>
          <w:i/>
          <w:sz w:val="22"/>
          <w:szCs w:val="22"/>
          <w:highlight w:val="yellow"/>
        </w:rPr>
        <w:t>PM will contact CI and study Monitor.</w:t>
      </w:r>
    </w:p>
    <w:p w:rsidR="00961A0E" w:rsidRPr="00FB23F4" w:rsidRDefault="00747C95" w:rsidP="001F358A">
      <w:pPr>
        <w:pStyle w:val="ListParagraph"/>
        <w:numPr>
          <w:ilvl w:val="0"/>
          <w:numId w:val="12"/>
        </w:numPr>
        <w:rPr>
          <w:rFonts w:ascii="Tahoma" w:hAnsi="Tahoma" w:cs="Tahoma"/>
          <w:i/>
          <w:sz w:val="22"/>
          <w:szCs w:val="22"/>
          <w:highlight w:val="yellow"/>
        </w:rPr>
      </w:pPr>
      <w:r w:rsidRPr="00FB23F4">
        <w:rPr>
          <w:rFonts w:ascii="Tahoma" w:hAnsi="Tahoma" w:cs="Tahoma"/>
          <w:i/>
          <w:sz w:val="22"/>
          <w:szCs w:val="22"/>
          <w:highlight w:val="yellow"/>
        </w:rPr>
        <w:t>The study Monitor is responsible for contacting the lab staff and opening and completing a protocol deviation form as required (Form 51.008A)</w:t>
      </w:r>
      <w:proofErr w:type="gramStart"/>
      <w:r w:rsidRPr="00FB23F4">
        <w:rPr>
          <w:rFonts w:ascii="Tahoma" w:hAnsi="Tahoma" w:cs="Tahoma"/>
          <w:i/>
          <w:sz w:val="22"/>
          <w:szCs w:val="22"/>
          <w:highlight w:val="yellow"/>
        </w:rPr>
        <w:t xml:space="preserve">. </w:t>
      </w:r>
      <w:r w:rsidR="00F275F2" w:rsidRPr="00FB23F4">
        <w:rPr>
          <w:rFonts w:ascii="Tahoma" w:hAnsi="Tahoma" w:cs="Tahoma"/>
          <w:i/>
          <w:sz w:val="22"/>
          <w:szCs w:val="22"/>
          <w:highlight w:val="yellow"/>
        </w:rPr>
        <w:t>]</w:t>
      </w:r>
      <w:proofErr w:type="gramEnd"/>
    </w:p>
    <w:p w:rsidR="00294760" w:rsidRPr="00FB23F4" w:rsidRDefault="00294760" w:rsidP="00294760">
      <w:pPr>
        <w:rPr>
          <w:rFonts w:ascii="Tahoma" w:hAnsi="Tahoma" w:cs="Tahoma"/>
          <w:sz w:val="22"/>
          <w:szCs w:val="22"/>
        </w:rPr>
      </w:pPr>
    </w:p>
    <w:p w:rsidR="0037264E" w:rsidRDefault="0037264E">
      <w:pPr>
        <w:spacing w:after="200" w:line="276" w:lineRule="auto"/>
        <w:jc w:val="left"/>
        <w:rPr>
          <w:rFonts w:ascii="Tahoma" w:hAnsi="Tahoma" w:cs="Tahoma"/>
          <w:b/>
          <w:sz w:val="22"/>
          <w:szCs w:val="22"/>
        </w:rPr>
      </w:pPr>
      <w:r>
        <w:rPr>
          <w:rFonts w:ascii="Tahoma" w:hAnsi="Tahoma" w:cs="Tahoma"/>
          <w:b/>
          <w:sz w:val="22"/>
          <w:szCs w:val="22"/>
        </w:rPr>
        <w:br w:type="page"/>
      </w:r>
    </w:p>
    <w:p w:rsidR="00294760" w:rsidRPr="00FB23F4" w:rsidRDefault="00A2575B" w:rsidP="00294760">
      <w:pPr>
        <w:rPr>
          <w:rFonts w:ascii="Tahoma" w:hAnsi="Tahoma" w:cs="Tahoma"/>
          <w:b/>
          <w:sz w:val="22"/>
          <w:szCs w:val="22"/>
        </w:rPr>
      </w:pPr>
      <w:r w:rsidRPr="00FB23F4">
        <w:rPr>
          <w:rFonts w:ascii="Tahoma" w:hAnsi="Tahoma" w:cs="Tahoma"/>
          <w:b/>
          <w:sz w:val="22"/>
          <w:szCs w:val="22"/>
        </w:rPr>
        <w:t>5.3</w:t>
      </w:r>
      <w:r w:rsidR="00916235" w:rsidRPr="00FB23F4">
        <w:rPr>
          <w:rFonts w:ascii="Tahoma" w:hAnsi="Tahoma" w:cs="Tahoma"/>
          <w:b/>
          <w:sz w:val="22"/>
          <w:szCs w:val="22"/>
        </w:rPr>
        <w:tab/>
      </w:r>
      <w:r w:rsidR="00294760" w:rsidRPr="00FB23F4">
        <w:rPr>
          <w:rFonts w:ascii="Tahoma" w:hAnsi="Tahoma" w:cs="Tahoma"/>
          <w:b/>
          <w:sz w:val="22"/>
          <w:szCs w:val="22"/>
        </w:rPr>
        <w:t>Withdrawal of participant consent</w:t>
      </w:r>
    </w:p>
    <w:p w:rsidR="00294760" w:rsidRPr="00FB23F4" w:rsidRDefault="00294760" w:rsidP="00294760">
      <w:pPr>
        <w:rPr>
          <w:rFonts w:ascii="Tahoma" w:hAnsi="Tahoma" w:cs="Tahoma"/>
          <w:b/>
          <w:sz w:val="22"/>
          <w:szCs w:val="22"/>
        </w:rPr>
      </w:pPr>
    </w:p>
    <w:p w:rsidR="00294760" w:rsidRPr="00FB23F4" w:rsidRDefault="00F275F2" w:rsidP="00A11930">
      <w:pPr>
        <w:rPr>
          <w:rFonts w:ascii="Tahoma" w:hAnsi="Tahoma" w:cs="Tahoma"/>
          <w:i/>
          <w:sz w:val="22"/>
          <w:szCs w:val="22"/>
        </w:rPr>
      </w:pPr>
      <w:r w:rsidRPr="00FB23F4">
        <w:rPr>
          <w:rFonts w:ascii="Tahoma" w:hAnsi="Tahoma" w:cs="Tahoma"/>
          <w:i/>
          <w:sz w:val="22"/>
          <w:szCs w:val="22"/>
        </w:rPr>
        <w:t>[</w:t>
      </w:r>
      <w:r w:rsidR="00747C95" w:rsidRPr="00FB23F4">
        <w:rPr>
          <w:rFonts w:ascii="Tahoma" w:hAnsi="Tahoma" w:cs="Tahoma"/>
          <w:i/>
          <w:sz w:val="22"/>
          <w:szCs w:val="22"/>
          <w:highlight w:val="yellow"/>
        </w:rPr>
        <w:t>Describe how the study team (project manager) will notify the laboratory of what actions to implement if a participant withdraws consent. For instance, when a subject withdraws consent to participate in the trial, a member of the research team (CI, Research Fellow or Project Manager) will contact the relevant staff to inform them of the withdrawal.  This will be in writing and will detail the steps to be undertaken with the affected samples</w:t>
      </w:r>
      <w:proofErr w:type="gramStart"/>
      <w:r w:rsidR="00747C95" w:rsidRPr="00FB23F4">
        <w:rPr>
          <w:rFonts w:ascii="Tahoma" w:hAnsi="Tahoma" w:cs="Tahoma"/>
          <w:i/>
          <w:sz w:val="22"/>
          <w:szCs w:val="22"/>
          <w:highlight w:val="yellow"/>
        </w:rPr>
        <w:t>.</w:t>
      </w:r>
      <w:r w:rsidR="00747C95" w:rsidRPr="00FB23F4">
        <w:rPr>
          <w:rFonts w:ascii="Tahoma" w:hAnsi="Tahoma" w:cs="Tahoma"/>
          <w:i/>
          <w:sz w:val="22"/>
          <w:szCs w:val="22"/>
        </w:rPr>
        <w:t xml:space="preserve"> </w:t>
      </w:r>
      <w:r w:rsidRPr="00FB23F4">
        <w:rPr>
          <w:rFonts w:ascii="Tahoma" w:hAnsi="Tahoma" w:cs="Tahoma"/>
          <w:i/>
          <w:sz w:val="22"/>
          <w:szCs w:val="22"/>
        </w:rPr>
        <w:t>]</w:t>
      </w:r>
      <w:proofErr w:type="gramEnd"/>
    </w:p>
    <w:p w:rsidR="00404F49" w:rsidRPr="00FB23F4" w:rsidRDefault="00404F49" w:rsidP="00294760">
      <w:pPr>
        <w:spacing w:after="200" w:line="276" w:lineRule="auto"/>
        <w:rPr>
          <w:rFonts w:ascii="Tahoma" w:hAnsi="Tahoma" w:cs="Tahoma"/>
          <w:sz w:val="22"/>
          <w:szCs w:val="22"/>
          <w:lang w:eastAsia="en-US"/>
        </w:rPr>
      </w:pPr>
    </w:p>
    <w:p w:rsidR="00750DE5" w:rsidRPr="007D38D3" w:rsidRDefault="00750DE5" w:rsidP="00294760">
      <w:pPr>
        <w:spacing w:after="200" w:line="276" w:lineRule="auto"/>
        <w:rPr>
          <w:rFonts w:ascii="Tahoma" w:hAnsi="Tahoma" w:cs="Tahoma"/>
          <w:sz w:val="22"/>
          <w:szCs w:val="22"/>
          <w:lang w:eastAsia="en-US"/>
        </w:rPr>
      </w:pPr>
      <w:r w:rsidRPr="007D38D3">
        <w:rPr>
          <w:rFonts w:ascii="Tahoma" w:hAnsi="Tahoma" w:cs="Tahoma"/>
          <w:sz w:val="22"/>
          <w:szCs w:val="22"/>
          <w:highlight w:val="yellow"/>
          <w:lang w:eastAsia="en-US"/>
        </w:rPr>
        <w:t>If copies of consent forms are required, please detail</w:t>
      </w:r>
      <w:r w:rsidR="00E735DB" w:rsidRPr="007D38D3">
        <w:rPr>
          <w:rFonts w:ascii="Tahoma" w:hAnsi="Tahoma" w:cs="Tahoma"/>
          <w:sz w:val="22"/>
          <w:szCs w:val="22"/>
          <w:highlight w:val="yellow"/>
          <w:lang w:eastAsia="en-US"/>
        </w:rPr>
        <w:t xml:space="preserve"> the process </w:t>
      </w:r>
      <w:r w:rsidRPr="007D38D3">
        <w:rPr>
          <w:rFonts w:ascii="Tahoma" w:hAnsi="Tahoma" w:cs="Tahoma"/>
          <w:sz w:val="22"/>
          <w:szCs w:val="22"/>
          <w:highlight w:val="yellow"/>
          <w:lang w:eastAsia="en-US"/>
        </w:rPr>
        <w:t>in this section</w:t>
      </w:r>
    </w:p>
    <w:p w:rsidR="00294760" w:rsidRPr="007D38D3" w:rsidRDefault="00A2575B" w:rsidP="00294760">
      <w:pPr>
        <w:rPr>
          <w:rFonts w:ascii="Tahoma" w:hAnsi="Tahoma" w:cs="Tahoma"/>
          <w:b/>
          <w:color w:val="000000" w:themeColor="text1"/>
          <w:sz w:val="22"/>
          <w:szCs w:val="22"/>
        </w:rPr>
      </w:pPr>
      <w:r w:rsidRPr="007D38D3">
        <w:rPr>
          <w:rFonts w:ascii="Tahoma" w:hAnsi="Tahoma" w:cs="Tahoma"/>
          <w:b/>
          <w:color w:val="000000" w:themeColor="text1"/>
          <w:sz w:val="22"/>
          <w:szCs w:val="22"/>
        </w:rPr>
        <w:t>5.4</w:t>
      </w:r>
      <w:r w:rsidR="00916235" w:rsidRPr="007D38D3">
        <w:rPr>
          <w:rFonts w:ascii="Tahoma" w:hAnsi="Tahoma" w:cs="Tahoma"/>
          <w:b/>
          <w:color w:val="000000" w:themeColor="text1"/>
          <w:sz w:val="22"/>
          <w:szCs w:val="22"/>
        </w:rPr>
        <w:tab/>
      </w:r>
      <w:r w:rsidR="000E3F93" w:rsidRPr="007D38D3">
        <w:rPr>
          <w:rFonts w:ascii="Tahoma" w:hAnsi="Tahoma" w:cs="Tahoma"/>
          <w:b/>
          <w:sz w:val="22"/>
          <w:szCs w:val="22"/>
        </w:rPr>
        <w:t>Sample labelling, receipt, storage and chain of custody</w:t>
      </w:r>
    </w:p>
    <w:p w:rsidR="00294760" w:rsidRPr="007D38D3" w:rsidRDefault="00294760" w:rsidP="00294760">
      <w:pPr>
        <w:rPr>
          <w:rFonts w:ascii="Tahoma" w:hAnsi="Tahoma" w:cs="Tahoma"/>
          <w:b/>
          <w:color w:val="000000" w:themeColor="text1"/>
          <w:sz w:val="22"/>
          <w:szCs w:val="22"/>
        </w:rPr>
      </w:pPr>
    </w:p>
    <w:p w:rsidR="0079093C" w:rsidRPr="007D38D3" w:rsidRDefault="00A2575B" w:rsidP="00294760">
      <w:pPr>
        <w:pStyle w:val="ListParagraph"/>
        <w:ind w:left="0"/>
        <w:rPr>
          <w:rFonts w:ascii="Tahoma" w:hAnsi="Tahoma" w:cs="Tahoma"/>
          <w:b/>
          <w:sz w:val="22"/>
          <w:szCs w:val="22"/>
        </w:rPr>
      </w:pPr>
      <w:r w:rsidRPr="007D38D3">
        <w:rPr>
          <w:rFonts w:ascii="Tahoma" w:hAnsi="Tahoma" w:cs="Tahoma"/>
          <w:b/>
          <w:sz w:val="22"/>
          <w:szCs w:val="22"/>
        </w:rPr>
        <w:t>5.4.1</w:t>
      </w:r>
      <w:r w:rsidR="00916235" w:rsidRPr="007D38D3">
        <w:rPr>
          <w:rFonts w:ascii="Tahoma" w:hAnsi="Tahoma" w:cs="Tahoma"/>
          <w:b/>
          <w:sz w:val="22"/>
          <w:szCs w:val="22"/>
        </w:rPr>
        <w:tab/>
      </w:r>
      <w:r w:rsidR="00294760" w:rsidRPr="007D38D3">
        <w:rPr>
          <w:rFonts w:ascii="Tahoma" w:hAnsi="Tahoma" w:cs="Tahoma"/>
          <w:b/>
          <w:sz w:val="22"/>
          <w:szCs w:val="22"/>
        </w:rPr>
        <w:t>Sample handling</w:t>
      </w:r>
    </w:p>
    <w:p w:rsidR="00294760" w:rsidRPr="007D38D3" w:rsidRDefault="0079093C" w:rsidP="00294760">
      <w:pPr>
        <w:pStyle w:val="ListParagraph"/>
        <w:ind w:left="0"/>
        <w:rPr>
          <w:rFonts w:ascii="Tahoma" w:hAnsi="Tahoma" w:cs="Tahoma"/>
          <w:i/>
          <w:sz w:val="22"/>
          <w:szCs w:val="22"/>
        </w:rPr>
      </w:pPr>
      <w:r w:rsidRPr="007D38D3">
        <w:rPr>
          <w:rFonts w:ascii="Tahoma" w:hAnsi="Tahoma" w:cs="Tahoma"/>
          <w:sz w:val="22"/>
          <w:szCs w:val="22"/>
        </w:rPr>
        <w:t>Sample handling</w:t>
      </w:r>
      <w:r w:rsidR="007D38D3" w:rsidRPr="007D38D3">
        <w:rPr>
          <w:rFonts w:ascii="Tahoma" w:hAnsi="Tahoma" w:cs="Tahoma"/>
          <w:sz w:val="22"/>
          <w:szCs w:val="22"/>
        </w:rPr>
        <w:t xml:space="preserve"> </w:t>
      </w:r>
      <w:r w:rsidR="00294760" w:rsidRPr="007D38D3">
        <w:rPr>
          <w:rFonts w:ascii="Tahoma" w:hAnsi="Tahoma" w:cs="Tahoma"/>
          <w:sz w:val="22"/>
          <w:szCs w:val="22"/>
        </w:rPr>
        <w:t xml:space="preserve">and transport to the Laboratory is detailed in the </w:t>
      </w:r>
      <w:r w:rsidR="00145F8F" w:rsidRPr="007D38D3">
        <w:rPr>
          <w:rFonts w:ascii="Tahoma" w:hAnsi="Tahoma" w:cs="Tahoma"/>
          <w:sz w:val="22"/>
          <w:szCs w:val="22"/>
        </w:rPr>
        <w:t xml:space="preserve">Study Specific Sample Handling Manual </w:t>
      </w:r>
      <w:r w:rsidR="00747C95" w:rsidRPr="007D38D3">
        <w:rPr>
          <w:rFonts w:ascii="Tahoma" w:hAnsi="Tahoma" w:cs="Tahoma"/>
          <w:i/>
          <w:sz w:val="22"/>
          <w:szCs w:val="22"/>
        </w:rPr>
        <w:t>[</w:t>
      </w:r>
      <w:r w:rsidR="00747C95" w:rsidRPr="00FB23F4">
        <w:rPr>
          <w:rFonts w:ascii="Tahoma" w:hAnsi="Tahoma" w:cs="Tahoma"/>
          <w:i/>
          <w:sz w:val="22"/>
          <w:szCs w:val="22"/>
          <w:highlight w:val="yellow"/>
        </w:rPr>
        <w:t>reference manual including version</w:t>
      </w:r>
      <w:r w:rsidR="00747C95" w:rsidRPr="007D38D3">
        <w:rPr>
          <w:rFonts w:ascii="Tahoma" w:hAnsi="Tahoma" w:cs="Tahoma"/>
          <w:i/>
          <w:sz w:val="22"/>
          <w:szCs w:val="22"/>
        </w:rPr>
        <w:t>]</w:t>
      </w:r>
      <w:r w:rsidR="00145F8F" w:rsidRPr="007D38D3">
        <w:rPr>
          <w:rFonts w:ascii="Tahoma" w:hAnsi="Tahoma" w:cs="Tahoma"/>
          <w:sz w:val="22"/>
          <w:szCs w:val="22"/>
        </w:rPr>
        <w:t xml:space="preserve">).  </w:t>
      </w:r>
      <w:r w:rsidR="00F275F2" w:rsidRPr="007D38D3">
        <w:rPr>
          <w:rFonts w:ascii="Tahoma" w:hAnsi="Tahoma" w:cs="Tahoma"/>
          <w:sz w:val="22"/>
          <w:szCs w:val="22"/>
        </w:rPr>
        <w:t>[</w:t>
      </w:r>
      <w:r w:rsidR="00747C95" w:rsidRPr="007D38D3">
        <w:rPr>
          <w:rFonts w:ascii="Tahoma" w:hAnsi="Tahoma" w:cs="Tahoma"/>
          <w:i/>
          <w:sz w:val="22"/>
          <w:szCs w:val="22"/>
          <w:highlight w:val="yellow"/>
        </w:rPr>
        <w:t>The conditions for processing, storage and transport at each shipment stage (for instance use of dry ice, ambient) should be detailed</w:t>
      </w:r>
      <w:r w:rsidR="00FB23F4">
        <w:rPr>
          <w:rFonts w:ascii="Tahoma" w:hAnsi="Tahoma" w:cs="Tahoma"/>
          <w:i/>
          <w:sz w:val="22"/>
          <w:szCs w:val="22"/>
        </w:rPr>
        <w:t>.</w:t>
      </w:r>
    </w:p>
    <w:p w:rsidR="00294760" w:rsidRPr="007D38D3" w:rsidRDefault="00294760" w:rsidP="00294760">
      <w:pPr>
        <w:rPr>
          <w:rFonts w:ascii="Tahoma" w:hAnsi="Tahoma" w:cs="Tahoma"/>
          <w:b/>
          <w:i/>
          <w:color w:val="000000" w:themeColor="text1"/>
          <w:sz w:val="22"/>
          <w:szCs w:val="22"/>
        </w:rPr>
      </w:pPr>
    </w:p>
    <w:p w:rsidR="00145F8F" w:rsidRPr="007D38D3" w:rsidRDefault="00747C95" w:rsidP="00294760">
      <w:pPr>
        <w:rPr>
          <w:rFonts w:ascii="Tahoma" w:hAnsi="Tahoma" w:cs="Tahoma"/>
          <w:color w:val="000000" w:themeColor="text1"/>
          <w:sz w:val="22"/>
          <w:szCs w:val="22"/>
        </w:rPr>
      </w:pPr>
      <w:r w:rsidRPr="007D38D3">
        <w:rPr>
          <w:rFonts w:ascii="Tahoma" w:hAnsi="Tahoma" w:cs="Tahoma"/>
          <w:i/>
          <w:color w:val="000000" w:themeColor="text1"/>
          <w:sz w:val="22"/>
          <w:szCs w:val="22"/>
          <w:highlight w:val="yellow"/>
        </w:rPr>
        <w:t>Sample collection by type and time-point should be detailed as per protocol schedule of events (this must be amended where affected by relevant protocol amendments).</w:t>
      </w:r>
      <w:r w:rsidR="00F275F2" w:rsidRPr="007D38D3">
        <w:rPr>
          <w:rFonts w:ascii="Tahoma" w:hAnsi="Tahoma" w:cs="Tahoma"/>
          <w:i/>
          <w:color w:val="000000" w:themeColor="text1"/>
          <w:sz w:val="22"/>
          <w:szCs w:val="22"/>
          <w:highlight w:val="yellow"/>
        </w:rPr>
        <w:t>]</w:t>
      </w:r>
    </w:p>
    <w:p w:rsidR="00145F8F" w:rsidRPr="007D38D3" w:rsidRDefault="007D38D3" w:rsidP="00294760">
      <w:pPr>
        <w:rPr>
          <w:rFonts w:ascii="Tahoma" w:hAnsi="Tahoma" w:cs="Tahoma"/>
          <w:color w:val="000000" w:themeColor="text1"/>
          <w:sz w:val="22"/>
          <w:szCs w:val="22"/>
        </w:rPr>
      </w:pPr>
      <w:r>
        <w:rPr>
          <w:rFonts w:ascii="Tahoma" w:hAnsi="Tahoma" w:cs="Tahoma"/>
          <w:color w:val="000000" w:themeColor="text1"/>
          <w:sz w:val="22"/>
          <w:szCs w:val="22"/>
        </w:rPr>
        <w:t xml:space="preserve"> </w:t>
      </w:r>
    </w:p>
    <w:p w:rsidR="00F07D3A" w:rsidRPr="007D38D3" w:rsidRDefault="00C01C99" w:rsidP="00294760">
      <w:pPr>
        <w:rPr>
          <w:rFonts w:ascii="Tahoma" w:hAnsi="Tahoma" w:cs="Tahoma"/>
          <w:b/>
          <w:color w:val="000000" w:themeColor="text1"/>
          <w:sz w:val="22"/>
          <w:szCs w:val="22"/>
        </w:rPr>
      </w:pPr>
      <w:r w:rsidRPr="007D38D3">
        <w:rPr>
          <w:rFonts w:ascii="Tahoma" w:hAnsi="Tahoma" w:cs="Tahoma"/>
          <w:b/>
          <w:sz w:val="22"/>
          <w:szCs w:val="22"/>
        </w:rPr>
        <w:t>Example of</w:t>
      </w:r>
      <w:r w:rsidR="007D38D3" w:rsidRPr="007D38D3">
        <w:rPr>
          <w:rFonts w:ascii="Tahoma" w:hAnsi="Tahoma" w:cs="Tahoma"/>
          <w:b/>
          <w:sz w:val="22"/>
          <w:szCs w:val="22"/>
        </w:rPr>
        <w:t xml:space="preserve"> </w:t>
      </w:r>
      <w:r w:rsidR="00145F8F" w:rsidRPr="007D38D3">
        <w:rPr>
          <w:rFonts w:ascii="Tahoma" w:hAnsi="Tahoma" w:cs="Tahoma"/>
          <w:b/>
          <w:color w:val="000000" w:themeColor="text1"/>
          <w:sz w:val="22"/>
          <w:szCs w:val="22"/>
        </w:rPr>
        <w:t>Table with visit schedule and when samples should be collected</w:t>
      </w:r>
    </w:p>
    <w:tbl>
      <w:tblPr>
        <w:tblpPr w:leftFromText="180" w:rightFromText="180" w:vertAnchor="text" w:horzAnchor="margin" w:tblpY="11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1"/>
        <w:gridCol w:w="2263"/>
        <w:gridCol w:w="2264"/>
        <w:gridCol w:w="2264"/>
      </w:tblGrid>
      <w:tr w:rsidR="00FF05C4" w:rsidRPr="00FF05C4" w:rsidTr="00145F8F">
        <w:trPr>
          <w:trHeight w:val="841"/>
        </w:trPr>
        <w:tc>
          <w:tcPr>
            <w:tcW w:w="2531" w:type="dxa"/>
          </w:tcPr>
          <w:p w:rsidR="00145F8F" w:rsidRPr="00FF05C4" w:rsidRDefault="00145F8F" w:rsidP="00145F8F">
            <w:pPr>
              <w:pStyle w:val="Heading1"/>
              <w:numPr>
                <w:ilvl w:val="0"/>
                <w:numId w:val="0"/>
              </w:numPr>
              <w:ind w:left="360"/>
              <w:jc w:val="both"/>
              <w:rPr>
                <w:rFonts w:ascii="Tahoma" w:hAnsi="Tahoma" w:cs="Tahoma"/>
                <w:color w:val="auto"/>
                <w:sz w:val="18"/>
                <w:szCs w:val="18"/>
              </w:rPr>
            </w:pPr>
          </w:p>
        </w:tc>
        <w:tc>
          <w:tcPr>
            <w:tcW w:w="2263" w:type="dxa"/>
          </w:tcPr>
          <w:p w:rsidR="00145F8F" w:rsidRPr="00FF05C4" w:rsidRDefault="00145F8F" w:rsidP="00145F8F">
            <w:pPr>
              <w:jc w:val="center"/>
              <w:rPr>
                <w:rFonts w:ascii="Tahoma" w:hAnsi="Tahoma" w:cs="Tahoma"/>
                <w:b/>
                <w:sz w:val="18"/>
                <w:szCs w:val="18"/>
              </w:rPr>
            </w:pPr>
          </w:p>
          <w:p w:rsidR="00145F8F" w:rsidRPr="00FF05C4" w:rsidRDefault="00145F8F" w:rsidP="00145F8F">
            <w:pPr>
              <w:jc w:val="center"/>
              <w:rPr>
                <w:rFonts w:ascii="Tahoma" w:hAnsi="Tahoma" w:cs="Tahoma"/>
                <w:b/>
                <w:sz w:val="18"/>
                <w:szCs w:val="18"/>
              </w:rPr>
            </w:pPr>
          </w:p>
          <w:p w:rsidR="00145F8F" w:rsidRPr="00FF05C4" w:rsidRDefault="00145F8F" w:rsidP="00145F8F">
            <w:pPr>
              <w:rPr>
                <w:rFonts w:ascii="Tahoma" w:hAnsi="Tahoma" w:cs="Tahoma"/>
                <w:b/>
                <w:sz w:val="18"/>
                <w:szCs w:val="18"/>
              </w:rPr>
            </w:pPr>
            <w:r w:rsidRPr="00FF05C4">
              <w:rPr>
                <w:rFonts w:ascii="Tahoma" w:hAnsi="Tahoma" w:cs="Tahoma"/>
                <w:b/>
                <w:sz w:val="18"/>
                <w:szCs w:val="18"/>
              </w:rPr>
              <w:t>Base line/Screening</w:t>
            </w:r>
          </w:p>
        </w:tc>
        <w:tc>
          <w:tcPr>
            <w:tcW w:w="2264" w:type="dxa"/>
            <w:vAlign w:val="center"/>
          </w:tcPr>
          <w:p w:rsidR="00145F8F" w:rsidRPr="00FF05C4" w:rsidRDefault="00145F8F" w:rsidP="00145F8F">
            <w:pPr>
              <w:jc w:val="center"/>
              <w:rPr>
                <w:rFonts w:ascii="Tahoma" w:hAnsi="Tahoma" w:cs="Tahoma"/>
                <w:sz w:val="18"/>
                <w:szCs w:val="18"/>
              </w:rPr>
            </w:pPr>
            <w:r w:rsidRPr="00FF05C4">
              <w:rPr>
                <w:rFonts w:ascii="Tahoma" w:hAnsi="Tahoma" w:cs="Tahoma"/>
                <w:b/>
                <w:sz w:val="18"/>
                <w:szCs w:val="18"/>
              </w:rPr>
              <w:t>Visit 1</w:t>
            </w:r>
          </w:p>
        </w:tc>
        <w:tc>
          <w:tcPr>
            <w:tcW w:w="2264" w:type="dxa"/>
            <w:vAlign w:val="center"/>
          </w:tcPr>
          <w:p w:rsidR="00145F8F" w:rsidRPr="00FF05C4" w:rsidRDefault="00145F8F" w:rsidP="00145F8F">
            <w:pPr>
              <w:jc w:val="center"/>
              <w:rPr>
                <w:rFonts w:ascii="Tahoma" w:hAnsi="Tahoma" w:cs="Tahoma"/>
                <w:sz w:val="18"/>
                <w:szCs w:val="18"/>
              </w:rPr>
            </w:pPr>
            <w:r w:rsidRPr="00FF05C4">
              <w:rPr>
                <w:rFonts w:ascii="Tahoma" w:hAnsi="Tahoma" w:cs="Tahoma"/>
                <w:b/>
                <w:sz w:val="18"/>
                <w:szCs w:val="18"/>
              </w:rPr>
              <w:t>Visit 2</w:t>
            </w:r>
          </w:p>
        </w:tc>
      </w:tr>
      <w:tr w:rsidR="00FF05C4" w:rsidRPr="00FF05C4" w:rsidTr="00145F8F">
        <w:trPr>
          <w:trHeight w:val="369"/>
        </w:trPr>
        <w:tc>
          <w:tcPr>
            <w:tcW w:w="2531"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t>Sample Type 1</w:t>
            </w:r>
          </w:p>
          <w:p w:rsidR="00145F8F" w:rsidRPr="00FF05C4" w:rsidRDefault="00145F8F" w:rsidP="00145F8F">
            <w:pPr>
              <w:jc w:val="center"/>
              <w:rPr>
                <w:rFonts w:ascii="Tahoma" w:hAnsi="Tahoma" w:cs="Tahoma"/>
                <w:i/>
                <w:sz w:val="18"/>
                <w:szCs w:val="18"/>
              </w:rPr>
            </w:pPr>
            <w:r w:rsidRPr="00FF05C4">
              <w:rPr>
                <w:rFonts w:ascii="Tahoma" w:hAnsi="Tahoma" w:cs="Tahoma"/>
                <w:i/>
                <w:sz w:val="18"/>
                <w:szCs w:val="18"/>
              </w:rPr>
              <w:t>Volume collected</w:t>
            </w:r>
          </w:p>
          <w:p w:rsidR="00145F8F" w:rsidRPr="00FF05C4" w:rsidRDefault="00145F8F" w:rsidP="00145F8F">
            <w:pPr>
              <w:jc w:val="center"/>
              <w:rPr>
                <w:rFonts w:ascii="Tahoma" w:hAnsi="Tahoma" w:cs="Tahoma"/>
                <w:b/>
                <w:sz w:val="18"/>
                <w:szCs w:val="18"/>
              </w:rPr>
            </w:pPr>
            <w:r w:rsidRPr="00FF05C4">
              <w:rPr>
                <w:rFonts w:ascii="Tahoma" w:hAnsi="Tahoma" w:cs="Tahoma"/>
                <w:i/>
                <w:sz w:val="18"/>
                <w:szCs w:val="18"/>
              </w:rPr>
              <w:t>Tube colour/number</w:t>
            </w:r>
          </w:p>
        </w:tc>
        <w:tc>
          <w:tcPr>
            <w:tcW w:w="2263" w:type="dxa"/>
          </w:tcPr>
          <w:p w:rsidR="00145F8F" w:rsidRPr="00FF05C4" w:rsidRDefault="00FF05C4" w:rsidP="00145F8F">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sym w:font="Wingdings 2" w:char="F050"/>
            </w:r>
          </w:p>
        </w:tc>
      </w:tr>
      <w:tr w:rsidR="00FF05C4" w:rsidRPr="00FF05C4" w:rsidTr="00145F8F">
        <w:trPr>
          <w:trHeight w:val="377"/>
        </w:trPr>
        <w:tc>
          <w:tcPr>
            <w:tcW w:w="2531"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t>Sample type 2</w:t>
            </w:r>
          </w:p>
          <w:p w:rsidR="00145F8F" w:rsidRPr="00FF05C4" w:rsidRDefault="00145F8F" w:rsidP="00145F8F">
            <w:pPr>
              <w:jc w:val="center"/>
              <w:rPr>
                <w:rFonts w:ascii="Tahoma" w:hAnsi="Tahoma" w:cs="Tahoma"/>
                <w:i/>
                <w:sz w:val="18"/>
                <w:szCs w:val="18"/>
              </w:rPr>
            </w:pPr>
            <w:r w:rsidRPr="00FF05C4">
              <w:rPr>
                <w:rFonts w:ascii="Tahoma" w:hAnsi="Tahoma" w:cs="Tahoma"/>
                <w:i/>
                <w:sz w:val="18"/>
                <w:szCs w:val="18"/>
              </w:rPr>
              <w:t>Volume collected</w:t>
            </w:r>
          </w:p>
          <w:p w:rsidR="00145F8F" w:rsidRPr="00FF05C4" w:rsidRDefault="00145F8F" w:rsidP="00145F8F">
            <w:pPr>
              <w:jc w:val="center"/>
              <w:rPr>
                <w:rFonts w:ascii="Tahoma" w:hAnsi="Tahoma" w:cs="Tahoma"/>
                <w:b/>
                <w:sz w:val="18"/>
                <w:szCs w:val="18"/>
              </w:rPr>
            </w:pPr>
            <w:r w:rsidRPr="00FF05C4">
              <w:rPr>
                <w:rFonts w:ascii="Tahoma" w:hAnsi="Tahoma" w:cs="Tahoma"/>
                <w:i/>
                <w:sz w:val="18"/>
                <w:szCs w:val="18"/>
              </w:rPr>
              <w:t>Tube colour/number</w:t>
            </w:r>
          </w:p>
        </w:tc>
        <w:tc>
          <w:tcPr>
            <w:tcW w:w="2263" w:type="dxa"/>
          </w:tcPr>
          <w:p w:rsidR="00145F8F" w:rsidRPr="00FF05C4" w:rsidRDefault="00FF05C4" w:rsidP="00145F8F">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sym w:font="Wingdings 2" w:char="F050"/>
            </w:r>
          </w:p>
        </w:tc>
      </w:tr>
      <w:tr w:rsidR="00FF05C4" w:rsidRPr="00FF05C4" w:rsidTr="00145F8F">
        <w:trPr>
          <w:trHeight w:val="572"/>
        </w:trPr>
        <w:tc>
          <w:tcPr>
            <w:tcW w:w="2531"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t>Sample type 3</w:t>
            </w:r>
          </w:p>
          <w:p w:rsidR="00145F8F" w:rsidRPr="00FF05C4" w:rsidRDefault="00145F8F" w:rsidP="00145F8F">
            <w:pPr>
              <w:jc w:val="center"/>
              <w:rPr>
                <w:rFonts w:ascii="Tahoma" w:hAnsi="Tahoma" w:cs="Tahoma"/>
                <w:i/>
                <w:sz w:val="18"/>
                <w:szCs w:val="18"/>
              </w:rPr>
            </w:pPr>
            <w:r w:rsidRPr="00FF05C4">
              <w:rPr>
                <w:rFonts w:ascii="Tahoma" w:hAnsi="Tahoma" w:cs="Tahoma"/>
                <w:i/>
                <w:sz w:val="18"/>
                <w:szCs w:val="18"/>
              </w:rPr>
              <w:t>Volume collected</w:t>
            </w:r>
          </w:p>
          <w:p w:rsidR="00145F8F" w:rsidRPr="00FF05C4" w:rsidRDefault="00145F8F" w:rsidP="00145F8F">
            <w:pPr>
              <w:jc w:val="center"/>
              <w:rPr>
                <w:rFonts w:ascii="Tahoma" w:hAnsi="Tahoma" w:cs="Tahoma"/>
                <w:b/>
                <w:sz w:val="18"/>
                <w:szCs w:val="18"/>
              </w:rPr>
            </w:pPr>
            <w:r w:rsidRPr="00FF05C4">
              <w:rPr>
                <w:rFonts w:ascii="Tahoma" w:hAnsi="Tahoma" w:cs="Tahoma"/>
                <w:i/>
                <w:sz w:val="18"/>
                <w:szCs w:val="18"/>
              </w:rPr>
              <w:t>Tube colour/number</w:t>
            </w:r>
          </w:p>
        </w:tc>
        <w:tc>
          <w:tcPr>
            <w:tcW w:w="2263" w:type="dxa"/>
          </w:tcPr>
          <w:p w:rsidR="00145F8F" w:rsidRPr="00FF05C4" w:rsidRDefault="00FF05C4" w:rsidP="00145F8F">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sym w:font="Wingdings 2" w:char="F050"/>
            </w:r>
          </w:p>
        </w:tc>
        <w:tc>
          <w:tcPr>
            <w:tcW w:w="2264" w:type="dxa"/>
            <w:vAlign w:val="center"/>
          </w:tcPr>
          <w:p w:rsidR="00145F8F" w:rsidRPr="00FF05C4" w:rsidRDefault="00145F8F" w:rsidP="00145F8F">
            <w:pPr>
              <w:jc w:val="center"/>
              <w:rPr>
                <w:rFonts w:ascii="Tahoma" w:hAnsi="Tahoma" w:cs="Tahoma"/>
                <w:b/>
                <w:sz w:val="18"/>
                <w:szCs w:val="18"/>
              </w:rPr>
            </w:pPr>
            <w:r w:rsidRPr="00FF05C4">
              <w:rPr>
                <w:rFonts w:ascii="Tahoma" w:hAnsi="Tahoma" w:cs="Tahoma"/>
                <w:b/>
                <w:sz w:val="18"/>
                <w:szCs w:val="18"/>
              </w:rPr>
              <w:sym w:font="Wingdings 2" w:char="F050"/>
            </w:r>
          </w:p>
        </w:tc>
      </w:tr>
    </w:tbl>
    <w:p w:rsidR="00145F8F" w:rsidRPr="00145F8F" w:rsidRDefault="00145F8F" w:rsidP="00294760">
      <w:pPr>
        <w:rPr>
          <w:rFonts w:ascii="Tahoma" w:hAnsi="Tahoma" w:cs="Tahoma"/>
          <w:b/>
          <w:color w:val="000000" w:themeColor="text1"/>
          <w:szCs w:val="20"/>
        </w:rPr>
      </w:pPr>
    </w:p>
    <w:p w:rsidR="004261FC" w:rsidRPr="007D38D3" w:rsidRDefault="00F275F2" w:rsidP="002724D6">
      <w:pPr>
        <w:jc w:val="left"/>
        <w:rPr>
          <w:rFonts w:ascii="Tahoma" w:hAnsi="Tahoma" w:cs="Tahoma"/>
          <w:i/>
          <w:sz w:val="22"/>
          <w:szCs w:val="22"/>
          <w:highlight w:val="yellow"/>
        </w:rPr>
      </w:pPr>
      <w:r>
        <w:rPr>
          <w:rFonts w:ascii="Tahoma" w:hAnsi="Tahoma" w:cs="Tahoma"/>
          <w:i/>
        </w:rPr>
        <w:t>[</w:t>
      </w:r>
      <w:r w:rsidR="00747C95" w:rsidRPr="007D38D3">
        <w:rPr>
          <w:rFonts w:ascii="Tahoma" w:hAnsi="Tahoma" w:cs="Tahoma"/>
          <w:i/>
          <w:sz w:val="22"/>
          <w:szCs w:val="22"/>
          <w:highlight w:val="yellow"/>
        </w:rPr>
        <w:t>Shipping frequency should be listed:</w:t>
      </w:r>
    </w:p>
    <w:p w:rsidR="004261FC" w:rsidRPr="007D38D3" w:rsidRDefault="00747C95" w:rsidP="004261FC">
      <w:pPr>
        <w:rPr>
          <w:rFonts w:ascii="Tahoma" w:hAnsi="Tahoma" w:cs="Tahoma"/>
          <w:i/>
          <w:sz w:val="22"/>
          <w:szCs w:val="22"/>
          <w:lang w:eastAsia="en-US"/>
        </w:rPr>
      </w:pPr>
      <w:r w:rsidRPr="007D38D3">
        <w:rPr>
          <w:rFonts w:ascii="Tahoma" w:hAnsi="Tahoma" w:cs="Tahoma"/>
          <w:i/>
          <w:sz w:val="22"/>
          <w:szCs w:val="22"/>
          <w:highlight w:val="yellow"/>
          <w:lang w:eastAsia="en-US"/>
        </w:rPr>
        <w:t>For central lab functions there should be an agreement between the central lab and participating sites on the frequency of shipments based on storage requirements and recruitment rate.</w:t>
      </w:r>
      <w:r w:rsidR="00F275F2" w:rsidRPr="007D38D3">
        <w:rPr>
          <w:rFonts w:ascii="Tahoma" w:hAnsi="Tahoma" w:cs="Tahoma"/>
          <w:i/>
          <w:sz w:val="22"/>
          <w:szCs w:val="22"/>
          <w:highlight w:val="yellow"/>
          <w:lang w:eastAsia="en-US"/>
        </w:rPr>
        <w:t>]</w:t>
      </w:r>
    </w:p>
    <w:p w:rsidR="004261FC" w:rsidRPr="00294760" w:rsidRDefault="004261FC" w:rsidP="00B7262D">
      <w:pPr>
        <w:rPr>
          <w:rFonts w:ascii="Tahoma" w:hAnsi="Tahoma" w:cs="Tahoma"/>
          <w:b/>
          <w:color w:val="000000" w:themeColor="text1"/>
          <w:szCs w:val="20"/>
        </w:rPr>
      </w:pPr>
    </w:p>
    <w:p w:rsidR="0037264E" w:rsidRDefault="0037264E">
      <w:pPr>
        <w:spacing w:after="200" w:line="276" w:lineRule="auto"/>
        <w:jc w:val="left"/>
        <w:rPr>
          <w:rFonts w:ascii="Tahoma" w:hAnsi="Tahoma" w:cs="Tahoma"/>
          <w:b/>
          <w:sz w:val="22"/>
          <w:szCs w:val="22"/>
        </w:rPr>
      </w:pPr>
      <w:r>
        <w:rPr>
          <w:rFonts w:ascii="Tahoma" w:hAnsi="Tahoma" w:cs="Tahoma"/>
          <w:b/>
          <w:sz w:val="22"/>
          <w:szCs w:val="22"/>
        </w:rPr>
        <w:br w:type="page"/>
      </w:r>
    </w:p>
    <w:p w:rsidR="0034677C" w:rsidRPr="00FB23F4" w:rsidRDefault="00A2575B" w:rsidP="00B7262D">
      <w:pPr>
        <w:rPr>
          <w:rFonts w:ascii="Tahoma" w:hAnsi="Tahoma" w:cs="Tahoma"/>
          <w:b/>
          <w:sz w:val="22"/>
          <w:szCs w:val="22"/>
        </w:rPr>
      </w:pPr>
      <w:r w:rsidRPr="00FB23F4">
        <w:rPr>
          <w:rFonts w:ascii="Tahoma" w:hAnsi="Tahoma" w:cs="Tahoma"/>
          <w:b/>
          <w:sz w:val="22"/>
          <w:szCs w:val="22"/>
        </w:rPr>
        <w:t>5.4.2</w:t>
      </w:r>
      <w:r w:rsidR="00916235" w:rsidRPr="00FB23F4">
        <w:rPr>
          <w:rFonts w:ascii="Tahoma" w:hAnsi="Tahoma" w:cs="Tahoma"/>
          <w:sz w:val="22"/>
          <w:szCs w:val="22"/>
        </w:rPr>
        <w:tab/>
      </w:r>
      <w:r w:rsidR="00B7262D" w:rsidRPr="00FB23F4">
        <w:rPr>
          <w:rFonts w:ascii="Tahoma" w:hAnsi="Tahoma" w:cs="Tahoma"/>
          <w:b/>
          <w:sz w:val="22"/>
          <w:szCs w:val="22"/>
        </w:rPr>
        <w:t>Sample labelling</w:t>
      </w:r>
    </w:p>
    <w:p w:rsidR="0034677C" w:rsidRPr="00FB23F4" w:rsidRDefault="0034677C" w:rsidP="00B7262D">
      <w:pPr>
        <w:rPr>
          <w:rFonts w:ascii="Tahoma" w:hAnsi="Tahoma" w:cs="Tahoma"/>
          <w:b/>
          <w:sz w:val="22"/>
          <w:szCs w:val="22"/>
        </w:rPr>
      </w:pPr>
    </w:p>
    <w:p w:rsidR="00B7262D" w:rsidRPr="00FB23F4" w:rsidRDefault="00B7262D" w:rsidP="00B7262D">
      <w:pPr>
        <w:rPr>
          <w:rFonts w:ascii="Tahoma" w:hAnsi="Tahoma" w:cs="Tahoma"/>
          <w:sz w:val="22"/>
          <w:szCs w:val="22"/>
        </w:rPr>
      </w:pPr>
      <w:r w:rsidRPr="00FB23F4">
        <w:rPr>
          <w:rFonts w:ascii="Tahoma" w:hAnsi="Tahoma" w:cs="Tahoma"/>
          <w:sz w:val="22"/>
          <w:szCs w:val="22"/>
        </w:rPr>
        <w:t xml:space="preserve">The clinical trial sample must be </w:t>
      </w:r>
      <w:r w:rsidR="00233598" w:rsidRPr="00FB23F4">
        <w:rPr>
          <w:rFonts w:ascii="Tahoma" w:hAnsi="Tahoma" w:cs="Tahoma"/>
          <w:sz w:val="22"/>
          <w:szCs w:val="22"/>
        </w:rPr>
        <w:t>labelled in</w:t>
      </w:r>
      <w:r w:rsidRPr="00FB23F4">
        <w:rPr>
          <w:rFonts w:ascii="Tahoma" w:hAnsi="Tahoma" w:cs="Tahoma"/>
          <w:sz w:val="22"/>
          <w:szCs w:val="22"/>
        </w:rPr>
        <w:t xml:space="preserve"> such a way as to allow their unequivocal identification at all times in the analysis or evaluation process. This may necessitate the use of different labels depending on the steps and processes deployed in analysis or evaluation.</w:t>
      </w:r>
    </w:p>
    <w:p w:rsidR="00B7262D" w:rsidRPr="00FB23F4" w:rsidRDefault="00B7262D" w:rsidP="00B7262D">
      <w:pPr>
        <w:rPr>
          <w:rFonts w:ascii="Tahoma" w:hAnsi="Tahoma" w:cs="Tahoma"/>
          <w:b/>
          <w:color w:val="000000" w:themeColor="text1"/>
          <w:sz w:val="22"/>
          <w:szCs w:val="22"/>
        </w:rPr>
      </w:pPr>
    </w:p>
    <w:p w:rsidR="00FF05C4" w:rsidRPr="00294760" w:rsidRDefault="00FF05C4" w:rsidP="00B7262D">
      <w:pPr>
        <w:rPr>
          <w:rFonts w:ascii="Tahoma" w:hAnsi="Tahoma" w:cs="Tahoma"/>
          <w:szCs w:val="20"/>
          <w:lang w:eastAsia="en-US"/>
        </w:rPr>
      </w:pPr>
    </w:p>
    <w:p w:rsidR="00B7262D" w:rsidRPr="00294760" w:rsidRDefault="007105C3" w:rsidP="00B7262D">
      <w:pPr>
        <w:rPr>
          <w:rFonts w:ascii="Tahoma" w:hAnsi="Tahoma" w:cs="Tahoma"/>
          <w:i/>
          <w:szCs w:val="20"/>
          <w:lang w:eastAsia="en-US"/>
        </w:rPr>
      </w:pPr>
      <w:r w:rsidRPr="00FB23F4">
        <w:rPr>
          <w:rFonts w:ascii="Tahoma" w:hAnsi="Tahoma" w:cs="Tahoma"/>
          <w:i/>
          <w:szCs w:val="20"/>
          <w:highlight w:val="yellow"/>
          <w:lang w:eastAsia="en-US"/>
        </w:rPr>
        <w:t>[</w:t>
      </w:r>
      <w:r w:rsidR="00B7262D" w:rsidRPr="00FB23F4">
        <w:rPr>
          <w:rFonts w:ascii="Tahoma" w:hAnsi="Tahoma" w:cs="Tahoma"/>
          <w:i/>
          <w:szCs w:val="20"/>
          <w:highlight w:val="yellow"/>
          <w:lang w:eastAsia="en-US"/>
        </w:rPr>
        <w:t>Label image/description</w:t>
      </w:r>
      <w:r w:rsidRPr="00FB23F4">
        <w:rPr>
          <w:rFonts w:ascii="Tahoma" w:hAnsi="Tahoma" w:cs="Tahoma"/>
          <w:i/>
          <w:szCs w:val="20"/>
          <w:highlight w:val="yellow"/>
          <w:lang w:eastAsia="en-US"/>
        </w:rPr>
        <w:t>]</w:t>
      </w:r>
    </w:p>
    <w:p w:rsidR="00B7262D" w:rsidRPr="00FB23F4" w:rsidRDefault="00B7262D" w:rsidP="00B7262D">
      <w:pPr>
        <w:rPr>
          <w:rFonts w:ascii="Tahoma" w:hAnsi="Tahoma" w:cs="Tahoma"/>
          <w:sz w:val="22"/>
          <w:szCs w:val="22"/>
        </w:rPr>
      </w:pPr>
    </w:p>
    <w:p w:rsidR="00B7262D" w:rsidRPr="00FB23F4" w:rsidRDefault="00747C95" w:rsidP="00B7262D">
      <w:pPr>
        <w:rPr>
          <w:rFonts w:ascii="Tahoma" w:hAnsi="Tahoma" w:cs="Tahoma"/>
          <w:i/>
          <w:sz w:val="22"/>
          <w:szCs w:val="22"/>
          <w:highlight w:val="yellow"/>
        </w:rPr>
      </w:pPr>
      <w:r w:rsidRPr="00FB23F4">
        <w:rPr>
          <w:rFonts w:ascii="Tahoma" w:hAnsi="Tahoma" w:cs="Tahoma"/>
          <w:i/>
          <w:sz w:val="22"/>
          <w:szCs w:val="22"/>
          <w:highlight w:val="yellow"/>
        </w:rPr>
        <w:t>Please ensure the labelling system captures the following information:</w:t>
      </w:r>
    </w:p>
    <w:p w:rsidR="00B7262D" w:rsidRPr="00FB23F4" w:rsidRDefault="00B7262D" w:rsidP="00B7262D">
      <w:pPr>
        <w:rPr>
          <w:rFonts w:ascii="Tahoma" w:hAnsi="Tahoma" w:cs="Tahoma"/>
          <w:i/>
          <w:sz w:val="22"/>
          <w:szCs w:val="22"/>
          <w:highlight w:val="yellow"/>
        </w:rPr>
      </w:pPr>
    </w:p>
    <w:p w:rsidR="007105C3" w:rsidRPr="00FB23F4" w:rsidRDefault="00747C95" w:rsidP="00B7262D">
      <w:pPr>
        <w:numPr>
          <w:ilvl w:val="0"/>
          <w:numId w:val="13"/>
        </w:numPr>
        <w:rPr>
          <w:rFonts w:ascii="Tahoma" w:hAnsi="Tahoma" w:cs="Tahoma"/>
          <w:i/>
          <w:sz w:val="22"/>
          <w:szCs w:val="22"/>
          <w:highlight w:val="yellow"/>
        </w:rPr>
      </w:pPr>
      <w:r w:rsidRPr="00FB23F4">
        <w:rPr>
          <w:rFonts w:ascii="Tahoma" w:hAnsi="Tahoma" w:cs="Tahoma"/>
          <w:i/>
          <w:sz w:val="22"/>
          <w:szCs w:val="22"/>
          <w:highlight w:val="yellow"/>
        </w:rPr>
        <w:t>Site ID</w:t>
      </w:r>
    </w:p>
    <w:p w:rsidR="00B7262D" w:rsidRPr="00FB23F4" w:rsidRDefault="00747C95" w:rsidP="00B7262D">
      <w:pPr>
        <w:numPr>
          <w:ilvl w:val="0"/>
          <w:numId w:val="13"/>
        </w:numPr>
        <w:rPr>
          <w:rFonts w:ascii="Tahoma" w:hAnsi="Tahoma" w:cs="Tahoma"/>
          <w:i/>
          <w:sz w:val="22"/>
          <w:szCs w:val="22"/>
          <w:highlight w:val="yellow"/>
        </w:rPr>
      </w:pPr>
      <w:r w:rsidRPr="00FB23F4">
        <w:rPr>
          <w:rFonts w:ascii="Tahoma" w:hAnsi="Tahoma" w:cs="Tahoma"/>
          <w:i/>
          <w:sz w:val="22"/>
          <w:szCs w:val="22"/>
          <w:highlight w:val="yellow"/>
        </w:rPr>
        <w:t>Participant ID</w:t>
      </w:r>
    </w:p>
    <w:p w:rsidR="00B7262D" w:rsidRPr="00FB23F4" w:rsidRDefault="00747C95" w:rsidP="00B7262D">
      <w:pPr>
        <w:numPr>
          <w:ilvl w:val="0"/>
          <w:numId w:val="13"/>
        </w:numPr>
        <w:rPr>
          <w:rFonts w:ascii="Tahoma" w:hAnsi="Tahoma" w:cs="Tahoma"/>
          <w:i/>
          <w:sz w:val="22"/>
          <w:szCs w:val="22"/>
          <w:highlight w:val="yellow"/>
        </w:rPr>
      </w:pPr>
      <w:r w:rsidRPr="00FB23F4">
        <w:rPr>
          <w:rFonts w:ascii="Tahoma" w:hAnsi="Tahoma" w:cs="Tahoma"/>
          <w:i/>
          <w:sz w:val="22"/>
          <w:szCs w:val="22"/>
          <w:highlight w:val="yellow"/>
        </w:rPr>
        <w:t>Study ID</w:t>
      </w:r>
    </w:p>
    <w:p w:rsidR="00B7262D" w:rsidRPr="00FB23F4" w:rsidRDefault="00747C95" w:rsidP="00B7262D">
      <w:pPr>
        <w:numPr>
          <w:ilvl w:val="0"/>
          <w:numId w:val="13"/>
        </w:numPr>
        <w:rPr>
          <w:rFonts w:ascii="Tahoma" w:hAnsi="Tahoma" w:cs="Tahoma"/>
          <w:i/>
          <w:sz w:val="22"/>
          <w:szCs w:val="22"/>
          <w:highlight w:val="yellow"/>
        </w:rPr>
      </w:pPr>
      <w:r w:rsidRPr="00FB23F4">
        <w:rPr>
          <w:rFonts w:ascii="Tahoma" w:hAnsi="Tahoma" w:cs="Tahoma"/>
          <w:i/>
          <w:sz w:val="22"/>
          <w:szCs w:val="22"/>
          <w:highlight w:val="yellow"/>
        </w:rPr>
        <w:t>Type of Samples</w:t>
      </w:r>
    </w:p>
    <w:p w:rsidR="001267F9" w:rsidRPr="00FB23F4" w:rsidRDefault="00747C95" w:rsidP="00B7262D">
      <w:pPr>
        <w:numPr>
          <w:ilvl w:val="0"/>
          <w:numId w:val="13"/>
        </w:numPr>
        <w:rPr>
          <w:rFonts w:ascii="Tahoma" w:hAnsi="Tahoma" w:cs="Tahoma"/>
          <w:i/>
          <w:sz w:val="22"/>
          <w:szCs w:val="22"/>
          <w:highlight w:val="yellow"/>
        </w:rPr>
      </w:pPr>
      <w:r w:rsidRPr="00FB23F4">
        <w:rPr>
          <w:rFonts w:ascii="Tahoma" w:hAnsi="Tahoma" w:cs="Tahoma"/>
          <w:i/>
          <w:sz w:val="22"/>
          <w:szCs w:val="22"/>
          <w:highlight w:val="yellow"/>
        </w:rPr>
        <w:t>Date and time of collection</w:t>
      </w:r>
    </w:p>
    <w:p w:rsidR="00FF05C4" w:rsidRPr="00FF05C4" w:rsidRDefault="00FF05C4" w:rsidP="00B7262D">
      <w:pPr>
        <w:rPr>
          <w:rFonts w:ascii="Tahoma" w:hAnsi="Tahoma" w:cs="Tahoma"/>
          <w:szCs w:val="20"/>
        </w:rPr>
      </w:pPr>
    </w:p>
    <w:p w:rsidR="00B7262D" w:rsidRPr="00FB23F4" w:rsidRDefault="00A2575B" w:rsidP="00B7262D">
      <w:pPr>
        <w:pStyle w:val="ListParagraph"/>
        <w:ind w:left="0"/>
        <w:rPr>
          <w:rFonts w:ascii="Tahoma" w:hAnsi="Tahoma" w:cs="Tahoma"/>
          <w:sz w:val="22"/>
          <w:szCs w:val="22"/>
        </w:rPr>
      </w:pPr>
      <w:r w:rsidRPr="00FB23F4">
        <w:rPr>
          <w:rFonts w:ascii="Tahoma" w:hAnsi="Tahoma" w:cs="Tahoma"/>
          <w:b/>
          <w:sz w:val="22"/>
          <w:szCs w:val="22"/>
        </w:rPr>
        <w:t>5.4.3</w:t>
      </w:r>
      <w:r w:rsidR="00916235" w:rsidRPr="00FB23F4">
        <w:rPr>
          <w:rFonts w:ascii="Tahoma" w:hAnsi="Tahoma" w:cs="Tahoma"/>
          <w:sz w:val="22"/>
          <w:szCs w:val="22"/>
        </w:rPr>
        <w:tab/>
      </w:r>
      <w:r w:rsidR="00B7262D" w:rsidRPr="00FB23F4">
        <w:rPr>
          <w:rFonts w:ascii="Tahoma" w:hAnsi="Tahoma" w:cs="Tahoma"/>
          <w:b/>
          <w:sz w:val="22"/>
          <w:szCs w:val="22"/>
        </w:rPr>
        <w:t>Receipt of Samples</w:t>
      </w:r>
      <w:r w:rsidR="0079093C" w:rsidRPr="00FB23F4">
        <w:rPr>
          <w:rFonts w:ascii="Tahoma" w:hAnsi="Tahoma" w:cs="Tahoma"/>
          <w:b/>
          <w:sz w:val="22"/>
          <w:szCs w:val="22"/>
        </w:rPr>
        <w:t>.</w:t>
      </w:r>
    </w:p>
    <w:p w:rsidR="00B7262D" w:rsidRPr="00FB23F4" w:rsidRDefault="00B7262D" w:rsidP="00B7262D">
      <w:pPr>
        <w:pStyle w:val="ListParagraph"/>
        <w:ind w:left="0"/>
        <w:rPr>
          <w:rFonts w:ascii="Tahoma" w:hAnsi="Tahoma" w:cs="Tahoma"/>
          <w:sz w:val="22"/>
          <w:szCs w:val="22"/>
        </w:rPr>
      </w:pPr>
    </w:p>
    <w:p w:rsidR="00B7262D" w:rsidRPr="00FB23F4" w:rsidRDefault="00B7262D" w:rsidP="00FB23F4">
      <w:pPr>
        <w:rPr>
          <w:rFonts w:ascii="Tahoma" w:hAnsi="Tahoma" w:cs="Tahoma"/>
          <w:sz w:val="22"/>
          <w:szCs w:val="22"/>
        </w:rPr>
      </w:pPr>
      <w:r w:rsidRPr="00FB23F4">
        <w:rPr>
          <w:rFonts w:ascii="Tahoma" w:hAnsi="Tahoma" w:cs="Tahoma"/>
          <w:b/>
          <w:sz w:val="22"/>
          <w:szCs w:val="22"/>
        </w:rPr>
        <w:t xml:space="preserve">a) </w:t>
      </w:r>
      <w:r w:rsidR="00571395" w:rsidRPr="00FB23F4">
        <w:rPr>
          <w:rFonts w:ascii="Tahoma" w:hAnsi="Tahoma" w:cs="Tahoma"/>
          <w:b/>
          <w:sz w:val="22"/>
          <w:szCs w:val="22"/>
        </w:rPr>
        <w:t>Sample Condition Assessment and Logging</w:t>
      </w:r>
      <w:r w:rsidR="00FB23F4" w:rsidRPr="00FB23F4">
        <w:rPr>
          <w:rFonts w:ascii="Tahoma" w:hAnsi="Tahoma" w:cs="Tahoma"/>
          <w:b/>
          <w:sz w:val="22"/>
          <w:szCs w:val="22"/>
        </w:rPr>
        <w:t xml:space="preserve">: </w:t>
      </w:r>
      <w:r w:rsidRPr="00FB23F4">
        <w:rPr>
          <w:rFonts w:ascii="Tahoma" w:hAnsi="Tahoma" w:cs="Tahoma"/>
          <w:sz w:val="22"/>
          <w:szCs w:val="22"/>
        </w:rPr>
        <w:t xml:space="preserve">All samples used in eligibility criteria, primary, secondary or safety end-point analysis should be </w:t>
      </w:r>
      <w:r w:rsidRPr="00FB23F4">
        <w:rPr>
          <w:rFonts w:ascii="Tahoma" w:hAnsi="Tahoma" w:cs="Tahoma"/>
          <w:b/>
          <w:i/>
          <w:sz w:val="22"/>
          <w:szCs w:val="22"/>
        </w:rPr>
        <w:t xml:space="preserve">assessed on </w:t>
      </w:r>
      <w:r w:rsidR="00BC2025" w:rsidRPr="00FB23F4">
        <w:rPr>
          <w:rFonts w:ascii="Tahoma" w:hAnsi="Tahoma" w:cs="Tahoma"/>
          <w:b/>
          <w:i/>
          <w:sz w:val="22"/>
          <w:szCs w:val="22"/>
        </w:rPr>
        <w:t>arrival</w:t>
      </w:r>
      <w:r w:rsidR="00BC2025" w:rsidRPr="00FB23F4">
        <w:rPr>
          <w:rFonts w:ascii="Tahoma" w:hAnsi="Tahoma" w:cs="Tahoma"/>
          <w:sz w:val="22"/>
          <w:szCs w:val="22"/>
        </w:rPr>
        <w:t xml:space="preserve"> to</w:t>
      </w:r>
      <w:r w:rsidRPr="00FB23F4">
        <w:rPr>
          <w:rFonts w:ascii="Tahoma" w:hAnsi="Tahoma" w:cs="Tahoma"/>
          <w:sz w:val="22"/>
          <w:szCs w:val="22"/>
        </w:rPr>
        <w:t xml:space="preserve"> check their physical integrity. If samples have been compromised in transit this should be recorded on the sample receipt form and the project manager should be promptly notified. The date and time of receipt should be recorded</w:t>
      </w:r>
      <w:r w:rsidR="00233598" w:rsidRPr="00FB23F4">
        <w:rPr>
          <w:rFonts w:ascii="Tahoma" w:hAnsi="Tahoma" w:cs="Tahoma"/>
          <w:sz w:val="22"/>
          <w:szCs w:val="22"/>
        </w:rPr>
        <w:t xml:space="preserve">. </w:t>
      </w:r>
    </w:p>
    <w:p w:rsidR="00B7262D" w:rsidRPr="00FB23F4" w:rsidRDefault="00B7262D" w:rsidP="00571395">
      <w:pPr>
        <w:rPr>
          <w:rFonts w:ascii="Tahoma" w:hAnsi="Tahoma" w:cs="Tahoma"/>
          <w:b/>
          <w:color w:val="000000" w:themeColor="text1"/>
          <w:sz w:val="22"/>
          <w:szCs w:val="22"/>
        </w:rPr>
      </w:pPr>
    </w:p>
    <w:p w:rsidR="00B7262D" w:rsidRPr="00FB23F4" w:rsidRDefault="00B7262D" w:rsidP="00571395">
      <w:pPr>
        <w:rPr>
          <w:rFonts w:ascii="Tahoma" w:hAnsi="Tahoma" w:cs="Tahoma"/>
          <w:color w:val="000000" w:themeColor="text1"/>
          <w:sz w:val="22"/>
          <w:szCs w:val="22"/>
        </w:rPr>
      </w:pPr>
      <w:r w:rsidRPr="00FB23F4">
        <w:rPr>
          <w:rFonts w:ascii="Tahoma" w:hAnsi="Tahoma" w:cs="Tahoma"/>
          <w:color w:val="000000" w:themeColor="text1"/>
          <w:sz w:val="22"/>
          <w:szCs w:val="22"/>
        </w:rPr>
        <w:t xml:space="preserve">Samples will be </w:t>
      </w:r>
      <w:r w:rsidR="00FF05C4" w:rsidRPr="00FB23F4">
        <w:rPr>
          <w:rFonts w:ascii="Tahoma" w:hAnsi="Tahoma" w:cs="Tahoma"/>
          <w:color w:val="000000" w:themeColor="text1"/>
          <w:sz w:val="22"/>
          <w:szCs w:val="22"/>
        </w:rPr>
        <w:t>processed, stored and shipped</w:t>
      </w:r>
      <w:r w:rsidR="00FB23F4" w:rsidRPr="00FB23F4">
        <w:rPr>
          <w:rFonts w:ascii="Tahoma" w:hAnsi="Tahoma" w:cs="Tahoma"/>
          <w:color w:val="000000" w:themeColor="text1"/>
          <w:sz w:val="22"/>
          <w:szCs w:val="22"/>
        </w:rPr>
        <w:t xml:space="preserve"> </w:t>
      </w:r>
      <w:r w:rsidR="00FF05C4" w:rsidRPr="00FB23F4">
        <w:rPr>
          <w:rFonts w:ascii="Tahoma" w:hAnsi="Tahoma" w:cs="Tahoma"/>
          <w:color w:val="000000" w:themeColor="text1"/>
          <w:sz w:val="22"/>
          <w:szCs w:val="22"/>
        </w:rPr>
        <w:t>by the</w:t>
      </w:r>
      <w:r w:rsidR="00D105AE" w:rsidRPr="00FB23F4">
        <w:rPr>
          <w:rFonts w:ascii="Tahoma" w:hAnsi="Tahoma" w:cs="Tahoma"/>
          <w:color w:val="000000" w:themeColor="text1"/>
          <w:sz w:val="22"/>
          <w:szCs w:val="22"/>
        </w:rPr>
        <w:t xml:space="preserve"> participating </w:t>
      </w:r>
      <w:r w:rsidRPr="00FB23F4">
        <w:rPr>
          <w:rFonts w:ascii="Tahoma" w:hAnsi="Tahoma" w:cs="Tahoma"/>
          <w:color w:val="000000" w:themeColor="text1"/>
          <w:sz w:val="22"/>
          <w:szCs w:val="22"/>
        </w:rPr>
        <w:t xml:space="preserve">site as stipulated in the </w:t>
      </w:r>
      <w:r w:rsidR="007105C3" w:rsidRPr="00FB23F4">
        <w:rPr>
          <w:rFonts w:ascii="Tahoma" w:hAnsi="Tahoma" w:cs="Tahoma"/>
          <w:color w:val="000000" w:themeColor="text1"/>
          <w:sz w:val="22"/>
          <w:szCs w:val="22"/>
        </w:rPr>
        <w:t>Study Specific Sample Handling Manual</w:t>
      </w:r>
      <w:r w:rsidR="00FB23F4" w:rsidRPr="00FB23F4">
        <w:rPr>
          <w:rFonts w:ascii="Tahoma" w:hAnsi="Tahoma" w:cs="Tahoma"/>
          <w:color w:val="000000" w:themeColor="text1"/>
          <w:sz w:val="22"/>
          <w:szCs w:val="22"/>
        </w:rPr>
        <w:t xml:space="preserve"> </w:t>
      </w:r>
      <w:r w:rsidR="0034677C" w:rsidRPr="00FB23F4">
        <w:rPr>
          <w:rFonts w:ascii="Tahoma" w:hAnsi="Tahoma" w:cs="Tahoma"/>
          <w:i/>
          <w:sz w:val="22"/>
          <w:szCs w:val="22"/>
        </w:rPr>
        <w:t>[</w:t>
      </w:r>
      <w:r w:rsidR="0034677C" w:rsidRPr="00FB23F4">
        <w:rPr>
          <w:rFonts w:ascii="Tahoma" w:hAnsi="Tahoma" w:cs="Tahoma"/>
          <w:i/>
          <w:sz w:val="22"/>
          <w:szCs w:val="22"/>
          <w:highlight w:val="yellow"/>
        </w:rPr>
        <w:t>reference manual including version</w:t>
      </w:r>
      <w:r w:rsidR="0034677C" w:rsidRPr="00FB23F4">
        <w:rPr>
          <w:rFonts w:ascii="Tahoma" w:hAnsi="Tahoma" w:cs="Tahoma"/>
          <w:i/>
          <w:sz w:val="22"/>
          <w:szCs w:val="22"/>
        </w:rPr>
        <w:t>]</w:t>
      </w:r>
      <w:r w:rsidR="00FF05C4" w:rsidRPr="00FB23F4">
        <w:rPr>
          <w:rFonts w:ascii="Tahoma" w:hAnsi="Tahoma" w:cs="Tahoma"/>
          <w:color w:val="000000" w:themeColor="text1"/>
          <w:sz w:val="22"/>
          <w:szCs w:val="22"/>
        </w:rPr>
        <w:t xml:space="preserve">.  </w:t>
      </w:r>
    </w:p>
    <w:p w:rsidR="00B7262D" w:rsidRPr="00294760" w:rsidRDefault="00B7262D" w:rsidP="00571395">
      <w:pPr>
        <w:rPr>
          <w:rFonts w:ascii="Tahoma" w:hAnsi="Tahoma" w:cs="Tahoma"/>
          <w:b/>
          <w:szCs w:val="20"/>
        </w:rPr>
      </w:pPr>
    </w:p>
    <w:p w:rsidR="00B7262D" w:rsidRPr="00FB23F4" w:rsidRDefault="00B7262D" w:rsidP="00571395">
      <w:pPr>
        <w:rPr>
          <w:rFonts w:ascii="Tahoma" w:hAnsi="Tahoma" w:cs="Tahoma"/>
          <w:sz w:val="22"/>
          <w:szCs w:val="22"/>
        </w:rPr>
      </w:pPr>
      <w:r w:rsidRPr="00FB23F4">
        <w:rPr>
          <w:rFonts w:ascii="Tahoma" w:hAnsi="Tahoma" w:cs="Tahoma"/>
          <w:sz w:val="22"/>
          <w:szCs w:val="22"/>
        </w:rPr>
        <w:t xml:space="preserve">Samples will be delivered to </w:t>
      </w:r>
      <w:r w:rsidR="00747C95" w:rsidRPr="00FB23F4">
        <w:rPr>
          <w:rFonts w:ascii="Tahoma" w:hAnsi="Tahoma" w:cs="Tahoma"/>
          <w:i/>
          <w:sz w:val="22"/>
          <w:szCs w:val="22"/>
        </w:rPr>
        <w:t>[</w:t>
      </w:r>
      <w:r w:rsidR="00747C95" w:rsidRPr="00FB23F4">
        <w:rPr>
          <w:rFonts w:ascii="Tahoma" w:hAnsi="Tahoma" w:cs="Tahoma"/>
          <w:i/>
          <w:sz w:val="22"/>
          <w:szCs w:val="22"/>
          <w:highlight w:val="yellow"/>
        </w:rPr>
        <w:t>Central Lab delivery details</w:t>
      </w:r>
      <w:r w:rsidR="00747C95" w:rsidRPr="00FB23F4">
        <w:rPr>
          <w:rFonts w:ascii="Tahoma" w:hAnsi="Tahoma" w:cs="Tahoma"/>
          <w:i/>
          <w:sz w:val="22"/>
          <w:szCs w:val="22"/>
        </w:rPr>
        <w:t>]</w:t>
      </w:r>
      <w:r w:rsidR="00FF05C4" w:rsidRPr="00FB23F4">
        <w:rPr>
          <w:rFonts w:ascii="Tahoma" w:hAnsi="Tahoma" w:cs="Tahoma"/>
          <w:sz w:val="22"/>
          <w:szCs w:val="22"/>
        </w:rPr>
        <w:t xml:space="preserve"> by courier</w:t>
      </w:r>
      <w:r w:rsidRPr="00FB23F4">
        <w:rPr>
          <w:rFonts w:ascii="Tahoma" w:hAnsi="Tahoma" w:cs="Tahoma"/>
          <w:sz w:val="22"/>
          <w:szCs w:val="22"/>
        </w:rPr>
        <w:t xml:space="preserve">. The dispatching </w:t>
      </w:r>
      <w:r w:rsidR="00FF05C4" w:rsidRPr="00FB23F4">
        <w:rPr>
          <w:rFonts w:ascii="Tahoma" w:hAnsi="Tahoma" w:cs="Tahoma"/>
          <w:sz w:val="22"/>
          <w:szCs w:val="22"/>
        </w:rPr>
        <w:t>participating</w:t>
      </w:r>
      <w:r w:rsidRPr="00FB23F4">
        <w:rPr>
          <w:rFonts w:ascii="Tahoma" w:hAnsi="Tahoma" w:cs="Tahoma"/>
          <w:sz w:val="22"/>
          <w:szCs w:val="22"/>
        </w:rPr>
        <w:t xml:space="preserve"> site </w:t>
      </w:r>
      <w:r w:rsidR="00D105AE" w:rsidRPr="00FB23F4">
        <w:rPr>
          <w:rFonts w:ascii="Tahoma" w:hAnsi="Tahoma" w:cs="Tahoma"/>
          <w:sz w:val="22"/>
          <w:szCs w:val="22"/>
        </w:rPr>
        <w:t xml:space="preserve">should be instructed to </w:t>
      </w:r>
      <w:r w:rsidR="00571395" w:rsidRPr="00FB23F4">
        <w:rPr>
          <w:rFonts w:ascii="Tahoma" w:hAnsi="Tahoma" w:cs="Tahoma"/>
          <w:sz w:val="22"/>
          <w:szCs w:val="22"/>
        </w:rPr>
        <w:t>liaise</w:t>
      </w:r>
      <w:r w:rsidR="00D105AE" w:rsidRPr="00FB23F4">
        <w:rPr>
          <w:rFonts w:ascii="Tahoma" w:hAnsi="Tahoma" w:cs="Tahoma"/>
          <w:sz w:val="22"/>
          <w:szCs w:val="22"/>
        </w:rPr>
        <w:t xml:space="preserve"> with</w:t>
      </w:r>
      <w:r w:rsidRPr="00FB23F4">
        <w:rPr>
          <w:rFonts w:ascii="Tahoma" w:hAnsi="Tahoma" w:cs="Tahoma"/>
          <w:sz w:val="22"/>
          <w:szCs w:val="22"/>
        </w:rPr>
        <w:t xml:space="preserve"> the </w:t>
      </w:r>
      <w:r w:rsidR="00FF05C4" w:rsidRPr="00FB23F4">
        <w:rPr>
          <w:rFonts w:ascii="Tahoma" w:hAnsi="Tahoma" w:cs="Tahoma"/>
          <w:sz w:val="22"/>
          <w:szCs w:val="22"/>
        </w:rPr>
        <w:t>Project Manager</w:t>
      </w:r>
      <w:r w:rsidRPr="00FB23F4">
        <w:rPr>
          <w:rFonts w:ascii="Tahoma" w:hAnsi="Tahoma" w:cs="Tahoma"/>
          <w:sz w:val="22"/>
          <w:szCs w:val="22"/>
        </w:rPr>
        <w:t xml:space="preserve"> </w:t>
      </w:r>
      <w:r w:rsidR="00FB23F4" w:rsidRPr="00FB23F4">
        <w:rPr>
          <w:rFonts w:ascii="Tahoma" w:hAnsi="Tahoma" w:cs="Tahoma"/>
          <w:sz w:val="22"/>
          <w:szCs w:val="22"/>
        </w:rPr>
        <w:t>for</w:t>
      </w:r>
      <w:r w:rsidRPr="00FB23F4">
        <w:rPr>
          <w:rFonts w:ascii="Tahoma" w:hAnsi="Tahoma" w:cs="Tahoma"/>
          <w:sz w:val="22"/>
          <w:szCs w:val="22"/>
        </w:rPr>
        <w:t xml:space="preserve"> the shipment</w:t>
      </w:r>
      <w:r w:rsidR="007105C3" w:rsidRPr="00FB23F4">
        <w:rPr>
          <w:rFonts w:ascii="Tahoma" w:hAnsi="Tahoma" w:cs="Tahoma"/>
          <w:sz w:val="22"/>
          <w:szCs w:val="22"/>
        </w:rPr>
        <w:t xml:space="preserve"> date and time</w:t>
      </w:r>
      <w:r w:rsidRPr="00FB23F4">
        <w:rPr>
          <w:rFonts w:ascii="Tahoma" w:hAnsi="Tahoma" w:cs="Tahoma"/>
          <w:sz w:val="22"/>
          <w:szCs w:val="22"/>
        </w:rPr>
        <w:t>.</w:t>
      </w:r>
      <w:r w:rsidR="00FF05C4" w:rsidRPr="00FB23F4">
        <w:rPr>
          <w:rFonts w:ascii="Tahoma" w:hAnsi="Tahoma" w:cs="Tahoma"/>
          <w:sz w:val="22"/>
          <w:szCs w:val="22"/>
        </w:rPr>
        <w:t xml:space="preserve">  The Sample Transfer Log (Form 51.030B) will be completed by the participating site staff and accompany the samples.</w:t>
      </w:r>
    </w:p>
    <w:p w:rsidR="007105C3" w:rsidRDefault="007105C3" w:rsidP="00571395">
      <w:pPr>
        <w:rPr>
          <w:rFonts w:ascii="Tahoma" w:hAnsi="Tahoma" w:cs="Tahoma"/>
          <w:szCs w:val="20"/>
        </w:rPr>
      </w:pPr>
    </w:p>
    <w:p w:rsidR="00B7262D" w:rsidRPr="0072231F" w:rsidRDefault="00B7262D" w:rsidP="00571395">
      <w:pPr>
        <w:rPr>
          <w:rFonts w:ascii="Tahoma" w:hAnsi="Tahoma" w:cs="Tahoma"/>
          <w:sz w:val="22"/>
          <w:szCs w:val="22"/>
        </w:rPr>
      </w:pPr>
      <w:r w:rsidRPr="0072231F">
        <w:rPr>
          <w:rFonts w:ascii="Tahoma" w:hAnsi="Tahoma" w:cs="Tahoma"/>
          <w:sz w:val="22"/>
          <w:szCs w:val="22"/>
        </w:rPr>
        <w:t>Sample Arrival:</w:t>
      </w:r>
    </w:p>
    <w:p w:rsidR="00B7262D" w:rsidRPr="0072231F" w:rsidRDefault="00FB23F4" w:rsidP="00571395">
      <w:pPr>
        <w:pStyle w:val="ListParagraph"/>
        <w:numPr>
          <w:ilvl w:val="0"/>
          <w:numId w:val="7"/>
        </w:numPr>
        <w:jc w:val="both"/>
        <w:rPr>
          <w:rFonts w:ascii="Tahoma" w:hAnsi="Tahoma" w:cs="Tahoma"/>
          <w:sz w:val="22"/>
          <w:szCs w:val="22"/>
        </w:rPr>
      </w:pPr>
      <w:r w:rsidRPr="0072231F">
        <w:rPr>
          <w:rFonts w:ascii="Tahoma" w:hAnsi="Tahoma" w:cs="Tahoma"/>
          <w:color w:val="000000" w:themeColor="text1"/>
          <w:sz w:val="22"/>
          <w:szCs w:val="22"/>
        </w:rPr>
        <w:t>Relevant documentation</w:t>
      </w:r>
      <w:r w:rsidR="00B7262D" w:rsidRPr="0072231F">
        <w:rPr>
          <w:rFonts w:ascii="Tahoma" w:hAnsi="Tahoma" w:cs="Tahoma"/>
          <w:color w:val="000000" w:themeColor="text1"/>
          <w:sz w:val="22"/>
          <w:szCs w:val="22"/>
        </w:rPr>
        <w:t xml:space="preserve"> should be signed by receipting staff member</w:t>
      </w:r>
      <w:r w:rsidR="00B7262D" w:rsidRPr="0072231F">
        <w:rPr>
          <w:rFonts w:ascii="Tahoma" w:hAnsi="Tahoma" w:cs="Tahoma"/>
          <w:sz w:val="22"/>
          <w:szCs w:val="22"/>
        </w:rPr>
        <w:t xml:space="preserve"> to </w:t>
      </w:r>
      <w:r w:rsidR="00571395" w:rsidRPr="0072231F">
        <w:rPr>
          <w:rFonts w:ascii="Tahoma" w:hAnsi="Tahoma" w:cs="Tahoma"/>
          <w:sz w:val="22"/>
          <w:szCs w:val="22"/>
        </w:rPr>
        <w:t xml:space="preserve">record </w:t>
      </w:r>
      <w:r w:rsidR="00B7262D" w:rsidRPr="0072231F">
        <w:rPr>
          <w:rFonts w:ascii="Tahoma" w:hAnsi="Tahoma" w:cs="Tahoma"/>
          <w:sz w:val="22"/>
          <w:szCs w:val="22"/>
        </w:rPr>
        <w:t>shipment arrival</w:t>
      </w:r>
    </w:p>
    <w:p w:rsidR="00B7262D" w:rsidRPr="0072231F" w:rsidRDefault="00B7262D" w:rsidP="00571395">
      <w:pPr>
        <w:pStyle w:val="ListParagraph"/>
        <w:ind w:left="360"/>
        <w:jc w:val="both"/>
        <w:rPr>
          <w:rFonts w:ascii="Tahoma" w:hAnsi="Tahoma" w:cs="Tahoma"/>
          <w:sz w:val="22"/>
          <w:szCs w:val="22"/>
        </w:rPr>
      </w:pPr>
    </w:p>
    <w:p w:rsidR="00B7262D" w:rsidRPr="0072231F" w:rsidRDefault="00B7262D" w:rsidP="00571395">
      <w:pPr>
        <w:pStyle w:val="ListParagraph"/>
        <w:numPr>
          <w:ilvl w:val="0"/>
          <w:numId w:val="7"/>
        </w:numPr>
        <w:jc w:val="both"/>
        <w:rPr>
          <w:rFonts w:ascii="Tahoma" w:hAnsi="Tahoma" w:cs="Tahoma"/>
          <w:sz w:val="22"/>
          <w:szCs w:val="22"/>
        </w:rPr>
      </w:pPr>
      <w:r w:rsidRPr="0072231F">
        <w:rPr>
          <w:rFonts w:ascii="Tahoma" w:hAnsi="Tahoma" w:cs="Tahoma"/>
          <w:sz w:val="22"/>
          <w:szCs w:val="22"/>
        </w:rPr>
        <w:t xml:space="preserve">Check the appropriate number of samples has been received against the shipment record sheets and check samples remain in appropriate condition and accompanied by appropriate documentation. Email site contact to acknowledge safe receipt. </w:t>
      </w:r>
    </w:p>
    <w:p w:rsidR="00B7262D" w:rsidRPr="0072231F" w:rsidRDefault="00B7262D" w:rsidP="00571395">
      <w:pPr>
        <w:rPr>
          <w:rFonts w:ascii="Tahoma" w:hAnsi="Tahoma" w:cs="Tahoma"/>
          <w:color w:val="000000" w:themeColor="text1"/>
          <w:sz w:val="22"/>
          <w:szCs w:val="22"/>
        </w:rPr>
      </w:pPr>
    </w:p>
    <w:p w:rsidR="00B7262D" w:rsidRPr="0072231F" w:rsidRDefault="00B7262D" w:rsidP="00571395">
      <w:pPr>
        <w:pStyle w:val="ListParagraph"/>
        <w:numPr>
          <w:ilvl w:val="0"/>
          <w:numId w:val="7"/>
        </w:numPr>
        <w:jc w:val="both"/>
        <w:rPr>
          <w:rFonts w:ascii="Tahoma" w:hAnsi="Tahoma" w:cs="Tahoma"/>
          <w:color w:val="000000" w:themeColor="text1"/>
          <w:sz w:val="22"/>
          <w:szCs w:val="22"/>
        </w:rPr>
      </w:pPr>
      <w:r w:rsidRPr="0072231F">
        <w:rPr>
          <w:rFonts w:ascii="Tahoma" w:hAnsi="Tahoma" w:cs="Tahoma"/>
          <w:color w:val="000000" w:themeColor="text1"/>
          <w:sz w:val="22"/>
          <w:szCs w:val="22"/>
        </w:rPr>
        <w:t xml:space="preserve">Receipting staff should sign off </w:t>
      </w:r>
      <w:r w:rsidR="00D105AE" w:rsidRPr="0072231F">
        <w:rPr>
          <w:rFonts w:ascii="Tahoma" w:hAnsi="Tahoma" w:cs="Tahoma"/>
          <w:color w:val="000000" w:themeColor="text1"/>
          <w:sz w:val="22"/>
          <w:szCs w:val="22"/>
        </w:rPr>
        <w:t>Sample Transfer Log</w:t>
      </w:r>
      <w:r w:rsidR="0072231F" w:rsidRPr="0072231F">
        <w:rPr>
          <w:rFonts w:ascii="Tahoma" w:hAnsi="Tahoma" w:cs="Tahoma"/>
          <w:color w:val="000000" w:themeColor="text1"/>
          <w:sz w:val="22"/>
          <w:szCs w:val="22"/>
        </w:rPr>
        <w:t xml:space="preserve"> </w:t>
      </w:r>
      <w:r w:rsidR="00D105AE" w:rsidRPr="0072231F">
        <w:rPr>
          <w:rFonts w:ascii="Tahoma" w:hAnsi="Tahoma" w:cs="Tahoma"/>
          <w:color w:val="000000" w:themeColor="text1"/>
          <w:sz w:val="22"/>
          <w:szCs w:val="22"/>
        </w:rPr>
        <w:t xml:space="preserve">(Form 51.030B) </w:t>
      </w:r>
      <w:r w:rsidRPr="0072231F">
        <w:rPr>
          <w:rFonts w:ascii="Tahoma" w:hAnsi="Tahoma" w:cs="Tahoma"/>
          <w:color w:val="000000" w:themeColor="text1"/>
          <w:sz w:val="22"/>
          <w:szCs w:val="22"/>
        </w:rPr>
        <w:t>as confirmation</w:t>
      </w:r>
      <w:r w:rsidR="00D105AE" w:rsidRPr="0072231F">
        <w:rPr>
          <w:rFonts w:ascii="Tahoma" w:hAnsi="Tahoma" w:cs="Tahoma"/>
          <w:color w:val="000000" w:themeColor="text1"/>
          <w:sz w:val="22"/>
          <w:szCs w:val="22"/>
        </w:rPr>
        <w:t xml:space="preserve"> of receipt</w:t>
      </w:r>
      <w:r w:rsidRPr="0072231F">
        <w:rPr>
          <w:rFonts w:ascii="Tahoma" w:hAnsi="Tahoma" w:cs="Tahoma"/>
          <w:color w:val="000000" w:themeColor="text1"/>
          <w:sz w:val="22"/>
          <w:szCs w:val="22"/>
        </w:rPr>
        <w:t xml:space="preserve">. </w:t>
      </w:r>
      <w:r w:rsidRPr="0072231F">
        <w:rPr>
          <w:rFonts w:ascii="Tahoma" w:hAnsi="Tahoma" w:cs="Tahoma"/>
          <w:sz w:val="22"/>
          <w:szCs w:val="22"/>
        </w:rPr>
        <w:t>Sample</w:t>
      </w:r>
      <w:r w:rsidR="00D105AE" w:rsidRPr="0072231F">
        <w:rPr>
          <w:rFonts w:ascii="Tahoma" w:hAnsi="Tahoma" w:cs="Tahoma"/>
          <w:sz w:val="22"/>
          <w:szCs w:val="22"/>
        </w:rPr>
        <w:t xml:space="preserve"> Transfer L</w:t>
      </w:r>
      <w:r w:rsidRPr="0072231F">
        <w:rPr>
          <w:rFonts w:ascii="Tahoma" w:hAnsi="Tahoma" w:cs="Tahoma"/>
          <w:sz w:val="22"/>
          <w:szCs w:val="22"/>
        </w:rPr>
        <w:t>og</w:t>
      </w:r>
      <w:r w:rsidR="00D105AE" w:rsidRPr="0072231F">
        <w:rPr>
          <w:rFonts w:ascii="Tahoma" w:hAnsi="Tahoma" w:cs="Tahoma"/>
          <w:sz w:val="22"/>
          <w:szCs w:val="22"/>
        </w:rPr>
        <w:t>s</w:t>
      </w:r>
      <w:r w:rsidRPr="0072231F">
        <w:rPr>
          <w:rFonts w:ascii="Tahoma" w:hAnsi="Tahoma" w:cs="Tahoma"/>
          <w:sz w:val="22"/>
          <w:szCs w:val="22"/>
        </w:rPr>
        <w:t xml:space="preserve"> should be </w:t>
      </w:r>
      <w:r w:rsidR="00D105AE" w:rsidRPr="0072231F">
        <w:rPr>
          <w:rFonts w:ascii="Tahoma" w:hAnsi="Tahoma" w:cs="Tahoma"/>
          <w:sz w:val="22"/>
          <w:szCs w:val="22"/>
        </w:rPr>
        <w:t>stored in the Laboratory Master Research File.</w:t>
      </w:r>
    </w:p>
    <w:p w:rsidR="00B7262D" w:rsidRPr="00294760" w:rsidRDefault="00B7262D" w:rsidP="00571395">
      <w:pPr>
        <w:rPr>
          <w:rFonts w:ascii="Tahoma" w:hAnsi="Tahoma" w:cs="Tahoma"/>
          <w:szCs w:val="20"/>
        </w:rPr>
      </w:pPr>
    </w:p>
    <w:p w:rsidR="0037264E" w:rsidRDefault="0037264E">
      <w:pPr>
        <w:spacing w:after="200" w:line="276" w:lineRule="auto"/>
        <w:jc w:val="left"/>
        <w:rPr>
          <w:rFonts w:ascii="Tahoma" w:hAnsi="Tahoma" w:cs="Tahoma"/>
          <w:b/>
          <w:sz w:val="22"/>
          <w:szCs w:val="22"/>
          <w:lang w:eastAsia="en-US"/>
        </w:rPr>
      </w:pPr>
      <w:r>
        <w:rPr>
          <w:rFonts w:ascii="Tahoma" w:hAnsi="Tahoma" w:cs="Tahoma"/>
          <w:b/>
          <w:sz w:val="22"/>
          <w:szCs w:val="22"/>
        </w:rPr>
        <w:br w:type="page"/>
      </w:r>
    </w:p>
    <w:p w:rsidR="00B7262D" w:rsidRPr="0072231F" w:rsidRDefault="00B7262D" w:rsidP="00571395">
      <w:pPr>
        <w:pStyle w:val="ListParagraph"/>
        <w:ind w:left="0"/>
        <w:jc w:val="both"/>
        <w:rPr>
          <w:rFonts w:ascii="Tahoma" w:hAnsi="Tahoma" w:cs="Tahoma"/>
          <w:sz w:val="22"/>
          <w:szCs w:val="22"/>
        </w:rPr>
      </w:pPr>
      <w:r w:rsidRPr="0072231F">
        <w:rPr>
          <w:rFonts w:ascii="Tahoma" w:hAnsi="Tahoma" w:cs="Tahoma"/>
          <w:b/>
          <w:sz w:val="22"/>
          <w:szCs w:val="22"/>
        </w:rPr>
        <w:t>b)</w:t>
      </w:r>
      <w:r w:rsidR="005E7202" w:rsidRPr="0072231F">
        <w:rPr>
          <w:rFonts w:ascii="Tahoma" w:hAnsi="Tahoma" w:cs="Tahoma"/>
          <w:b/>
          <w:sz w:val="22"/>
          <w:szCs w:val="22"/>
        </w:rPr>
        <w:t xml:space="preserve"> </w:t>
      </w:r>
      <w:r w:rsidR="00571395" w:rsidRPr="0072231F">
        <w:rPr>
          <w:rFonts w:ascii="Tahoma" w:hAnsi="Tahoma" w:cs="Tahoma"/>
          <w:b/>
          <w:sz w:val="22"/>
          <w:szCs w:val="22"/>
        </w:rPr>
        <w:t>Sample Reconciliation:</w:t>
      </w:r>
      <w:r w:rsidR="006D740A" w:rsidRPr="0072231F">
        <w:rPr>
          <w:rFonts w:ascii="Tahoma" w:hAnsi="Tahoma" w:cs="Tahoma"/>
          <w:b/>
          <w:sz w:val="22"/>
          <w:szCs w:val="22"/>
        </w:rPr>
        <w:t xml:space="preserve"> </w:t>
      </w:r>
      <w:r w:rsidRPr="0072231F">
        <w:rPr>
          <w:rFonts w:ascii="Tahoma" w:hAnsi="Tahoma" w:cs="Tahoma"/>
          <w:sz w:val="22"/>
          <w:szCs w:val="22"/>
        </w:rPr>
        <w:t xml:space="preserve">On receipt, laboratory staff should ensure that all samples are accounted for. If samples are poorly </w:t>
      </w:r>
      <w:r w:rsidR="00233598" w:rsidRPr="0072231F">
        <w:rPr>
          <w:rFonts w:ascii="Tahoma" w:hAnsi="Tahoma" w:cs="Tahoma"/>
          <w:sz w:val="22"/>
          <w:szCs w:val="22"/>
        </w:rPr>
        <w:t>labelled</w:t>
      </w:r>
      <w:r w:rsidRPr="0072231F">
        <w:rPr>
          <w:rFonts w:ascii="Tahoma" w:hAnsi="Tahoma" w:cs="Tahoma"/>
          <w:sz w:val="22"/>
          <w:szCs w:val="22"/>
        </w:rPr>
        <w:t xml:space="preserve">, missing or if unexpected samples are receipted this should be recorded on the </w:t>
      </w:r>
      <w:r w:rsidR="007105C3" w:rsidRPr="0072231F">
        <w:rPr>
          <w:rFonts w:ascii="Tahoma" w:hAnsi="Tahoma" w:cs="Tahoma"/>
          <w:sz w:val="22"/>
          <w:szCs w:val="22"/>
        </w:rPr>
        <w:t>Sample Transfer Log</w:t>
      </w:r>
      <w:r w:rsidR="0072231F" w:rsidRPr="0072231F">
        <w:rPr>
          <w:rFonts w:ascii="Tahoma" w:hAnsi="Tahoma" w:cs="Tahoma"/>
          <w:sz w:val="22"/>
          <w:szCs w:val="22"/>
        </w:rPr>
        <w:t xml:space="preserve"> </w:t>
      </w:r>
      <w:r w:rsidR="00FF05C4" w:rsidRPr="0072231F">
        <w:rPr>
          <w:rFonts w:ascii="Tahoma" w:hAnsi="Tahoma" w:cs="Tahoma"/>
          <w:sz w:val="22"/>
          <w:szCs w:val="22"/>
        </w:rPr>
        <w:t>and the Project M</w:t>
      </w:r>
      <w:r w:rsidRPr="0072231F">
        <w:rPr>
          <w:rFonts w:ascii="Tahoma" w:hAnsi="Tahoma" w:cs="Tahoma"/>
          <w:sz w:val="22"/>
          <w:szCs w:val="22"/>
        </w:rPr>
        <w:t xml:space="preserve">anager should be contacted to investigate and resolve the issue. </w:t>
      </w:r>
    </w:p>
    <w:p w:rsidR="007105C3" w:rsidRPr="00294760" w:rsidRDefault="007105C3" w:rsidP="00571395">
      <w:pPr>
        <w:pStyle w:val="ListParagraph"/>
        <w:ind w:left="0"/>
        <w:jc w:val="both"/>
        <w:rPr>
          <w:rFonts w:ascii="Tahoma" w:hAnsi="Tahoma" w:cs="Tahoma"/>
          <w:sz w:val="20"/>
          <w:szCs w:val="20"/>
        </w:rPr>
      </w:pPr>
    </w:p>
    <w:p w:rsidR="00B7262D" w:rsidRPr="0072231F" w:rsidRDefault="00145264" w:rsidP="00571395">
      <w:pPr>
        <w:pStyle w:val="ListParagraph"/>
        <w:ind w:left="0"/>
        <w:jc w:val="both"/>
        <w:rPr>
          <w:rFonts w:ascii="Tahoma" w:hAnsi="Tahoma" w:cs="Tahoma"/>
          <w:sz w:val="22"/>
          <w:szCs w:val="22"/>
        </w:rPr>
      </w:pPr>
      <w:r w:rsidRPr="0072231F">
        <w:rPr>
          <w:rFonts w:ascii="Tahoma" w:hAnsi="Tahoma" w:cs="Tahoma"/>
          <w:b/>
          <w:i/>
          <w:sz w:val="22"/>
          <w:szCs w:val="22"/>
        </w:rPr>
        <w:t>Unexpected s</w:t>
      </w:r>
      <w:r w:rsidR="00B7262D" w:rsidRPr="0072231F">
        <w:rPr>
          <w:rFonts w:ascii="Tahoma" w:hAnsi="Tahoma" w:cs="Tahoma"/>
          <w:b/>
          <w:i/>
          <w:sz w:val="22"/>
          <w:szCs w:val="22"/>
        </w:rPr>
        <w:t>amples should not be analysed until their identity is confirmed</w:t>
      </w:r>
    </w:p>
    <w:p w:rsidR="00B7262D" w:rsidRPr="0072231F" w:rsidRDefault="00B7262D" w:rsidP="00571395">
      <w:pPr>
        <w:rPr>
          <w:rFonts w:ascii="Tahoma" w:hAnsi="Tahoma" w:cs="Tahoma"/>
          <w:color w:val="000000" w:themeColor="text1"/>
          <w:sz w:val="22"/>
          <w:szCs w:val="22"/>
        </w:rPr>
      </w:pPr>
    </w:p>
    <w:p w:rsidR="00B7262D" w:rsidRPr="0072231F" w:rsidRDefault="00B7262D" w:rsidP="00571395">
      <w:pPr>
        <w:pStyle w:val="ListParagraph"/>
        <w:numPr>
          <w:ilvl w:val="0"/>
          <w:numId w:val="9"/>
        </w:numPr>
        <w:jc w:val="both"/>
        <w:rPr>
          <w:rFonts w:ascii="Tahoma" w:hAnsi="Tahoma" w:cs="Tahoma"/>
          <w:color w:val="000000" w:themeColor="text1"/>
          <w:sz w:val="22"/>
          <w:szCs w:val="22"/>
        </w:rPr>
      </w:pPr>
      <w:r w:rsidRPr="0072231F">
        <w:rPr>
          <w:rFonts w:ascii="Tahoma" w:hAnsi="Tahoma" w:cs="Tahoma"/>
          <w:color w:val="000000" w:themeColor="text1"/>
          <w:sz w:val="22"/>
          <w:szCs w:val="22"/>
        </w:rPr>
        <w:t>Samples should be reconciled with eCRF/L</w:t>
      </w:r>
      <w:r w:rsidR="007105C3" w:rsidRPr="0072231F">
        <w:rPr>
          <w:rFonts w:ascii="Tahoma" w:hAnsi="Tahoma" w:cs="Tahoma"/>
          <w:color w:val="000000" w:themeColor="text1"/>
          <w:sz w:val="22"/>
          <w:szCs w:val="22"/>
        </w:rPr>
        <w:t xml:space="preserve">aboratory </w:t>
      </w:r>
      <w:r w:rsidR="00571395" w:rsidRPr="0072231F">
        <w:rPr>
          <w:rFonts w:ascii="Tahoma" w:hAnsi="Tahoma" w:cs="Tahoma"/>
          <w:color w:val="000000" w:themeColor="text1"/>
          <w:sz w:val="22"/>
          <w:szCs w:val="22"/>
        </w:rPr>
        <w:t>I</w:t>
      </w:r>
      <w:r w:rsidR="007105C3" w:rsidRPr="0072231F">
        <w:rPr>
          <w:rFonts w:ascii="Tahoma" w:hAnsi="Tahoma" w:cs="Tahoma"/>
          <w:color w:val="000000" w:themeColor="text1"/>
          <w:sz w:val="22"/>
          <w:szCs w:val="22"/>
        </w:rPr>
        <w:t xml:space="preserve">nformation </w:t>
      </w:r>
      <w:r w:rsidR="00571395" w:rsidRPr="0072231F">
        <w:rPr>
          <w:rFonts w:ascii="Tahoma" w:hAnsi="Tahoma" w:cs="Tahoma"/>
          <w:color w:val="000000" w:themeColor="text1"/>
          <w:sz w:val="22"/>
          <w:szCs w:val="22"/>
        </w:rPr>
        <w:t>M</w:t>
      </w:r>
      <w:r w:rsidR="007105C3" w:rsidRPr="0072231F">
        <w:rPr>
          <w:rFonts w:ascii="Tahoma" w:hAnsi="Tahoma" w:cs="Tahoma"/>
          <w:color w:val="000000" w:themeColor="text1"/>
          <w:sz w:val="22"/>
          <w:szCs w:val="22"/>
        </w:rPr>
        <w:t xml:space="preserve">anagement </w:t>
      </w:r>
      <w:r w:rsidR="00571395" w:rsidRPr="0072231F">
        <w:rPr>
          <w:rFonts w:ascii="Tahoma" w:hAnsi="Tahoma" w:cs="Tahoma"/>
          <w:color w:val="000000" w:themeColor="text1"/>
          <w:sz w:val="22"/>
          <w:szCs w:val="22"/>
        </w:rPr>
        <w:t>S</w:t>
      </w:r>
      <w:r w:rsidR="007105C3" w:rsidRPr="0072231F">
        <w:rPr>
          <w:rFonts w:ascii="Tahoma" w:hAnsi="Tahoma" w:cs="Tahoma"/>
          <w:color w:val="000000" w:themeColor="text1"/>
          <w:sz w:val="22"/>
          <w:szCs w:val="22"/>
        </w:rPr>
        <w:t>ystem (LIMS)</w:t>
      </w:r>
      <w:r w:rsidRPr="0072231F">
        <w:rPr>
          <w:rFonts w:ascii="Tahoma" w:hAnsi="Tahoma" w:cs="Tahoma"/>
          <w:color w:val="000000" w:themeColor="text1"/>
          <w:sz w:val="22"/>
          <w:szCs w:val="22"/>
        </w:rPr>
        <w:t xml:space="preserve"> and shipping logs to ensure no samples are missing.</w:t>
      </w:r>
    </w:p>
    <w:p w:rsidR="00B7262D" w:rsidRPr="0072231F" w:rsidRDefault="00B7262D" w:rsidP="00571395">
      <w:pPr>
        <w:pStyle w:val="ListParagraph"/>
        <w:numPr>
          <w:ilvl w:val="1"/>
          <w:numId w:val="9"/>
        </w:numPr>
        <w:jc w:val="both"/>
        <w:rPr>
          <w:rFonts w:ascii="Tahoma" w:hAnsi="Tahoma" w:cs="Tahoma"/>
          <w:color w:val="000000" w:themeColor="text1"/>
          <w:sz w:val="22"/>
          <w:szCs w:val="22"/>
        </w:rPr>
      </w:pPr>
      <w:proofErr w:type="spellStart"/>
      <w:r w:rsidRPr="0072231F">
        <w:rPr>
          <w:rFonts w:ascii="Tahoma" w:hAnsi="Tahoma" w:cs="Tahoma"/>
          <w:color w:val="000000" w:themeColor="text1"/>
          <w:sz w:val="22"/>
          <w:szCs w:val="22"/>
        </w:rPr>
        <w:t>Eg</w:t>
      </w:r>
      <w:proofErr w:type="spellEnd"/>
      <w:r w:rsidRPr="0072231F">
        <w:rPr>
          <w:rFonts w:ascii="Tahoma" w:hAnsi="Tahoma" w:cs="Tahoma"/>
          <w:color w:val="000000" w:themeColor="text1"/>
          <w:sz w:val="22"/>
          <w:szCs w:val="22"/>
        </w:rPr>
        <w:t>: Barcode scanning, plates IDs, ensur</w:t>
      </w:r>
      <w:r w:rsidR="009506DE" w:rsidRPr="0072231F">
        <w:rPr>
          <w:rFonts w:ascii="Tahoma" w:hAnsi="Tahoma" w:cs="Tahoma"/>
          <w:color w:val="000000" w:themeColor="text1"/>
          <w:sz w:val="22"/>
          <w:szCs w:val="22"/>
        </w:rPr>
        <w:t>ing labelling is as per manual</w:t>
      </w:r>
      <w:r w:rsidRPr="0072231F">
        <w:rPr>
          <w:rFonts w:ascii="Tahoma" w:hAnsi="Tahoma" w:cs="Tahoma"/>
          <w:color w:val="000000" w:themeColor="text1"/>
          <w:sz w:val="22"/>
          <w:szCs w:val="22"/>
        </w:rPr>
        <w:t xml:space="preserve">. </w:t>
      </w:r>
    </w:p>
    <w:p w:rsidR="00B7262D" w:rsidRPr="0072231F" w:rsidRDefault="00B7262D" w:rsidP="00571395">
      <w:pPr>
        <w:rPr>
          <w:rFonts w:ascii="Tahoma" w:hAnsi="Tahoma" w:cs="Tahoma"/>
          <w:color w:val="000000" w:themeColor="text1"/>
          <w:sz w:val="22"/>
          <w:szCs w:val="22"/>
        </w:rPr>
      </w:pPr>
    </w:p>
    <w:p w:rsidR="00B7262D" w:rsidRPr="0072231F" w:rsidRDefault="00B7262D" w:rsidP="00571395">
      <w:pPr>
        <w:pStyle w:val="ListParagraph"/>
        <w:numPr>
          <w:ilvl w:val="0"/>
          <w:numId w:val="10"/>
        </w:numPr>
        <w:jc w:val="both"/>
        <w:rPr>
          <w:rFonts w:ascii="Tahoma" w:hAnsi="Tahoma" w:cs="Tahoma"/>
          <w:color w:val="000000" w:themeColor="text1"/>
          <w:sz w:val="22"/>
          <w:szCs w:val="22"/>
        </w:rPr>
      </w:pPr>
      <w:r w:rsidRPr="0072231F">
        <w:rPr>
          <w:rFonts w:ascii="Tahoma" w:hAnsi="Tahoma" w:cs="Tahoma"/>
          <w:color w:val="000000" w:themeColor="text1"/>
          <w:sz w:val="22"/>
          <w:szCs w:val="22"/>
        </w:rPr>
        <w:t>Process of reconciliation depends on sample type, vial type and equipment used.</w:t>
      </w:r>
    </w:p>
    <w:p w:rsidR="00B7262D" w:rsidRPr="0072231F" w:rsidRDefault="00B7262D" w:rsidP="00571395">
      <w:pPr>
        <w:pStyle w:val="ListParagraph"/>
        <w:jc w:val="both"/>
        <w:rPr>
          <w:rFonts w:ascii="Tahoma" w:hAnsi="Tahoma" w:cs="Tahoma"/>
          <w:color w:val="000000" w:themeColor="text1"/>
          <w:sz w:val="22"/>
          <w:szCs w:val="22"/>
        </w:rPr>
      </w:pPr>
    </w:p>
    <w:p w:rsidR="00B7262D" w:rsidRPr="0072231F" w:rsidRDefault="00B7262D" w:rsidP="00571395">
      <w:pPr>
        <w:pStyle w:val="ListParagraph"/>
        <w:numPr>
          <w:ilvl w:val="0"/>
          <w:numId w:val="10"/>
        </w:numPr>
        <w:jc w:val="both"/>
        <w:rPr>
          <w:rFonts w:ascii="Tahoma" w:hAnsi="Tahoma" w:cs="Tahoma"/>
          <w:color w:val="000000" w:themeColor="text1"/>
          <w:sz w:val="22"/>
          <w:szCs w:val="22"/>
        </w:rPr>
      </w:pPr>
      <w:r w:rsidRPr="0072231F">
        <w:rPr>
          <w:rFonts w:ascii="Tahoma" w:hAnsi="Tahoma" w:cs="Tahoma"/>
          <w:color w:val="000000" w:themeColor="text1"/>
          <w:sz w:val="22"/>
          <w:szCs w:val="22"/>
        </w:rPr>
        <w:t xml:space="preserve">If samples </w:t>
      </w:r>
      <w:proofErr w:type="gramStart"/>
      <w:r w:rsidRPr="0072231F">
        <w:rPr>
          <w:rFonts w:ascii="Tahoma" w:hAnsi="Tahoma" w:cs="Tahoma"/>
          <w:color w:val="000000" w:themeColor="text1"/>
          <w:sz w:val="22"/>
          <w:szCs w:val="22"/>
        </w:rPr>
        <w:t>missing</w:t>
      </w:r>
      <w:proofErr w:type="gramEnd"/>
      <w:r w:rsidRPr="0072231F">
        <w:rPr>
          <w:rFonts w:ascii="Tahoma" w:hAnsi="Tahoma" w:cs="Tahoma"/>
          <w:color w:val="000000" w:themeColor="text1"/>
          <w:sz w:val="22"/>
          <w:szCs w:val="22"/>
        </w:rPr>
        <w:t xml:space="preserve"> then contact participating site to reconcile errors.</w:t>
      </w:r>
    </w:p>
    <w:p w:rsidR="00B7262D" w:rsidRPr="00294760" w:rsidRDefault="00B7262D" w:rsidP="00571395">
      <w:pPr>
        <w:pStyle w:val="ListParagraph"/>
        <w:jc w:val="both"/>
        <w:rPr>
          <w:rFonts w:ascii="Tahoma" w:hAnsi="Tahoma" w:cs="Tahoma"/>
          <w:color w:val="000000" w:themeColor="text1"/>
          <w:sz w:val="20"/>
          <w:szCs w:val="20"/>
        </w:rPr>
      </w:pPr>
    </w:p>
    <w:p w:rsidR="00B7262D" w:rsidRPr="0072231F" w:rsidRDefault="00B7262D" w:rsidP="00571395">
      <w:pPr>
        <w:rPr>
          <w:rFonts w:ascii="Tahoma" w:hAnsi="Tahoma" w:cs="Tahoma"/>
          <w:color w:val="000000" w:themeColor="text1"/>
          <w:sz w:val="22"/>
          <w:szCs w:val="22"/>
        </w:rPr>
      </w:pPr>
      <w:r w:rsidRPr="0072231F">
        <w:rPr>
          <w:rFonts w:ascii="Tahoma" w:hAnsi="Tahoma" w:cs="Tahoma"/>
          <w:color w:val="000000" w:themeColor="text1"/>
          <w:sz w:val="22"/>
          <w:szCs w:val="22"/>
        </w:rPr>
        <w:t xml:space="preserve">Any sample which can’t be identified either through electronic sample system or through paper sample log should be held in temporary storage and position documented until sample position has been reconciled between central labs and participating site. Once sample error has been reconciled the sample need to be rescanned into position for storage. </w:t>
      </w:r>
    </w:p>
    <w:p w:rsidR="00B7262D" w:rsidRPr="00294760" w:rsidRDefault="00B7262D" w:rsidP="00571395">
      <w:pPr>
        <w:tabs>
          <w:tab w:val="left" w:pos="1875"/>
        </w:tabs>
        <w:rPr>
          <w:rFonts w:ascii="Tahoma" w:hAnsi="Tahoma" w:cs="Tahoma"/>
          <w:color w:val="000000" w:themeColor="text1"/>
          <w:szCs w:val="20"/>
        </w:rPr>
      </w:pPr>
    </w:p>
    <w:p w:rsidR="002724D6" w:rsidRPr="0072231F" w:rsidRDefault="00A2575B" w:rsidP="00571395">
      <w:pPr>
        <w:pStyle w:val="ListParagraph"/>
        <w:ind w:left="0"/>
        <w:jc w:val="both"/>
        <w:rPr>
          <w:rFonts w:ascii="Tahoma" w:hAnsi="Tahoma" w:cs="Tahoma"/>
          <w:b/>
          <w:sz w:val="22"/>
          <w:szCs w:val="22"/>
        </w:rPr>
      </w:pPr>
      <w:r w:rsidRPr="0072231F">
        <w:rPr>
          <w:rFonts w:ascii="Tahoma" w:hAnsi="Tahoma" w:cs="Tahoma"/>
          <w:b/>
          <w:sz w:val="22"/>
          <w:szCs w:val="22"/>
        </w:rPr>
        <w:t>5.4.4</w:t>
      </w:r>
      <w:r w:rsidR="00916235" w:rsidRPr="0072231F">
        <w:rPr>
          <w:rFonts w:ascii="Tahoma" w:hAnsi="Tahoma" w:cs="Tahoma"/>
          <w:sz w:val="22"/>
          <w:szCs w:val="22"/>
        </w:rPr>
        <w:tab/>
      </w:r>
      <w:r w:rsidR="00B7262D" w:rsidRPr="0072231F">
        <w:rPr>
          <w:rFonts w:ascii="Tahoma" w:hAnsi="Tahoma" w:cs="Tahoma"/>
          <w:b/>
          <w:sz w:val="22"/>
          <w:szCs w:val="22"/>
        </w:rPr>
        <w:t>Identity of the participant</w:t>
      </w:r>
      <w:r w:rsidR="0079093C" w:rsidRPr="0072231F">
        <w:rPr>
          <w:rFonts w:ascii="Tahoma" w:hAnsi="Tahoma" w:cs="Tahoma"/>
          <w:b/>
          <w:sz w:val="22"/>
          <w:szCs w:val="22"/>
        </w:rPr>
        <w:t xml:space="preserve">. </w:t>
      </w:r>
    </w:p>
    <w:p w:rsidR="0034677C" w:rsidRPr="0072231F" w:rsidRDefault="0034677C" w:rsidP="00571395">
      <w:pPr>
        <w:pStyle w:val="ListParagraph"/>
        <w:ind w:left="0"/>
        <w:jc w:val="both"/>
        <w:rPr>
          <w:rFonts w:ascii="Tahoma" w:hAnsi="Tahoma" w:cs="Tahoma"/>
          <w:sz w:val="22"/>
          <w:szCs w:val="22"/>
        </w:rPr>
      </w:pPr>
    </w:p>
    <w:p w:rsidR="00B7262D" w:rsidRPr="0072231F" w:rsidRDefault="0079093C" w:rsidP="00571395">
      <w:pPr>
        <w:pStyle w:val="ListParagraph"/>
        <w:ind w:left="0"/>
        <w:jc w:val="both"/>
        <w:rPr>
          <w:rFonts w:ascii="Tahoma" w:hAnsi="Tahoma" w:cs="Tahoma"/>
          <w:sz w:val="22"/>
          <w:szCs w:val="22"/>
        </w:rPr>
      </w:pPr>
      <w:r w:rsidRPr="0072231F">
        <w:rPr>
          <w:rFonts w:ascii="Tahoma" w:hAnsi="Tahoma" w:cs="Tahoma"/>
          <w:sz w:val="22"/>
          <w:szCs w:val="22"/>
        </w:rPr>
        <w:t>S</w:t>
      </w:r>
      <w:r w:rsidR="00B7262D" w:rsidRPr="0072231F">
        <w:rPr>
          <w:rFonts w:ascii="Tahoma" w:hAnsi="Tahoma" w:cs="Tahoma"/>
          <w:sz w:val="22"/>
          <w:szCs w:val="22"/>
        </w:rPr>
        <w:t>amp</w:t>
      </w:r>
      <w:r w:rsidR="00571395" w:rsidRPr="0072231F">
        <w:rPr>
          <w:rFonts w:ascii="Tahoma" w:hAnsi="Tahoma" w:cs="Tahoma"/>
          <w:sz w:val="22"/>
          <w:szCs w:val="22"/>
        </w:rPr>
        <w:t>les being received at a NHS</w:t>
      </w:r>
      <w:r w:rsidR="00BC2025" w:rsidRPr="0072231F">
        <w:rPr>
          <w:rFonts w:ascii="Tahoma" w:hAnsi="Tahoma" w:cs="Tahoma"/>
          <w:sz w:val="22"/>
          <w:szCs w:val="22"/>
        </w:rPr>
        <w:t>GG</w:t>
      </w:r>
      <w:r w:rsidR="00B7262D" w:rsidRPr="0072231F">
        <w:rPr>
          <w:rFonts w:ascii="Tahoma" w:hAnsi="Tahoma" w:cs="Tahoma"/>
          <w:sz w:val="22"/>
          <w:szCs w:val="22"/>
        </w:rPr>
        <w:t>C Laboratory from sites out with NHGGC should not contain any pat</w:t>
      </w:r>
      <w:r w:rsidR="00FF05C4" w:rsidRPr="0072231F">
        <w:rPr>
          <w:rFonts w:ascii="Tahoma" w:hAnsi="Tahoma" w:cs="Tahoma"/>
          <w:sz w:val="22"/>
          <w:szCs w:val="22"/>
        </w:rPr>
        <w:t>ient identifiable details. The Project M</w:t>
      </w:r>
      <w:r w:rsidR="00B7262D" w:rsidRPr="0072231F">
        <w:rPr>
          <w:rFonts w:ascii="Tahoma" w:hAnsi="Tahoma" w:cs="Tahoma"/>
          <w:sz w:val="22"/>
          <w:szCs w:val="22"/>
        </w:rPr>
        <w:t>anager and sponsor should be notified if patient identifiable details are included.</w:t>
      </w:r>
      <w:r w:rsidR="000E3F93" w:rsidRPr="0072231F">
        <w:rPr>
          <w:rFonts w:ascii="Tahoma" w:hAnsi="Tahoma" w:cs="Tahoma"/>
          <w:sz w:val="22"/>
          <w:szCs w:val="22"/>
        </w:rPr>
        <w:t xml:space="preserve"> The samples should be labelled </w:t>
      </w:r>
      <w:r w:rsidR="00571395" w:rsidRPr="0072231F">
        <w:rPr>
          <w:rFonts w:ascii="Tahoma" w:hAnsi="Tahoma" w:cs="Tahoma"/>
          <w:sz w:val="22"/>
          <w:szCs w:val="22"/>
        </w:rPr>
        <w:t>as per section 9.2</w:t>
      </w:r>
      <w:r w:rsidR="000E3F93" w:rsidRPr="0072231F">
        <w:rPr>
          <w:rFonts w:ascii="Tahoma" w:hAnsi="Tahoma" w:cs="Tahoma"/>
          <w:sz w:val="22"/>
          <w:szCs w:val="22"/>
        </w:rPr>
        <w:t>.</w:t>
      </w:r>
      <w:r w:rsidR="0072231F" w:rsidRPr="0072231F">
        <w:rPr>
          <w:rFonts w:ascii="Tahoma" w:hAnsi="Tahoma" w:cs="Tahoma"/>
          <w:sz w:val="22"/>
          <w:szCs w:val="22"/>
        </w:rPr>
        <w:t xml:space="preserve"> </w:t>
      </w:r>
      <w:r w:rsidR="00FF05C4" w:rsidRPr="0072231F">
        <w:rPr>
          <w:rFonts w:ascii="Tahoma" w:hAnsi="Tahoma" w:cs="Tahoma"/>
          <w:sz w:val="22"/>
          <w:szCs w:val="22"/>
        </w:rPr>
        <w:t>If there is a requirement to feedback results of the lab analysis to the site, this process should be described.</w:t>
      </w:r>
    </w:p>
    <w:p w:rsidR="00B7262D" w:rsidRPr="00294760" w:rsidRDefault="00B7262D" w:rsidP="00B7262D">
      <w:pPr>
        <w:rPr>
          <w:rFonts w:ascii="Tahoma" w:hAnsi="Tahoma" w:cs="Tahoma"/>
          <w:color w:val="000000" w:themeColor="text1"/>
          <w:szCs w:val="20"/>
        </w:rPr>
      </w:pPr>
    </w:p>
    <w:p w:rsidR="002724D6" w:rsidRPr="0072231F" w:rsidRDefault="00A2575B" w:rsidP="007105C3">
      <w:pPr>
        <w:pStyle w:val="ListParagraph"/>
        <w:ind w:left="0"/>
        <w:jc w:val="both"/>
        <w:rPr>
          <w:rFonts w:ascii="Tahoma" w:hAnsi="Tahoma" w:cs="Tahoma"/>
          <w:sz w:val="22"/>
          <w:szCs w:val="22"/>
        </w:rPr>
      </w:pPr>
      <w:r w:rsidRPr="0072231F">
        <w:rPr>
          <w:rFonts w:ascii="Tahoma" w:hAnsi="Tahoma" w:cs="Tahoma"/>
          <w:b/>
          <w:sz w:val="22"/>
          <w:szCs w:val="22"/>
        </w:rPr>
        <w:t>5.4.5</w:t>
      </w:r>
      <w:r w:rsidR="00916235" w:rsidRPr="0072231F">
        <w:rPr>
          <w:rFonts w:ascii="Tahoma" w:hAnsi="Tahoma" w:cs="Tahoma"/>
          <w:b/>
          <w:sz w:val="22"/>
          <w:szCs w:val="22"/>
        </w:rPr>
        <w:tab/>
      </w:r>
      <w:r w:rsidR="00B7262D" w:rsidRPr="0072231F">
        <w:rPr>
          <w:rFonts w:ascii="Tahoma" w:hAnsi="Tahoma" w:cs="Tahoma"/>
          <w:b/>
          <w:sz w:val="22"/>
          <w:szCs w:val="22"/>
        </w:rPr>
        <w:t>Sample storage conditions</w:t>
      </w:r>
      <w:r w:rsidR="0079093C" w:rsidRPr="0072231F">
        <w:rPr>
          <w:rFonts w:ascii="Tahoma" w:hAnsi="Tahoma" w:cs="Tahoma"/>
          <w:b/>
          <w:sz w:val="22"/>
          <w:szCs w:val="22"/>
        </w:rPr>
        <w:t>.</w:t>
      </w:r>
    </w:p>
    <w:p w:rsidR="0034677C" w:rsidRPr="0072231F" w:rsidRDefault="0034677C" w:rsidP="007105C3">
      <w:pPr>
        <w:pStyle w:val="ListParagraph"/>
        <w:ind w:left="0"/>
        <w:jc w:val="both"/>
        <w:rPr>
          <w:rFonts w:ascii="Tahoma" w:hAnsi="Tahoma" w:cs="Tahoma"/>
          <w:sz w:val="22"/>
          <w:szCs w:val="22"/>
        </w:rPr>
      </w:pPr>
    </w:p>
    <w:p w:rsidR="00294760" w:rsidRPr="0072231F" w:rsidRDefault="00B7262D" w:rsidP="007105C3">
      <w:pPr>
        <w:pStyle w:val="ListParagraph"/>
        <w:ind w:left="0"/>
        <w:jc w:val="both"/>
        <w:rPr>
          <w:rFonts w:ascii="Tahoma" w:hAnsi="Tahoma" w:cs="Tahoma"/>
          <w:sz w:val="22"/>
          <w:szCs w:val="22"/>
        </w:rPr>
      </w:pPr>
      <w:r w:rsidRPr="0072231F">
        <w:rPr>
          <w:rFonts w:ascii="Tahoma" w:hAnsi="Tahoma" w:cs="Tahoma"/>
          <w:sz w:val="22"/>
          <w:szCs w:val="22"/>
        </w:rPr>
        <w:t>Th</w:t>
      </w:r>
      <w:r w:rsidR="00311C43" w:rsidRPr="0072231F">
        <w:rPr>
          <w:rFonts w:ascii="Tahoma" w:hAnsi="Tahoma" w:cs="Tahoma"/>
          <w:sz w:val="22"/>
          <w:szCs w:val="22"/>
        </w:rPr>
        <w:t xml:space="preserve">e storage conditions throughout the chain of custody </w:t>
      </w:r>
      <w:r w:rsidRPr="0072231F">
        <w:rPr>
          <w:rFonts w:ascii="Tahoma" w:hAnsi="Tahoma" w:cs="Tahoma"/>
          <w:sz w:val="22"/>
          <w:szCs w:val="22"/>
        </w:rPr>
        <w:t xml:space="preserve">must be detailed in the manual. </w:t>
      </w:r>
      <w:r w:rsidR="001F7860" w:rsidRPr="0072231F">
        <w:rPr>
          <w:rFonts w:ascii="Tahoma" w:hAnsi="Tahoma" w:cs="Tahoma"/>
          <w:sz w:val="22"/>
          <w:szCs w:val="22"/>
        </w:rPr>
        <w:t xml:space="preserve">At participating sites there should be an assessment of local sample storage conditions and monitoring processes to ensure fit for purpose prior to site initiation.  Central </w:t>
      </w:r>
      <w:r w:rsidRPr="0072231F">
        <w:rPr>
          <w:rFonts w:ascii="Tahoma" w:hAnsi="Tahoma" w:cs="Tahoma"/>
          <w:sz w:val="22"/>
          <w:szCs w:val="22"/>
        </w:rPr>
        <w:t>Laboratory staff should monitor storage conditions to ensure that samples have been stored in a manner to ensure that they are fit for purpose. Evidence of monitoring and action taken in the event of any excursions from the specified ranges shou</w:t>
      </w:r>
      <w:r w:rsidR="007105C3" w:rsidRPr="0072231F">
        <w:rPr>
          <w:rFonts w:ascii="Tahoma" w:hAnsi="Tahoma" w:cs="Tahoma"/>
          <w:sz w:val="22"/>
          <w:szCs w:val="22"/>
        </w:rPr>
        <w:t xml:space="preserve">ld be documented and retained. </w:t>
      </w:r>
      <w:r w:rsidR="007A385C" w:rsidRPr="0072231F">
        <w:rPr>
          <w:rFonts w:ascii="Tahoma" w:hAnsi="Tahoma" w:cs="Tahoma"/>
          <w:sz w:val="22"/>
          <w:szCs w:val="22"/>
        </w:rPr>
        <w:t>[</w:t>
      </w:r>
      <w:r w:rsidR="00747C95" w:rsidRPr="0072231F">
        <w:rPr>
          <w:rFonts w:ascii="Tahoma" w:hAnsi="Tahoma" w:cs="Tahoma"/>
          <w:i/>
          <w:sz w:val="22"/>
          <w:szCs w:val="22"/>
          <w:highlight w:val="yellow"/>
        </w:rPr>
        <w:t>List freezer/temp monitoring system and keep a record of certificates of calibration/maintenance with study specific documentation.</w:t>
      </w:r>
      <w:r w:rsidR="007A385C" w:rsidRPr="0072231F">
        <w:rPr>
          <w:rFonts w:ascii="Tahoma" w:hAnsi="Tahoma" w:cs="Tahoma"/>
          <w:i/>
          <w:sz w:val="22"/>
          <w:szCs w:val="22"/>
          <w:highlight w:val="yellow"/>
        </w:rPr>
        <w:t>]</w:t>
      </w:r>
    </w:p>
    <w:p w:rsidR="009506DE" w:rsidRDefault="009506DE" w:rsidP="00C73452">
      <w:pPr>
        <w:spacing w:after="200" w:line="276" w:lineRule="auto"/>
        <w:rPr>
          <w:rFonts w:ascii="Tahoma" w:hAnsi="Tahoma" w:cs="Tahoma"/>
          <w:szCs w:val="20"/>
          <w:lang w:eastAsia="en-US"/>
        </w:rPr>
      </w:pPr>
    </w:p>
    <w:p w:rsidR="00276ADA" w:rsidRPr="0072231F" w:rsidRDefault="00A2575B" w:rsidP="002724D6">
      <w:pPr>
        <w:rPr>
          <w:rFonts w:ascii="Tahoma" w:hAnsi="Tahoma" w:cs="Tahoma"/>
          <w:b/>
          <w:sz w:val="22"/>
          <w:szCs w:val="22"/>
          <w:lang w:eastAsia="en-US"/>
        </w:rPr>
      </w:pPr>
      <w:r w:rsidRPr="0072231F">
        <w:rPr>
          <w:rFonts w:ascii="Tahoma" w:hAnsi="Tahoma" w:cs="Tahoma"/>
          <w:b/>
          <w:sz w:val="22"/>
          <w:szCs w:val="22"/>
          <w:lang w:eastAsia="en-US"/>
        </w:rPr>
        <w:t>5.5</w:t>
      </w:r>
      <w:r w:rsidRPr="0072231F">
        <w:rPr>
          <w:rFonts w:ascii="Tahoma" w:hAnsi="Tahoma" w:cs="Tahoma"/>
          <w:b/>
          <w:sz w:val="22"/>
          <w:szCs w:val="22"/>
          <w:lang w:eastAsia="en-US"/>
        </w:rPr>
        <w:tab/>
      </w:r>
      <w:r w:rsidR="000C5589" w:rsidRPr="0072231F">
        <w:rPr>
          <w:rFonts w:ascii="Tahoma" w:hAnsi="Tahoma" w:cs="Tahoma"/>
          <w:b/>
          <w:sz w:val="22"/>
          <w:szCs w:val="22"/>
          <w:lang w:eastAsia="en-US"/>
        </w:rPr>
        <w:t>Blinding</w:t>
      </w:r>
    </w:p>
    <w:p w:rsidR="002724D6" w:rsidRPr="0072231F" w:rsidRDefault="002724D6" w:rsidP="002724D6">
      <w:pPr>
        <w:rPr>
          <w:rFonts w:ascii="Tahoma" w:hAnsi="Tahoma" w:cs="Tahoma"/>
          <w:b/>
          <w:sz w:val="22"/>
          <w:szCs w:val="22"/>
          <w:lang w:eastAsia="en-US"/>
        </w:rPr>
      </w:pPr>
    </w:p>
    <w:p w:rsidR="00276ADA" w:rsidRPr="0072231F" w:rsidRDefault="007A385C" w:rsidP="002724D6">
      <w:pPr>
        <w:rPr>
          <w:rFonts w:ascii="Tahoma" w:hAnsi="Tahoma" w:cs="Tahoma"/>
          <w:i/>
          <w:sz w:val="22"/>
          <w:szCs w:val="22"/>
          <w:lang w:eastAsia="en-US"/>
        </w:rPr>
      </w:pPr>
      <w:r w:rsidRPr="0072231F">
        <w:rPr>
          <w:rFonts w:ascii="Tahoma" w:hAnsi="Tahoma" w:cs="Tahoma"/>
          <w:i/>
          <w:sz w:val="22"/>
          <w:szCs w:val="22"/>
          <w:lang w:eastAsia="en-US"/>
        </w:rPr>
        <w:t>[</w:t>
      </w:r>
      <w:r w:rsidR="00747C95" w:rsidRPr="0072231F">
        <w:rPr>
          <w:rFonts w:ascii="Tahoma" w:hAnsi="Tahoma" w:cs="Tahoma"/>
          <w:i/>
          <w:sz w:val="22"/>
          <w:szCs w:val="22"/>
          <w:highlight w:val="yellow"/>
          <w:lang w:eastAsia="en-US"/>
        </w:rPr>
        <w:t>The sponsor must ensure that appropriate measures are implemented to ensure blinded individuals are not exposed to information which can compromise the blinding. In situations in which where samples from blinded trials are supplied to a laboratory and the data generated by the laboratory may un-blind the trial, it is important that data is only sent to an established point of contact.  This must be fully detailed within the manual.</w:t>
      </w:r>
      <w:r w:rsidRPr="0072231F">
        <w:rPr>
          <w:rFonts w:ascii="Tahoma" w:hAnsi="Tahoma" w:cs="Tahoma"/>
          <w:i/>
          <w:sz w:val="22"/>
          <w:szCs w:val="22"/>
          <w:highlight w:val="yellow"/>
          <w:lang w:eastAsia="en-US"/>
        </w:rPr>
        <w:t>]</w:t>
      </w:r>
    </w:p>
    <w:p w:rsidR="002724D6" w:rsidRDefault="002724D6" w:rsidP="000C5589">
      <w:pPr>
        <w:rPr>
          <w:rFonts w:ascii="Tahoma" w:hAnsi="Tahoma" w:cs="Tahoma"/>
          <w:b/>
          <w:szCs w:val="20"/>
        </w:rPr>
      </w:pPr>
    </w:p>
    <w:p w:rsidR="0037264E" w:rsidRDefault="0037264E">
      <w:pPr>
        <w:spacing w:after="200" w:line="276" w:lineRule="auto"/>
        <w:jc w:val="left"/>
        <w:rPr>
          <w:rFonts w:ascii="Tahoma" w:hAnsi="Tahoma" w:cs="Tahoma"/>
          <w:b/>
          <w:sz w:val="22"/>
          <w:szCs w:val="22"/>
        </w:rPr>
      </w:pPr>
      <w:r>
        <w:rPr>
          <w:rFonts w:ascii="Tahoma" w:hAnsi="Tahoma" w:cs="Tahoma"/>
          <w:b/>
          <w:sz w:val="22"/>
          <w:szCs w:val="22"/>
        </w:rPr>
        <w:br w:type="page"/>
      </w:r>
    </w:p>
    <w:p w:rsidR="000C5589" w:rsidRPr="0072231F" w:rsidRDefault="00A2575B" w:rsidP="000C5589">
      <w:pPr>
        <w:rPr>
          <w:rFonts w:ascii="Tahoma" w:hAnsi="Tahoma" w:cs="Tahoma"/>
          <w:b/>
          <w:sz w:val="22"/>
          <w:szCs w:val="22"/>
        </w:rPr>
      </w:pPr>
      <w:r w:rsidRPr="0072231F">
        <w:rPr>
          <w:rFonts w:ascii="Tahoma" w:hAnsi="Tahoma" w:cs="Tahoma"/>
          <w:b/>
          <w:sz w:val="22"/>
          <w:szCs w:val="22"/>
        </w:rPr>
        <w:t xml:space="preserve">5.6 </w:t>
      </w:r>
      <w:r w:rsidRPr="0072231F">
        <w:rPr>
          <w:rFonts w:ascii="Tahoma" w:hAnsi="Tahoma" w:cs="Tahoma"/>
          <w:b/>
          <w:sz w:val="22"/>
          <w:szCs w:val="22"/>
        </w:rPr>
        <w:tab/>
      </w:r>
      <w:r w:rsidR="000C5589" w:rsidRPr="0072231F">
        <w:rPr>
          <w:rFonts w:ascii="Tahoma" w:hAnsi="Tahoma" w:cs="Tahoma"/>
          <w:b/>
          <w:sz w:val="22"/>
          <w:szCs w:val="22"/>
        </w:rPr>
        <w:t xml:space="preserve">Equipment </w:t>
      </w:r>
    </w:p>
    <w:p w:rsidR="007105C3" w:rsidRPr="0072231F" w:rsidRDefault="00276ADA" w:rsidP="007105C3">
      <w:pPr>
        <w:pStyle w:val="ListParagraph"/>
        <w:ind w:left="0"/>
        <w:jc w:val="both"/>
        <w:rPr>
          <w:rFonts w:ascii="Tahoma" w:hAnsi="Tahoma" w:cs="Tahoma"/>
          <w:i/>
          <w:sz w:val="22"/>
          <w:szCs w:val="22"/>
        </w:rPr>
      </w:pPr>
      <w:r w:rsidRPr="0072231F">
        <w:rPr>
          <w:rFonts w:ascii="Tahoma" w:hAnsi="Tahoma" w:cs="Tahoma"/>
          <w:sz w:val="22"/>
          <w:szCs w:val="22"/>
        </w:rPr>
        <w:t>Any new equipment must be maintained in accordance with the laboratories standard practice and added to the respective laboratory equipment inventory.</w:t>
      </w:r>
      <w:r w:rsidR="007105C3" w:rsidRPr="0072231F">
        <w:rPr>
          <w:rFonts w:ascii="Tahoma" w:hAnsi="Tahoma" w:cs="Tahoma"/>
          <w:sz w:val="22"/>
          <w:szCs w:val="22"/>
        </w:rPr>
        <w:t xml:space="preserve">  Calibration and maintenance documentation should be stored in the Laboratory Master Research File.</w:t>
      </w:r>
      <w:r w:rsidR="0072231F" w:rsidRPr="0072231F">
        <w:rPr>
          <w:rFonts w:ascii="Tahoma" w:hAnsi="Tahoma" w:cs="Tahoma"/>
          <w:sz w:val="22"/>
          <w:szCs w:val="22"/>
        </w:rPr>
        <w:t xml:space="preserve"> </w:t>
      </w:r>
    </w:p>
    <w:p w:rsidR="00C41E16" w:rsidRPr="007105C3" w:rsidRDefault="00C41E16" w:rsidP="007105C3">
      <w:pPr>
        <w:pStyle w:val="ListParagraph"/>
        <w:ind w:left="0"/>
        <w:rPr>
          <w:rFonts w:ascii="Tahoma" w:hAnsi="Tahoma" w:cs="Tahoma"/>
          <w:sz w:val="20"/>
          <w:szCs w:val="20"/>
        </w:rPr>
      </w:pPr>
    </w:p>
    <w:p w:rsidR="00276ADA" w:rsidRPr="0072231F" w:rsidRDefault="00A2575B" w:rsidP="002724D6">
      <w:pPr>
        <w:spacing w:line="276" w:lineRule="auto"/>
        <w:rPr>
          <w:rFonts w:ascii="Tahoma" w:hAnsi="Tahoma" w:cs="Tahoma"/>
          <w:b/>
          <w:sz w:val="22"/>
          <w:szCs w:val="22"/>
          <w:lang w:eastAsia="en-US"/>
        </w:rPr>
      </w:pPr>
      <w:r>
        <w:rPr>
          <w:rFonts w:ascii="Tahoma" w:hAnsi="Tahoma" w:cs="Tahoma"/>
          <w:b/>
          <w:szCs w:val="20"/>
          <w:lang w:eastAsia="en-US"/>
        </w:rPr>
        <w:t>5</w:t>
      </w:r>
      <w:r w:rsidRPr="0072231F">
        <w:rPr>
          <w:rFonts w:ascii="Tahoma" w:hAnsi="Tahoma" w:cs="Tahoma"/>
          <w:b/>
          <w:sz w:val="22"/>
          <w:szCs w:val="22"/>
          <w:lang w:eastAsia="en-US"/>
        </w:rPr>
        <w:t>.7</w:t>
      </w:r>
      <w:r w:rsidRPr="0072231F">
        <w:rPr>
          <w:rFonts w:ascii="Tahoma" w:hAnsi="Tahoma" w:cs="Tahoma"/>
          <w:b/>
          <w:sz w:val="22"/>
          <w:szCs w:val="22"/>
          <w:lang w:eastAsia="en-US"/>
        </w:rPr>
        <w:tab/>
      </w:r>
      <w:r w:rsidR="000C5589" w:rsidRPr="0072231F">
        <w:rPr>
          <w:rFonts w:ascii="Tahoma" w:hAnsi="Tahoma" w:cs="Tahoma"/>
          <w:b/>
          <w:sz w:val="22"/>
          <w:szCs w:val="22"/>
          <w:lang w:eastAsia="en-US"/>
        </w:rPr>
        <w:t>Method Validation</w:t>
      </w:r>
    </w:p>
    <w:p w:rsidR="00276ADA" w:rsidRPr="0072231F" w:rsidRDefault="00276ADA" w:rsidP="002724D6">
      <w:pPr>
        <w:spacing w:line="276" w:lineRule="auto"/>
        <w:rPr>
          <w:rFonts w:ascii="Tahoma" w:hAnsi="Tahoma" w:cs="Tahoma"/>
          <w:sz w:val="22"/>
          <w:szCs w:val="22"/>
          <w:lang w:eastAsia="en-US"/>
        </w:rPr>
      </w:pPr>
      <w:r w:rsidRPr="0072231F">
        <w:rPr>
          <w:rFonts w:ascii="Tahoma" w:hAnsi="Tahoma" w:cs="Tahoma"/>
          <w:sz w:val="22"/>
          <w:szCs w:val="22"/>
          <w:lang w:eastAsia="en-US"/>
        </w:rPr>
        <w:t>Analysis should be performed using appropriately validated methods with defined acceptance criteria. For category 3 tests the process for validating the methods should be detailed. The analytical methodology should include details of expected range, suitability tests and quality control samples, inter-and intra-assay variation and accuracy.</w:t>
      </w:r>
      <w:r w:rsidR="0072231F" w:rsidRPr="0072231F">
        <w:rPr>
          <w:rFonts w:ascii="Tahoma" w:hAnsi="Tahoma" w:cs="Tahoma"/>
          <w:sz w:val="22"/>
          <w:szCs w:val="22"/>
          <w:lang w:eastAsia="en-US"/>
        </w:rPr>
        <w:t xml:space="preserve">  </w:t>
      </w:r>
      <w:r w:rsidR="00394BBD" w:rsidRPr="0072231F">
        <w:rPr>
          <w:rFonts w:ascii="Tahoma" w:hAnsi="Tahoma" w:cs="Tahoma"/>
          <w:sz w:val="22"/>
          <w:szCs w:val="22"/>
          <w:lang w:eastAsia="en-US"/>
        </w:rPr>
        <w:t>Study specific</w:t>
      </w:r>
      <w:r w:rsidR="007105C3" w:rsidRPr="0072231F">
        <w:rPr>
          <w:rFonts w:ascii="Tahoma" w:hAnsi="Tahoma" w:cs="Tahoma"/>
          <w:sz w:val="22"/>
          <w:szCs w:val="22"/>
          <w:lang w:eastAsia="en-US"/>
        </w:rPr>
        <w:t xml:space="preserve"> SOPs for novel assays may be required and should be reviewed and </w:t>
      </w:r>
      <w:r w:rsidR="001F7860" w:rsidRPr="0072231F">
        <w:rPr>
          <w:rFonts w:ascii="Tahoma" w:hAnsi="Tahoma" w:cs="Tahoma"/>
          <w:sz w:val="22"/>
          <w:szCs w:val="22"/>
          <w:lang w:eastAsia="en-US"/>
        </w:rPr>
        <w:t>approved</w:t>
      </w:r>
      <w:r w:rsidR="007105C3" w:rsidRPr="0072231F">
        <w:rPr>
          <w:rFonts w:ascii="Tahoma" w:hAnsi="Tahoma" w:cs="Tahoma"/>
          <w:sz w:val="22"/>
          <w:szCs w:val="22"/>
          <w:lang w:eastAsia="en-US"/>
        </w:rPr>
        <w:t xml:space="preserve"> by</w:t>
      </w:r>
      <w:r w:rsidR="001F7860" w:rsidRPr="0072231F">
        <w:rPr>
          <w:rFonts w:ascii="Tahoma" w:hAnsi="Tahoma" w:cs="Tahoma"/>
          <w:sz w:val="22"/>
          <w:szCs w:val="22"/>
          <w:lang w:eastAsia="en-US"/>
        </w:rPr>
        <w:t xml:space="preserve"> the</w:t>
      </w:r>
      <w:r w:rsidR="0072231F" w:rsidRPr="0072231F">
        <w:rPr>
          <w:rFonts w:ascii="Tahoma" w:hAnsi="Tahoma" w:cs="Tahoma"/>
          <w:sz w:val="22"/>
          <w:szCs w:val="22"/>
          <w:lang w:eastAsia="en-US"/>
        </w:rPr>
        <w:t xml:space="preserve"> </w:t>
      </w:r>
      <w:r w:rsidR="00394BBD" w:rsidRPr="0072231F">
        <w:rPr>
          <w:rFonts w:ascii="Tahoma" w:hAnsi="Tahoma" w:cs="Tahoma"/>
          <w:sz w:val="22"/>
          <w:szCs w:val="22"/>
          <w:lang w:eastAsia="en-US"/>
        </w:rPr>
        <w:t>Laboratory Quality Manager.</w:t>
      </w:r>
    </w:p>
    <w:p w:rsidR="000C5589" w:rsidRPr="00294760" w:rsidRDefault="000C5589" w:rsidP="000C5589">
      <w:pPr>
        <w:rPr>
          <w:rFonts w:ascii="Tahoma" w:hAnsi="Tahoma" w:cs="Tahoma"/>
          <w:szCs w:val="20"/>
        </w:rPr>
      </w:pPr>
    </w:p>
    <w:p w:rsidR="00224E83" w:rsidRPr="0072231F" w:rsidRDefault="00A2575B" w:rsidP="00224E83">
      <w:pPr>
        <w:rPr>
          <w:rFonts w:ascii="Tahoma" w:hAnsi="Tahoma" w:cs="Tahoma"/>
          <w:b/>
          <w:sz w:val="22"/>
          <w:szCs w:val="22"/>
        </w:rPr>
      </w:pPr>
      <w:r w:rsidRPr="0072231F">
        <w:rPr>
          <w:rFonts w:ascii="Tahoma" w:hAnsi="Tahoma" w:cs="Tahoma"/>
          <w:b/>
          <w:sz w:val="22"/>
          <w:szCs w:val="22"/>
        </w:rPr>
        <w:t>5.8</w:t>
      </w:r>
      <w:r w:rsidRPr="0072231F">
        <w:rPr>
          <w:rFonts w:ascii="Tahoma" w:hAnsi="Tahoma" w:cs="Tahoma"/>
          <w:b/>
          <w:sz w:val="22"/>
          <w:szCs w:val="22"/>
        </w:rPr>
        <w:tab/>
      </w:r>
      <w:r w:rsidR="000C5589" w:rsidRPr="0072231F">
        <w:rPr>
          <w:rFonts w:ascii="Tahoma" w:hAnsi="Tahoma" w:cs="Tahoma"/>
          <w:b/>
          <w:sz w:val="22"/>
          <w:szCs w:val="22"/>
        </w:rPr>
        <w:t>Data recording</w:t>
      </w:r>
    </w:p>
    <w:p w:rsidR="000C5589" w:rsidRPr="0072231F" w:rsidRDefault="00224E83" w:rsidP="000C5589">
      <w:pPr>
        <w:rPr>
          <w:rFonts w:ascii="Tahoma" w:hAnsi="Tahoma" w:cs="Tahoma"/>
          <w:sz w:val="22"/>
          <w:szCs w:val="22"/>
        </w:rPr>
      </w:pPr>
      <w:r w:rsidRPr="0072231F">
        <w:rPr>
          <w:rFonts w:ascii="Tahoma" w:hAnsi="Tahoma" w:cs="Tahoma"/>
          <w:sz w:val="22"/>
          <w:szCs w:val="22"/>
        </w:rPr>
        <w:t>All data should be recorded directly, promptly, accurately and legibly</w:t>
      </w:r>
      <w:r w:rsidR="00394BBD" w:rsidRPr="0072231F">
        <w:rPr>
          <w:rFonts w:ascii="Tahoma" w:hAnsi="Tahoma" w:cs="Tahoma"/>
          <w:sz w:val="22"/>
          <w:szCs w:val="22"/>
        </w:rPr>
        <w:t>, for instance using validated LIMS, eCRF</w:t>
      </w:r>
      <w:r w:rsidR="001F7860" w:rsidRPr="0072231F">
        <w:rPr>
          <w:rFonts w:ascii="Tahoma" w:hAnsi="Tahoma" w:cs="Tahoma"/>
          <w:sz w:val="22"/>
          <w:szCs w:val="22"/>
        </w:rPr>
        <w:t>,</w:t>
      </w:r>
      <w:r w:rsidR="00394BBD" w:rsidRPr="0072231F">
        <w:rPr>
          <w:rFonts w:ascii="Tahoma" w:hAnsi="Tahoma" w:cs="Tahoma"/>
          <w:sz w:val="22"/>
          <w:szCs w:val="22"/>
        </w:rPr>
        <w:t xml:space="preserve"> template sample logs</w:t>
      </w:r>
      <w:r w:rsidRPr="0072231F">
        <w:rPr>
          <w:rFonts w:ascii="Tahoma" w:hAnsi="Tahoma" w:cs="Tahoma"/>
          <w:sz w:val="22"/>
          <w:szCs w:val="22"/>
        </w:rPr>
        <w:t xml:space="preserve">. The data and identify of the person conducting the work should be recorded. </w:t>
      </w:r>
      <w:r w:rsidR="00394BBD" w:rsidRPr="0072231F">
        <w:rPr>
          <w:rFonts w:ascii="Tahoma" w:hAnsi="Tahoma" w:cs="Tahoma"/>
          <w:sz w:val="22"/>
          <w:szCs w:val="22"/>
        </w:rPr>
        <w:t xml:space="preserve"> Laboratory data quality assurance should form part of the audit plan for the study</w:t>
      </w:r>
      <w:r w:rsidR="001F7860" w:rsidRPr="0072231F">
        <w:rPr>
          <w:rFonts w:ascii="Tahoma" w:hAnsi="Tahoma" w:cs="Tahoma"/>
          <w:sz w:val="22"/>
          <w:szCs w:val="22"/>
        </w:rPr>
        <w:t xml:space="preserve"> and where possible the audit plan for the Laboratory</w:t>
      </w:r>
      <w:r w:rsidRPr="0072231F">
        <w:rPr>
          <w:rFonts w:ascii="Tahoma" w:hAnsi="Tahoma" w:cs="Tahoma"/>
          <w:sz w:val="22"/>
          <w:szCs w:val="22"/>
        </w:rPr>
        <w:t>.</w:t>
      </w:r>
    </w:p>
    <w:p w:rsidR="001F42A4" w:rsidRPr="00294760" w:rsidRDefault="001F42A4" w:rsidP="000C5589">
      <w:pPr>
        <w:rPr>
          <w:rFonts w:ascii="Tahoma" w:hAnsi="Tahoma" w:cs="Tahoma"/>
          <w:szCs w:val="20"/>
        </w:rPr>
      </w:pPr>
    </w:p>
    <w:p w:rsidR="00D6555D" w:rsidRPr="0072231F" w:rsidRDefault="00A2575B" w:rsidP="00D6555D">
      <w:pPr>
        <w:rPr>
          <w:rFonts w:ascii="Tahoma" w:hAnsi="Tahoma" w:cs="Tahoma"/>
          <w:b/>
          <w:sz w:val="22"/>
          <w:szCs w:val="22"/>
        </w:rPr>
      </w:pPr>
      <w:r w:rsidRPr="0072231F">
        <w:rPr>
          <w:rFonts w:ascii="Tahoma" w:hAnsi="Tahoma" w:cs="Tahoma"/>
          <w:b/>
          <w:sz w:val="22"/>
          <w:szCs w:val="22"/>
        </w:rPr>
        <w:t>5.9</w:t>
      </w:r>
      <w:r w:rsidRPr="0072231F">
        <w:rPr>
          <w:rFonts w:ascii="Tahoma" w:hAnsi="Tahoma" w:cs="Tahoma"/>
          <w:b/>
          <w:sz w:val="22"/>
          <w:szCs w:val="22"/>
        </w:rPr>
        <w:tab/>
      </w:r>
      <w:r w:rsidR="000C5589" w:rsidRPr="0072231F">
        <w:rPr>
          <w:rFonts w:ascii="Tahoma" w:hAnsi="Tahoma" w:cs="Tahoma"/>
          <w:b/>
          <w:sz w:val="22"/>
          <w:szCs w:val="22"/>
        </w:rPr>
        <w:t>Reporting</w:t>
      </w:r>
    </w:p>
    <w:p w:rsidR="000C5589" w:rsidRPr="0072231F" w:rsidRDefault="007A385C" w:rsidP="00394BBD">
      <w:pPr>
        <w:rPr>
          <w:rFonts w:ascii="Tahoma" w:eastAsiaTheme="minorHAnsi" w:hAnsi="Tahoma" w:cs="Tahoma"/>
          <w:i/>
          <w:sz w:val="22"/>
          <w:szCs w:val="22"/>
        </w:rPr>
      </w:pPr>
      <w:r w:rsidRPr="0072231F">
        <w:rPr>
          <w:rFonts w:ascii="Tahoma" w:hAnsi="Tahoma" w:cs="Tahoma"/>
          <w:i/>
          <w:sz w:val="22"/>
          <w:szCs w:val="22"/>
        </w:rPr>
        <w:t>[</w:t>
      </w:r>
      <w:r w:rsidR="00747C95" w:rsidRPr="0072231F">
        <w:rPr>
          <w:rFonts w:ascii="Tahoma" w:hAnsi="Tahoma" w:cs="Tahoma"/>
          <w:i/>
          <w:sz w:val="22"/>
          <w:szCs w:val="22"/>
          <w:highlight w:val="yellow"/>
        </w:rPr>
        <w:t>The manner in which the laboratory data will be reported and the number of reports should be documented prior to study commencement. The results of a clinical analysis may be supplied as electronic source data, printouts from the analytical equipment used to perform the tests, or a report which contains data and interpretation of results</w:t>
      </w:r>
      <w:r w:rsidR="00747C95" w:rsidRPr="0072231F">
        <w:rPr>
          <w:rFonts w:ascii="Tahoma" w:hAnsi="Tahoma" w:cs="Tahoma"/>
          <w:i/>
          <w:sz w:val="22"/>
          <w:szCs w:val="22"/>
        </w:rPr>
        <w:t>.</w:t>
      </w:r>
      <w:r w:rsidRPr="0072231F">
        <w:rPr>
          <w:rFonts w:ascii="Tahoma" w:hAnsi="Tahoma" w:cs="Tahoma"/>
          <w:i/>
          <w:sz w:val="22"/>
          <w:szCs w:val="22"/>
        </w:rPr>
        <w:t>]</w:t>
      </w:r>
    </w:p>
    <w:p w:rsidR="00394BBD" w:rsidRDefault="00394BBD" w:rsidP="00394BBD">
      <w:pPr>
        <w:rPr>
          <w:rFonts w:ascii="Tahoma" w:hAnsi="Tahoma" w:cs="Tahoma"/>
          <w:szCs w:val="20"/>
        </w:rPr>
      </w:pPr>
    </w:p>
    <w:p w:rsidR="00A2575B" w:rsidRPr="0072231F" w:rsidRDefault="00A2575B" w:rsidP="00394BBD">
      <w:pPr>
        <w:rPr>
          <w:rFonts w:ascii="Tahoma" w:hAnsi="Tahoma" w:cs="Tahoma"/>
          <w:b/>
          <w:sz w:val="22"/>
          <w:szCs w:val="22"/>
        </w:rPr>
      </w:pPr>
      <w:r w:rsidRPr="0072231F">
        <w:rPr>
          <w:rFonts w:ascii="Tahoma" w:hAnsi="Tahoma" w:cs="Tahoma"/>
          <w:b/>
          <w:sz w:val="22"/>
          <w:szCs w:val="22"/>
        </w:rPr>
        <w:t xml:space="preserve">5.10 </w:t>
      </w:r>
      <w:r w:rsidRPr="0072231F">
        <w:rPr>
          <w:rFonts w:ascii="Tahoma" w:hAnsi="Tahoma" w:cs="Tahoma"/>
          <w:b/>
          <w:sz w:val="22"/>
          <w:szCs w:val="22"/>
        </w:rPr>
        <w:tab/>
        <w:t>Data Transfer</w:t>
      </w:r>
    </w:p>
    <w:p w:rsidR="00A2575B" w:rsidRPr="0072231F" w:rsidRDefault="007A385C" w:rsidP="00A2575B">
      <w:pPr>
        <w:rPr>
          <w:rFonts w:ascii="Tahoma" w:hAnsi="Tahoma" w:cs="Tahoma"/>
          <w:i/>
          <w:sz w:val="22"/>
          <w:szCs w:val="22"/>
        </w:rPr>
      </w:pPr>
      <w:r w:rsidRPr="0072231F">
        <w:rPr>
          <w:rFonts w:ascii="Tahoma" w:hAnsi="Tahoma" w:cs="Tahoma"/>
          <w:i/>
          <w:sz w:val="22"/>
          <w:szCs w:val="22"/>
        </w:rPr>
        <w:t>[</w:t>
      </w:r>
      <w:r w:rsidR="00747C95" w:rsidRPr="0072231F">
        <w:rPr>
          <w:rFonts w:ascii="Tahoma" w:hAnsi="Tahoma" w:cs="Tahoma"/>
          <w:i/>
          <w:sz w:val="22"/>
          <w:szCs w:val="22"/>
          <w:highlight w:val="yellow"/>
        </w:rPr>
        <w:t>This section should detail the processes for data transfer from the laboratory to the data management centre.</w:t>
      </w:r>
      <w:r w:rsidR="00747C95" w:rsidRPr="0072231F">
        <w:rPr>
          <w:rFonts w:ascii="Tahoma" w:eastAsiaTheme="minorHAnsi" w:hAnsi="Tahoma" w:cs="Tahoma"/>
          <w:i/>
          <w:sz w:val="22"/>
          <w:szCs w:val="22"/>
          <w:highlight w:val="yellow"/>
        </w:rPr>
        <w:t xml:space="preserve"> The analysis results output format must be agreed with Data Centre Provider and include a method to protect data integrity.</w:t>
      </w:r>
      <w:r w:rsidR="00747C95" w:rsidRPr="0072231F">
        <w:rPr>
          <w:rFonts w:ascii="Tahoma" w:hAnsi="Tahoma" w:cs="Tahoma"/>
          <w:i/>
          <w:sz w:val="22"/>
          <w:szCs w:val="22"/>
          <w:highlight w:val="yellow"/>
        </w:rPr>
        <w:t xml:space="preserve">  A </w:t>
      </w:r>
      <w:r w:rsidR="00747C95" w:rsidRPr="0072231F">
        <w:rPr>
          <w:rFonts w:ascii="Tahoma" w:eastAsiaTheme="minorHAnsi" w:hAnsi="Tahoma" w:cs="Tahoma"/>
          <w:i/>
          <w:sz w:val="22"/>
          <w:szCs w:val="22"/>
          <w:highlight w:val="yellow"/>
        </w:rPr>
        <w:t>copy of results should be held by sponsor at the end of the study.</w:t>
      </w:r>
      <w:r w:rsidRPr="0072231F">
        <w:rPr>
          <w:rFonts w:ascii="Tahoma" w:eastAsiaTheme="minorHAnsi" w:hAnsi="Tahoma" w:cs="Tahoma"/>
          <w:i/>
          <w:sz w:val="22"/>
          <w:szCs w:val="22"/>
          <w:highlight w:val="yellow"/>
        </w:rPr>
        <w:t>]</w:t>
      </w:r>
    </w:p>
    <w:p w:rsidR="00A2575B" w:rsidRPr="00394BBD" w:rsidRDefault="00A2575B" w:rsidP="00394BBD">
      <w:pPr>
        <w:rPr>
          <w:rFonts w:ascii="Tahoma" w:hAnsi="Tahoma" w:cs="Tahoma"/>
          <w:szCs w:val="20"/>
        </w:rPr>
      </w:pPr>
    </w:p>
    <w:p w:rsidR="000C5589" w:rsidRPr="0072231F" w:rsidRDefault="00A2575B" w:rsidP="000C5589">
      <w:pPr>
        <w:rPr>
          <w:rFonts w:ascii="Tahoma" w:hAnsi="Tahoma" w:cs="Tahoma"/>
          <w:b/>
          <w:sz w:val="22"/>
          <w:szCs w:val="22"/>
        </w:rPr>
      </w:pPr>
      <w:r w:rsidRPr="0072231F">
        <w:rPr>
          <w:rFonts w:ascii="Tahoma" w:hAnsi="Tahoma" w:cs="Tahoma"/>
          <w:b/>
          <w:sz w:val="22"/>
          <w:szCs w:val="22"/>
        </w:rPr>
        <w:t>5.11</w:t>
      </w:r>
      <w:r w:rsidRPr="0072231F">
        <w:rPr>
          <w:rFonts w:ascii="Tahoma" w:hAnsi="Tahoma" w:cs="Tahoma"/>
          <w:b/>
          <w:sz w:val="22"/>
          <w:szCs w:val="22"/>
        </w:rPr>
        <w:tab/>
      </w:r>
      <w:r w:rsidR="000C5589" w:rsidRPr="0072231F">
        <w:rPr>
          <w:rFonts w:ascii="Tahoma" w:hAnsi="Tahoma" w:cs="Tahoma"/>
          <w:b/>
          <w:sz w:val="22"/>
          <w:szCs w:val="22"/>
        </w:rPr>
        <w:t>Computerised systems</w:t>
      </w:r>
    </w:p>
    <w:p w:rsidR="00F07D3A" w:rsidRPr="0072231F" w:rsidRDefault="00BC2025" w:rsidP="00C73452">
      <w:pPr>
        <w:spacing w:after="200" w:line="276" w:lineRule="auto"/>
        <w:rPr>
          <w:rFonts w:ascii="Tahoma" w:hAnsi="Tahoma" w:cs="Tahoma"/>
          <w:sz w:val="22"/>
          <w:szCs w:val="22"/>
          <w:lang w:eastAsia="en-US"/>
        </w:rPr>
      </w:pPr>
      <w:r w:rsidRPr="0072231F">
        <w:rPr>
          <w:rFonts w:ascii="Tahoma" w:hAnsi="Tahoma" w:cs="Tahoma"/>
          <w:sz w:val="22"/>
          <w:szCs w:val="22"/>
          <w:lang w:eastAsia="en-US"/>
        </w:rPr>
        <w:t xml:space="preserve">All computerised systems used for the capture, processing, reporting and storage of data should be developed, validated and maintained in order to ensure the validity, integrity and security of the data. </w:t>
      </w:r>
      <w:r w:rsidR="007A385C" w:rsidRPr="0072231F">
        <w:rPr>
          <w:rFonts w:ascii="Tahoma" w:hAnsi="Tahoma" w:cs="Tahoma"/>
          <w:sz w:val="22"/>
          <w:szCs w:val="22"/>
          <w:lang w:eastAsia="en-US"/>
        </w:rPr>
        <w:t>[</w:t>
      </w:r>
      <w:r w:rsidR="00747C95" w:rsidRPr="0072231F">
        <w:rPr>
          <w:rFonts w:ascii="Tahoma" w:hAnsi="Tahoma" w:cs="Tahoma"/>
          <w:i/>
          <w:sz w:val="22"/>
          <w:szCs w:val="22"/>
          <w:highlight w:val="yellow"/>
          <w:lang w:eastAsia="en-US"/>
        </w:rPr>
        <w:t>If an eCRF is in use then it may be appropriate for the Laboratory team to have access to this assuming that this will not affect blinding.  This section should reference the training provision.</w:t>
      </w:r>
      <w:r w:rsidR="007A385C" w:rsidRPr="0072231F">
        <w:rPr>
          <w:rFonts w:ascii="Tahoma" w:hAnsi="Tahoma" w:cs="Tahoma"/>
          <w:i/>
          <w:sz w:val="22"/>
          <w:szCs w:val="22"/>
          <w:highlight w:val="yellow"/>
          <w:lang w:eastAsia="en-US"/>
        </w:rPr>
        <w:t>]</w:t>
      </w:r>
    </w:p>
    <w:p w:rsidR="004C18AD" w:rsidRPr="0072231F" w:rsidRDefault="00A2575B" w:rsidP="0037264E">
      <w:pPr>
        <w:rPr>
          <w:rFonts w:ascii="Tahoma" w:hAnsi="Tahoma" w:cs="Tahoma"/>
          <w:b/>
          <w:sz w:val="22"/>
          <w:szCs w:val="22"/>
          <w:lang w:eastAsia="en-US"/>
        </w:rPr>
      </w:pPr>
      <w:r w:rsidRPr="0072231F">
        <w:rPr>
          <w:rFonts w:ascii="Tahoma" w:hAnsi="Tahoma" w:cs="Tahoma"/>
          <w:b/>
          <w:sz w:val="22"/>
          <w:szCs w:val="22"/>
          <w:lang w:eastAsia="en-US"/>
        </w:rPr>
        <w:t>5.12</w:t>
      </w:r>
      <w:r w:rsidRPr="0072231F">
        <w:rPr>
          <w:rFonts w:ascii="Tahoma" w:hAnsi="Tahoma" w:cs="Tahoma"/>
          <w:b/>
          <w:sz w:val="22"/>
          <w:szCs w:val="22"/>
          <w:lang w:eastAsia="en-US"/>
        </w:rPr>
        <w:tab/>
      </w:r>
      <w:r w:rsidR="009C6731" w:rsidRPr="0072231F">
        <w:rPr>
          <w:rFonts w:ascii="Tahoma" w:hAnsi="Tahoma" w:cs="Tahoma"/>
          <w:b/>
          <w:sz w:val="22"/>
          <w:szCs w:val="22"/>
          <w:lang w:eastAsia="en-US"/>
        </w:rPr>
        <w:t>Retention of trial data</w:t>
      </w:r>
      <w:r w:rsidR="0079093C" w:rsidRPr="0072231F">
        <w:rPr>
          <w:rFonts w:ascii="Tahoma" w:hAnsi="Tahoma" w:cs="Tahoma"/>
          <w:b/>
          <w:sz w:val="22"/>
          <w:szCs w:val="22"/>
          <w:lang w:eastAsia="en-US"/>
        </w:rPr>
        <w:t>.</w:t>
      </w:r>
    </w:p>
    <w:p w:rsidR="00C42F07" w:rsidRPr="0072231F" w:rsidRDefault="00C42F07" w:rsidP="00C42F07">
      <w:pPr>
        <w:pStyle w:val="ListParagraph"/>
        <w:ind w:left="0"/>
        <w:rPr>
          <w:rFonts w:ascii="Tahoma" w:hAnsi="Tahoma" w:cs="Tahoma"/>
          <w:sz w:val="22"/>
          <w:szCs w:val="22"/>
        </w:rPr>
      </w:pPr>
      <w:r w:rsidRPr="0072231F">
        <w:rPr>
          <w:rFonts w:ascii="Tahoma" w:hAnsi="Tahoma" w:cs="Tahoma"/>
          <w:sz w:val="22"/>
          <w:szCs w:val="22"/>
        </w:rPr>
        <w:t xml:space="preserve">Trial specific documents should be retained in accordance with the requirements of GCP and national legislation and archived in accordance with the Sponsor archive </w:t>
      </w:r>
      <w:r w:rsidR="00BC2025" w:rsidRPr="0072231F">
        <w:rPr>
          <w:rFonts w:ascii="Tahoma" w:hAnsi="Tahoma" w:cs="Tahoma"/>
          <w:sz w:val="22"/>
          <w:szCs w:val="22"/>
        </w:rPr>
        <w:t>standard operating procedures [SOP 51.024]</w:t>
      </w:r>
      <w:r w:rsidR="00311C43" w:rsidRPr="0072231F">
        <w:rPr>
          <w:rFonts w:ascii="Tahoma" w:hAnsi="Tahoma" w:cs="Tahoma"/>
          <w:sz w:val="22"/>
          <w:szCs w:val="22"/>
        </w:rPr>
        <w:t>: refer to study protocol</w:t>
      </w:r>
      <w:r w:rsidR="00BC2025" w:rsidRPr="0072231F">
        <w:rPr>
          <w:rFonts w:ascii="Tahoma" w:hAnsi="Tahoma" w:cs="Tahoma"/>
          <w:sz w:val="22"/>
          <w:szCs w:val="22"/>
        </w:rPr>
        <w:t xml:space="preserve">. </w:t>
      </w:r>
    </w:p>
    <w:p w:rsidR="00394BBD" w:rsidRPr="0072231F" w:rsidRDefault="00394BBD" w:rsidP="00C42F07">
      <w:pPr>
        <w:pStyle w:val="ListParagraph"/>
        <w:ind w:left="0"/>
        <w:rPr>
          <w:rFonts w:ascii="Tahoma" w:hAnsi="Tahoma" w:cs="Tahoma"/>
          <w:sz w:val="22"/>
          <w:szCs w:val="22"/>
        </w:rPr>
      </w:pPr>
    </w:p>
    <w:p w:rsidR="004C18AD" w:rsidRPr="0072231F" w:rsidRDefault="00C42F07" w:rsidP="00F07D3A">
      <w:pPr>
        <w:pStyle w:val="ListParagraph"/>
        <w:ind w:left="0"/>
        <w:rPr>
          <w:rFonts w:ascii="Tahoma" w:hAnsi="Tahoma" w:cs="Tahoma"/>
          <w:sz w:val="22"/>
          <w:szCs w:val="22"/>
        </w:rPr>
      </w:pPr>
      <w:r w:rsidRPr="0072231F">
        <w:rPr>
          <w:rFonts w:ascii="Tahoma" w:hAnsi="Tahoma" w:cs="Tahoma"/>
          <w:sz w:val="22"/>
          <w:szCs w:val="22"/>
        </w:rPr>
        <w:t>Non trial specific documents should be retained in accordance with the laboratory policies.</w:t>
      </w:r>
    </w:p>
    <w:p w:rsidR="00F07D3A" w:rsidRPr="0072231F" w:rsidRDefault="00F07D3A" w:rsidP="00F07D3A">
      <w:pPr>
        <w:pStyle w:val="ListParagraph"/>
        <w:ind w:left="0"/>
        <w:rPr>
          <w:rFonts w:ascii="Tahoma" w:hAnsi="Tahoma" w:cs="Tahoma"/>
          <w:sz w:val="22"/>
          <w:szCs w:val="22"/>
        </w:rPr>
      </w:pPr>
    </w:p>
    <w:p w:rsidR="004C18AD" w:rsidRPr="0072231F" w:rsidRDefault="00394BBD" w:rsidP="00C73452">
      <w:pPr>
        <w:spacing w:after="200" w:line="276" w:lineRule="auto"/>
        <w:rPr>
          <w:rFonts w:ascii="Tahoma" w:hAnsi="Tahoma" w:cs="Tahoma"/>
          <w:sz w:val="22"/>
          <w:szCs w:val="22"/>
          <w:lang w:eastAsia="en-US"/>
        </w:rPr>
      </w:pPr>
      <w:r w:rsidRPr="0072231F">
        <w:rPr>
          <w:rFonts w:ascii="Tahoma" w:hAnsi="Tahoma" w:cs="Tahoma"/>
          <w:sz w:val="22"/>
          <w:szCs w:val="22"/>
          <w:lang w:eastAsia="en-US"/>
        </w:rPr>
        <w:t xml:space="preserve">All </w:t>
      </w:r>
      <w:r w:rsidR="003458D9" w:rsidRPr="0072231F">
        <w:rPr>
          <w:rFonts w:ascii="Tahoma" w:hAnsi="Tahoma" w:cs="Tahoma"/>
          <w:sz w:val="22"/>
          <w:szCs w:val="22"/>
          <w:lang w:eastAsia="en-US"/>
        </w:rPr>
        <w:t>copies of shipping logs/bio-banking logs/relevant documentation</w:t>
      </w:r>
      <w:r w:rsidRPr="0072231F">
        <w:rPr>
          <w:rFonts w:ascii="Tahoma" w:hAnsi="Tahoma" w:cs="Tahoma"/>
          <w:sz w:val="22"/>
          <w:szCs w:val="22"/>
          <w:lang w:eastAsia="en-US"/>
        </w:rPr>
        <w:t xml:space="preserve"> should be retained</w:t>
      </w:r>
      <w:r w:rsidR="003458D9" w:rsidRPr="0072231F">
        <w:rPr>
          <w:rFonts w:ascii="Tahoma" w:hAnsi="Tahoma" w:cs="Tahoma"/>
          <w:sz w:val="22"/>
          <w:szCs w:val="22"/>
          <w:lang w:eastAsia="en-US"/>
        </w:rPr>
        <w:t xml:space="preserve"> in study specific files</w:t>
      </w:r>
      <w:r w:rsidRPr="0072231F">
        <w:rPr>
          <w:rFonts w:ascii="Tahoma" w:hAnsi="Tahoma" w:cs="Tahoma"/>
          <w:sz w:val="22"/>
          <w:szCs w:val="22"/>
          <w:lang w:eastAsia="en-US"/>
        </w:rPr>
        <w:t xml:space="preserve"> prior to archive</w:t>
      </w:r>
      <w:r w:rsidR="003458D9" w:rsidRPr="0072231F">
        <w:rPr>
          <w:rFonts w:ascii="Tahoma" w:hAnsi="Tahoma" w:cs="Tahoma"/>
          <w:sz w:val="22"/>
          <w:szCs w:val="22"/>
          <w:lang w:eastAsia="en-US"/>
        </w:rPr>
        <w:t xml:space="preserve">.  </w:t>
      </w:r>
    </w:p>
    <w:p w:rsidR="0037264E" w:rsidRDefault="0037264E" w:rsidP="0037264E">
      <w:pPr>
        <w:rPr>
          <w:rFonts w:ascii="Tahoma" w:hAnsi="Tahoma" w:cs="Tahoma"/>
          <w:b/>
          <w:sz w:val="22"/>
          <w:szCs w:val="22"/>
          <w:lang w:eastAsia="en-US"/>
        </w:rPr>
      </w:pPr>
    </w:p>
    <w:p w:rsidR="0037264E" w:rsidRDefault="0037264E" w:rsidP="0037264E">
      <w:pPr>
        <w:rPr>
          <w:rFonts w:ascii="Tahoma" w:hAnsi="Tahoma" w:cs="Tahoma"/>
          <w:b/>
          <w:sz w:val="22"/>
          <w:szCs w:val="22"/>
          <w:lang w:eastAsia="en-US"/>
        </w:rPr>
      </w:pPr>
    </w:p>
    <w:p w:rsidR="004C18AD" w:rsidRPr="0072231F" w:rsidRDefault="00A2575B" w:rsidP="0037264E">
      <w:pPr>
        <w:rPr>
          <w:rFonts w:ascii="Tahoma" w:hAnsi="Tahoma" w:cs="Tahoma"/>
          <w:b/>
          <w:sz w:val="22"/>
          <w:szCs w:val="22"/>
          <w:lang w:eastAsia="en-US"/>
        </w:rPr>
      </w:pPr>
      <w:r w:rsidRPr="0072231F">
        <w:rPr>
          <w:rFonts w:ascii="Tahoma" w:hAnsi="Tahoma" w:cs="Tahoma"/>
          <w:b/>
          <w:sz w:val="22"/>
          <w:szCs w:val="22"/>
          <w:lang w:eastAsia="en-US"/>
        </w:rPr>
        <w:t>5.13</w:t>
      </w:r>
      <w:r w:rsidRPr="0072231F">
        <w:rPr>
          <w:rFonts w:ascii="Tahoma" w:hAnsi="Tahoma" w:cs="Tahoma"/>
          <w:b/>
          <w:sz w:val="22"/>
          <w:szCs w:val="22"/>
          <w:lang w:eastAsia="en-US"/>
        </w:rPr>
        <w:tab/>
      </w:r>
      <w:r w:rsidR="008F1A43" w:rsidRPr="0072231F">
        <w:rPr>
          <w:rFonts w:ascii="Tahoma" w:hAnsi="Tahoma" w:cs="Tahoma"/>
          <w:b/>
          <w:sz w:val="22"/>
          <w:szCs w:val="22"/>
          <w:lang w:eastAsia="en-US"/>
        </w:rPr>
        <w:t>Retention and destruction of trial samples</w:t>
      </w:r>
      <w:r w:rsidR="0079093C" w:rsidRPr="0072231F">
        <w:rPr>
          <w:rFonts w:ascii="Tahoma" w:hAnsi="Tahoma" w:cs="Tahoma"/>
          <w:b/>
          <w:sz w:val="22"/>
          <w:szCs w:val="22"/>
          <w:lang w:eastAsia="en-US"/>
        </w:rPr>
        <w:t>.</w:t>
      </w:r>
    </w:p>
    <w:p w:rsidR="004C18AD" w:rsidRPr="0072231F" w:rsidRDefault="007A385C" w:rsidP="00F07D3A">
      <w:pPr>
        <w:rPr>
          <w:rFonts w:ascii="Tahoma" w:hAnsi="Tahoma" w:cs="Tahoma"/>
          <w:i/>
          <w:sz w:val="22"/>
          <w:szCs w:val="22"/>
          <w:highlight w:val="yellow"/>
        </w:rPr>
      </w:pPr>
      <w:r w:rsidRPr="0072231F">
        <w:rPr>
          <w:rFonts w:ascii="Tahoma" w:hAnsi="Tahoma" w:cs="Tahoma"/>
          <w:i/>
          <w:sz w:val="22"/>
          <w:szCs w:val="22"/>
        </w:rPr>
        <w:t>[</w:t>
      </w:r>
      <w:r w:rsidR="00747C95" w:rsidRPr="0072231F">
        <w:rPr>
          <w:rFonts w:ascii="Tahoma" w:hAnsi="Tahoma" w:cs="Tahoma"/>
          <w:i/>
          <w:sz w:val="22"/>
          <w:szCs w:val="22"/>
          <w:highlight w:val="yellow"/>
        </w:rPr>
        <w:t xml:space="preserve">Detail how samples will be stored, retained or destroyed in accordance with the protocol and as defined in the ethical application.  The duration that samples are to be kept and the site that they are to be stored </w:t>
      </w:r>
      <w:r w:rsidR="009C6731" w:rsidRPr="0072231F">
        <w:rPr>
          <w:rFonts w:ascii="Tahoma" w:hAnsi="Tahoma" w:cs="Tahoma"/>
          <w:b/>
          <w:i/>
          <w:sz w:val="22"/>
          <w:szCs w:val="22"/>
          <w:highlight w:val="yellow"/>
        </w:rPr>
        <w:t>must be detailed</w:t>
      </w:r>
      <w:r w:rsidR="00747C95" w:rsidRPr="0072231F">
        <w:rPr>
          <w:rFonts w:ascii="Tahoma" w:hAnsi="Tahoma" w:cs="Tahoma"/>
          <w:i/>
          <w:sz w:val="22"/>
          <w:szCs w:val="22"/>
          <w:highlight w:val="yellow"/>
        </w:rPr>
        <w:t xml:space="preserve"> below. Category 2 samples will be destroyed in accordance with the Laboratory standard operating procedures, unless otherwise stated.</w:t>
      </w:r>
    </w:p>
    <w:p w:rsidR="00F07D3A" w:rsidRPr="0072231F" w:rsidRDefault="00F07D3A" w:rsidP="00F07D3A">
      <w:pPr>
        <w:rPr>
          <w:rFonts w:ascii="Tahoma" w:hAnsi="Tahoma" w:cs="Tahoma"/>
          <w:i/>
          <w:sz w:val="22"/>
          <w:szCs w:val="22"/>
          <w:highlight w:val="yellow"/>
        </w:rPr>
      </w:pPr>
    </w:p>
    <w:p w:rsidR="009C6731" w:rsidRPr="0072231F" w:rsidRDefault="00747C95" w:rsidP="009C6731">
      <w:pPr>
        <w:spacing w:after="200" w:line="276" w:lineRule="auto"/>
        <w:rPr>
          <w:rFonts w:ascii="Tahoma" w:hAnsi="Tahoma" w:cs="Tahoma"/>
          <w:i/>
          <w:sz w:val="22"/>
          <w:szCs w:val="22"/>
        </w:rPr>
      </w:pPr>
      <w:r w:rsidRPr="0072231F">
        <w:rPr>
          <w:rFonts w:ascii="Tahoma" w:hAnsi="Tahoma" w:cs="Tahoma"/>
          <w:i/>
          <w:sz w:val="22"/>
          <w:szCs w:val="22"/>
          <w:highlight w:val="yellow"/>
        </w:rPr>
        <w:t>Where consent has also been withdrawn for use of research samples, further instruction will be given for the destruction of the samples and LIMS/eCRF updated accordingly.</w:t>
      </w:r>
      <w:r w:rsidR="007A385C" w:rsidRPr="0072231F">
        <w:rPr>
          <w:rFonts w:ascii="Tahoma" w:hAnsi="Tahoma" w:cs="Tahoma"/>
          <w:i/>
          <w:sz w:val="22"/>
          <w:szCs w:val="22"/>
          <w:highlight w:val="yellow"/>
        </w:rPr>
        <w:t>]</w:t>
      </w:r>
    </w:p>
    <w:p w:rsidR="00113861" w:rsidRPr="0072231F" w:rsidRDefault="00113861" w:rsidP="0037264E">
      <w:pPr>
        <w:rPr>
          <w:rFonts w:ascii="Tahoma" w:hAnsi="Tahoma" w:cs="Tahoma"/>
          <w:b/>
          <w:sz w:val="22"/>
          <w:szCs w:val="22"/>
        </w:rPr>
      </w:pPr>
      <w:r w:rsidRPr="0072231F">
        <w:rPr>
          <w:rFonts w:ascii="Tahoma" w:hAnsi="Tahoma" w:cs="Tahoma"/>
          <w:b/>
          <w:sz w:val="22"/>
          <w:szCs w:val="22"/>
        </w:rPr>
        <w:t>5.14 Non compliances and potential serious breaches in GCP</w:t>
      </w:r>
    </w:p>
    <w:p w:rsidR="00113861" w:rsidRPr="0072231F" w:rsidRDefault="0040459A" w:rsidP="00113861">
      <w:pPr>
        <w:rPr>
          <w:rFonts w:ascii="Tahoma" w:hAnsi="Tahoma" w:cs="Tahoma"/>
          <w:i/>
          <w:sz w:val="22"/>
          <w:szCs w:val="22"/>
        </w:rPr>
      </w:pPr>
      <w:r w:rsidRPr="0072231F">
        <w:rPr>
          <w:rFonts w:ascii="Tahoma" w:hAnsi="Tahoma" w:cs="Tahoma"/>
          <w:i/>
          <w:sz w:val="22"/>
          <w:szCs w:val="22"/>
          <w:highlight w:val="yellow"/>
        </w:rPr>
        <w:t>This section must detail the processes to be followed when incidents occur that are considered to be a noncompliance with GCP and/or potential serious breaches in GCP.  Definitions of such incidents may require to be included</w:t>
      </w:r>
      <w:r w:rsidRPr="0072231F">
        <w:rPr>
          <w:rFonts w:ascii="Tahoma" w:hAnsi="Tahoma" w:cs="Tahoma"/>
          <w:i/>
          <w:sz w:val="22"/>
          <w:szCs w:val="22"/>
        </w:rPr>
        <w:t>.</w:t>
      </w:r>
    </w:p>
    <w:p w:rsidR="00935A4D" w:rsidRPr="002264CB" w:rsidRDefault="00935A4D" w:rsidP="002264CB">
      <w:pPr>
        <w:spacing w:after="200" w:line="276" w:lineRule="auto"/>
        <w:rPr>
          <w:rFonts w:ascii="Tahoma" w:hAnsi="Tahoma" w:cs="Tahoma"/>
          <w:i/>
          <w:szCs w:val="20"/>
        </w:rPr>
      </w:pPr>
    </w:p>
    <w:p w:rsidR="001C451A" w:rsidRPr="0072231F" w:rsidRDefault="00113861" w:rsidP="0037264E">
      <w:pPr>
        <w:rPr>
          <w:rFonts w:ascii="Tahoma" w:hAnsi="Tahoma" w:cs="Tahoma"/>
          <w:b/>
          <w:sz w:val="22"/>
          <w:szCs w:val="22"/>
        </w:rPr>
      </w:pPr>
      <w:r w:rsidRPr="0072231F">
        <w:rPr>
          <w:rFonts w:ascii="Tahoma" w:hAnsi="Tahoma" w:cs="Tahoma"/>
          <w:b/>
          <w:sz w:val="22"/>
          <w:szCs w:val="22"/>
        </w:rPr>
        <w:t xml:space="preserve">5.15 </w:t>
      </w:r>
      <w:r w:rsidR="00DF2F64" w:rsidRPr="0072231F">
        <w:rPr>
          <w:rFonts w:ascii="Tahoma" w:hAnsi="Tahoma" w:cs="Tahoma"/>
          <w:b/>
          <w:sz w:val="22"/>
          <w:szCs w:val="22"/>
        </w:rPr>
        <w:t>Protocol Amendments</w:t>
      </w:r>
    </w:p>
    <w:p w:rsidR="00113861" w:rsidRPr="0072231F" w:rsidRDefault="00113861" w:rsidP="00113861">
      <w:pPr>
        <w:rPr>
          <w:rFonts w:ascii="Tahoma" w:hAnsi="Tahoma" w:cs="Tahoma"/>
          <w:sz w:val="22"/>
          <w:szCs w:val="22"/>
        </w:rPr>
      </w:pPr>
      <w:r w:rsidRPr="0072231F">
        <w:rPr>
          <w:rFonts w:ascii="Tahoma" w:hAnsi="Tahoma" w:cs="Tahoma"/>
          <w:i/>
          <w:sz w:val="22"/>
          <w:szCs w:val="22"/>
          <w:highlight w:val="yellow"/>
        </w:rPr>
        <w:t>This section must detail the processes to be followed when protocol amendments have been made.  This must include how the Sponsor will risk assess the impact to the Study Specific Laboratory Manual an ensure updates to it are distributed and implemented accordingly</w:t>
      </w:r>
      <w:r w:rsidRPr="0072231F">
        <w:rPr>
          <w:rFonts w:ascii="Tahoma" w:hAnsi="Tahoma" w:cs="Tahoma"/>
          <w:sz w:val="22"/>
          <w:szCs w:val="22"/>
        </w:rPr>
        <w:t>.</w:t>
      </w:r>
    </w:p>
    <w:p w:rsidR="00113861" w:rsidRDefault="00113861" w:rsidP="009C6731">
      <w:pPr>
        <w:spacing w:after="200" w:line="276" w:lineRule="auto"/>
        <w:rPr>
          <w:rFonts w:ascii="Tahoma" w:hAnsi="Tahoma" w:cs="Tahoma"/>
          <w:szCs w:val="20"/>
        </w:rPr>
      </w:pPr>
    </w:p>
    <w:p w:rsidR="00961A0E" w:rsidRPr="0072231F" w:rsidRDefault="00A2575B" w:rsidP="0037264E">
      <w:pPr>
        <w:rPr>
          <w:rFonts w:ascii="Tahoma" w:hAnsi="Tahoma" w:cs="Tahoma"/>
          <w:b/>
          <w:sz w:val="22"/>
          <w:szCs w:val="22"/>
          <w:lang w:eastAsia="en-US"/>
        </w:rPr>
      </w:pPr>
      <w:r w:rsidRPr="0072231F">
        <w:rPr>
          <w:rFonts w:ascii="Tahoma" w:hAnsi="Tahoma" w:cs="Tahoma"/>
          <w:b/>
          <w:sz w:val="22"/>
          <w:szCs w:val="22"/>
          <w:lang w:eastAsia="en-US"/>
        </w:rPr>
        <w:t>6.</w:t>
      </w:r>
      <w:r w:rsidRPr="0072231F">
        <w:rPr>
          <w:rFonts w:ascii="Tahoma" w:hAnsi="Tahoma" w:cs="Tahoma"/>
          <w:b/>
          <w:sz w:val="22"/>
          <w:szCs w:val="22"/>
          <w:lang w:eastAsia="en-US"/>
        </w:rPr>
        <w:tab/>
      </w:r>
      <w:r w:rsidR="004261FC" w:rsidRPr="0072231F">
        <w:rPr>
          <w:rFonts w:ascii="Tahoma" w:hAnsi="Tahoma" w:cs="Tahoma"/>
          <w:b/>
          <w:sz w:val="22"/>
          <w:szCs w:val="22"/>
          <w:lang w:eastAsia="en-US"/>
        </w:rPr>
        <w:t>Inter-Lab Transfer</w:t>
      </w:r>
    </w:p>
    <w:p w:rsidR="00961A0E" w:rsidRPr="0072231F" w:rsidRDefault="007A385C" w:rsidP="00C73452">
      <w:pPr>
        <w:spacing w:after="200" w:line="276" w:lineRule="auto"/>
        <w:rPr>
          <w:rFonts w:ascii="Tahoma" w:hAnsi="Tahoma" w:cs="Tahoma"/>
          <w:i/>
          <w:sz w:val="22"/>
          <w:szCs w:val="22"/>
          <w:lang w:eastAsia="en-US"/>
        </w:rPr>
      </w:pPr>
      <w:r w:rsidRPr="0072231F">
        <w:rPr>
          <w:rFonts w:ascii="Tahoma" w:hAnsi="Tahoma" w:cs="Tahoma"/>
          <w:i/>
          <w:sz w:val="22"/>
          <w:szCs w:val="22"/>
          <w:lang w:eastAsia="en-US"/>
        </w:rPr>
        <w:t>[</w:t>
      </w:r>
      <w:r w:rsidR="00747C95" w:rsidRPr="0072231F">
        <w:rPr>
          <w:rFonts w:ascii="Tahoma" w:hAnsi="Tahoma" w:cs="Tahoma"/>
          <w:i/>
          <w:sz w:val="22"/>
          <w:szCs w:val="22"/>
          <w:highlight w:val="yellow"/>
          <w:lang w:eastAsia="en-US"/>
        </w:rPr>
        <w:t>Detail plans for sample selection/generating a pick list of required samples and identify appropriate staff member who is responsible for overseeing LIMS/eCRF, and describe the process for rescanning/ further shipment.</w:t>
      </w:r>
      <w:r w:rsidRPr="0072231F">
        <w:rPr>
          <w:rFonts w:ascii="Tahoma" w:hAnsi="Tahoma" w:cs="Tahoma"/>
          <w:i/>
          <w:sz w:val="22"/>
          <w:szCs w:val="22"/>
          <w:highlight w:val="yellow"/>
          <w:lang w:eastAsia="en-US"/>
        </w:rPr>
        <w:t>]</w:t>
      </w:r>
    </w:p>
    <w:p w:rsidR="004C18AD" w:rsidRDefault="004C18AD" w:rsidP="004C18AD">
      <w:pPr>
        <w:rPr>
          <w:rFonts w:ascii="Tahoma" w:hAnsi="Tahoma" w:cs="Tahoma"/>
          <w:szCs w:val="20"/>
          <w:lang w:eastAsia="en-US"/>
        </w:rPr>
      </w:pPr>
    </w:p>
    <w:p w:rsidR="005E05D0" w:rsidRPr="0072231F" w:rsidRDefault="00A2575B" w:rsidP="00B32B2E">
      <w:pPr>
        <w:rPr>
          <w:rFonts w:ascii="Tahoma" w:hAnsi="Tahoma" w:cs="Tahoma"/>
          <w:b/>
          <w:sz w:val="22"/>
          <w:szCs w:val="22"/>
        </w:rPr>
      </w:pPr>
      <w:r w:rsidRPr="0072231F">
        <w:rPr>
          <w:rFonts w:ascii="Tahoma" w:hAnsi="Tahoma" w:cs="Tahoma"/>
          <w:b/>
          <w:sz w:val="22"/>
          <w:szCs w:val="22"/>
          <w:lang w:eastAsia="en-US"/>
        </w:rPr>
        <w:t>7.</w:t>
      </w:r>
      <w:r w:rsidRPr="0072231F">
        <w:rPr>
          <w:rFonts w:ascii="Tahoma" w:hAnsi="Tahoma" w:cs="Tahoma"/>
          <w:b/>
          <w:sz w:val="22"/>
          <w:szCs w:val="22"/>
          <w:lang w:eastAsia="en-US"/>
        </w:rPr>
        <w:tab/>
      </w:r>
      <w:r w:rsidR="00133929" w:rsidRPr="0072231F">
        <w:rPr>
          <w:rFonts w:ascii="Tahoma" w:hAnsi="Tahoma" w:cs="Tahoma"/>
          <w:b/>
          <w:sz w:val="22"/>
          <w:szCs w:val="22"/>
        </w:rPr>
        <w:t>Transporting dangerous goods.</w:t>
      </w:r>
    </w:p>
    <w:p w:rsidR="005E05D0" w:rsidRPr="0072231F" w:rsidRDefault="001F7860" w:rsidP="005E05D0">
      <w:pPr>
        <w:spacing w:after="200" w:line="276" w:lineRule="auto"/>
        <w:rPr>
          <w:rFonts w:ascii="Tahoma" w:hAnsi="Tahoma" w:cs="Tahoma"/>
          <w:sz w:val="22"/>
          <w:szCs w:val="22"/>
          <w:lang w:val="en-US" w:eastAsia="en-US"/>
        </w:rPr>
      </w:pPr>
      <w:r w:rsidRPr="0072231F">
        <w:rPr>
          <w:rFonts w:ascii="Tahoma" w:hAnsi="Tahoma" w:cs="Tahoma"/>
          <w:sz w:val="22"/>
          <w:szCs w:val="22"/>
          <w:lang w:val="en-US" w:eastAsia="en-US"/>
        </w:rPr>
        <w:t>For transportation of dangerous goods: ensure t</w:t>
      </w:r>
      <w:r w:rsidR="005E05D0" w:rsidRPr="0072231F">
        <w:rPr>
          <w:rFonts w:ascii="Tahoma" w:hAnsi="Tahoma" w:cs="Tahoma"/>
          <w:sz w:val="22"/>
          <w:szCs w:val="22"/>
          <w:lang w:val="en-US" w:eastAsia="en-US"/>
        </w:rPr>
        <w:t xml:space="preserve">he person(s) preparing the “dangerous goods” for shipping is/are </w:t>
      </w:r>
      <w:r w:rsidR="00820530" w:rsidRPr="0072231F">
        <w:rPr>
          <w:rFonts w:ascii="Tahoma" w:hAnsi="Tahoma" w:cs="Tahoma"/>
          <w:sz w:val="22"/>
          <w:szCs w:val="22"/>
          <w:lang w:val="en-US" w:eastAsia="en-US"/>
        </w:rPr>
        <w:t xml:space="preserve">appropriately trained and </w:t>
      </w:r>
      <w:r w:rsidR="005E05D0" w:rsidRPr="0072231F">
        <w:rPr>
          <w:rFonts w:ascii="Tahoma" w:hAnsi="Tahoma" w:cs="Tahoma"/>
          <w:sz w:val="22"/>
          <w:szCs w:val="22"/>
          <w:lang w:val="en-US" w:eastAsia="en-US"/>
        </w:rPr>
        <w:t xml:space="preserve">responsible for ensuring that the package, when shipped, meets the requirements of all applicable laws. </w:t>
      </w:r>
    </w:p>
    <w:p w:rsidR="005E05D0" w:rsidRPr="0072231F" w:rsidRDefault="005E05D0" w:rsidP="005E05D0">
      <w:pPr>
        <w:spacing w:after="200" w:line="276" w:lineRule="auto"/>
        <w:rPr>
          <w:rFonts w:ascii="Tahoma" w:hAnsi="Tahoma" w:cs="Tahoma"/>
          <w:sz w:val="22"/>
          <w:szCs w:val="22"/>
          <w:lang w:val="en-US" w:eastAsia="en-US"/>
        </w:rPr>
      </w:pPr>
      <w:r w:rsidRPr="0072231F">
        <w:rPr>
          <w:rFonts w:ascii="Tahoma" w:hAnsi="Tahoma" w:cs="Tahoma"/>
          <w:sz w:val="22"/>
          <w:szCs w:val="22"/>
          <w:lang w:val="en-US" w:eastAsia="en-US"/>
        </w:rPr>
        <w:t>The technical information presented in this manual is not intended to be, and should not be considered as, regulatory training in the handling of “dangerous goods”. Any questions you may have about requirements for shipping dangerous goods should be directed to appropriate consultants, counsel, or your appropriate regulatory authorities.</w:t>
      </w:r>
    </w:p>
    <w:p w:rsidR="005E05D0" w:rsidRPr="0072231F" w:rsidRDefault="005E05D0" w:rsidP="00B32B2E">
      <w:pPr>
        <w:rPr>
          <w:rFonts w:ascii="Tahoma" w:hAnsi="Tahoma" w:cs="Tahoma"/>
          <w:sz w:val="22"/>
          <w:szCs w:val="22"/>
        </w:rPr>
      </w:pPr>
    </w:p>
    <w:p w:rsidR="005E05D0" w:rsidRPr="0072231F" w:rsidRDefault="005E05D0" w:rsidP="005E05D0">
      <w:pPr>
        <w:pStyle w:val="ListParagraph"/>
        <w:numPr>
          <w:ilvl w:val="0"/>
          <w:numId w:val="8"/>
        </w:numPr>
        <w:spacing w:after="200" w:line="276" w:lineRule="auto"/>
        <w:jc w:val="both"/>
        <w:rPr>
          <w:rFonts w:ascii="Tahoma" w:hAnsi="Tahoma" w:cs="Tahoma"/>
          <w:sz w:val="22"/>
          <w:szCs w:val="22"/>
        </w:rPr>
      </w:pPr>
      <w:r w:rsidRPr="0072231F">
        <w:rPr>
          <w:rFonts w:ascii="Tahoma" w:hAnsi="Tahoma" w:cs="Tahoma"/>
          <w:sz w:val="22"/>
          <w:szCs w:val="22"/>
        </w:rPr>
        <w:t xml:space="preserve">For the dry ice shipment; the packaging must be marked “UN3373 Biological substance, Category B packed in UN1845, Dry Ice Class 9”  </w:t>
      </w:r>
    </w:p>
    <w:p w:rsidR="00015631" w:rsidRPr="00F07D3A" w:rsidRDefault="00015631" w:rsidP="001F7860">
      <w:pPr>
        <w:rPr>
          <w:rFonts w:ascii="Tahoma" w:hAnsi="Tahoma" w:cs="Tahoma"/>
          <w:b/>
          <w:i/>
          <w:szCs w:val="20"/>
        </w:rPr>
      </w:pPr>
    </w:p>
    <w:p w:rsidR="003A6937" w:rsidRPr="00994069" w:rsidRDefault="00015631" w:rsidP="00E44D9E">
      <w:pPr>
        <w:rPr>
          <w:rFonts w:cs="Arial"/>
          <w:sz w:val="24"/>
        </w:rPr>
      </w:pPr>
      <w:r w:rsidRPr="0072231F">
        <w:rPr>
          <w:rFonts w:ascii="Tahoma" w:hAnsi="Tahoma" w:cs="Tahoma"/>
          <w:b/>
          <w:i/>
          <w:sz w:val="22"/>
          <w:szCs w:val="22"/>
        </w:rPr>
        <w:t>IATA Note:</w:t>
      </w:r>
      <w:r w:rsidR="0072231F" w:rsidRPr="0072231F">
        <w:rPr>
          <w:rFonts w:ascii="Tahoma" w:hAnsi="Tahoma" w:cs="Tahoma"/>
          <w:b/>
          <w:i/>
          <w:sz w:val="22"/>
          <w:szCs w:val="22"/>
        </w:rPr>
        <w:t xml:space="preserve"> </w:t>
      </w:r>
      <w:r w:rsidRPr="0072231F">
        <w:rPr>
          <w:rFonts w:ascii="Tahoma" w:hAnsi="Tahoma" w:cs="Tahoma"/>
          <w:i/>
          <w:sz w:val="22"/>
          <w:szCs w:val="22"/>
        </w:rPr>
        <w:t>Diagnostic specimens shipped in carbon dioxide, solid (dry ice), or liquid nitrogen must comply with the provisions of the DGR applicable to those substances in addition to the requirements of Packing Instruction 650.</w:t>
      </w:r>
      <w:bookmarkStart w:id="0" w:name="_GoBack"/>
      <w:bookmarkEnd w:id="0"/>
    </w:p>
    <w:sectPr w:rsidR="003A6937" w:rsidRPr="00994069" w:rsidSect="00A9208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DE5" w:rsidRDefault="00750DE5" w:rsidP="001E653E">
      <w:r>
        <w:separator/>
      </w:r>
    </w:p>
  </w:endnote>
  <w:endnote w:type="continuationSeparator" w:id="0">
    <w:p w:rsidR="00750DE5" w:rsidRDefault="00750DE5" w:rsidP="001E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837381"/>
      <w:docPartObj>
        <w:docPartGallery w:val="Page Numbers (Bottom of Page)"/>
        <w:docPartUnique/>
      </w:docPartObj>
    </w:sdtPr>
    <w:sdtEndPr/>
    <w:sdtContent>
      <w:sdt>
        <w:sdtPr>
          <w:id w:val="-1769616900"/>
          <w:docPartObj>
            <w:docPartGallery w:val="Page Numbers (Top of Page)"/>
            <w:docPartUnique/>
          </w:docPartObj>
        </w:sdtPr>
        <w:sdtEndPr/>
        <w:sdtContent>
          <w:p w:rsidR="009579BB" w:rsidRDefault="009579BB">
            <w:pPr>
              <w:pStyle w:val="Footer"/>
              <w:jc w:val="right"/>
            </w:pPr>
          </w:p>
          <w:p w:rsidR="009579BB" w:rsidRDefault="009579BB" w:rsidP="0022602B">
            <w:pPr>
              <w:pStyle w:val="Footer"/>
              <w:jc w:val="center"/>
            </w:pPr>
            <w:r>
              <w:tab/>
            </w:r>
            <w:r>
              <w:tab/>
              <w:t xml:space="preserve">Page </w:t>
            </w:r>
            <w:r>
              <w:rPr>
                <w:b/>
                <w:bCs/>
                <w:sz w:val="24"/>
              </w:rPr>
              <w:fldChar w:fldCharType="begin"/>
            </w:r>
            <w:r>
              <w:rPr>
                <w:b/>
                <w:bCs/>
              </w:rPr>
              <w:instrText xml:space="preserve"> PAGE </w:instrText>
            </w:r>
            <w:r>
              <w:rPr>
                <w:b/>
                <w:bCs/>
                <w:sz w:val="24"/>
              </w:rPr>
              <w:fldChar w:fldCharType="separate"/>
            </w:r>
            <w:r w:rsidR="00AE12BC">
              <w:rPr>
                <w:b/>
                <w:bCs/>
                <w:noProof/>
              </w:rPr>
              <w:t>9</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AE12BC">
              <w:rPr>
                <w:b/>
                <w:bCs/>
                <w:noProof/>
              </w:rPr>
              <w:t>9</w:t>
            </w:r>
            <w:r>
              <w:rPr>
                <w:b/>
                <w:bCs/>
                <w:sz w:val="24"/>
              </w:rPr>
              <w:fldChar w:fldCharType="end"/>
            </w:r>
          </w:p>
        </w:sdtContent>
      </w:sdt>
    </w:sdtContent>
  </w:sdt>
  <w:p w:rsidR="009579BB" w:rsidRPr="0022602B" w:rsidRDefault="009579BB">
    <w:pPr>
      <w:pStyle w:val="Footer"/>
      <w:rPr>
        <w:rFonts w:ascii="Tahoma" w:hAnsi="Tahoma" w:cs="Tahoma"/>
        <w:szCs w:val="20"/>
      </w:rPr>
    </w:pPr>
    <w:r w:rsidRPr="0022602B">
      <w:rPr>
        <w:rFonts w:ascii="Tahoma" w:hAnsi="Tahoma" w:cs="Tahoma"/>
        <w:szCs w:val="20"/>
        <w:highlight w:val="yellow"/>
      </w:rPr>
      <w:t>STUDY NAME</w:t>
    </w:r>
    <w:r w:rsidRPr="0022602B">
      <w:rPr>
        <w:rFonts w:ascii="Tahoma" w:hAnsi="Tahoma" w:cs="Tahoma"/>
        <w:szCs w:val="20"/>
      </w:rPr>
      <w:t xml:space="preserve"> LABORATORY MANUAL </w:t>
    </w:r>
    <w:proofErr w:type="spellStart"/>
    <w:r w:rsidRPr="0022602B">
      <w:rPr>
        <w:rFonts w:ascii="Tahoma" w:hAnsi="Tahoma" w:cs="Tahoma"/>
        <w:szCs w:val="20"/>
      </w:rPr>
      <w:t>V</w:t>
    </w:r>
    <w:r w:rsidRPr="0022602B">
      <w:rPr>
        <w:rFonts w:ascii="Tahoma" w:hAnsi="Tahoma" w:cs="Tahoma"/>
        <w:szCs w:val="20"/>
        <w:highlight w:val="yellow"/>
      </w:rPr>
      <w:t>xx</w:t>
    </w:r>
    <w:proofErr w:type="spellEnd"/>
  </w:p>
  <w:p w:rsidR="00750DE5" w:rsidRDefault="009579BB">
    <w:pPr>
      <w:pStyle w:val="Footer"/>
    </w:pPr>
    <w:r>
      <w:rPr>
        <w:rFonts w:ascii="Tahoma" w:hAnsi="Tahoma" w:cs="Tahoma"/>
        <w:sz w:val="16"/>
        <w:szCs w:val="16"/>
      </w:rPr>
      <w:t xml:space="preserve">Form 51.029A </w:t>
    </w:r>
    <w:r w:rsidRPr="00511B60">
      <w:rPr>
        <w:rFonts w:ascii="Tahoma" w:hAnsi="Tahoma" w:cs="Tahoma"/>
        <w:sz w:val="16"/>
        <w:szCs w:val="16"/>
      </w:rPr>
      <w:t>Laboratory Manual Template V</w:t>
    </w:r>
    <w:r>
      <w:rPr>
        <w:rFonts w:ascii="Tahoma" w:hAnsi="Tahoma" w:cs="Tahoma"/>
        <w:sz w:val="16"/>
        <w:szCs w:val="16"/>
      </w:rPr>
      <w:t>3</w:t>
    </w:r>
    <w:r w:rsidRPr="00511B60">
      <w:rPr>
        <w:rFonts w:ascii="Tahoma" w:hAnsi="Tahoma" w:cs="Tahoma"/>
        <w:sz w:val="16"/>
        <w:szCs w:val="16"/>
      </w:rPr>
      <w:t>.</w:t>
    </w:r>
    <w:r>
      <w:rPr>
        <w:rFonts w:ascii="Tahoma" w:hAnsi="Tahoma" w:cs="Tahoma"/>
        <w:sz w:val="16"/>
        <w:szCs w:val="16"/>
      </w:rPr>
      <w:t>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DE5" w:rsidRDefault="00750DE5" w:rsidP="001E653E">
      <w:r>
        <w:separator/>
      </w:r>
    </w:p>
  </w:footnote>
  <w:footnote w:type="continuationSeparator" w:id="0">
    <w:p w:rsidR="00750DE5" w:rsidRDefault="00750DE5" w:rsidP="001E65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14E9"/>
    <w:multiLevelType w:val="multilevel"/>
    <w:tmpl w:val="796CB23C"/>
    <w:lvl w:ilvl="0">
      <w:start w:val="1"/>
      <w:numFmt w:val="decimal"/>
      <w:lvlText w:val="%1."/>
      <w:lvlJc w:val="left"/>
      <w:pPr>
        <w:tabs>
          <w:tab w:val="num" w:pos="840"/>
        </w:tabs>
        <w:ind w:left="840" w:hanging="360"/>
      </w:pPr>
      <w:rPr>
        <w:rFonts w:cs="Times New Roman"/>
        <w:i w:val="0"/>
      </w:rPr>
    </w:lvl>
    <w:lvl w:ilvl="1">
      <w:start w:val="1"/>
      <w:numFmt w:val="decimal"/>
      <w:isLgl/>
      <w:lvlText w:val="%1.%2"/>
      <w:lvlJc w:val="left"/>
      <w:pPr>
        <w:ind w:left="90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280" w:hanging="1800"/>
      </w:pPr>
      <w:rPr>
        <w:rFonts w:hint="default"/>
      </w:rPr>
    </w:lvl>
  </w:abstractNum>
  <w:abstractNum w:abstractNumId="1" w15:restartNumberingAfterBreak="0">
    <w:nsid w:val="0DBD480F"/>
    <w:multiLevelType w:val="multilevel"/>
    <w:tmpl w:val="3430837C"/>
    <w:lvl w:ilvl="0">
      <w:start w:val="3"/>
      <w:numFmt w:val="decimal"/>
      <w:lvlText w:val="%1"/>
      <w:lvlJc w:val="left"/>
      <w:pPr>
        <w:tabs>
          <w:tab w:val="num" w:pos="405"/>
        </w:tabs>
        <w:ind w:left="405" w:hanging="405"/>
      </w:pPr>
      <w:rPr>
        <w:rFonts w:cs="Times New Roman" w:hint="default"/>
      </w:rPr>
    </w:lvl>
    <w:lvl w:ilvl="1">
      <w:start w:val="2"/>
      <w:numFmt w:val="decimal"/>
      <w:lvlText w:val="%1.%2"/>
      <w:lvlJc w:val="left"/>
      <w:pPr>
        <w:tabs>
          <w:tab w:val="num" w:pos="830"/>
        </w:tabs>
        <w:ind w:left="830" w:hanging="720"/>
      </w:pPr>
      <w:rPr>
        <w:rFonts w:cs="Times New Roman" w:hint="default"/>
      </w:rPr>
    </w:lvl>
    <w:lvl w:ilvl="2">
      <w:start w:val="1"/>
      <w:numFmt w:val="decimal"/>
      <w:lvlText w:val="%1.%2.%3"/>
      <w:lvlJc w:val="left"/>
      <w:pPr>
        <w:tabs>
          <w:tab w:val="num" w:pos="1300"/>
        </w:tabs>
        <w:ind w:left="1300" w:hanging="1080"/>
      </w:pPr>
      <w:rPr>
        <w:rFonts w:cs="Times New Roman" w:hint="default"/>
      </w:rPr>
    </w:lvl>
    <w:lvl w:ilvl="3">
      <w:start w:val="1"/>
      <w:numFmt w:val="decimal"/>
      <w:lvlText w:val="%1.%2.%3.%4"/>
      <w:lvlJc w:val="left"/>
      <w:pPr>
        <w:tabs>
          <w:tab w:val="num" w:pos="1410"/>
        </w:tabs>
        <w:ind w:left="1410" w:hanging="1080"/>
      </w:pPr>
      <w:rPr>
        <w:rFonts w:cs="Times New Roman" w:hint="default"/>
      </w:rPr>
    </w:lvl>
    <w:lvl w:ilvl="4">
      <w:start w:val="1"/>
      <w:numFmt w:val="decimal"/>
      <w:lvlText w:val="%1.%2.%3.%4.%5"/>
      <w:lvlJc w:val="left"/>
      <w:pPr>
        <w:tabs>
          <w:tab w:val="num" w:pos="1880"/>
        </w:tabs>
        <w:ind w:left="1880" w:hanging="1440"/>
      </w:pPr>
      <w:rPr>
        <w:rFonts w:cs="Times New Roman" w:hint="default"/>
      </w:rPr>
    </w:lvl>
    <w:lvl w:ilvl="5">
      <w:start w:val="1"/>
      <w:numFmt w:val="decimal"/>
      <w:lvlText w:val="%1.%2.%3.%4.%5.%6"/>
      <w:lvlJc w:val="left"/>
      <w:pPr>
        <w:tabs>
          <w:tab w:val="num" w:pos="2350"/>
        </w:tabs>
        <w:ind w:left="2350" w:hanging="1800"/>
      </w:pPr>
      <w:rPr>
        <w:rFonts w:cs="Times New Roman" w:hint="default"/>
      </w:rPr>
    </w:lvl>
    <w:lvl w:ilvl="6">
      <w:start w:val="1"/>
      <w:numFmt w:val="decimal"/>
      <w:lvlText w:val="%1.%2.%3.%4.%5.%6.%7"/>
      <w:lvlJc w:val="left"/>
      <w:pPr>
        <w:tabs>
          <w:tab w:val="num" w:pos="2820"/>
        </w:tabs>
        <w:ind w:left="2820" w:hanging="2160"/>
      </w:pPr>
      <w:rPr>
        <w:rFonts w:cs="Times New Roman" w:hint="default"/>
      </w:rPr>
    </w:lvl>
    <w:lvl w:ilvl="7">
      <w:start w:val="1"/>
      <w:numFmt w:val="decimal"/>
      <w:lvlText w:val="%1.%2.%3.%4.%5.%6.%7.%8"/>
      <w:lvlJc w:val="left"/>
      <w:pPr>
        <w:tabs>
          <w:tab w:val="num" w:pos="2930"/>
        </w:tabs>
        <w:ind w:left="2930" w:hanging="2160"/>
      </w:pPr>
      <w:rPr>
        <w:rFonts w:cs="Times New Roman" w:hint="default"/>
      </w:rPr>
    </w:lvl>
    <w:lvl w:ilvl="8">
      <w:start w:val="1"/>
      <w:numFmt w:val="decimal"/>
      <w:lvlText w:val="%1.%2.%3.%4.%5.%6.%7.%8.%9"/>
      <w:lvlJc w:val="left"/>
      <w:pPr>
        <w:tabs>
          <w:tab w:val="num" w:pos="3400"/>
        </w:tabs>
        <w:ind w:left="3400" w:hanging="2520"/>
      </w:pPr>
      <w:rPr>
        <w:rFonts w:cs="Times New Roman" w:hint="default"/>
      </w:rPr>
    </w:lvl>
  </w:abstractNum>
  <w:abstractNum w:abstractNumId="2" w15:restartNumberingAfterBreak="0">
    <w:nsid w:val="1E66573B"/>
    <w:multiLevelType w:val="hybridMultilevel"/>
    <w:tmpl w:val="08C241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E7817"/>
    <w:multiLevelType w:val="hybridMultilevel"/>
    <w:tmpl w:val="B01EF1BA"/>
    <w:lvl w:ilvl="0" w:tplc="F1C4AEF6">
      <w:start w:val="1"/>
      <w:numFmt w:val="bullet"/>
      <w:lvlText w:val=""/>
      <w:lvlJc w:val="left"/>
      <w:pPr>
        <w:tabs>
          <w:tab w:val="num" w:pos="720"/>
        </w:tabs>
        <w:ind w:left="720" w:hanging="360"/>
      </w:pPr>
      <w:rPr>
        <w:rFonts w:ascii="Wingdings 2" w:hAnsi="Wingdings 2" w:hint="default"/>
      </w:rPr>
    </w:lvl>
    <w:lvl w:ilvl="1" w:tplc="9DAC70EC" w:tentative="1">
      <w:start w:val="1"/>
      <w:numFmt w:val="bullet"/>
      <w:lvlText w:val=""/>
      <w:lvlJc w:val="left"/>
      <w:pPr>
        <w:tabs>
          <w:tab w:val="num" w:pos="1440"/>
        </w:tabs>
        <w:ind w:left="1440" w:hanging="360"/>
      </w:pPr>
      <w:rPr>
        <w:rFonts w:ascii="Wingdings 2" w:hAnsi="Wingdings 2" w:hint="default"/>
      </w:rPr>
    </w:lvl>
    <w:lvl w:ilvl="2" w:tplc="B0D204EC" w:tentative="1">
      <w:start w:val="1"/>
      <w:numFmt w:val="bullet"/>
      <w:lvlText w:val=""/>
      <w:lvlJc w:val="left"/>
      <w:pPr>
        <w:tabs>
          <w:tab w:val="num" w:pos="2160"/>
        </w:tabs>
        <w:ind w:left="2160" w:hanging="360"/>
      </w:pPr>
      <w:rPr>
        <w:rFonts w:ascii="Wingdings 2" w:hAnsi="Wingdings 2" w:hint="default"/>
      </w:rPr>
    </w:lvl>
    <w:lvl w:ilvl="3" w:tplc="2830065E" w:tentative="1">
      <w:start w:val="1"/>
      <w:numFmt w:val="bullet"/>
      <w:lvlText w:val=""/>
      <w:lvlJc w:val="left"/>
      <w:pPr>
        <w:tabs>
          <w:tab w:val="num" w:pos="2880"/>
        </w:tabs>
        <w:ind w:left="2880" w:hanging="360"/>
      </w:pPr>
      <w:rPr>
        <w:rFonts w:ascii="Wingdings 2" w:hAnsi="Wingdings 2" w:hint="default"/>
      </w:rPr>
    </w:lvl>
    <w:lvl w:ilvl="4" w:tplc="8DA2053A" w:tentative="1">
      <w:start w:val="1"/>
      <w:numFmt w:val="bullet"/>
      <w:lvlText w:val=""/>
      <w:lvlJc w:val="left"/>
      <w:pPr>
        <w:tabs>
          <w:tab w:val="num" w:pos="3600"/>
        </w:tabs>
        <w:ind w:left="3600" w:hanging="360"/>
      </w:pPr>
      <w:rPr>
        <w:rFonts w:ascii="Wingdings 2" w:hAnsi="Wingdings 2" w:hint="default"/>
      </w:rPr>
    </w:lvl>
    <w:lvl w:ilvl="5" w:tplc="DF4E4180" w:tentative="1">
      <w:start w:val="1"/>
      <w:numFmt w:val="bullet"/>
      <w:lvlText w:val=""/>
      <w:lvlJc w:val="left"/>
      <w:pPr>
        <w:tabs>
          <w:tab w:val="num" w:pos="4320"/>
        </w:tabs>
        <w:ind w:left="4320" w:hanging="360"/>
      </w:pPr>
      <w:rPr>
        <w:rFonts w:ascii="Wingdings 2" w:hAnsi="Wingdings 2" w:hint="default"/>
      </w:rPr>
    </w:lvl>
    <w:lvl w:ilvl="6" w:tplc="1E168FD4" w:tentative="1">
      <w:start w:val="1"/>
      <w:numFmt w:val="bullet"/>
      <w:lvlText w:val=""/>
      <w:lvlJc w:val="left"/>
      <w:pPr>
        <w:tabs>
          <w:tab w:val="num" w:pos="5040"/>
        </w:tabs>
        <w:ind w:left="5040" w:hanging="360"/>
      </w:pPr>
      <w:rPr>
        <w:rFonts w:ascii="Wingdings 2" w:hAnsi="Wingdings 2" w:hint="default"/>
      </w:rPr>
    </w:lvl>
    <w:lvl w:ilvl="7" w:tplc="4D3ED496" w:tentative="1">
      <w:start w:val="1"/>
      <w:numFmt w:val="bullet"/>
      <w:lvlText w:val=""/>
      <w:lvlJc w:val="left"/>
      <w:pPr>
        <w:tabs>
          <w:tab w:val="num" w:pos="5760"/>
        </w:tabs>
        <w:ind w:left="5760" w:hanging="360"/>
      </w:pPr>
      <w:rPr>
        <w:rFonts w:ascii="Wingdings 2" w:hAnsi="Wingdings 2" w:hint="default"/>
      </w:rPr>
    </w:lvl>
    <w:lvl w:ilvl="8" w:tplc="08CCEFE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2E5156D"/>
    <w:multiLevelType w:val="hybridMultilevel"/>
    <w:tmpl w:val="27B25866"/>
    <w:lvl w:ilvl="0" w:tplc="C2C0CA8A">
      <w:start w:val="1"/>
      <w:numFmt w:val="decimal"/>
      <w:pStyle w:val="Heading1"/>
      <w:lvlText w:val="Section %1:"/>
      <w:lvlJc w:val="left"/>
      <w:pPr>
        <w:ind w:left="4755" w:hanging="360"/>
      </w:pPr>
      <w:rPr>
        <w:rFonts w:ascii="Arial" w:hAnsi="Arial" w:cs="Arial"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5" w15:restartNumberingAfterBreak="0">
    <w:nsid w:val="448E4D1B"/>
    <w:multiLevelType w:val="hybridMultilevel"/>
    <w:tmpl w:val="AF4A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75AA0"/>
    <w:multiLevelType w:val="hybridMultilevel"/>
    <w:tmpl w:val="868E9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83C22"/>
    <w:multiLevelType w:val="hybridMultilevel"/>
    <w:tmpl w:val="2D72B266"/>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hint="default"/>
      </w:rPr>
    </w:lvl>
    <w:lvl w:ilvl="8" w:tplc="04090005">
      <w:start w:val="1"/>
      <w:numFmt w:val="bullet"/>
      <w:lvlText w:val=""/>
      <w:lvlJc w:val="left"/>
      <w:pPr>
        <w:ind w:left="6196" w:hanging="360"/>
      </w:pPr>
      <w:rPr>
        <w:rFonts w:ascii="Wingdings" w:hAnsi="Wingdings" w:hint="default"/>
      </w:rPr>
    </w:lvl>
  </w:abstractNum>
  <w:abstractNum w:abstractNumId="8" w15:restartNumberingAfterBreak="0">
    <w:nsid w:val="5B5B6C4E"/>
    <w:multiLevelType w:val="multilevel"/>
    <w:tmpl w:val="5CB2B35C"/>
    <w:lvl w:ilvl="0">
      <w:start w:val="4"/>
      <w:numFmt w:val="decimal"/>
      <w:lvlText w:val="%1"/>
      <w:lvlJc w:val="left"/>
      <w:pPr>
        <w:ind w:left="380" w:hanging="380"/>
      </w:pPr>
      <w:rPr>
        <w:rFonts w:cs="Times New Roman" w:hint="default"/>
      </w:rPr>
    </w:lvl>
    <w:lvl w:ilvl="1">
      <w:start w:val="1"/>
      <w:numFmt w:val="decimal"/>
      <w:lvlText w:val="%1.%2"/>
      <w:lvlJc w:val="left"/>
      <w:pPr>
        <w:ind w:left="830" w:hanging="720"/>
      </w:pPr>
      <w:rPr>
        <w:rFonts w:cs="Times New Roman" w:hint="default"/>
      </w:rPr>
    </w:lvl>
    <w:lvl w:ilvl="2">
      <w:start w:val="1"/>
      <w:numFmt w:val="decimal"/>
      <w:lvlText w:val="%1.%2.%3"/>
      <w:lvlJc w:val="left"/>
      <w:pPr>
        <w:ind w:left="1300" w:hanging="1080"/>
      </w:pPr>
      <w:rPr>
        <w:rFonts w:cs="Times New Roman" w:hint="default"/>
      </w:rPr>
    </w:lvl>
    <w:lvl w:ilvl="3">
      <w:start w:val="1"/>
      <w:numFmt w:val="decimal"/>
      <w:lvlText w:val="%1.%2.%3.%4"/>
      <w:lvlJc w:val="left"/>
      <w:pPr>
        <w:ind w:left="1410" w:hanging="1080"/>
      </w:pPr>
      <w:rPr>
        <w:rFonts w:cs="Times New Roman" w:hint="default"/>
      </w:rPr>
    </w:lvl>
    <w:lvl w:ilvl="4">
      <w:start w:val="1"/>
      <w:numFmt w:val="decimal"/>
      <w:lvlText w:val="%1.%2.%3.%4.%5"/>
      <w:lvlJc w:val="left"/>
      <w:pPr>
        <w:ind w:left="1880" w:hanging="1440"/>
      </w:pPr>
      <w:rPr>
        <w:rFonts w:cs="Times New Roman" w:hint="default"/>
      </w:rPr>
    </w:lvl>
    <w:lvl w:ilvl="5">
      <w:start w:val="1"/>
      <w:numFmt w:val="decimal"/>
      <w:lvlText w:val="%1.%2.%3.%4.%5.%6"/>
      <w:lvlJc w:val="left"/>
      <w:pPr>
        <w:ind w:left="2350" w:hanging="1800"/>
      </w:pPr>
      <w:rPr>
        <w:rFonts w:cs="Times New Roman" w:hint="default"/>
      </w:rPr>
    </w:lvl>
    <w:lvl w:ilvl="6">
      <w:start w:val="1"/>
      <w:numFmt w:val="decimal"/>
      <w:lvlText w:val="%1.%2.%3.%4.%5.%6.%7"/>
      <w:lvlJc w:val="left"/>
      <w:pPr>
        <w:ind w:left="2820" w:hanging="2160"/>
      </w:pPr>
      <w:rPr>
        <w:rFonts w:cs="Times New Roman" w:hint="default"/>
      </w:rPr>
    </w:lvl>
    <w:lvl w:ilvl="7">
      <w:start w:val="1"/>
      <w:numFmt w:val="decimal"/>
      <w:lvlText w:val="%1.%2.%3.%4.%5.%6.%7.%8"/>
      <w:lvlJc w:val="left"/>
      <w:pPr>
        <w:ind w:left="2930" w:hanging="2160"/>
      </w:pPr>
      <w:rPr>
        <w:rFonts w:cs="Times New Roman" w:hint="default"/>
      </w:rPr>
    </w:lvl>
    <w:lvl w:ilvl="8">
      <w:start w:val="1"/>
      <w:numFmt w:val="decimal"/>
      <w:lvlText w:val="%1.%2.%3.%4.%5.%6.%7.%8.%9"/>
      <w:lvlJc w:val="left"/>
      <w:pPr>
        <w:ind w:left="3400" w:hanging="2520"/>
      </w:pPr>
      <w:rPr>
        <w:rFonts w:cs="Times New Roman" w:hint="default"/>
      </w:rPr>
    </w:lvl>
  </w:abstractNum>
  <w:abstractNum w:abstractNumId="9" w15:restartNumberingAfterBreak="0">
    <w:nsid w:val="608F20F8"/>
    <w:multiLevelType w:val="hybridMultilevel"/>
    <w:tmpl w:val="2A66E8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D125D4"/>
    <w:multiLevelType w:val="hybridMultilevel"/>
    <w:tmpl w:val="C7EE7B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A94998"/>
    <w:multiLevelType w:val="hybridMultilevel"/>
    <w:tmpl w:val="380817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6B25431F"/>
    <w:multiLevelType w:val="hybridMultilevel"/>
    <w:tmpl w:val="9132D64C"/>
    <w:lvl w:ilvl="0" w:tplc="BDD8BBA8">
      <w:start w:val="6"/>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FC10452"/>
    <w:multiLevelType w:val="hybridMultilevel"/>
    <w:tmpl w:val="DD7C6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A113FD"/>
    <w:multiLevelType w:val="hybridMultilevel"/>
    <w:tmpl w:val="1DAE09B0"/>
    <w:lvl w:ilvl="0" w:tplc="244CE618">
      <w:start w:val="1"/>
      <w:numFmt w:val="bullet"/>
      <w:lvlText w:val=""/>
      <w:lvlJc w:val="left"/>
      <w:pPr>
        <w:tabs>
          <w:tab w:val="num" w:pos="720"/>
        </w:tabs>
        <w:ind w:left="720" w:hanging="360"/>
      </w:pPr>
      <w:rPr>
        <w:rFonts w:ascii="Wingdings 2" w:hAnsi="Wingdings 2" w:hint="default"/>
      </w:rPr>
    </w:lvl>
    <w:lvl w:ilvl="1" w:tplc="CB028E9C" w:tentative="1">
      <w:start w:val="1"/>
      <w:numFmt w:val="bullet"/>
      <w:lvlText w:val=""/>
      <w:lvlJc w:val="left"/>
      <w:pPr>
        <w:tabs>
          <w:tab w:val="num" w:pos="1440"/>
        </w:tabs>
        <w:ind w:left="1440" w:hanging="360"/>
      </w:pPr>
      <w:rPr>
        <w:rFonts w:ascii="Wingdings 2" w:hAnsi="Wingdings 2" w:hint="default"/>
      </w:rPr>
    </w:lvl>
    <w:lvl w:ilvl="2" w:tplc="757EDD88" w:tentative="1">
      <w:start w:val="1"/>
      <w:numFmt w:val="bullet"/>
      <w:lvlText w:val=""/>
      <w:lvlJc w:val="left"/>
      <w:pPr>
        <w:tabs>
          <w:tab w:val="num" w:pos="2160"/>
        </w:tabs>
        <w:ind w:left="2160" w:hanging="360"/>
      </w:pPr>
      <w:rPr>
        <w:rFonts w:ascii="Wingdings 2" w:hAnsi="Wingdings 2" w:hint="default"/>
      </w:rPr>
    </w:lvl>
    <w:lvl w:ilvl="3" w:tplc="371ECC34" w:tentative="1">
      <w:start w:val="1"/>
      <w:numFmt w:val="bullet"/>
      <w:lvlText w:val=""/>
      <w:lvlJc w:val="left"/>
      <w:pPr>
        <w:tabs>
          <w:tab w:val="num" w:pos="2880"/>
        </w:tabs>
        <w:ind w:left="2880" w:hanging="360"/>
      </w:pPr>
      <w:rPr>
        <w:rFonts w:ascii="Wingdings 2" w:hAnsi="Wingdings 2" w:hint="default"/>
      </w:rPr>
    </w:lvl>
    <w:lvl w:ilvl="4" w:tplc="675A4B98" w:tentative="1">
      <w:start w:val="1"/>
      <w:numFmt w:val="bullet"/>
      <w:lvlText w:val=""/>
      <w:lvlJc w:val="left"/>
      <w:pPr>
        <w:tabs>
          <w:tab w:val="num" w:pos="3600"/>
        </w:tabs>
        <w:ind w:left="3600" w:hanging="360"/>
      </w:pPr>
      <w:rPr>
        <w:rFonts w:ascii="Wingdings 2" w:hAnsi="Wingdings 2" w:hint="default"/>
      </w:rPr>
    </w:lvl>
    <w:lvl w:ilvl="5" w:tplc="70CE09CC" w:tentative="1">
      <w:start w:val="1"/>
      <w:numFmt w:val="bullet"/>
      <w:lvlText w:val=""/>
      <w:lvlJc w:val="left"/>
      <w:pPr>
        <w:tabs>
          <w:tab w:val="num" w:pos="4320"/>
        </w:tabs>
        <w:ind w:left="4320" w:hanging="360"/>
      </w:pPr>
      <w:rPr>
        <w:rFonts w:ascii="Wingdings 2" w:hAnsi="Wingdings 2" w:hint="default"/>
      </w:rPr>
    </w:lvl>
    <w:lvl w:ilvl="6" w:tplc="4316FDC4" w:tentative="1">
      <w:start w:val="1"/>
      <w:numFmt w:val="bullet"/>
      <w:lvlText w:val=""/>
      <w:lvlJc w:val="left"/>
      <w:pPr>
        <w:tabs>
          <w:tab w:val="num" w:pos="5040"/>
        </w:tabs>
        <w:ind w:left="5040" w:hanging="360"/>
      </w:pPr>
      <w:rPr>
        <w:rFonts w:ascii="Wingdings 2" w:hAnsi="Wingdings 2" w:hint="default"/>
      </w:rPr>
    </w:lvl>
    <w:lvl w:ilvl="7" w:tplc="13D63C6C" w:tentative="1">
      <w:start w:val="1"/>
      <w:numFmt w:val="bullet"/>
      <w:lvlText w:val=""/>
      <w:lvlJc w:val="left"/>
      <w:pPr>
        <w:tabs>
          <w:tab w:val="num" w:pos="5760"/>
        </w:tabs>
        <w:ind w:left="5760" w:hanging="360"/>
      </w:pPr>
      <w:rPr>
        <w:rFonts w:ascii="Wingdings 2" w:hAnsi="Wingdings 2" w:hint="default"/>
      </w:rPr>
    </w:lvl>
    <w:lvl w:ilvl="8" w:tplc="882C9FEA"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C187A13"/>
    <w:multiLevelType w:val="hybridMultilevel"/>
    <w:tmpl w:val="2DEC3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9"/>
  </w:num>
  <w:num w:numId="5">
    <w:abstractNumId w:val="11"/>
  </w:num>
  <w:num w:numId="6">
    <w:abstractNumId w:val="8"/>
  </w:num>
  <w:num w:numId="7">
    <w:abstractNumId w:val="6"/>
  </w:num>
  <w:num w:numId="8">
    <w:abstractNumId w:val="7"/>
  </w:num>
  <w:num w:numId="9">
    <w:abstractNumId w:val="13"/>
  </w:num>
  <w:num w:numId="10">
    <w:abstractNumId w:val="15"/>
  </w:num>
  <w:num w:numId="11">
    <w:abstractNumId w:val="12"/>
  </w:num>
  <w:num w:numId="12">
    <w:abstractNumId w:val="5"/>
  </w:num>
  <w:num w:numId="13">
    <w:abstractNumId w:val="14"/>
  </w:num>
  <w:num w:numId="14">
    <w:abstractNumId w:val="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3E"/>
    <w:rsid w:val="00015631"/>
    <w:rsid w:val="00030CC5"/>
    <w:rsid w:val="00043D14"/>
    <w:rsid w:val="00047AF2"/>
    <w:rsid w:val="00061A4F"/>
    <w:rsid w:val="000744F1"/>
    <w:rsid w:val="00077401"/>
    <w:rsid w:val="000955BC"/>
    <w:rsid w:val="000A6EE6"/>
    <w:rsid w:val="000B00CD"/>
    <w:rsid w:val="000B7D71"/>
    <w:rsid w:val="000C5589"/>
    <w:rsid w:val="000D049D"/>
    <w:rsid w:val="000D4324"/>
    <w:rsid w:val="000E3F93"/>
    <w:rsid w:val="000F767B"/>
    <w:rsid w:val="001078DC"/>
    <w:rsid w:val="00113861"/>
    <w:rsid w:val="00117188"/>
    <w:rsid w:val="001233D0"/>
    <w:rsid w:val="001267F9"/>
    <w:rsid w:val="00126887"/>
    <w:rsid w:val="00133929"/>
    <w:rsid w:val="0014078A"/>
    <w:rsid w:val="00145264"/>
    <w:rsid w:val="00145F8F"/>
    <w:rsid w:val="00154C9B"/>
    <w:rsid w:val="00172A93"/>
    <w:rsid w:val="00181D9A"/>
    <w:rsid w:val="001C451A"/>
    <w:rsid w:val="001C6D18"/>
    <w:rsid w:val="001E1A6B"/>
    <w:rsid w:val="001E653E"/>
    <w:rsid w:val="001F358A"/>
    <w:rsid w:val="001F42A4"/>
    <w:rsid w:val="001F7860"/>
    <w:rsid w:val="002005CE"/>
    <w:rsid w:val="00204E50"/>
    <w:rsid w:val="00224E83"/>
    <w:rsid w:val="0022602B"/>
    <w:rsid w:val="002264CB"/>
    <w:rsid w:val="002326C8"/>
    <w:rsid w:val="00233598"/>
    <w:rsid w:val="00234F47"/>
    <w:rsid w:val="00240E44"/>
    <w:rsid w:val="00242A16"/>
    <w:rsid w:val="002516DC"/>
    <w:rsid w:val="00255700"/>
    <w:rsid w:val="002724D6"/>
    <w:rsid w:val="00274FFD"/>
    <w:rsid w:val="00276ADA"/>
    <w:rsid w:val="00294760"/>
    <w:rsid w:val="002965DA"/>
    <w:rsid w:val="002A135A"/>
    <w:rsid w:val="002B603B"/>
    <w:rsid w:val="002C2FEB"/>
    <w:rsid w:val="002D6872"/>
    <w:rsid w:val="002F1CB7"/>
    <w:rsid w:val="00311C43"/>
    <w:rsid w:val="00322B4E"/>
    <w:rsid w:val="003458D9"/>
    <w:rsid w:val="0034677C"/>
    <w:rsid w:val="003578D0"/>
    <w:rsid w:val="003600AB"/>
    <w:rsid w:val="0036352D"/>
    <w:rsid w:val="0036412B"/>
    <w:rsid w:val="003644FF"/>
    <w:rsid w:val="0037264E"/>
    <w:rsid w:val="00394331"/>
    <w:rsid w:val="00394BBD"/>
    <w:rsid w:val="00395FE4"/>
    <w:rsid w:val="003A6937"/>
    <w:rsid w:val="003C1797"/>
    <w:rsid w:val="003C2323"/>
    <w:rsid w:val="003C593A"/>
    <w:rsid w:val="003C5B14"/>
    <w:rsid w:val="003D0BA2"/>
    <w:rsid w:val="003D129A"/>
    <w:rsid w:val="003D3490"/>
    <w:rsid w:val="003E79F1"/>
    <w:rsid w:val="00400AA7"/>
    <w:rsid w:val="0040459A"/>
    <w:rsid w:val="00404F49"/>
    <w:rsid w:val="00410D63"/>
    <w:rsid w:val="00416DA0"/>
    <w:rsid w:val="004261FC"/>
    <w:rsid w:val="0043171B"/>
    <w:rsid w:val="00435425"/>
    <w:rsid w:val="00442675"/>
    <w:rsid w:val="00462735"/>
    <w:rsid w:val="004675EB"/>
    <w:rsid w:val="004711E6"/>
    <w:rsid w:val="004C18AD"/>
    <w:rsid w:val="004E152F"/>
    <w:rsid w:val="004E1A72"/>
    <w:rsid w:val="004E1FCC"/>
    <w:rsid w:val="004E3D0F"/>
    <w:rsid w:val="00511B60"/>
    <w:rsid w:val="0051529B"/>
    <w:rsid w:val="005436FC"/>
    <w:rsid w:val="00545170"/>
    <w:rsid w:val="00557FB7"/>
    <w:rsid w:val="00564675"/>
    <w:rsid w:val="00567E3D"/>
    <w:rsid w:val="00571395"/>
    <w:rsid w:val="00576104"/>
    <w:rsid w:val="00581ED4"/>
    <w:rsid w:val="0059169A"/>
    <w:rsid w:val="00594617"/>
    <w:rsid w:val="00595B62"/>
    <w:rsid w:val="005B36B0"/>
    <w:rsid w:val="005B5E0E"/>
    <w:rsid w:val="005C51B7"/>
    <w:rsid w:val="005E05D0"/>
    <w:rsid w:val="005E7202"/>
    <w:rsid w:val="005F2DE6"/>
    <w:rsid w:val="006056B4"/>
    <w:rsid w:val="00606989"/>
    <w:rsid w:val="00613413"/>
    <w:rsid w:val="006463A9"/>
    <w:rsid w:val="006531FE"/>
    <w:rsid w:val="00664DFD"/>
    <w:rsid w:val="00664ED3"/>
    <w:rsid w:val="006A5D58"/>
    <w:rsid w:val="006A5F0D"/>
    <w:rsid w:val="006B2144"/>
    <w:rsid w:val="006B3F97"/>
    <w:rsid w:val="006C0306"/>
    <w:rsid w:val="006C4D84"/>
    <w:rsid w:val="006C667B"/>
    <w:rsid w:val="006D740A"/>
    <w:rsid w:val="006E5792"/>
    <w:rsid w:val="006F2C8A"/>
    <w:rsid w:val="006F5A60"/>
    <w:rsid w:val="00707A0A"/>
    <w:rsid w:val="00707F41"/>
    <w:rsid w:val="007105C3"/>
    <w:rsid w:val="0072231F"/>
    <w:rsid w:val="007336DA"/>
    <w:rsid w:val="00746112"/>
    <w:rsid w:val="00747C95"/>
    <w:rsid w:val="00750DE5"/>
    <w:rsid w:val="00783A41"/>
    <w:rsid w:val="00785F55"/>
    <w:rsid w:val="0079093C"/>
    <w:rsid w:val="007A385C"/>
    <w:rsid w:val="007A54A5"/>
    <w:rsid w:val="007B4EC6"/>
    <w:rsid w:val="007B68B9"/>
    <w:rsid w:val="007C13F7"/>
    <w:rsid w:val="007C6A2B"/>
    <w:rsid w:val="007D38D3"/>
    <w:rsid w:val="007E3DB0"/>
    <w:rsid w:val="007F0088"/>
    <w:rsid w:val="007F3439"/>
    <w:rsid w:val="007F6117"/>
    <w:rsid w:val="00820530"/>
    <w:rsid w:val="008300E8"/>
    <w:rsid w:val="00836C91"/>
    <w:rsid w:val="00863E23"/>
    <w:rsid w:val="008661A9"/>
    <w:rsid w:val="00871539"/>
    <w:rsid w:val="00871C4A"/>
    <w:rsid w:val="00880F1A"/>
    <w:rsid w:val="008A7B1A"/>
    <w:rsid w:val="008B14E5"/>
    <w:rsid w:val="008B32F9"/>
    <w:rsid w:val="008D68FF"/>
    <w:rsid w:val="008E4A90"/>
    <w:rsid w:val="008E6043"/>
    <w:rsid w:val="008F1A43"/>
    <w:rsid w:val="008F7C5C"/>
    <w:rsid w:val="009148D1"/>
    <w:rsid w:val="00916235"/>
    <w:rsid w:val="00930ABA"/>
    <w:rsid w:val="009325EE"/>
    <w:rsid w:val="00935A4D"/>
    <w:rsid w:val="00947E48"/>
    <w:rsid w:val="009506DE"/>
    <w:rsid w:val="009579BB"/>
    <w:rsid w:val="00961A0E"/>
    <w:rsid w:val="00994069"/>
    <w:rsid w:val="009A0BD2"/>
    <w:rsid w:val="009A49FC"/>
    <w:rsid w:val="009C0A69"/>
    <w:rsid w:val="009C6731"/>
    <w:rsid w:val="009E1418"/>
    <w:rsid w:val="00A01C01"/>
    <w:rsid w:val="00A11930"/>
    <w:rsid w:val="00A134A0"/>
    <w:rsid w:val="00A20904"/>
    <w:rsid w:val="00A256E5"/>
    <w:rsid w:val="00A2575B"/>
    <w:rsid w:val="00A37F9F"/>
    <w:rsid w:val="00A62002"/>
    <w:rsid w:val="00A645E5"/>
    <w:rsid w:val="00A9208D"/>
    <w:rsid w:val="00AB4C98"/>
    <w:rsid w:val="00AE12BC"/>
    <w:rsid w:val="00AF61C1"/>
    <w:rsid w:val="00B04FBC"/>
    <w:rsid w:val="00B07663"/>
    <w:rsid w:val="00B13683"/>
    <w:rsid w:val="00B26ED1"/>
    <w:rsid w:val="00B3270D"/>
    <w:rsid w:val="00B32B2E"/>
    <w:rsid w:val="00B3720C"/>
    <w:rsid w:val="00B37A8C"/>
    <w:rsid w:val="00B6023C"/>
    <w:rsid w:val="00B62251"/>
    <w:rsid w:val="00B7262D"/>
    <w:rsid w:val="00B80AC2"/>
    <w:rsid w:val="00B932ED"/>
    <w:rsid w:val="00B93576"/>
    <w:rsid w:val="00B943FC"/>
    <w:rsid w:val="00BA039A"/>
    <w:rsid w:val="00BA07B4"/>
    <w:rsid w:val="00BB07F6"/>
    <w:rsid w:val="00BC2025"/>
    <w:rsid w:val="00BE22D7"/>
    <w:rsid w:val="00BE2AC8"/>
    <w:rsid w:val="00BF0CC4"/>
    <w:rsid w:val="00C00DDF"/>
    <w:rsid w:val="00C01C99"/>
    <w:rsid w:val="00C132EF"/>
    <w:rsid w:val="00C23D79"/>
    <w:rsid w:val="00C27AFA"/>
    <w:rsid w:val="00C34947"/>
    <w:rsid w:val="00C41E16"/>
    <w:rsid w:val="00C42F07"/>
    <w:rsid w:val="00C56172"/>
    <w:rsid w:val="00C66832"/>
    <w:rsid w:val="00C73452"/>
    <w:rsid w:val="00C75ABC"/>
    <w:rsid w:val="00C83592"/>
    <w:rsid w:val="00C8465C"/>
    <w:rsid w:val="00C94435"/>
    <w:rsid w:val="00CA3AF2"/>
    <w:rsid w:val="00CC15B7"/>
    <w:rsid w:val="00CC5EEB"/>
    <w:rsid w:val="00CE00C3"/>
    <w:rsid w:val="00CE1C76"/>
    <w:rsid w:val="00CE5FDE"/>
    <w:rsid w:val="00CF6220"/>
    <w:rsid w:val="00D0025C"/>
    <w:rsid w:val="00D105AE"/>
    <w:rsid w:val="00D10E64"/>
    <w:rsid w:val="00D34D58"/>
    <w:rsid w:val="00D51E83"/>
    <w:rsid w:val="00D523D0"/>
    <w:rsid w:val="00D6555D"/>
    <w:rsid w:val="00D66976"/>
    <w:rsid w:val="00D974E4"/>
    <w:rsid w:val="00DB116E"/>
    <w:rsid w:val="00DE1D6A"/>
    <w:rsid w:val="00DF1721"/>
    <w:rsid w:val="00DF2F64"/>
    <w:rsid w:val="00DF31A9"/>
    <w:rsid w:val="00E072EF"/>
    <w:rsid w:val="00E07CB6"/>
    <w:rsid w:val="00E31F4E"/>
    <w:rsid w:val="00E44201"/>
    <w:rsid w:val="00E44D9E"/>
    <w:rsid w:val="00E46D63"/>
    <w:rsid w:val="00E6167B"/>
    <w:rsid w:val="00E71645"/>
    <w:rsid w:val="00E735DB"/>
    <w:rsid w:val="00E76F09"/>
    <w:rsid w:val="00E907A6"/>
    <w:rsid w:val="00E920B9"/>
    <w:rsid w:val="00EA0A25"/>
    <w:rsid w:val="00EB0258"/>
    <w:rsid w:val="00EB7756"/>
    <w:rsid w:val="00ED085D"/>
    <w:rsid w:val="00EE1393"/>
    <w:rsid w:val="00EF0EC9"/>
    <w:rsid w:val="00EF3483"/>
    <w:rsid w:val="00F07D3A"/>
    <w:rsid w:val="00F275F2"/>
    <w:rsid w:val="00F40834"/>
    <w:rsid w:val="00F40928"/>
    <w:rsid w:val="00F42009"/>
    <w:rsid w:val="00F70D8A"/>
    <w:rsid w:val="00F7266C"/>
    <w:rsid w:val="00F73EF1"/>
    <w:rsid w:val="00F97335"/>
    <w:rsid w:val="00FA20E3"/>
    <w:rsid w:val="00FB1DAE"/>
    <w:rsid w:val="00FB23F4"/>
    <w:rsid w:val="00FB5853"/>
    <w:rsid w:val="00FB76D7"/>
    <w:rsid w:val="00FC749C"/>
    <w:rsid w:val="00FE0B0F"/>
    <w:rsid w:val="00FF05C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DA80817"/>
  <w15:docId w15:val="{6372B5C7-E97F-4428-B49C-794C3FF6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53E"/>
    <w:pPr>
      <w:spacing w:after="0" w:line="240" w:lineRule="auto"/>
      <w:jc w:val="both"/>
    </w:pPr>
    <w:rPr>
      <w:rFonts w:ascii="Arial" w:eastAsia="Times New Roman" w:hAnsi="Arial" w:cs="Times New Roman"/>
      <w:sz w:val="20"/>
      <w:szCs w:val="24"/>
      <w:lang w:eastAsia="en-GB"/>
    </w:rPr>
  </w:style>
  <w:style w:type="paragraph" w:styleId="Heading1">
    <w:name w:val="heading 1"/>
    <w:basedOn w:val="Normal"/>
    <w:next w:val="Normal"/>
    <w:link w:val="Heading1Char"/>
    <w:qFormat/>
    <w:rsid w:val="000D049D"/>
    <w:pPr>
      <w:keepNext/>
      <w:keepLines/>
      <w:numPr>
        <w:numId w:val="1"/>
      </w:numPr>
      <w:spacing w:before="480" w:line="276" w:lineRule="auto"/>
      <w:ind w:left="357" w:hanging="357"/>
      <w:jc w:val="left"/>
      <w:outlineLvl w:val="0"/>
    </w:pPr>
    <w:rPr>
      <w:rFonts w:ascii="Verdana" w:eastAsia="Calibri" w:hAnsi="Verdana"/>
      <w:b/>
      <w:bCs/>
      <w:color w:val="17365D"/>
      <w:sz w:val="28"/>
      <w:szCs w:val="28"/>
      <w:lang w:eastAsia="en-US"/>
    </w:rPr>
  </w:style>
  <w:style w:type="paragraph" w:styleId="Heading2">
    <w:name w:val="heading 2"/>
    <w:basedOn w:val="Normal"/>
    <w:next w:val="Normal"/>
    <w:link w:val="Heading2Char"/>
    <w:uiPriority w:val="9"/>
    <w:semiHidden/>
    <w:unhideWhenUsed/>
    <w:qFormat/>
    <w:rsid w:val="00A37F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1E653E"/>
    <w:pPr>
      <w:jc w:val="center"/>
    </w:pPr>
    <w:rPr>
      <w:rFonts w:cs="Arial"/>
      <w:b/>
      <w:sz w:val="32"/>
      <w:szCs w:val="32"/>
    </w:rPr>
  </w:style>
  <w:style w:type="paragraph" w:styleId="BalloonText">
    <w:name w:val="Balloon Text"/>
    <w:basedOn w:val="Normal"/>
    <w:link w:val="BalloonTextChar"/>
    <w:uiPriority w:val="99"/>
    <w:semiHidden/>
    <w:unhideWhenUsed/>
    <w:rsid w:val="001E653E"/>
    <w:rPr>
      <w:rFonts w:ascii="Tahoma" w:hAnsi="Tahoma" w:cs="Tahoma"/>
      <w:sz w:val="16"/>
      <w:szCs w:val="16"/>
    </w:rPr>
  </w:style>
  <w:style w:type="character" w:customStyle="1" w:styleId="BalloonTextChar">
    <w:name w:val="Balloon Text Char"/>
    <w:basedOn w:val="DefaultParagraphFont"/>
    <w:link w:val="BalloonText"/>
    <w:uiPriority w:val="99"/>
    <w:semiHidden/>
    <w:rsid w:val="001E653E"/>
    <w:rPr>
      <w:rFonts w:ascii="Tahoma" w:eastAsia="Times New Roman" w:hAnsi="Tahoma" w:cs="Tahoma"/>
      <w:sz w:val="16"/>
      <w:szCs w:val="16"/>
      <w:lang w:eastAsia="en-GB"/>
    </w:rPr>
  </w:style>
  <w:style w:type="paragraph" w:styleId="Header">
    <w:name w:val="header"/>
    <w:basedOn w:val="Normal"/>
    <w:link w:val="HeaderChar"/>
    <w:unhideWhenUsed/>
    <w:rsid w:val="001E653E"/>
    <w:pPr>
      <w:tabs>
        <w:tab w:val="center" w:pos="4513"/>
        <w:tab w:val="right" w:pos="9026"/>
      </w:tabs>
    </w:pPr>
  </w:style>
  <w:style w:type="character" w:customStyle="1" w:styleId="HeaderChar">
    <w:name w:val="Header Char"/>
    <w:basedOn w:val="DefaultParagraphFont"/>
    <w:link w:val="Header"/>
    <w:rsid w:val="001E653E"/>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1E653E"/>
    <w:pPr>
      <w:tabs>
        <w:tab w:val="center" w:pos="4513"/>
        <w:tab w:val="right" w:pos="9026"/>
      </w:tabs>
    </w:pPr>
  </w:style>
  <w:style w:type="character" w:customStyle="1" w:styleId="FooterChar">
    <w:name w:val="Footer Char"/>
    <w:basedOn w:val="DefaultParagraphFont"/>
    <w:link w:val="Footer"/>
    <w:uiPriority w:val="99"/>
    <w:rsid w:val="001E653E"/>
    <w:rPr>
      <w:rFonts w:ascii="Arial" w:eastAsia="Times New Roman" w:hAnsi="Arial" w:cs="Times New Roman"/>
      <w:sz w:val="20"/>
      <w:szCs w:val="24"/>
      <w:lang w:eastAsia="en-GB"/>
    </w:rPr>
  </w:style>
  <w:style w:type="character" w:customStyle="1" w:styleId="Heading1Char">
    <w:name w:val="Heading 1 Char"/>
    <w:basedOn w:val="DefaultParagraphFont"/>
    <w:link w:val="Heading1"/>
    <w:rsid w:val="000D049D"/>
    <w:rPr>
      <w:rFonts w:ascii="Verdana" w:eastAsia="Calibri" w:hAnsi="Verdana" w:cs="Times New Roman"/>
      <w:b/>
      <w:bCs/>
      <w:color w:val="17365D"/>
      <w:sz w:val="28"/>
      <w:szCs w:val="28"/>
    </w:rPr>
  </w:style>
  <w:style w:type="paragraph" w:styleId="BodyText">
    <w:name w:val="Body Text"/>
    <w:basedOn w:val="Normal"/>
    <w:link w:val="BodyTextChar"/>
    <w:rsid w:val="000D049D"/>
    <w:pPr>
      <w:spacing w:after="120" w:line="276" w:lineRule="auto"/>
      <w:jc w:val="left"/>
    </w:pPr>
    <w:rPr>
      <w:rFonts w:ascii="Verdana" w:hAnsi="Verdana"/>
      <w:sz w:val="22"/>
      <w:szCs w:val="22"/>
      <w:lang w:eastAsia="en-US"/>
    </w:rPr>
  </w:style>
  <w:style w:type="character" w:customStyle="1" w:styleId="BodyTextChar">
    <w:name w:val="Body Text Char"/>
    <w:basedOn w:val="DefaultParagraphFont"/>
    <w:link w:val="BodyText"/>
    <w:rsid w:val="000D049D"/>
    <w:rPr>
      <w:rFonts w:ascii="Verdana" w:eastAsia="Times New Roman" w:hAnsi="Verdana" w:cs="Times New Roman"/>
    </w:rPr>
  </w:style>
  <w:style w:type="character" w:styleId="Hyperlink">
    <w:name w:val="Hyperlink"/>
    <w:basedOn w:val="DefaultParagraphFont"/>
    <w:uiPriority w:val="99"/>
    <w:unhideWhenUsed/>
    <w:rsid w:val="00E907A6"/>
    <w:rPr>
      <w:color w:val="0000FF" w:themeColor="hyperlink"/>
      <w:u w:val="single"/>
    </w:rPr>
  </w:style>
  <w:style w:type="character" w:customStyle="1" w:styleId="Heading2Char">
    <w:name w:val="Heading 2 Char"/>
    <w:basedOn w:val="DefaultParagraphFont"/>
    <w:link w:val="Heading2"/>
    <w:uiPriority w:val="9"/>
    <w:semiHidden/>
    <w:rsid w:val="00A37F9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A37F9F"/>
    <w:pPr>
      <w:ind w:left="720"/>
      <w:jc w:val="left"/>
    </w:pPr>
    <w:rPr>
      <w:rFonts w:ascii="Times New Roman" w:hAnsi="Times New Roman"/>
      <w:sz w:val="24"/>
      <w:lang w:eastAsia="en-US"/>
    </w:rPr>
  </w:style>
  <w:style w:type="paragraph" w:styleId="TOCHeading">
    <w:name w:val="TOC Heading"/>
    <w:basedOn w:val="Heading1"/>
    <w:next w:val="Normal"/>
    <w:uiPriority w:val="39"/>
    <w:semiHidden/>
    <w:unhideWhenUsed/>
    <w:qFormat/>
    <w:rsid w:val="00CC5EEB"/>
    <w:pPr>
      <w:numPr>
        <w:numId w:val="0"/>
      </w:numPr>
      <w:outlineLvl w:val="9"/>
    </w:pPr>
    <w:rPr>
      <w:rFonts w:asciiTheme="majorHAnsi" w:eastAsiaTheme="majorEastAsia" w:hAnsiTheme="majorHAnsi" w:cstheme="majorBidi"/>
      <w:color w:val="365F91" w:themeColor="accent1" w:themeShade="BF"/>
      <w:lang w:val="en-US"/>
    </w:rPr>
  </w:style>
  <w:style w:type="paragraph" w:styleId="TOC2">
    <w:name w:val="toc 2"/>
    <w:basedOn w:val="Normal"/>
    <w:next w:val="Normal"/>
    <w:autoRedefine/>
    <w:uiPriority w:val="39"/>
    <w:unhideWhenUsed/>
    <w:qFormat/>
    <w:rsid w:val="00CC5EEB"/>
    <w:pPr>
      <w:spacing w:after="100"/>
      <w:ind w:left="200"/>
    </w:pPr>
  </w:style>
  <w:style w:type="paragraph" w:styleId="TOC1">
    <w:name w:val="toc 1"/>
    <w:basedOn w:val="Normal"/>
    <w:next w:val="Normal"/>
    <w:autoRedefine/>
    <w:uiPriority w:val="39"/>
    <w:unhideWhenUsed/>
    <w:qFormat/>
    <w:rsid w:val="00CC5EEB"/>
    <w:pPr>
      <w:spacing w:after="100"/>
    </w:pPr>
  </w:style>
  <w:style w:type="paragraph" w:styleId="Title">
    <w:name w:val="Title"/>
    <w:basedOn w:val="Normal"/>
    <w:link w:val="TitleChar"/>
    <w:qFormat/>
    <w:rsid w:val="00CC5EEB"/>
    <w:pPr>
      <w:jc w:val="center"/>
    </w:pPr>
    <w:rPr>
      <w:rFonts w:ascii="Times New Roman" w:hAnsi="Times New Roman"/>
      <w:b/>
      <w:bCs/>
      <w:sz w:val="32"/>
      <w:u w:val="single"/>
      <w:lang w:eastAsia="en-US"/>
    </w:rPr>
  </w:style>
  <w:style w:type="character" w:customStyle="1" w:styleId="TitleChar">
    <w:name w:val="Title Char"/>
    <w:basedOn w:val="DefaultParagraphFont"/>
    <w:link w:val="Title"/>
    <w:rsid w:val="00CC5EEB"/>
    <w:rPr>
      <w:rFonts w:ascii="Times New Roman" w:eastAsia="Times New Roman" w:hAnsi="Times New Roman" w:cs="Times New Roman"/>
      <w:b/>
      <w:bCs/>
      <w:sz w:val="32"/>
      <w:szCs w:val="24"/>
      <w:u w:val="single"/>
    </w:rPr>
  </w:style>
  <w:style w:type="paragraph" w:styleId="Subtitle">
    <w:name w:val="Subtitle"/>
    <w:basedOn w:val="Normal"/>
    <w:next w:val="Normal"/>
    <w:link w:val="SubtitleChar"/>
    <w:uiPriority w:val="11"/>
    <w:qFormat/>
    <w:rsid w:val="00BE22D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BE22D7"/>
    <w:rPr>
      <w:rFonts w:asciiTheme="majorHAnsi" w:eastAsiaTheme="majorEastAsia" w:hAnsiTheme="majorHAnsi" w:cstheme="majorBidi"/>
      <w:i/>
      <w:iCs/>
      <w:color w:val="4F81BD" w:themeColor="accent1"/>
      <w:spacing w:val="15"/>
      <w:sz w:val="24"/>
      <w:szCs w:val="24"/>
      <w:lang w:eastAsia="en-GB"/>
    </w:rPr>
  </w:style>
  <w:style w:type="paragraph" w:styleId="TOC3">
    <w:name w:val="toc 3"/>
    <w:basedOn w:val="Normal"/>
    <w:next w:val="Normal"/>
    <w:autoRedefine/>
    <w:uiPriority w:val="39"/>
    <w:unhideWhenUsed/>
    <w:qFormat/>
    <w:rsid w:val="00394331"/>
    <w:pPr>
      <w:spacing w:after="100" w:line="276" w:lineRule="auto"/>
      <w:ind w:firstLine="216"/>
      <w:jc w:val="left"/>
    </w:pPr>
    <w:rPr>
      <w:rFonts w:eastAsiaTheme="minorEastAsia" w:cs="Arial"/>
      <w:szCs w:val="20"/>
      <w:lang w:val="en-US" w:eastAsia="en-US"/>
    </w:rPr>
  </w:style>
  <w:style w:type="character" w:styleId="CommentReference">
    <w:name w:val="annotation reference"/>
    <w:basedOn w:val="DefaultParagraphFont"/>
    <w:uiPriority w:val="99"/>
    <w:semiHidden/>
    <w:unhideWhenUsed/>
    <w:rsid w:val="00DB116E"/>
    <w:rPr>
      <w:sz w:val="18"/>
      <w:szCs w:val="18"/>
    </w:rPr>
  </w:style>
  <w:style w:type="paragraph" w:styleId="CommentText">
    <w:name w:val="annotation text"/>
    <w:basedOn w:val="Normal"/>
    <w:link w:val="CommentTextChar"/>
    <w:uiPriority w:val="99"/>
    <w:semiHidden/>
    <w:unhideWhenUsed/>
    <w:rsid w:val="00DB116E"/>
    <w:rPr>
      <w:sz w:val="24"/>
    </w:rPr>
  </w:style>
  <w:style w:type="character" w:customStyle="1" w:styleId="CommentTextChar">
    <w:name w:val="Comment Text Char"/>
    <w:basedOn w:val="DefaultParagraphFont"/>
    <w:link w:val="CommentText"/>
    <w:uiPriority w:val="99"/>
    <w:semiHidden/>
    <w:rsid w:val="00DB116E"/>
    <w:rPr>
      <w:rFonts w:ascii="Arial" w:eastAsia="Times New Roman" w:hAnsi="Arial"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B116E"/>
    <w:rPr>
      <w:b/>
      <w:bCs/>
      <w:sz w:val="20"/>
      <w:szCs w:val="20"/>
    </w:rPr>
  </w:style>
  <w:style w:type="character" w:customStyle="1" w:styleId="CommentSubjectChar">
    <w:name w:val="Comment Subject Char"/>
    <w:basedOn w:val="CommentTextChar"/>
    <w:link w:val="CommentSubject"/>
    <w:uiPriority w:val="99"/>
    <w:semiHidden/>
    <w:rsid w:val="00DB116E"/>
    <w:rPr>
      <w:rFonts w:ascii="Arial" w:eastAsia="Times New Roman" w:hAnsi="Arial" w:cs="Times New Roman"/>
      <w:b/>
      <w:bCs/>
      <w:sz w:val="20"/>
      <w:szCs w:val="20"/>
      <w:lang w:eastAsia="en-GB"/>
    </w:rPr>
  </w:style>
  <w:style w:type="table" w:styleId="TableGrid">
    <w:name w:val="Table Grid"/>
    <w:basedOn w:val="TableNormal"/>
    <w:uiPriority w:val="59"/>
    <w:rsid w:val="00B932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42A16"/>
    <w:pPr>
      <w:spacing w:before="45" w:after="150" w:line="408" w:lineRule="atLeast"/>
      <w:ind w:left="45" w:right="45"/>
      <w:jc w:val="left"/>
    </w:pPr>
    <w:rPr>
      <w:rFonts w:ascii="Times New Roman" w:hAnsi="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75880">
      <w:bodyDiv w:val="1"/>
      <w:marLeft w:val="0"/>
      <w:marRight w:val="0"/>
      <w:marTop w:val="0"/>
      <w:marBottom w:val="0"/>
      <w:divBdr>
        <w:top w:val="none" w:sz="0" w:space="0" w:color="auto"/>
        <w:left w:val="none" w:sz="0" w:space="0" w:color="auto"/>
        <w:bottom w:val="none" w:sz="0" w:space="0" w:color="auto"/>
        <w:right w:val="none" w:sz="0" w:space="0" w:color="auto"/>
      </w:divBdr>
    </w:div>
    <w:div w:id="698314583">
      <w:bodyDiv w:val="1"/>
      <w:marLeft w:val="0"/>
      <w:marRight w:val="0"/>
      <w:marTop w:val="0"/>
      <w:marBottom w:val="0"/>
      <w:divBdr>
        <w:top w:val="none" w:sz="0" w:space="0" w:color="auto"/>
        <w:left w:val="none" w:sz="0" w:space="0" w:color="auto"/>
        <w:bottom w:val="none" w:sz="0" w:space="0" w:color="auto"/>
        <w:right w:val="none" w:sz="0" w:space="0" w:color="auto"/>
      </w:divBdr>
    </w:div>
    <w:div w:id="1784611978">
      <w:bodyDiv w:val="1"/>
      <w:marLeft w:val="0"/>
      <w:marRight w:val="0"/>
      <w:marTop w:val="0"/>
      <w:marBottom w:val="0"/>
      <w:divBdr>
        <w:top w:val="none" w:sz="0" w:space="0" w:color="auto"/>
        <w:left w:val="none" w:sz="0" w:space="0" w:color="auto"/>
        <w:bottom w:val="none" w:sz="0" w:space="0" w:color="auto"/>
        <w:right w:val="none" w:sz="0" w:space="0" w:color="auto"/>
      </w:divBdr>
    </w:div>
    <w:div w:id="1936162374">
      <w:bodyDiv w:val="1"/>
      <w:marLeft w:val="0"/>
      <w:marRight w:val="0"/>
      <w:marTop w:val="0"/>
      <w:marBottom w:val="0"/>
      <w:divBdr>
        <w:top w:val="none" w:sz="0" w:space="0" w:color="auto"/>
        <w:left w:val="none" w:sz="0" w:space="0" w:color="auto"/>
        <w:bottom w:val="none" w:sz="0" w:space="0" w:color="auto"/>
        <w:right w:val="none" w:sz="0" w:space="0" w:color="auto"/>
      </w:divBdr>
    </w:div>
    <w:div w:id="212915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65357-1F1F-49EB-B97F-A95C0DAB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2372</Words>
  <Characters>13524</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SHAHNA0915</dc:creator>
  <cp:lastModifiedBy>Joanne Woollard</cp:lastModifiedBy>
  <cp:revision>2</cp:revision>
  <cp:lastPrinted>2018-10-24T08:07:00Z</cp:lastPrinted>
  <dcterms:created xsi:type="dcterms:W3CDTF">2024-03-04T10:45:00Z</dcterms:created>
  <dcterms:modified xsi:type="dcterms:W3CDTF">2024-03-04T10:45:00Z</dcterms:modified>
</cp:coreProperties>
</file>