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C82FF7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C82FF7" w:rsidRDefault="00E10ADD" w:rsidP="00C20EAF">
            <w:pPr>
              <w:rPr>
                <w:rFonts w:cstheme="minorHAnsi"/>
              </w:rPr>
            </w:pPr>
            <w:r w:rsidRPr="00C82FF7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026320A2" w:rsidR="00E10ADD" w:rsidRPr="00C82FF7" w:rsidRDefault="00C82FF7" w:rsidP="00C82FF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</w:t>
            </w:r>
            <w:r w:rsidRPr="00C82FF7">
              <w:rPr>
                <w:rFonts w:cstheme="minorHAnsi"/>
                <w:b/>
              </w:rPr>
              <w:t>.0</w:t>
            </w:r>
            <w:r>
              <w:rPr>
                <w:rFonts w:cstheme="minorHAnsi"/>
                <w:b/>
              </w:rPr>
              <w:t>2</w:t>
            </w:r>
            <w:r w:rsidRPr="00C82FF7">
              <w:rPr>
                <w:rFonts w:cstheme="minorHAnsi"/>
                <w:b/>
              </w:rPr>
              <w:t>4A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C82FF7" w:rsidRDefault="00E10ADD" w:rsidP="00C20EAF">
            <w:pPr>
              <w:rPr>
                <w:rFonts w:cstheme="minorHAnsi"/>
              </w:rPr>
            </w:pPr>
            <w:r w:rsidRPr="00C82FF7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75C335F3" w:rsidR="00E10ADD" w:rsidRPr="00C82FF7" w:rsidRDefault="00C82FF7" w:rsidP="00C20EAF">
            <w:pPr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5.0</w:t>
            </w:r>
          </w:p>
        </w:tc>
      </w:tr>
      <w:tr w:rsidR="00E10ADD" w:rsidRPr="00C82FF7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C82FF7" w:rsidRDefault="00E10ADD" w:rsidP="00C20EAF">
            <w:pPr>
              <w:rPr>
                <w:rFonts w:cstheme="minorHAnsi"/>
              </w:rPr>
            </w:pPr>
            <w:r w:rsidRPr="00C82FF7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5CF9B25F" w:rsidR="00E10ADD" w:rsidRPr="00C82FF7" w:rsidRDefault="00C82FF7" w:rsidP="00C20EAF">
            <w:pPr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Essential Documents for Archiving – Archiving Checklist (for CTIMPs)</w:t>
            </w:r>
          </w:p>
        </w:tc>
      </w:tr>
    </w:tbl>
    <w:p w14:paraId="00AC3992" w14:textId="77777777" w:rsidR="00E10ADD" w:rsidRPr="00C82FF7" w:rsidRDefault="00E10ADD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7E91FE26" w14:textId="77777777" w:rsidR="00C82FF7" w:rsidRPr="00C82FF7" w:rsidRDefault="00C82FF7" w:rsidP="00C82FF7">
      <w:pPr>
        <w:spacing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2FF7" w:rsidRPr="00C82FF7" w14:paraId="5F901752" w14:textId="77777777" w:rsidTr="00A20B01">
        <w:trPr>
          <w:trHeight w:val="678"/>
        </w:trPr>
        <w:tc>
          <w:tcPr>
            <w:tcW w:w="9264" w:type="dxa"/>
            <w:vAlign w:val="center"/>
          </w:tcPr>
          <w:p w14:paraId="41CFE4FA" w14:textId="77777777" w:rsidR="00C82FF7" w:rsidRPr="00C82FF7" w:rsidRDefault="00C82FF7" w:rsidP="00A20B01">
            <w:pPr>
              <w:jc w:val="center"/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Please complete and send to the research Information Officer to confirm TMF documentation is ready to be archived</w:t>
            </w:r>
          </w:p>
        </w:tc>
      </w:tr>
    </w:tbl>
    <w:p w14:paraId="35DB9016" w14:textId="77777777" w:rsidR="00C82FF7" w:rsidRPr="00C82FF7" w:rsidRDefault="00C82FF7" w:rsidP="00C82FF7">
      <w:pPr>
        <w:spacing w:line="240" w:lineRule="auto"/>
        <w:jc w:val="both"/>
        <w:rPr>
          <w:rFonts w:cstheme="minorHAnsi"/>
        </w:rPr>
      </w:pPr>
    </w:p>
    <w:p w14:paraId="43337A07" w14:textId="77777777" w:rsidR="00C82FF7" w:rsidRPr="00C82FF7" w:rsidRDefault="00C82FF7" w:rsidP="00C82FF7">
      <w:pPr>
        <w:spacing w:line="240" w:lineRule="auto"/>
        <w:jc w:val="center"/>
        <w:rPr>
          <w:rFonts w:cstheme="minorHAnsi"/>
          <w:b/>
        </w:rPr>
      </w:pPr>
      <w:r w:rsidRPr="00C82FF7">
        <w:rPr>
          <w:rFonts w:cstheme="minorHAnsi"/>
          <w:b/>
        </w:rPr>
        <w:t>Clinical Trial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6146"/>
      </w:tblGrid>
      <w:tr w:rsidR="00C82FF7" w:rsidRPr="00C82FF7" w14:paraId="60AD19F4" w14:textId="77777777" w:rsidTr="00A20B01">
        <w:tc>
          <w:tcPr>
            <w:tcW w:w="2930" w:type="dxa"/>
            <w:vAlign w:val="center"/>
          </w:tcPr>
          <w:p w14:paraId="28DD36CF" w14:textId="77777777" w:rsidR="00C82FF7" w:rsidRPr="00C82FF7" w:rsidRDefault="00C82FF7" w:rsidP="00A20B01">
            <w:pPr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Clinical Trial Title:</w:t>
            </w:r>
          </w:p>
        </w:tc>
        <w:tc>
          <w:tcPr>
            <w:tcW w:w="6334" w:type="dxa"/>
          </w:tcPr>
          <w:p w14:paraId="498C7BFD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2D7D7C1E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420F5142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</w:tr>
      <w:tr w:rsidR="00C82FF7" w:rsidRPr="00C82FF7" w14:paraId="124B468C" w14:textId="77777777" w:rsidTr="00A20B01">
        <w:tc>
          <w:tcPr>
            <w:tcW w:w="2930" w:type="dxa"/>
            <w:vAlign w:val="center"/>
          </w:tcPr>
          <w:p w14:paraId="6BC9A2B2" w14:textId="77777777" w:rsidR="00C82FF7" w:rsidRPr="00C82FF7" w:rsidRDefault="00C82FF7" w:rsidP="00A20B01">
            <w:pPr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R&amp;I Reference Number:</w:t>
            </w:r>
          </w:p>
          <w:p w14:paraId="31736693" w14:textId="77777777" w:rsidR="00C82FF7" w:rsidRPr="00C82FF7" w:rsidRDefault="00C82FF7" w:rsidP="00A20B01">
            <w:pPr>
              <w:rPr>
                <w:rFonts w:cstheme="minorHAnsi"/>
                <w:b/>
              </w:rPr>
            </w:pPr>
          </w:p>
        </w:tc>
        <w:tc>
          <w:tcPr>
            <w:tcW w:w="6334" w:type="dxa"/>
          </w:tcPr>
          <w:p w14:paraId="3332DC10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4131104E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</w:tr>
      <w:tr w:rsidR="00C82FF7" w:rsidRPr="00C82FF7" w14:paraId="2CA77DA2" w14:textId="77777777" w:rsidTr="00A20B01">
        <w:tc>
          <w:tcPr>
            <w:tcW w:w="2930" w:type="dxa"/>
            <w:vAlign w:val="center"/>
          </w:tcPr>
          <w:p w14:paraId="6CDE23E7" w14:textId="77777777" w:rsidR="00C82FF7" w:rsidRPr="00C82FF7" w:rsidRDefault="00C82FF7" w:rsidP="00A20B01">
            <w:pPr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Chief Investigator:</w:t>
            </w:r>
          </w:p>
        </w:tc>
        <w:tc>
          <w:tcPr>
            <w:tcW w:w="6334" w:type="dxa"/>
          </w:tcPr>
          <w:p w14:paraId="211433DB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1F16116E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</w:tr>
      <w:tr w:rsidR="00C82FF7" w:rsidRPr="00C82FF7" w14:paraId="297C86AD" w14:textId="77777777" w:rsidTr="00A20B01">
        <w:tc>
          <w:tcPr>
            <w:tcW w:w="2930" w:type="dxa"/>
            <w:vAlign w:val="center"/>
          </w:tcPr>
          <w:p w14:paraId="308B6D12" w14:textId="77777777" w:rsidR="00C82FF7" w:rsidRPr="00C82FF7" w:rsidRDefault="00C82FF7" w:rsidP="00A20B01">
            <w:pPr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Sponsor:</w:t>
            </w:r>
          </w:p>
        </w:tc>
        <w:tc>
          <w:tcPr>
            <w:tcW w:w="6334" w:type="dxa"/>
          </w:tcPr>
          <w:p w14:paraId="6FE40E5F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1B08539E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</w:tr>
      <w:tr w:rsidR="00C82FF7" w:rsidRPr="00C82FF7" w14:paraId="1B9CE6AC" w14:textId="77777777" w:rsidTr="00A20B01">
        <w:tc>
          <w:tcPr>
            <w:tcW w:w="2930" w:type="dxa"/>
            <w:vAlign w:val="center"/>
          </w:tcPr>
          <w:p w14:paraId="2947701E" w14:textId="77777777" w:rsidR="00C82FF7" w:rsidRPr="00C82FF7" w:rsidRDefault="00C82FF7" w:rsidP="00A20B01">
            <w:pPr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Section(s) of the TMF ready to be archived</w:t>
            </w:r>
          </w:p>
        </w:tc>
        <w:tc>
          <w:tcPr>
            <w:tcW w:w="6334" w:type="dxa"/>
          </w:tcPr>
          <w:p w14:paraId="34A4FD80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389DDFBB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  <w:r w:rsidRPr="00C82FF7">
              <w:rPr>
                <w:rFonts w:cstheme="minorHAnsi"/>
              </w:rPr>
              <w:t>TMF Section(s)…….</w:t>
            </w:r>
          </w:p>
        </w:tc>
      </w:tr>
      <w:tr w:rsidR="00C82FF7" w:rsidRPr="00C82FF7" w14:paraId="256DCD62" w14:textId="77777777" w:rsidTr="00A20B01">
        <w:tc>
          <w:tcPr>
            <w:tcW w:w="2930" w:type="dxa"/>
            <w:vAlign w:val="center"/>
          </w:tcPr>
          <w:p w14:paraId="6D4A10E0" w14:textId="77777777" w:rsidR="00C82FF7" w:rsidRPr="00C82FF7" w:rsidRDefault="00C82FF7" w:rsidP="00A20B01">
            <w:pPr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Notes / Comments:</w:t>
            </w:r>
          </w:p>
        </w:tc>
        <w:tc>
          <w:tcPr>
            <w:tcW w:w="6334" w:type="dxa"/>
          </w:tcPr>
          <w:p w14:paraId="4D764AA6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4E1AA416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6F15BB67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2FC34F56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72C765E3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  <w:p w14:paraId="669CB8E3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</w:tr>
    </w:tbl>
    <w:p w14:paraId="006CF82E" w14:textId="77777777" w:rsidR="00C82FF7" w:rsidRPr="00C82FF7" w:rsidRDefault="00C82FF7" w:rsidP="00C82FF7">
      <w:pPr>
        <w:spacing w:line="240" w:lineRule="auto"/>
        <w:jc w:val="both"/>
        <w:rPr>
          <w:rFonts w:cstheme="minorHAnsi"/>
          <w:b/>
        </w:rPr>
      </w:pPr>
    </w:p>
    <w:p w14:paraId="6F79AC70" w14:textId="77777777" w:rsidR="00C82FF7" w:rsidRPr="00C82FF7" w:rsidRDefault="00C82FF7" w:rsidP="00C82FF7">
      <w:pPr>
        <w:spacing w:line="240" w:lineRule="auto"/>
        <w:jc w:val="both"/>
        <w:rPr>
          <w:rFonts w:cstheme="minorHAnsi"/>
          <w:b/>
        </w:rPr>
      </w:pPr>
    </w:p>
    <w:p w14:paraId="29D93994" w14:textId="77777777" w:rsidR="00C82FF7" w:rsidRPr="00C82FF7" w:rsidRDefault="00C82FF7" w:rsidP="00C82FF7">
      <w:pPr>
        <w:spacing w:line="240" w:lineRule="auto"/>
        <w:jc w:val="both"/>
        <w:rPr>
          <w:rFonts w:cstheme="minorHAnsi"/>
          <w:b/>
        </w:rPr>
      </w:pPr>
    </w:p>
    <w:tbl>
      <w:tblPr>
        <w:tblStyle w:val="TableGrid"/>
        <w:tblpPr w:leftFromText="180" w:rightFromText="180" w:vertAnchor="text" w:tblpY="86"/>
        <w:tblW w:w="0" w:type="auto"/>
        <w:tblLook w:val="04A0" w:firstRow="1" w:lastRow="0" w:firstColumn="1" w:lastColumn="0" w:noHBand="0" w:noVBand="1"/>
      </w:tblPr>
      <w:tblGrid>
        <w:gridCol w:w="5367"/>
        <w:gridCol w:w="2264"/>
        <w:gridCol w:w="1385"/>
      </w:tblGrid>
      <w:tr w:rsidR="00C82FF7" w:rsidRPr="00C82FF7" w14:paraId="36F67F59" w14:textId="77777777" w:rsidTr="00A20B01">
        <w:tc>
          <w:tcPr>
            <w:tcW w:w="5382" w:type="dxa"/>
            <w:shd w:val="clear" w:color="auto" w:fill="D9D9D9" w:themeFill="background1" w:themeFillShade="D9"/>
          </w:tcPr>
          <w:p w14:paraId="0D82AF92" w14:textId="77777777" w:rsidR="00C82FF7" w:rsidRPr="00C82FF7" w:rsidRDefault="00C82FF7" w:rsidP="00A20B01">
            <w:pPr>
              <w:jc w:val="center"/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Individual Responsible for Archiving confirms that: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9962E7B" w14:textId="77777777" w:rsidR="00C82FF7" w:rsidRPr="00C82FF7" w:rsidRDefault="00C82FF7" w:rsidP="00A20B01">
            <w:pPr>
              <w:jc w:val="center"/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Name of Individual Responsible for Archiving: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1821899" w14:textId="77777777" w:rsidR="00C82FF7" w:rsidRPr="00C82FF7" w:rsidRDefault="00C82FF7" w:rsidP="00A20B01">
            <w:pPr>
              <w:jc w:val="center"/>
              <w:rPr>
                <w:rFonts w:cstheme="minorHAnsi"/>
                <w:b/>
              </w:rPr>
            </w:pPr>
            <w:r w:rsidRPr="00C82FF7">
              <w:rPr>
                <w:rFonts w:cstheme="minorHAnsi"/>
                <w:b/>
              </w:rPr>
              <w:t>Date:</w:t>
            </w:r>
          </w:p>
        </w:tc>
      </w:tr>
      <w:tr w:rsidR="00C82FF7" w:rsidRPr="00C82FF7" w14:paraId="69B5F280" w14:textId="77777777" w:rsidTr="00A20B01">
        <w:tc>
          <w:tcPr>
            <w:tcW w:w="5382" w:type="dxa"/>
          </w:tcPr>
          <w:p w14:paraId="2980440A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  <w:r w:rsidRPr="00C82FF7">
              <w:rPr>
                <w:rFonts w:cstheme="minorHAnsi"/>
              </w:rPr>
              <w:t>All documents are present as per corresponding section of TMF index (Form 51.016A)</w:t>
            </w:r>
          </w:p>
        </w:tc>
        <w:tc>
          <w:tcPr>
            <w:tcW w:w="2268" w:type="dxa"/>
          </w:tcPr>
          <w:p w14:paraId="38BEEAC8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0F41C883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</w:tr>
      <w:tr w:rsidR="00C82FF7" w:rsidRPr="00C82FF7" w14:paraId="42C3218C" w14:textId="77777777" w:rsidTr="00A20B01">
        <w:tc>
          <w:tcPr>
            <w:tcW w:w="5382" w:type="dxa"/>
          </w:tcPr>
          <w:p w14:paraId="0424F916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  <w:r w:rsidRPr="00C82FF7">
              <w:rPr>
                <w:rFonts w:cstheme="minorHAnsi"/>
              </w:rPr>
              <w:t>QC was completed as per Form 51.016K and Guideline 51.016A</w:t>
            </w:r>
          </w:p>
        </w:tc>
        <w:tc>
          <w:tcPr>
            <w:tcW w:w="2268" w:type="dxa"/>
          </w:tcPr>
          <w:p w14:paraId="197479A4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246B4858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</w:tr>
      <w:tr w:rsidR="00C82FF7" w:rsidRPr="00C82FF7" w14:paraId="15C3B2A0" w14:textId="77777777" w:rsidTr="00A20B01">
        <w:tc>
          <w:tcPr>
            <w:tcW w:w="5382" w:type="dxa"/>
          </w:tcPr>
          <w:p w14:paraId="52EADFEF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  <w:r w:rsidRPr="00C82FF7">
              <w:rPr>
                <w:rFonts w:cstheme="minorHAnsi"/>
              </w:rPr>
              <w:t>The section(s)</w:t>
            </w:r>
            <w:r w:rsidRPr="00C82FF7">
              <w:rPr>
                <w:rFonts w:cstheme="minorHAnsi"/>
                <w:highlight w:val="yellow"/>
              </w:rPr>
              <w:t>…….</w:t>
            </w:r>
            <w:r w:rsidRPr="00C82FF7">
              <w:rPr>
                <w:rFonts w:cstheme="minorHAnsi"/>
              </w:rPr>
              <w:t>of the TMF are ready to be archived as per SOP 51.016, SOP 51.024 and all associated forms</w:t>
            </w:r>
          </w:p>
        </w:tc>
        <w:tc>
          <w:tcPr>
            <w:tcW w:w="2268" w:type="dxa"/>
          </w:tcPr>
          <w:p w14:paraId="179DB921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  <w:tc>
          <w:tcPr>
            <w:tcW w:w="1388" w:type="dxa"/>
          </w:tcPr>
          <w:p w14:paraId="18D3F0A5" w14:textId="77777777" w:rsidR="00C82FF7" w:rsidRPr="00C82FF7" w:rsidRDefault="00C82FF7" w:rsidP="00A20B01">
            <w:pPr>
              <w:jc w:val="both"/>
              <w:rPr>
                <w:rFonts w:cstheme="minorHAnsi"/>
              </w:rPr>
            </w:pPr>
          </w:p>
        </w:tc>
      </w:tr>
    </w:tbl>
    <w:p w14:paraId="0FA85EF2" w14:textId="77777777" w:rsidR="00C82FF7" w:rsidRPr="00C82FF7" w:rsidRDefault="00C82FF7" w:rsidP="00C82FF7">
      <w:pPr>
        <w:spacing w:line="240" w:lineRule="auto"/>
        <w:jc w:val="both"/>
        <w:rPr>
          <w:rFonts w:cstheme="minorHAnsi"/>
          <w:b/>
        </w:rPr>
      </w:pPr>
    </w:p>
    <w:p w14:paraId="3B7F0998" w14:textId="77777777" w:rsidR="007860D8" w:rsidRPr="00C82FF7" w:rsidRDefault="007860D8" w:rsidP="007860D8">
      <w:pPr>
        <w:rPr>
          <w:rFonts w:cstheme="minorHAnsi"/>
          <w:b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C82FF7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C82FF7" w:rsidRDefault="007860D8" w:rsidP="00DA47B2">
            <w:pPr>
              <w:rPr>
                <w:rFonts w:cstheme="minorHAnsi"/>
                <w:color w:val="808080" w:themeColor="background1" w:themeShade="80"/>
              </w:rPr>
            </w:pPr>
            <w:r w:rsidRPr="00C82FF7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C82FF7" w:rsidRDefault="007860D8" w:rsidP="00DA47B2">
            <w:pPr>
              <w:rPr>
                <w:rFonts w:cstheme="minorHAnsi"/>
              </w:rPr>
            </w:pPr>
            <w:r w:rsidRPr="00C82FF7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C82FF7" w:rsidRDefault="007860D8" w:rsidP="007860D8">
      <w:pPr>
        <w:rPr>
          <w:rFonts w:cstheme="minorHAnsi"/>
          <w:b/>
        </w:rPr>
      </w:pPr>
    </w:p>
    <w:p w14:paraId="51E5E397" w14:textId="77777777" w:rsidR="007860D8" w:rsidRPr="00C82FF7" w:rsidRDefault="007860D8" w:rsidP="007860D8">
      <w:pPr>
        <w:jc w:val="both"/>
        <w:rPr>
          <w:rFonts w:cstheme="minorHAnsi"/>
        </w:rPr>
      </w:pPr>
    </w:p>
    <w:sectPr w:rsidR="007860D8" w:rsidRPr="00C82FF7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4824CC40" w:rsidR="000E14B0" w:rsidRDefault="002D304C">
    <w:pPr>
      <w:pStyle w:val="Footer"/>
    </w:pPr>
    <w:r>
      <w:t xml:space="preserve">Form </w:t>
    </w:r>
    <w:r w:rsidR="00C82FF7">
      <w:t>51.024A</w:t>
    </w:r>
    <w:r w:rsidR="00612329" w:rsidRPr="00612329">
      <w:t>–</w:t>
    </w:r>
    <w:r w:rsidR="00E10ADD">
      <w:t xml:space="preserve"> Version </w:t>
    </w:r>
    <w:r w:rsidR="00C82FF7">
      <w:t>5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7E40B3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7E40B3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077EA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0B3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2FF7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76F15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40FFF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aba1e70d-186f-4727-86a3-2f876492445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fd6d2b1c-0781-4fb2-b29d-5db8233045b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2024-01-11T14:40:00Z</dcterms:created>
  <dcterms:modified xsi:type="dcterms:W3CDTF">2024-01-11T14:40:00Z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