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45"/>
        <w:gridCol w:w="3118"/>
        <w:gridCol w:w="1134"/>
        <w:gridCol w:w="3199"/>
      </w:tblGrid>
      <w:tr w:rsidR="00E10ADD" w14:paraId="15C87749" w14:textId="77777777" w:rsidTr="00C20EAF">
        <w:tc>
          <w:tcPr>
            <w:tcW w:w="1545" w:type="dxa"/>
            <w:tcBorders>
              <w:top w:val="single" w:sz="12" w:space="0" w:color="auto"/>
              <w:left w:val="single" w:sz="12" w:space="0" w:color="auto"/>
              <w:bottom w:val="single" w:sz="8" w:space="0" w:color="auto"/>
              <w:right w:val="single" w:sz="8" w:space="0" w:color="auto"/>
            </w:tcBorders>
            <w:tcMar>
              <w:top w:w="28" w:type="dxa"/>
              <w:bottom w:w="28" w:type="dxa"/>
            </w:tcMar>
          </w:tcPr>
          <w:p w14:paraId="0E1AFBFA" w14:textId="77777777" w:rsidR="00E10ADD" w:rsidRPr="005A4F26" w:rsidRDefault="00E10ADD" w:rsidP="00C20EAF">
            <w:pPr>
              <w:rPr>
                <w:rFonts w:cstheme="minorHAnsi"/>
              </w:rPr>
            </w:pPr>
            <w:r w:rsidRPr="005A4F26">
              <w:rPr>
                <w:rFonts w:cstheme="minorHAnsi"/>
              </w:rPr>
              <w:t>Form number</w:t>
            </w:r>
          </w:p>
        </w:tc>
        <w:tc>
          <w:tcPr>
            <w:tcW w:w="3118" w:type="dxa"/>
            <w:tcBorders>
              <w:top w:val="single" w:sz="12" w:space="0" w:color="auto"/>
              <w:left w:val="single" w:sz="8" w:space="0" w:color="auto"/>
              <w:bottom w:val="single" w:sz="8" w:space="0" w:color="auto"/>
              <w:right w:val="single" w:sz="8" w:space="0" w:color="auto"/>
            </w:tcBorders>
            <w:tcMar>
              <w:top w:w="28" w:type="dxa"/>
              <w:bottom w:w="28" w:type="dxa"/>
            </w:tcMar>
          </w:tcPr>
          <w:p w14:paraId="3C416416" w14:textId="6929386C" w:rsidR="00E10ADD" w:rsidRPr="005A4F26" w:rsidRDefault="006C72E8" w:rsidP="00C20EAF">
            <w:pPr>
              <w:rPr>
                <w:rFonts w:cstheme="minorHAnsi"/>
                <w:b/>
              </w:rPr>
            </w:pPr>
            <w:r>
              <w:rPr>
                <w:rFonts w:cstheme="minorHAnsi"/>
                <w:b/>
              </w:rPr>
              <w:t>51.016C</w:t>
            </w:r>
          </w:p>
        </w:tc>
        <w:tc>
          <w:tcPr>
            <w:tcW w:w="1134" w:type="dxa"/>
            <w:tcBorders>
              <w:top w:val="single" w:sz="12" w:space="0" w:color="auto"/>
              <w:left w:val="single" w:sz="8" w:space="0" w:color="auto"/>
              <w:bottom w:val="single" w:sz="8" w:space="0" w:color="auto"/>
              <w:right w:val="single" w:sz="8" w:space="0" w:color="auto"/>
            </w:tcBorders>
            <w:tcMar>
              <w:top w:w="28" w:type="dxa"/>
              <w:bottom w:w="28" w:type="dxa"/>
            </w:tcMar>
          </w:tcPr>
          <w:p w14:paraId="33A977A9" w14:textId="77777777" w:rsidR="00E10ADD" w:rsidRPr="005A4F26" w:rsidRDefault="00E10ADD" w:rsidP="00C20EAF">
            <w:pPr>
              <w:rPr>
                <w:rFonts w:cstheme="minorHAnsi"/>
              </w:rPr>
            </w:pPr>
            <w:r w:rsidRPr="005A4F26">
              <w:rPr>
                <w:rFonts w:cstheme="minorHAnsi"/>
              </w:rPr>
              <w:t xml:space="preserve">Version </w:t>
            </w:r>
          </w:p>
        </w:tc>
        <w:tc>
          <w:tcPr>
            <w:tcW w:w="3199" w:type="dxa"/>
            <w:tcBorders>
              <w:top w:val="single" w:sz="12" w:space="0" w:color="auto"/>
              <w:left w:val="single" w:sz="8" w:space="0" w:color="auto"/>
              <w:bottom w:val="single" w:sz="8" w:space="0" w:color="auto"/>
              <w:right w:val="single" w:sz="12" w:space="0" w:color="auto"/>
            </w:tcBorders>
            <w:tcMar>
              <w:top w:w="28" w:type="dxa"/>
              <w:bottom w:w="28" w:type="dxa"/>
            </w:tcMar>
          </w:tcPr>
          <w:p w14:paraId="076055CE" w14:textId="652159A6" w:rsidR="00E10ADD" w:rsidRPr="005A4F26" w:rsidRDefault="006C72E8" w:rsidP="00C20EAF">
            <w:pPr>
              <w:rPr>
                <w:rFonts w:cstheme="minorHAnsi"/>
                <w:b/>
              </w:rPr>
            </w:pPr>
            <w:r>
              <w:rPr>
                <w:rFonts w:cstheme="minorHAnsi"/>
                <w:b/>
              </w:rPr>
              <w:t>5.0</w:t>
            </w:r>
          </w:p>
        </w:tc>
      </w:tr>
      <w:tr w:rsidR="00E10ADD" w14:paraId="56EA96E8" w14:textId="77777777" w:rsidTr="00C20EAF">
        <w:tc>
          <w:tcPr>
            <w:tcW w:w="1545" w:type="dxa"/>
            <w:tcBorders>
              <w:top w:val="single" w:sz="8" w:space="0" w:color="auto"/>
              <w:left w:val="single" w:sz="12" w:space="0" w:color="auto"/>
              <w:bottom w:val="single" w:sz="12" w:space="0" w:color="auto"/>
              <w:right w:val="single" w:sz="8" w:space="0" w:color="auto"/>
            </w:tcBorders>
            <w:tcMar>
              <w:top w:w="28" w:type="dxa"/>
              <w:bottom w:w="28" w:type="dxa"/>
            </w:tcMar>
          </w:tcPr>
          <w:p w14:paraId="4694EEE1" w14:textId="77777777" w:rsidR="00E10ADD" w:rsidRPr="005A4F26" w:rsidRDefault="00E10ADD" w:rsidP="00C20EAF">
            <w:pPr>
              <w:rPr>
                <w:rFonts w:cstheme="minorHAnsi"/>
              </w:rPr>
            </w:pPr>
            <w:r w:rsidRPr="005A4F26">
              <w:rPr>
                <w:rFonts w:cstheme="minorHAnsi"/>
              </w:rPr>
              <w:t>Title</w:t>
            </w:r>
          </w:p>
        </w:tc>
        <w:tc>
          <w:tcPr>
            <w:tcW w:w="7451" w:type="dxa"/>
            <w:gridSpan w:val="3"/>
            <w:tcBorders>
              <w:top w:val="single" w:sz="8" w:space="0" w:color="auto"/>
              <w:left w:val="single" w:sz="8" w:space="0" w:color="auto"/>
              <w:bottom w:val="single" w:sz="12" w:space="0" w:color="auto"/>
              <w:right w:val="single" w:sz="12" w:space="0" w:color="auto"/>
            </w:tcBorders>
            <w:tcMar>
              <w:top w:w="28" w:type="dxa"/>
              <w:bottom w:w="28" w:type="dxa"/>
            </w:tcMar>
          </w:tcPr>
          <w:p w14:paraId="5A9D12E4" w14:textId="7AEA121C" w:rsidR="00E10ADD" w:rsidRPr="005A4F26" w:rsidRDefault="006C72E8" w:rsidP="00C20EAF">
            <w:pPr>
              <w:rPr>
                <w:rFonts w:cstheme="minorHAnsi"/>
                <w:b/>
              </w:rPr>
            </w:pPr>
            <w:r w:rsidRPr="00641801">
              <w:rPr>
                <w:rFonts w:ascii="Tahoma" w:hAnsi="Tahoma" w:cs="Tahoma"/>
                <w:b/>
              </w:rPr>
              <w:t>Investigator Site File:</w:t>
            </w:r>
            <w:r>
              <w:rPr>
                <w:rFonts w:ascii="Tahoma" w:hAnsi="Tahoma" w:cs="Tahoma"/>
                <w:b/>
              </w:rPr>
              <w:t xml:space="preserve"> </w:t>
            </w:r>
            <w:r w:rsidRPr="00641801">
              <w:rPr>
                <w:rFonts w:ascii="Tahoma" w:hAnsi="Tahoma" w:cs="Tahoma"/>
                <w:b/>
              </w:rPr>
              <w:t>Template</w:t>
            </w:r>
          </w:p>
        </w:tc>
      </w:tr>
    </w:tbl>
    <w:p w14:paraId="00AC3992" w14:textId="77777777" w:rsidR="00E10ADD" w:rsidRDefault="00E10ADD" w:rsidP="00E67C9E">
      <w:pPr>
        <w:pStyle w:val="Hidden"/>
        <w:spacing w:after="0"/>
        <w:jc w:val="both"/>
        <w:rPr>
          <w:rFonts w:ascii="Tahoma" w:hAnsi="Tahoma" w:cs="Tahoma"/>
          <w:vanish w:val="0"/>
          <w:color w:val="auto"/>
          <w:sz w:val="18"/>
          <w:szCs w:val="18"/>
        </w:rPr>
      </w:pPr>
    </w:p>
    <w:p w14:paraId="28921DF2" w14:textId="77777777" w:rsidR="006C72E8" w:rsidRPr="00641801" w:rsidRDefault="006C72E8" w:rsidP="006C72E8">
      <w:pPr>
        <w:jc w:val="center"/>
        <w:rPr>
          <w:rFonts w:ascii="Tahoma" w:hAnsi="Tahoma" w:cs="Tahoma"/>
          <w:b/>
        </w:rPr>
      </w:pPr>
      <w:r w:rsidRPr="00641801">
        <w:rPr>
          <w:rFonts w:ascii="Tahoma" w:hAnsi="Tahoma" w:cs="Tahoma"/>
          <w:b/>
        </w:rPr>
        <w:t>Investigator Site File:</w:t>
      </w:r>
    </w:p>
    <w:p w14:paraId="08938723" w14:textId="77777777" w:rsidR="006C72E8" w:rsidRPr="00641801" w:rsidRDefault="006C72E8" w:rsidP="006C72E8">
      <w:pPr>
        <w:jc w:val="center"/>
        <w:rPr>
          <w:rFonts w:ascii="Tahoma" w:hAnsi="Tahoma" w:cs="Tahoma"/>
          <w:b/>
        </w:rPr>
      </w:pPr>
      <w:r w:rsidRPr="00641801">
        <w:rPr>
          <w:rFonts w:ascii="Tahoma" w:hAnsi="Tahoma" w:cs="Tahoma"/>
          <w:b/>
        </w:rPr>
        <w:t>Essential clinical trial documentation for Academic (Non-Commercial) Trials</w:t>
      </w:r>
    </w:p>
    <w:p w14:paraId="1EB4025D" w14:textId="77777777" w:rsidR="006C72E8" w:rsidRPr="00641801" w:rsidRDefault="006C72E8" w:rsidP="006C72E8">
      <w:pPr>
        <w:rPr>
          <w:rFonts w:ascii="Tahoma" w:hAnsi="Tahoma" w:cs="Tahoma"/>
        </w:rPr>
      </w:pPr>
      <w:r w:rsidRPr="00641801">
        <w:rPr>
          <w:rFonts w:ascii="Tahoma" w:hAnsi="Tahoma" w:cs="Tahoma"/>
        </w:rPr>
        <w:t xml:space="preserve">The Trial Master File (TMF) is a legal requirement for clinical trials that come under the </w:t>
      </w:r>
      <w:r w:rsidRPr="00641801">
        <w:rPr>
          <w:rFonts w:ascii="Tahoma" w:hAnsi="Tahoma" w:cs="Tahoma"/>
          <w:bCs/>
        </w:rPr>
        <w:t>Medicines for Human Use (Clinical Trials) Regulations 2004</w:t>
      </w:r>
      <w:r>
        <w:rPr>
          <w:rFonts w:ascii="Tahoma" w:hAnsi="Tahoma" w:cs="Tahoma"/>
          <w:bCs/>
        </w:rPr>
        <w:t xml:space="preserve"> as amended</w:t>
      </w:r>
      <w:r w:rsidRPr="00641801">
        <w:rPr>
          <w:rFonts w:ascii="Tahoma" w:hAnsi="Tahoma" w:cs="Tahoma"/>
          <w:b/>
          <w:bCs/>
        </w:rPr>
        <w:t xml:space="preserve"> </w:t>
      </w:r>
      <w:r w:rsidRPr="00641801">
        <w:rPr>
          <w:rFonts w:ascii="Tahoma" w:hAnsi="Tahoma" w:cs="Tahoma"/>
        </w:rPr>
        <w:t>and major non compliance</w:t>
      </w:r>
      <w:r>
        <w:rPr>
          <w:rFonts w:ascii="Tahoma" w:hAnsi="Tahoma" w:cs="Tahoma"/>
        </w:rPr>
        <w:t>s</w:t>
      </w:r>
      <w:r w:rsidRPr="00641801">
        <w:rPr>
          <w:rFonts w:ascii="Tahoma" w:hAnsi="Tahoma" w:cs="Tahoma"/>
        </w:rPr>
        <w:t xml:space="preserve"> can now lead to prosecution. NHS GG&amp;C divides the TMF into two separate categories:</w:t>
      </w:r>
    </w:p>
    <w:p w14:paraId="7ACB698C" w14:textId="77777777" w:rsidR="006C72E8" w:rsidRPr="00641801" w:rsidRDefault="006C72E8" w:rsidP="006C72E8">
      <w:pPr>
        <w:numPr>
          <w:ilvl w:val="0"/>
          <w:numId w:val="11"/>
        </w:numPr>
        <w:spacing w:after="0" w:line="240" w:lineRule="auto"/>
        <w:rPr>
          <w:rFonts w:ascii="Tahoma" w:hAnsi="Tahoma" w:cs="Tahoma"/>
        </w:rPr>
      </w:pPr>
      <w:r w:rsidRPr="00641801">
        <w:rPr>
          <w:rFonts w:ascii="Tahoma" w:hAnsi="Tahoma" w:cs="Tahoma"/>
        </w:rPr>
        <w:t xml:space="preserve">Sponsor </w:t>
      </w:r>
      <w:r>
        <w:rPr>
          <w:rFonts w:ascii="Tahoma" w:hAnsi="Tahoma" w:cs="Tahoma"/>
        </w:rPr>
        <w:t>F</w:t>
      </w:r>
      <w:r w:rsidRPr="00641801">
        <w:rPr>
          <w:rFonts w:ascii="Tahoma" w:hAnsi="Tahoma" w:cs="Tahoma"/>
        </w:rPr>
        <w:t xml:space="preserve">ile </w:t>
      </w:r>
      <w:r>
        <w:rPr>
          <w:rFonts w:ascii="Tahoma" w:hAnsi="Tahoma" w:cs="Tahoma"/>
        </w:rPr>
        <w:t>(Maintained by Sponsor)</w:t>
      </w:r>
    </w:p>
    <w:p w14:paraId="689D0FCD" w14:textId="77777777" w:rsidR="006C72E8" w:rsidRPr="00641801" w:rsidRDefault="006C72E8" w:rsidP="006C72E8">
      <w:pPr>
        <w:numPr>
          <w:ilvl w:val="0"/>
          <w:numId w:val="11"/>
        </w:numPr>
        <w:spacing w:after="0" w:line="240" w:lineRule="auto"/>
        <w:rPr>
          <w:rFonts w:ascii="Tahoma" w:hAnsi="Tahoma" w:cs="Tahoma"/>
        </w:rPr>
      </w:pPr>
      <w:r w:rsidRPr="00641801">
        <w:rPr>
          <w:rFonts w:ascii="Tahoma" w:hAnsi="Tahoma" w:cs="Tahoma"/>
        </w:rPr>
        <w:t xml:space="preserve">Investigator </w:t>
      </w:r>
      <w:r>
        <w:rPr>
          <w:rFonts w:ascii="Tahoma" w:hAnsi="Tahoma" w:cs="Tahoma"/>
        </w:rPr>
        <w:t>S</w:t>
      </w:r>
      <w:r w:rsidRPr="00641801">
        <w:rPr>
          <w:rFonts w:ascii="Tahoma" w:hAnsi="Tahoma" w:cs="Tahoma"/>
        </w:rPr>
        <w:t xml:space="preserve">ite </w:t>
      </w:r>
      <w:r>
        <w:rPr>
          <w:rFonts w:ascii="Tahoma" w:hAnsi="Tahoma" w:cs="Tahoma"/>
        </w:rPr>
        <w:t>F</w:t>
      </w:r>
      <w:r w:rsidRPr="00641801">
        <w:rPr>
          <w:rFonts w:ascii="Tahoma" w:hAnsi="Tahoma" w:cs="Tahoma"/>
        </w:rPr>
        <w:t xml:space="preserve">ile </w:t>
      </w:r>
      <w:r>
        <w:rPr>
          <w:rFonts w:ascii="Tahoma" w:hAnsi="Tahoma" w:cs="Tahoma"/>
        </w:rPr>
        <w:t>(Maintained by Sites)</w:t>
      </w:r>
    </w:p>
    <w:p w14:paraId="6C7413B2" w14:textId="77777777" w:rsidR="006C72E8" w:rsidRPr="00641801" w:rsidRDefault="006C72E8" w:rsidP="006C72E8">
      <w:pPr>
        <w:rPr>
          <w:rFonts w:ascii="Tahoma" w:hAnsi="Tahoma" w:cs="Tahoma"/>
        </w:rPr>
      </w:pPr>
    </w:p>
    <w:p w14:paraId="3C2486E8" w14:textId="77777777" w:rsidR="006C72E8" w:rsidRPr="00641801" w:rsidRDefault="006C72E8" w:rsidP="006C72E8">
      <w:pPr>
        <w:rPr>
          <w:rFonts w:ascii="Tahoma" w:hAnsi="Tahoma" w:cs="Tahoma"/>
        </w:rPr>
      </w:pPr>
      <w:r w:rsidRPr="00641801">
        <w:rPr>
          <w:rFonts w:ascii="Tahoma" w:hAnsi="Tahoma" w:cs="Tahoma"/>
        </w:rPr>
        <w:t>Each category abides to a separate index which collectively represents the TMF.</w:t>
      </w:r>
    </w:p>
    <w:p w14:paraId="605833D8" w14:textId="77777777" w:rsidR="006C72E8" w:rsidRPr="00641801" w:rsidRDefault="006C72E8" w:rsidP="006C72E8">
      <w:pPr>
        <w:rPr>
          <w:rFonts w:ascii="Tahoma" w:hAnsi="Tahoma" w:cs="Tahoma"/>
        </w:rPr>
      </w:pPr>
    </w:p>
    <w:p w14:paraId="32C9BCD6" w14:textId="77777777" w:rsidR="006C72E8" w:rsidRPr="00641801" w:rsidRDefault="006C72E8" w:rsidP="006C72E8">
      <w:pPr>
        <w:rPr>
          <w:rFonts w:ascii="Tahoma" w:hAnsi="Tahoma" w:cs="Tahoma"/>
        </w:rPr>
      </w:pPr>
      <w:r w:rsidRPr="00641801">
        <w:rPr>
          <w:rFonts w:ascii="Tahoma" w:hAnsi="Tahoma" w:cs="Tahoma"/>
        </w:rPr>
        <w:t>The purpose of a site file is to contain the essential documents which reflect the conduct of the trial and is therefore a key element in trial reconstruction.</w:t>
      </w:r>
      <w:r>
        <w:rPr>
          <w:rFonts w:ascii="Tahoma" w:hAnsi="Tahoma" w:cs="Tahoma"/>
        </w:rPr>
        <w:t xml:space="preserve"> </w:t>
      </w:r>
      <w:r w:rsidRPr="00641801">
        <w:rPr>
          <w:rFonts w:ascii="Tahoma" w:hAnsi="Tahoma" w:cs="Tahoma"/>
        </w:rPr>
        <w:t xml:space="preserve">This </w:t>
      </w:r>
      <w:r>
        <w:rPr>
          <w:rFonts w:ascii="Tahoma" w:hAnsi="Tahoma" w:cs="Tahoma"/>
        </w:rPr>
        <w:t>template</w:t>
      </w:r>
      <w:r w:rsidRPr="00641801">
        <w:rPr>
          <w:rFonts w:ascii="Tahoma" w:hAnsi="Tahoma" w:cs="Tahoma"/>
        </w:rPr>
        <w:t xml:space="preserve"> has been produced by </w:t>
      </w:r>
      <w:r>
        <w:rPr>
          <w:rFonts w:ascii="Tahoma" w:hAnsi="Tahoma" w:cs="Tahoma"/>
        </w:rPr>
        <w:t>NHS GGC</w:t>
      </w:r>
      <w:r w:rsidRPr="00641801">
        <w:rPr>
          <w:rFonts w:ascii="Tahoma" w:hAnsi="Tahoma" w:cs="Tahoma"/>
        </w:rPr>
        <w:t xml:space="preserve"> Research and </w:t>
      </w:r>
      <w:r>
        <w:rPr>
          <w:rFonts w:ascii="Tahoma" w:hAnsi="Tahoma" w:cs="Tahoma"/>
        </w:rPr>
        <w:t xml:space="preserve">Innovation </w:t>
      </w:r>
      <w:r w:rsidRPr="00641801">
        <w:rPr>
          <w:rFonts w:ascii="Tahoma" w:hAnsi="Tahoma" w:cs="Tahoma"/>
        </w:rPr>
        <w:t xml:space="preserve">to assist the </w:t>
      </w:r>
      <w:r w:rsidRPr="00641801">
        <w:rPr>
          <w:rFonts w:ascii="Tahoma" w:hAnsi="Tahoma" w:cs="Tahoma"/>
          <w:b/>
        </w:rPr>
        <w:t>Principal Investigator</w:t>
      </w:r>
      <w:r w:rsidRPr="00641801">
        <w:rPr>
          <w:rFonts w:ascii="Tahoma" w:hAnsi="Tahoma" w:cs="Tahoma"/>
        </w:rPr>
        <w:t xml:space="preserve"> / study team in formatting their study site file.</w:t>
      </w:r>
      <w:r>
        <w:rPr>
          <w:rFonts w:ascii="Tahoma" w:hAnsi="Tahoma" w:cs="Tahoma"/>
        </w:rPr>
        <w:t xml:space="preserve"> However, as this is merely a template which sites may make use of, it is acceptable also for sites to make use of any local indexes available unless otherwise stated.</w:t>
      </w:r>
    </w:p>
    <w:p w14:paraId="005E2FA5" w14:textId="77777777" w:rsidR="006C72E8" w:rsidRPr="00641801" w:rsidRDefault="006C72E8" w:rsidP="006C72E8">
      <w:pPr>
        <w:tabs>
          <w:tab w:val="left" w:pos="8190"/>
        </w:tabs>
        <w:rPr>
          <w:rFonts w:ascii="Tahoma" w:hAnsi="Tahoma" w:cs="Tahoma"/>
        </w:rPr>
      </w:pPr>
      <w:r>
        <w:rPr>
          <w:rFonts w:ascii="Tahoma" w:hAnsi="Tahoma" w:cs="Tahoma"/>
        </w:rPr>
        <w:tab/>
      </w:r>
    </w:p>
    <w:p w14:paraId="38566E83" w14:textId="77777777" w:rsidR="006C72E8" w:rsidRPr="00641801" w:rsidRDefault="006C72E8" w:rsidP="006C72E8">
      <w:pPr>
        <w:rPr>
          <w:rFonts w:ascii="Tahoma" w:hAnsi="Tahoma" w:cs="Tahoma"/>
        </w:rPr>
      </w:pPr>
      <w:r w:rsidRPr="00641801">
        <w:rPr>
          <w:rFonts w:ascii="Tahoma" w:hAnsi="Tahoma" w:cs="Tahoma"/>
        </w:rPr>
        <w:t xml:space="preserve">The site file </w:t>
      </w:r>
      <w:r>
        <w:rPr>
          <w:rFonts w:ascii="Tahoma" w:hAnsi="Tahoma" w:cs="Tahoma"/>
        </w:rPr>
        <w:t>must</w:t>
      </w:r>
      <w:r w:rsidRPr="00641801">
        <w:rPr>
          <w:rFonts w:ascii="Tahoma" w:hAnsi="Tahoma" w:cs="Tahoma"/>
        </w:rPr>
        <w:t xml:space="preserve"> be established at the beginning of the trial, be rigorously maintained </w:t>
      </w:r>
      <w:r>
        <w:rPr>
          <w:rFonts w:ascii="Tahoma" w:hAnsi="Tahoma" w:cs="Tahoma"/>
        </w:rPr>
        <w:t xml:space="preserve">on an ongoing basis </w:t>
      </w:r>
      <w:r w:rsidRPr="00641801">
        <w:rPr>
          <w:rFonts w:ascii="Tahoma" w:hAnsi="Tahoma" w:cs="Tahoma"/>
        </w:rPr>
        <w:t>and available at any time for monitoring, audit or inspection purposes.</w:t>
      </w:r>
      <w:r>
        <w:rPr>
          <w:rFonts w:ascii="Tahoma" w:hAnsi="Tahoma" w:cs="Tahoma"/>
        </w:rPr>
        <w:t xml:space="preserve"> If a site file is incomplete or not up to date, this may result in findings from monitoring visits or audits and is regarded as the source of truth, documents must be located in the site file to be regarded as being in place.</w:t>
      </w:r>
    </w:p>
    <w:p w14:paraId="66DA5974" w14:textId="77777777" w:rsidR="006C72E8" w:rsidRPr="00641801" w:rsidRDefault="006C72E8" w:rsidP="006C72E8">
      <w:pPr>
        <w:rPr>
          <w:rFonts w:ascii="Tahoma" w:hAnsi="Tahoma" w:cs="Tahoma"/>
        </w:rPr>
      </w:pPr>
    </w:p>
    <w:p w14:paraId="61A69267" w14:textId="77777777" w:rsidR="006C72E8" w:rsidRPr="00641801" w:rsidRDefault="006C72E8" w:rsidP="006C72E8">
      <w:pPr>
        <w:rPr>
          <w:rFonts w:ascii="Tahoma" w:hAnsi="Tahoma" w:cs="Tahoma"/>
        </w:rPr>
      </w:pPr>
      <w:r w:rsidRPr="00641801">
        <w:rPr>
          <w:rFonts w:ascii="Tahoma" w:hAnsi="Tahoma" w:cs="Tahoma"/>
        </w:rPr>
        <w:t>All academic trials within NHS GGC will potentially be subject to good clinical practice (GCP) audit, in conjunction with routine monitoring. Additionally, academic clinical trials under the scope of the Regulations will, potentially, be subject to regulatory inspection from the Medicines and Healthcare products Regulatory Agency (MHRA).</w:t>
      </w:r>
    </w:p>
    <w:p w14:paraId="4E4B5C66" w14:textId="77777777" w:rsidR="006C72E8" w:rsidRPr="00641801" w:rsidRDefault="006C72E8" w:rsidP="006C72E8">
      <w:pPr>
        <w:rPr>
          <w:rFonts w:ascii="Tahoma" w:hAnsi="Tahoma" w:cs="Tahoma"/>
        </w:rPr>
      </w:pPr>
    </w:p>
    <w:p w14:paraId="3C248CDF" w14:textId="77777777" w:rsidR="006C72E8" w:rsidRPr="00641801" w:rsidRDefault="006C72E8" w:rsidP="006C72E8">
      <w:pPr>
        <w:rPr>
          <w:rFonts w:ascii="Tahoma" w:hAnsi="Tahoma" w:cs="Tahoma"/>
        </w:rPr>
      </w:pPr>
      <w:r w:rsidRPr="00641801">
        <w:rPr>
          <w:rFonts w:ascii="Tahoma" w:hAnsi="Tahoma" w:cs="Tahoma"/>
        </w:rPr>
        <w:t>It should be noted that the documentation in the site file will vary slightly, depending on the study type. The template index should be amended to reflect local activity.</w:t>
      </w:r>
    </w:p>
    <w:p w14:paraId="613D1C5A" w14:textId="77777777" w:rsidR="006C72E8" w:rsidRPr="00641801" w:rsidRDefault="006C72E8" w:rsidP="006C72E8">
      <w:pPr>
        <w:rPr>
          <w:rFonts w:ascii="Tahoma" w:hAnsi="Tahoma" w:cs="Tahoma"/>
        </w:rPr>
      </w:pPr>
    </w:p>
    <w:p w14:paraId="0075A4A2" w14:textId="77777777" w:rsidR="006C72E8" w:rsidRDefault="006C72E8" w:rsidP="006C72E8">
      <w:pPr>
        <w:rPr>
          <w:rFonts w:ascii="Tahoma" w:hAnsi="Tahoma" w:cs="Tahoma"/>
        </w:rPr>
      </w:pPr>
      <w:r w:rsidRPr="00641801">
        <w:rPr>
          <w:rFonts w:ascii="Tahoma" w:hAnsi="Tahoma" w:cs="Tahoma"/>
        </w:rPr>
        <w:lastRenderedPageBreak/>
        <w:t xml:space="preserve">The </w:t>
      </w:r>
      <w:r w:rsidRPr="00641801">
        <w:rPr>
          <w:rFonts w:ascii="Tahoma" w:hAnsi="Tahoma" w:cs="Tahoma"/>
          <w:b/>
        </w:rPr>
        <w:t>Principal Investigator</w:t>
      </w:r>
      <w:r w:rsidRPr="00641801">
        <w:rPr>
          <w:rFonts w:ascii="Tahoma" w:hAnsi="Tahoma" w:cs="Tahoma"/>
        </w:rPr>
        <w:t xml:space="preserve"> is responsible for the documentation and conduct of the trial at the participating site and transfer of information to the main site.</w:t>
      </w:r>
    </w:p>
    <w:p w14:paraId="3C397899" w14:textId="77777777" w:rsidR="006C72E8" w:rsidRPr="00641801" w:rsidRDefault="006C72E8" w:rsidP="006C72E8">
      <w:pPr>
        <w:rPr>
          <w:rFonts w:ascii="Tahoma" w:hAnsi="Tahoma" w:cs="Tahoma"/>
        </w:rPr>
      </w:pPr>
    </w:p>
    <w:p w14:paraId="03D463B2" w14:textId="77777777" w:rsidR="006C72E8" w:rsidRPr="00641801" w:rsidRDefault="006C72E8" w:rsidP="006C72E8">
      <w:pPr>
        <w:jc w:val="center"/>
        <w:rPr>
          <w:rFonts w:ascii="Tahoma" w:hAnsi="Tahoma" w:cs="Tahoma"/>
          <w:b/>
        </w:rPr>
      </w:pPr>
      <w:r w:rsidRPr="00641801">
        <w:rPr>
          <w:rFonts w:ascii="Tahoma" w:hAnsi="Tahoma" w:cs="Tahoma"/>
          <w:b/>
        </w:rPr>
        <w:t>Investigator Site File Index</w:t>
      </w:r>
    </w:p>
    <w:p w14:paraId="06016801" w14:textId="77777777" w:rsidR="006C72E8" w:rsidRPr="00641801" w:rsidRDefault="006C72E8" w:rsidP="006C72E8">
      <w:pPr>
        <w:rPr>
          <w:rFonts w:ascii="Tahoma" w:hAnsi="Tahoma" w:cs="Tahoma"/>
        </w:rPr>
      </w:pPr>
      <w:r w:rsidRPr="00641801">
        <w:rPr>
          <w:rFonts w:ascii="Tahoma" w:hAnsi="Tahoma" w:cs="Tahoma"/>
          <w:b/>
        </w:rPr>
        <w:t xml:space="preserve">Section 1: Contact </w:t>
      </w:r>
      <w:r>
        <w:rPr>
          <w:rFonts w:ascii="Tahoma" w:hAnsi="Tahoma" w:cs="Tahoma"/>
          <w:b/>
        </w:rPr>
        <w:t>I</w:t>
      </w:r>
      <w:r w:rsidRPr="00641801">
        <w:rPr>
          <w:rFonts w:ascii="Tahoma" w:hAnsi="Tahoma" w:cs="Tahoma"/>
          <w:b/>
        </w:rPr>
        <w:t>nformation</w:t>
      </w:r>
    </w:p>
    <w:p w14:paraId="7EFF94A6" w14:textId="77777777" w:rsidR="006C72E8" w:rsidRPr="00641801" w:rsidRDefault="006C72E8" w:rsidP="006C72E8">
      <w:pPr>
        <w:numPr>
          <w:ilvl w:val="0"/>
          <w:numId w:val="12"/>
        </w:numPr>
        <w:spacing w:after="0" w:line="240" w:lineRule="auto"/>
        <w:rPr>
          <w:rFonts w:ascii="Tahoma" w:hAnsi="Tahoma" w:cs="Tahoma"/>
        </w:rPr>
      </w:pPr>
      <w:r w:rsidRPr="00641801">
        <w:rPr>
          <w:rFonts w:ascii="Tahoma" w:hAnsi="Tahoma" w:cs="Tahoma"/>
        </w:rPr>
        <w:t>Sponsor details</w:t>
      </w:r>
    </w:p>
    <w:p w14:paraId="2DF69D8A" w14:textId="77777777" w:rsidR="006C72E8" w:rsidRPr="00641801" w:rsidRDefault="006C72E8" w:rsidP="006C72E8">
      <w:pPr>
        <w:numPr>
          <w:ilvl w:val="0"/>
          <w:numId w:val="12"/>
        </w:numPr>
        <w:spacing w:after="0" w:line="240" w:lineRule="auto"/>
        <w:rPr>
          <w:rFonts w:ascii="Tahoma" w:hAnsi="Tahoma" w:cs="Tahoma"/>
        </w:rPr>
      </w:pPr>
      <w:r w:rsidRPr="00641801">
        <w:rPr>
          <w:rFonts w:ascii="Tahoma" w:hAnsi="Tahoma" w:cs="Tahoma"/>
        </w:rPr>
        <w:t>Chief Investigator details</w:t>
      </w:r>
    </w:p>
    <w:p w14:paraId="69068D13" w14:textId="77777777" w:rsidR="006C72E8" w:rsidRDefault="006C72E8" w:rsidP="006C72E8">
      <w:pPr>
        <w:numPr>
          <w:ilvl w:val="0"/>
          <w:numId w:val="12"/>
        </w:numPr>
        <w:spacing w:after="0" w:line="240" w:lineRule="auto"/>
        <w:rPr>
          <w:rFonts w:ascii="Tahoma" w:hAnsi="Tahoma" w:cs="Tahoma"/>
        </w:rPr>
      </w:pPr>
      <w:r w:rsidRPr="00641801">
        <w:rPr>
          <w:rFonts w:ascii="Tahoma" w:hAnsi="Tahoma" w:cs="Tahoma"/>
        </w:rPr>
        <w:t>Site contacts details</w:t>
      </w:r>
    </w:p>
    <w:p w14:paraId="3B5EF8DB" w14:textId="77777777" w:rsidR="006C72E8" w:rsidRPr="00641801" w:rsidRDefault="006C72E8" w:rsidP="006C72E8">
      <w:pPr>
        <w:numPr>
          <w:ilvl w:val="0"/>
          <w:numId w:val="12"/>
        </w:numPr>
        <w:spacing w:after="0" w:line="240" w:lineRule="auto"/>
        <w:rPr>
          <w:rFonts w:ascii="Tahoma" w:hAnsi="Tahoma" w:cs="Tahoma"/>
        </w:rPr>
      </w:pPr>
      <w:r w:rsidRPr="00641801">
        <w:rPr>
          <w:rFonts w:ascii="Tahoma" w:hAnsi="Tahoma" w:cs="Tahoma"/>
        </w:rPr>
        <w:t>In-hours site contact number for study participants</w:t>
      </w:r>
    </w:p>
    <w:p w14:paraId="457DB310" w14:textId="77777777" w:rsidR="006C72E8" w:rsidRPr="00641801" w:rsidRDefault="006C72E8" w:rsidP="006C72E8">
      <w:pPr>
        <w:numPr>
          <w:ilvl w:val="0"/>
          <w:numId w:val="12"/>
        </w:numPr>
        <w:spacing w:after="0" w:line="240" w:lineRule="auto"/>
        <w:rPr>
          <w:rFonts w:ascii="Tahoma" w:hAnsi="Tahoma" w:cs="Tahoma"/>
        </w:rPr>
      </w:pPr>
      <w:r w:rsidRPr="00641801">
        <w:rPr>
          <w:rFonts w:ascii="Tahoma" w:hAnsi="Tahoma" w:cs="Tahoma"/>
        </w:rPr>
        <w:t>24 hour site/ emergency contact number for study participants/ Out-of-hours contacts for participants (as applicable)</w:t>
      </w:r>
    </w:p>
    <w:p w14:paraId="024B4DEC" w14:textId="77777777" w:rsidR="006C72E8" w:rsidRPr="00641801" w:rsidRDefault="006C72E8" w:rsidP="006C72E8">
      <w:pPr>
        <w:pStyle w:val="ListParagraph"/>
        <w:numPr>
          <w:ilvl w:val="0"/>
          <w:numId w:val="12"/>
        </w:numPr>
        <w:spacing w:after="0" w:line="240" w:lineRule="auto"/>
        <w:rPr>
          <w:rFonts w:ascii="Tahoma" w:hAnsi="Tahoma" w:cs="Tahoma"/>
        </w:rPr>
      </w:pPr>
      <w:r w:rsidRPr="00641801">
        <w:rPr>
          <w:rFonts w:ascii="Tahoma" w:hAnsi="Tahoma" w:cs="Tahoma"/>
        </w:rPr>
        <w:t xml:space="preserve">Emergency </w:t>
      </w:r>
      <w:proofErr w:type="spellStart"/>
      <w:r w:rsidRPr="00641801">
        <w:rPr>
          <w:rFonts w:ascii="Tahoma" w:hAnsi="Tahoma" w:cs="Tahoma"/>
        </w:rPr>
        <w:t>unblinding</w:t>
      </w:r>
      <w:proofErr w:type="spellEnd"/>
      <w:r w:rsidRPr="00641801">
        <w:rPr>
          <w:rFonts w:ascii="Tahoma" w:hAnsi="Tahoma" w:cs="Tahoma"/>
        </w:rPr>
        <w:t xml:space="preserve"> details (if applicable)</w:t>
      </w:r>
    </w:p>
    <w:p w14:paraId="1DF919CC" w14:textId="77777777" w:rsidR="006C72E8" w:rsidRPr="00641801" w:rsidRDefault="006C72E8" w:rsidP="006C72E8">
      <w:pPr>
        <w:rPr>
          <w:rFonts w:ascii="Tahoma" w:hAnsi="Tahoma" w:cs="Tahoma"/>
        </w:rPr>
      </w:pPr>
    </w:p>
    <w:p w14:paraId="785F7063" w14:textId="77777777" w:rsidR="006C72E8" w:rsidRPr="00641801" w:rsidRDefault="006C72E8" w:rsidP="006C72E8">
      <w:pPr>
        <w:rPr>
          <w:rFonts w:ascii="Tahoma" w:hAnsi="Tahoma" w:cs="Tahoma"/>
        </w:rPr>
      </w:pPr>
      <w:r w:rsidRPr="00641801">
        <w:rPr>
          <w:rFonts w:ascii="Tahoma" w:hAnsi="Tahoma" w:cs="Tahoma"/>
          <w:b/>
        </w:rPr>
        <w:t xml:space="preserve">Section 2: Study </w:t>
      </w:r>
      <w:r>
        <w:rPr>
          <w:rFonts w:ascii="Tahoma" w:hAnsi="Tahoma" w:cs="Tahoma"/>
          <w:b/>
        </w:rPr>
        <w:t>C</w:t>
      </w:r>
      <w:r w:rsidRPr="00641801">
        <w:rPr>
          <w:rFonts w:ascii="Tahoma" w:hAnsi="Tahoma" w:cs="Tahoma"/>
          <w:b/>
        </w:rPr>
        <w:t>orrespondence</w:t>
      </w:r>
    </w:p>
    <w:p w14:paraId="00678F8A" w14:textId="77777777" w:rsidR="006C72E8" w:rsidRPr="00641801" w:rsidRDefault="006C72E8" w:rsidP="006C72E8">
      <w:pPr>
        <w:numPr>
          <w:ilvl w:val="0"/>
          <w:numId w:val="13"/>
        </w:numPr>
        <w:spacing w:after="0" w:line="240" w:lineRule="auto"/>
        <w:rPr>
          <w:rFonts w:ascii="Tahoma" w:hAnsi="Tahoma" w:cs="Tahoma"/>
        </w:rPr>
      </w:pPr>
      <w:r w:rsidRPr="00641801">
        <w:rPr>
          <w:rFonts w:ascii="Tahoma" w:hAnsi="Tahoma" w:cs="Tahoma"/>
        </w:rPr>
        <w:t>General correspondence: letters, newsletters, emails filed in date order with most recent at the top</w:t>
      </w:r>
    </w:p>
    <w:p w14:paraId="1FFA4121" w14:textId="77777777" w:rsidR="006C72E8" w:rsidRPr="00641801" w:rsidRDefault="006C72E8" w:rsidP="006C72E8">
      <w:pPr>
        <w:rPr>
          <w:rFonts w:ascii="Tahoma" w:hAnsi="Tahoma" w:cs="Tahoma"/>
        </w:rPr>
      </w:pPr>
    </w:p>
    <w:p w14:paraId="5EA157F8" w14:textId="77777777" w:rsidR="006C72E8" w:rsidRPr="00641801" w:rsidRDefault="006C72E8" w:rsidP="006C72E8">
      <w:pPr>
        <w:rPr>
          <w:rFonts w:ascii="Tahoma" w:hAnsi="Tahoma" w:cs="Tahoma"/>
        </w:rPr>
      </w:pPr>
      <w:r w:rsidRPr="00641801">
        <w:rPr>
          <w:rFonts w:ascii="Tahoma" w:hAnsi="Tahoma" w:cs="Tahoma"/>
          <w:b/>
        </w:rPr>
        <w:t>Section 3:</w:t>
      </w:r>
      <w:r>
        <w:rPr>
          <w:rFonts w:ascii="Tahoma" w:hAnsi="Tahoma" w:cs="Tahoma"/>
          <w:b/>
        </w:rPr>
        <w:t xml:space="preserve"> </w:t>
      </w:r>
      <w:r w:rsidRPr="00641801">
        <w:rPr>
          <w:rFonts w:ascii="Tahoma" w:hAnsi="Tahoma" w:cs="Tahoma"/>
          <w:b/>
        </w:rPr>
        <w:t xml:space="preserve">Protocol and </w:t>
      </w:r>
      <w:r>
        <w:rPr>
          <w:rFonts w:ascii="Tahoma" w:hAnsi="Tahoma" w:cs="Tahoma"/>
          <w:b/>
        </w:rPr>
        <w:t>A</w:t>
      </w:r>
      <w:r w:rsidRPr="00641801">
        <w:rPr>
          <w:rFonts w:ascii="Tahoma" w:hAnsi="Tahoma" w:cs="Tahoma"/>
          <w:b/>
        </w:rPr>
        <w:t>mendment(s)</w:t>
      </w:r>
    </w:p>
    <w:p w14:paraId="6EB8AA2B" w14:textId="77777777" w:rsidR="006C72E8" w:rsidRPr="00641801" w:rsidRDefault="006C72E8" w:rsidP="006C72E8">
      <w:pPr>
        <w:numPr>
          <w:ilvl w:val="2"/>
          <w:numId w:val="14"/>
        </w:numPr>
        <w:spacing w:after="0" w:line="240" w:lineRule="auto"/>
        <w:rPr>
          <w:rFonts w:ascii="Tahoma" w:hAnsi="Tahoma" w:cs="Tahoma"/>
        </w:rPr>
      </w:pPr>
      <w:r w:rsidRPr="00641801">
        <w:rPr>
          <w:rFonts w:ascii="Tahoma" w:hAnsi="Tahoma" w:cs="Tahoma"/>
        </w:rPr>
        <w:t>Current, version of protocol</w:t>
      </w:r>
    </w:p>
    <w:p w14:paraId="3D653519" w14:textId="77777777" w:rsidR="006C72E8" w:rsidRPr="00641801" w:rsidRDefault="006C72E8" w:rsidP="006C72E8">
      <w:pPr>
        <w:numPr>
          <w:ilvl w:val="2"/>
          <w:numId w:val="14"/>
        </w:numPr>
        <w:spacing w:after="0" w:line="240" w:lineRule="auto"/>
        <w:rPr>
          <w:rFonts w:ascii="Tahoma" w:hAnsi="Tahoma" w:cs="Tahoma"/>
        </w:rPr>
      </w:pPr>
      <w:r w:rsidRPr="00641801">
        <w:rPr>
          <w:rFonts w:ascii="Tahoma" w:hAnsi="Tahoma" w:cs="Tahoma"/>
        </w:rPr>
        <w:t>Protocol signature page</w:t>
      </w:r>
    </w:p>
    <w:p w14:paraId="6EB2D520" w14:textId="77777777" w:rsidR="006C72E8" w:rsidRPr="00641801" w:rsidRDefault="006C72E8" w:rsidP="006C72E8">
      <w:pPr>
        <w:numPr>
          <w:ilvl w:val="2"/>
          <w:numId w:val="14"/>
        </w:numPr>
        <w:spacing w:after="0" w:line="240" w:lineRule="auto"/>
        <w:rPr>
          <w:rFonts w:ascii="Tahoma" w:hAnsi="Tahoma" w:cs="Tahoma"/>
        </w:rPr>
      </w:pPr>
      <w:r w:rsidRPr="00641801">
        <w:rPr>
          <w:rFonts w:ascii="Tahoma" w:hAnsi="Tahoma" w:cs="Tahoma"/>
        </w:rPr>
        <w:t>Superseded protocol(s)</w:t>
      </w:r>
    </w:p>
    <w:p w14:paraId="5DA70CAE" w14:textId="77777777" w:rsidR="006C72E8" w:rsidRPr="00641801" w:rsidRDefault="006C72E8" w:rsidP="006C72E8">
      <w:pPr>
        <w:numPr>
          <w:ilvl w:val="2"/>
          <w:numId w:val="14"/>
        </w:numPr>
        <w:spacing w:after="0" w:line="240" w:lineRule="auto"/>
        <w:rPr>
          <w:rFonts w:ascii="Tahoma" w:hAnsi="Tahoma" w:cs="Tahoma"/>
        </w:rPr>
      </w:pPr>
      <w:r w:rsidRPr="00641801">
        <w:rPr>
          <w:rFonts w:ascii="Tahoma" w:hAnsi="Tahoma" w:cs="Tahoma"/>
        </w:rPr>
        <w:t>Amendment</w:t>
      </w:r>
      <w:r>
        <w:rPr>
          <w:rFonts w:ascii="Tahoma" w:hAnsi="Tahoma" w:cs="Tahoma"/>
        </w:rPr>
        <w:t xml:space="preserve"> log</w:t>
      </w:r>
    </w:p>
    <w:p w14:paraId="6C9E6A51" w14:textId="77777777" w:rsidR="006C72E8" w:rsidRPr="00641801" w:rsidRDefault="006C72E8" w:rsidP="006C72E8">
      <w:pPr>
        <w:numPr>
          <w:ilvl w:val="2"/>
          <w:numId w:val="14"/>
        </w:numPr>
        <w:spacing w:after="0" w:line="240" w:lineRule="auto"/>
        <w:rPr>
          <w:rFonts w:ascii="Tahoma" w:hAnsi="Tahoma" w:cs="Tahoma"/>
        </w:rPr>
      </w:pPr>
      <w:r w:rsidRPr="00641801">
        <w:rPr>
          <w:rFonts w:ascii="Tahoma" w:hAnsi="Tahoma" w:cs="Tahoma"/>
        </w:rPr>
        <w:t>Protocol Deviation Form</w:t>
      </w:r>
    </w:p>
    <w:p w14:paraId="14618FFA" w14:textId="77777777" w:rsidR="006C72E8" w:rsidRPr="00641801" w:rsidRDefault="006C72E8" w:rsidP="006C72E8">
      <w:pPr>
        <w:numPr>
          <w:ilvl w:val="2"/>
          <w:numId w:val="14"/>
        </w:numPr>
        <w:spacing w:after="0" w:line="240" w:lineRule="auto"/>
        <w:rPr>
          <w:rFonts w:ascii="Tahoma" w:hAnsi="Tahoma" w:cs="Tahoma"/>
        </w:rPr>
      </w:pPr>
      <w:r w:rsidRPr="00641801">
        <w:rPr>
          <w:rFonts w:ascii="Tahoma" w:hAnsi="Tahoma" w:cs="Tahoma"/>
        </w:rPr>
        <w:t>Protocol Deviation Log</w:t>
      </w:r>
    </w:p>
    <w:p w14:paraId="7DDD28AF" w14:textId="77777777" w:rsidR="006C72E8" w:rsidRPr="00641801" w:rsidRDefault="006C72E8" w:rsidP="006C72E8">
      <w:pPr>
        <w:numPr>
          <w:ilvl w:val="2"/>
          <w:numId w:val="14"/>
        </w:numPr>
        <w:spacing w:after="0" w:line="240" w:lineRule="auto"/>
        <w:rPr>
          <w:rFonts w:ascii="Tahoma" w:hAnsi="Tahoma" w:cs="Tahoma"/>
        </w:rPr>
      </w:pPr>
      <w:r w:rsidRPr="00641801">
        <w:rPr>
          <w:rFonts w:ascii="Tahoma" w:hAnsi="Tahoma" w:cs="Tahoma"/>
        </w:rPr>
        <w:t>Completed Protocol Deviation forms</w:t>
      </w:r>
    </w:p>
    <w:p w14:paraId="286EAAA0" w14:textId="77777777" w:rsidR="006C72E8" w:rsidRPr="00641801" w:rsidRDefault="006C72E8" w:rsidP="006C72E8">
      <w:pPr>
        <w:rPr>
          <w:rFonts w:ascii="Tahoma" w:hAnsi="Tahoma" w:cs="Tahoma"/>
        </w:rPr>
      </w:pPr>
    </w:p>
    <w:p w14:paraId="38948914" w14:textId="77777777" w:rsidR="006C72E8" w:rsidRPr="00641801" w:rsidRDefault="006C72E8" w:rsidP="006C72E8">
      <w:pPr>
        <w:rPr>
          <w:rFonts w:ascii="Tahoma" w:hAnsi="Tahoma" w:cs="Tahoma"/>
        </w:rPr>
      </w:pPr>
      <w:r w:rsidRPr="00641801">
        <w:rPr>
          <w:rFonts w:ascii="Tahoma" w:hAnsi="Tahoma" w:cs="Tahoma"/>
          <w:b/>
        </w:rPr>
        <w:t>Section 4: Ethics</w:t>
      </w:r>
    </w:p>
    <w:p w14:paraId="355B8CA6" w14:textId="77777777" w:rsidR="006C72E8" w:rsidRPr="00641801" w:rsidRDefault="006C72E8" w:rsidP="006C72E8">
      <w:pPr>
        <w:numPr>
          <w:ilvl w:val="0"/>
          <w:numId w:val="15"/>
        </w:numPr>
        <w:spacing w:after="0" w:line="240" w:lineRule="auto"/>
        <w:rPr>
          <w:rFonts w:ascii="Tahoma" w:hAnsi="Tahoma" w:cs="Tahoma"/>
        </w:rPr>
      </w:pPr>
      <w:r w:rsidRPr="00641801">
        <w:rPr>
          <w:rFonts w:ascii="Tahoma" w:hAnsi="Tahoma" w:cs="Tahoma"/>
        </w:rPr>
        <w:t>Favourable opinion letter(s) (including Ethics Committee members)</w:t>
      </w:r>
    </w:p>
    <w:p w14:paraId="142F819E" w14:textId="77777777" w:rsidR="006C72E8" w:rsidRPr="00641801" w:rsidRDefault="006C72E8" w:rsidP="006C72E8">
      <w:pPr>
        <w:numPr>
          <w:ilvl w:val="0"/>
          <w:numId w:val="15"/>
        </w:numPr>
        <w:spacing w:after="0" w:line="240" w:lineRule="auto"/>
        <w:rPr>
          <w:rFonts w:ascii="Tahoma" w:hAnsi="Tahoma" w:cs="Tahoma"/>
        </w:rPr>
      </w:pPr>
      <w:r w:rsidRPr="00641801">
        <w:rPr>
          <w:rFonts w:ascii="Tahoma" w:hAnsi="Tahoma" w:cs="Tahoma"/>
        </w:rPr>
        <w:t>Amendment(s) favourable opinion letters</w:t>
      </w:r>
    </w:p>
    <w:p w14:paraId="7D8C3E8C" w14:textId="77777777" w:rsidR="006C72E8" w:rsidRPr="00641801" w:rsidRDefault="006C72E8" w:rsidP="006C72E8">
      <w:pPr>
        <w:numPr>
          <w:ilvl w:val="0"/>
          <w:numId w:val="15"/>
        </w:numPr>
        <w:spacing w:after="0" w:line="240" w:lineRule="auto"/>
        <w:rPr>
          <w:rFonts w:ascii="Tahoma" w:hAnsi="Tahoma" w:cs="Tahoma"/>
        </w:rPr>
      </w:pPr>
      <w:r w:rsidRPr="00641801">
        <w:rPr>
          <w:rFonts w:ascii="Tahoma" w:hAnsi="Tahoma" w:cs="Tahoma"/>
        </w:rPr>
        <w:t xml:space="preserve">Correspondence </w:t>
      </w:r>
      <w:r>
        <w:rPr>
          <w:rFonts w:ascii="Tahoma" w:hAnsi="Tahoma" w:cs="Tahoma"/>
        </w:rPr>
        <w:t>(</w:t>
      </w:r>
      <w:r w:rsidRPr="00641801">
        <w:rPr>
          <w:rFonts w:ascii="Tahoma" w:hAnsi="Tahoma" w:cs="Tahoma"/>
        </w:rPr>
        <w:t>filed in date order with most recent at top</w:t>
      </w:r>
      <w:r>
        <w:rPr>
          <w:rFonts w:ascii="Tahoma" w:hAnsi="Tahoma" w:cs="Tahoma"/>
        </w:rPr>
        <w:t>)</w:t>
      </w:r>
      <w:r w:rsidRPr="00641801">
        <w:rPr>
          <w:rFonts w:ascii="Tahoma" w:hAnsi="Tahoma" w:cs="Tahoma"/>
        </w:rPr>
        <w:t xml:space="preserve"> </w:t>
      </w:r>
    </w:p>
    <w:p w14:paraId="08486AE3" w14:textId="77777777" w:rsidR="006C72E8" w:rsidRPr="00641801" w:rsidRDefault="006C72E8" w:rsidP="006C72E8">
      <w:pPr>
        <w:pStyle w:val="ListParagraph"/>
        <w:numPr>
          <w:ilvl w:val="0"/>
          <w:numId w:val="15"/>
        </w:numPr>
        <w:spacing w:after="0" w:line="240" w:lineRule="auto"/>
        <w:rPr>
          <w:rFonts w:ascii="Tahoma" w:hAnsi="Tahoma" w:cs="Tahoma"/>
        </w:rPr>
      </w:pPr>
      <w:r w:rsidRPr="00641801">
        <w:rPr>
          <w:rFonts w:ascii="Tahoma" w:hAnsi="Tahoma" w:cs="Tahoma"/>
        </w:rPr>
        <w:t>End of trial notification</w:t>
      </w:r>
    </w:p>
    <w:p w14:paraId="5D393AD7" w14:textId="77777777" w:rsidR="006C72E8" w:rsidRPr="00641801" w:rsidRDefault="006C72E8" w:rsidP="006C72E8">
      <w:pPr>
        <w:rPr>
          <w:rFonts w:ascii="Tahoma" w:hAnsi="Tahoma" w:cs="Tahoma"/>
        </w:rPr>
      </w:pPr>
    </w:p>
    <w:p w14:paraId="779322AB" w14:textId="77777777" w:rsidR="006C72E8" w:rsidRPr="00641801" w:rsidRDefault="006C72E8" w:rsidP="006C72E8">
      <w:pPr>
        <w:rPr>
          <w:rFonts w:ascii="Tahoma" w:hAnsi="Tahoma" w:cs="Tahoma"/>
          <w:b/>
        </w:rPr>
      </w:pPr>
      <w:r w:rsidRPr="00641801">
        <w:rPr>
          <w:rFonts w:ascii="Tahoma" w:hAnsi="Tahoma" w:cs="Tahoma"/>
          <w:b/>
        </w:rPr>
        <w:t>Section 5: R&amp;I/Sponsor</w:t>
      </w:r>
    </w:p>
    <w:p w14:paraId="62A5EEC8" w14:textId="77777777" w:rsidR="006C72E8" w:rsidRPr="00641801" w:rsidRDefault="006C72E8" w:rsidP="006C72E8">
      <w:pPr>
        <w:numPr>
          <w:ilvl w:val="0"/>
          <w:numId w:val="16"/>
        </w:numPr>
        <w:spacing w:after="0" w:line="240" w:lineRule="auto"/>
        <w:rPr>
          <w:rFonts w:ascii="Tahoma" w:hAnsi="Tahoma" w:cs="Tahoma"/>
        </w:rPr>
      </w:pPr>
      <w:r w:rsidRPr="00641801">
        <w:rPr>
          <w:rFonts w:ascii="Tahoma" w:hAnsi="Tahoma" w:cs="Tahoma"/>
        </w:rPr>
        <w:t>Management approval (local)</w:t>
      </w:r>
    </w:p>
    <w:p w14:paraId="12C667D2" w14:textId="77777777" w:rsidR="006C72E8" w:rsidRPr="00641801" w:rsidRDefault="006C72E8" w:rsidP="006C72E8">
      <w:pPr>
        <w:numPr>
          <w:ilvl w:val="0"/>
          <w:numId w:val="16"/>
        </w:numPr>
        <w:spacing w:after="0" w:line="240" w:lineRule="auto"/>
        <w:rPr>
          <w:rFonts w:ascii="Tahoma" w:hAnsi="Tahoma" w:cs="Tahoma"/>
        </w:rPr>
      </w:pPr>
      <w:r w:rsidRPr="00641801">
        <w:rPr>
          <w:rFonts w:ascii="Tahoma" w:hAnsi="Tahoma" w:cs="Tahoma"/>
        </w:rPr>
        <w:t>Management approval following substantial amendment(s)</w:t>
      </w:r>
    </w:p>
    <w:p w14:paraId="60898BC0" w14:textId="77777777" w:rsidR="006C72E8" w:rsidRPr="00641801" w:rsidRDefault="006C72E8" w:rsidP="006C72E8">
      <w:pPr>
        <w:pStyle w:val="ListParagraph"/>
        <w:numPr>
          <w:ilvl w:val="0"/>
          <w:numId w:val="16"/>
        </w:numPr>
        <w:spacing w:after="0" w:line="240" w:lineRule="auto"/>
        <w:rPr>
          <w:rFonts w:ascii="Tahoma" w:hAnsi="Tahoma" w:cs="Tahoma"/>
        </w:rPr>
      </w:pPr>
      <w:r w:rsidRPr="00641801">
        <w:rPr>
          <w:rFonts w:ascii="Tahoma" w:hAnsi="Tahoma" w:cs="Tahoma"/>
        </w:rPr>
        <w:t>Localised OID</w:t>
      </w:r>
    </w:p>
    <w:p w14:paraId="17C321E3" w14:textId="77777777" w:rsidR="006C72E8" w:rsidRPr="00641801" w:rsidRDefault="006C72E8" w:rsidP="006C72E8">
      <w:pPr>
        <w:numPr>
          <w:ilvl w:val="0"/>
          <w:numId w:val="16"/>
        </w:numPr>
        <w:spacing w:after="0" w:line="240" w:lineRule="auto"/>
        <w:rPr>
          <w:rFonts w:ascii="Tahoma" w:hAnsi="Tahoma" w:cs="Tahoma"/>
        </w:rPr>
      </w:pPr>
      <w:r w:rsidRPr="00641801">
        <w:rPr>
          <w:rFonts w:ascii="Tahoma" w:hAnsi="Tahoma" w:cs="Tahoma"/>
        </w:rPr>
        <w:t xml:space="preserve">Site agreement / </w:t>
      </w:r>
      <w:proofErr w:type="spellStart"/>
      <w:r w:rsidRPr="00641801">
        <w:rPr>
          <w:rFonts w:ascii="Tahoma" w:hAnsi="Tahoma" w:cs="Tahoma"/>
        </w:rPr>
        <w:t>mNCA</w:t>
      </w:r>
      <w:proofErr w:type="spellEnd"/>
      <w:r w:rsidRPr="00641801">
        <w:rPr>
          <w:rFonts w:ascii="Tahoma" w:hAnsi="Tahoma" w:cs="Tahoma"/>
        </w:rPr>
        <w:t xml:space="preserve"> (or file</w:t>
      </w:r>
      <w:r>
        <w:rPr>
          <w:rFonts w:ascii="Tahoma" w:hAnsi="Tahoma" w:cs="Tahoma"/>
        </w:rPr>
        <w:t xml:space="preserve"> </w:t>
      </w:r>
      <w:r w:rsidRPr="00641801">
        <w:rPr>
          <w:rFonts w:ascii="Tahoma" w:hAnsi="Tahoma" w:cs="Tahoma"/>
        </w:rPr>
        <w:t>note to signpost location)</w:t>
      </w:r>
    </w:p>
    <w:p w14:paraId="33F7D2D7" w14:textId="77777777" w:rsidR="006C72E8" w:rsidRDefault="006C72E8" w:rsidP="006C72E8">
      <w:pPr>
        <w:numPr>
          <w:ilvl w:val="0"/>
          <w:numId w:val="16"/>
        </w:numPr>
        <w:spacing w:after="0" w:line="240" w:lineRule="auto"/>
        <w:rPr>
          <w:rFonts w:ascii="Tahoma" w:hAnsi="Tahoma" w:cs="Tahoma"/>
        </w:rPr>
      </w:pPr>
      <w:r w:rsidRPr="00641801">
        <w:rPr>
          <w:rFonts w:ascii="Tahoma" w:hAnsi="Tahoma" w:cs="Tahoma"/>
        </w:rPr>
        <w:t xml:space="preserve">Correspondence </w:t>
      </w:r>
      <w:r>
        <w:rPr>
          <w:rFonts w:ascii="Tahoma" w:hAnsi="Tahoma" w:cs="Tahoma"/>
        </w:rPr>
        <w:t>(</w:t>
      </w:r>
      <w:r w:rsidRPr="00641801">
        <w:rPr>
          <w:rFonts w:ascii="Tahoma" w:hAnsi="Tahoma" w:cs="Tahoma"/>
        </w:rPr>
        <w:t>filed in date order with most recent at top</w:t>
      </w:r>
      <w:r>
        <w:rPr>
          <w:rFonts w:ascii="Tahoma" w:hAnsi="Tahoma" w:cs="Tahoma"/>
        </w:rPr>
        <w:t>)</w:t>
      </w:r>
      <w:r w:rsidRPr="00641801">
        <w:rPr>
          <w:rFonts w:ascii="Tahoma" w:hAnsi="Tahoma" w:cs="Tahoma"/>
        </w:rPr>
        <w:t xml:space="preserve"> </w:t>
      </w:r>
    </w:p>
    <w:p w14:paraId="45603F9F" w14:textId="77777777" w:rsidR="006C72E8" w:rsidRPr="00641801" w:rsidRDefault="006C72E8" w:rsidP="006C72E8">
      <w:pPr>
        <w:spacing w:after="0" w:line="240" w:lineRule="auto"/>
        <w:ind w:left="2160"/>
        <w:rPr>
          <w:rFonts w:ascii="Tahoma" w:hAnsi="Tahoma" w:cs="Tahoma"/>
        </w:rPr>
      </w:pPr>
    </w:p>
    <w:p w14:paraId="18759579" w14:textId="77777777" w:rsidR="006C72E8" w:rsidRPr="00641801" w:rsidRDefault="006C72E8" w:rsidP="006C72E8">
      <w:pPr>
        <w:rPr>
          <w:rFonts w:ascii="Tahoma" w:hAnsi="Tahoma" w:cs="Tahoma"/>
          <w:b/>
        </w:rPr>
      </w:pPr>
      <w:r w:rsidRPr="00641801">
        <w:rPr>
          <w:rFonts w:ascii="Tahoma" w:hAnsi="Tahoma" w:cs="Tahoma"/>
          <w:b/>
        </w:rPr>
        <w:t>Section 6: Regulatory (MHRA)</w:t>
      </w:r>
    </w:p>
    <w:p w14:paraId="71F40D35" w14:textId="77777777" w:rsidR="006C72E8" w:rsidRPr="00641801" w:rsidRDefault="006C72E8" w:rsidP="006C72E8">
      <w:pPr>
        <w:numPr>
          <w:ilvl w:val="0"/>
          <w:numId w:val="17"/>
        </w:numPr>
        <w:spacing w:after="0" w:line="240" w:lineRule="auto"/>
        <w:rPr>
          <w:rFonts w:ascii="Tahoma" w:hAnsi="Tahoma" w:cs="Tahoma"/>
        </w:rPr>
      </w:pPr>
      <w:r w:rsidRPr="00641801">
        <w:rPr>
          <w:rFonts w:ascii="Tahoma" w:hAnsi="Tahoma" w:cs="Tahoma"/>
        </w:rPr>
        <w:lastRenderedPageBreak/>
        <w:t>Regulatory approval letter</w:t>
      </w:r>
    </w:p>
    <w:p w14:paraId="3AABAAAF" w14:textId="77777777" w:rsidR="006C72E8" w:rsidRPr="00641801" w:rsidRDefault="006C72E8" w:rsidP="006C72E8">
      <w:pPr>
        <w:numPr>
          <w:ilvl w:val="0"/>
          <w:numId w:val="17"/>
        </w:numPr>
        <w:spacing w:after="0" w:line="240" w:lineRule="auto"/>
        <w:rPr>
          <w:rFonts w:ascii="Tahoma" w:hAnsi="Tahoma" w:cs="Tahoma"/>
        </w:rPr>
      </w:pPr>
      <w:r w:rsidRPr="00641801">
        <w:rPr>
          <w:rFonts w:ascii="Tahoma" w:hAnsi="Tahoma" w:cs="Tahoma"/>
        </w:rPr>
        <w:t>Amendment Acceptance letters</w:t>
      </w:r>
    </w:p>
    <w:p w14:paraId="66BFBBF0" w14:textId="77777777" w:rsidR="006C72E8" w:rsidRPr="00641801" w:rsidRDefault="006C72E8" w:rsidP="006C72E8">
      <w:pPr>
        <w:numPr>
          <w:ilvl w:val="0"/>
          <w:numId w:val="17"/>
        </w:numPr>
        <w:spacing w:after="0" w:line="240" w:lineRule="auto"/>
        <w:rPr>
          <w:rFonts w:ascii="Tahoma" w:hAnsi="Tahoma" w:cs="Tahoma"/>
        </w:rPr>
      </w:pPr>
      <w:r w:rsidRPr="00641801">
        <w:rPr>
          <w:rFonts w:ascii="Tahoma" w:hAnsi="Tahoma" w:cs="Tahoma"/>
        </w:rPr>
        <w:t>Correspondence</w:t>
      </w:r>
      <w:r>
        <w:rPr>
          <w:rFonts w:ascii="Tahoma" w:hAnsi="Tahoma" w:cs="Tahoma"/>
        </w:rPr>
        <w:t xml:space="preserve"> (</w:t>
      </w:r>
      <w:r w:rsidRPr="00641801">
        <w:rPr>
          <w:rFonts w:ascii="Tahoma" w:hAnsi="Tahoma" w:cs="Tahoma"/>
        </w:rPr>
        <w:t>filed in date order with most recent at top</w:t>
      </w:r>
      <w:r>
        <w:rPr>
          <w:rFonts w:ascii="Tahoma" w:hAnsi="Tahoma" w:cs="Tahoma"/>
        </w:rPr>
        <w:t>)</w:t>
      </w:r>
      <w:r w:rsidRPr="00641801">
        <w:rPr>
          <w:rFonts w:ascii="Tahoma" w:hAnsi="Tahoma" w:cs="Tahoma"/>
        </w:rPr>
        <w:t xml:space="preserve"> </w:t>
      </w:r>
    </w:p>
    <w:p w14:paraId="6499C126" w14:textId="77777777" w:rsidR="006C72E8" w:rsidRPr="00641801" w:rsidRDefault="006C72E8" w:rsidP="006C72E8">
      <w:pPr>
        <w:pStyle w:val="ListParagraph"/>
        <w:numPr>
          <w:ilvl w:val="0"/>
          <w:numId w:val="17"/>
        </w:numPr>
        <w:spacing w:after="0" w:line="240" w:lineRule="auto"/>
        <w:rPr>
          <w:rFonts w:ascii="Tahoma" w:hAnsi="Tahoma" w:cs="Tahoma"/>
        </w:rPr>
      </w:pPr>
      <w:r w:rsidRPr="00641801">
        <w:rPr>
          <w:rFonts w:ascii="Tahoma" w:hAnsi="Tahoma" w:cs="Tahoma"/>
        </w:rPr>
        <w:t>End of trial Declaration</w:t>
      </w:r>
    </w:p>
    <w:p w14:paraId="7993BC46" w14:textId="77777777" w:rsidR="006C72E8" w:rsidRPr="00641801" w:rsidRDefault="006C72E8" w:rsidP="006C72E8">
      <w:pPr>
        <w:rPr>
          <w:rFonts w:ascii="Tahoma" w:hAnsi="Tahoma" w:cs="Tahoma"/>
          <w:b/>
        </w:rPr>
      </w:pPr>
    </w:p>
    <w:p w14:paraId="33AAB1BB" w14:textId="77777777" w:rsidR="006C72E8" w:rsidRDefault="006C72E8" w:rsidP="006C72E8">
      <w:pPr>
        <w:rPr>
          <w:rFonts w:ascii="Tahoma" w:hAnsi="Tahoma" w:cs="Tahoma"/>
          <w:b/>
        </w:rPr>
      </w:pPr>
      <w:r>
        <w:rPr>
          <w:rFonts w:ascii="Tahoma" w:hAnsi="Tahoma" w:cs="Tahoma"/>
          <w:b/>
        </w:rPr>
        <w:br w:type="page"/>
      </w:r>
    </w:p>
    <w:p w14:paraId="367126C7" w14:textId="77777777" w:rsidR="006C72E8" w:rsidRPr="00641801" w:rsidRDefault="006C72E8" w:rsidP="006C72E8">
      <w:pPr>
        <w:rPr>
          <w:rFonts w:ascii="Tahoma" w:hAnsi="Tahoma" w:cs="Tahoma"/>
          <w:b/>
        </w:rPr>
      </w:pPr>
      <w:r w:rsidRPr="00641801">
        <w:rPr>
          <w:rFonts w:ascii="Tahoma" w:hAnsi="Tahoma" w:cs="Tahoma"/>
          <w:b/>
        </w:rPr>
        <w:lastRenderedPageBreak/>
        <w:t xml:space="preserve">Section 7: Critical </w:t>
      </w:r>
      <w:r>
        <w:rPr>
          <w:rFonts w:ascii="Tahoma" w:hAnsi="Tahoma" w:cs="Tahoma"/>
          <w:b/>
        </w:rPr>
        <w:t>M</w:t>
      </w:r>
      <w:r w:rsidRPr="00641801">
        <w:rPr>
          <w:rFonts w:ascii="Tahoma" w:hAnsi="Tahoma" w:cs="Tahoma"/>
          <w:b/>
        </w:rPr>
        <w:t xml:space="preserve">aintenance </w:t>
      </w:r>
      <w:r>
        <w:rPr>
          <w:rFonts w:ascii="Tahoma" w:hAnsi="Tahoma" w:cs="Tahoma"/>
          <w:b/>
        </w:rPr>
        <w:t>D</w:t>
      </w:r>
      <w:r w:rsidRPr="00641801">
        <w:rPr>
          <w:rFonts w:ascii="Tahoma" w:hAnsi="Tahoma" w:cs="Tahoma"/>
          <w:b/>
        </w:rPr>
        <w:t>ocuments</w:t>
      </w:r>
    </w:p>
    <w:p w14:paraId="2DE983F3" w14:textId="77777777" w:rsidR="006C72E8" w:rsidRPr="00641801" w:rsidRDefault="006C72E8" w:rsidP="006C72E8">
      <w:pPr>
        <w:numPr>
          <w:ilvl w:val="0"/>
          <w:numId w:val="18"/>
        </w:numPr>
        <w:spacing w:after="0" w:line="240" w:lineRule="auto"/>
        <w:rPr>
          <w:rFonts w:ascii="Tahoma" w:hAnsi="Tahoma" w:cs="Tahoma"/>
        </w:rPr>
      </w:pPr>
      <w:r w:rsidRPr="00641801">
        <w:rPr>
          <w:rFonts w:ascii="Tahoma" w:hAnsi="Tahoma" w:cs="Tahoma"/>
        </w:rPr>
        <w:t>PI CV/GCP certificate</w:t>
      </w:r>
    </w:p>
    <w:p w14:paraId="7277CB14" w14:textId="77777777" w:rsidR="006C72E8" w:rsidRPr="00641801" w:rsidRDefault="006C72E8" w:rsidP="006C72E8">
      <w:pPr>
        <w:numPr>
          <w:ilvl w:val="0"/>
          <w:numId w:val="18"/>
        </w:numPr>
        <w:spacing w:after="0" w:line="240" w:lineRule="auto"/>
        <w:rPr>
          <w:rFonts w:ascii="Tahoma" w:hAnsi="Tahoma" w:cs="Tahoma"/>
        </w:rPr>
      </w:pPr>
      <w:r w:rsidRPr="00641801">
        <w:rPr>
          <w:rFonts w:ascii="Tahoma" w:hAnsi="Tahoma" w:cs="Tahoma"/>
        </w:rPr>
        <w:t>Study team CVs</w:t>
      </w:r>
      <w:r>
        <w:rPr>
          <w:rFonts w:ascii="Tahoma" w:hAnsi="Tahoma" w:cs="Tahoma"/>
        </w:rPr>
        <w:t>/GCP certificates</w:t>
      </w:r>
      <w:r w:rsidRPr="00641801">
        <w:rPr>
          <w:rFonts w:ascii="Tahoma" w:hAnsi="Tahoma" w:cs="Tahoma"/>
        </w:rPr>
        <w:t xml:space="preserve"> (</w:t>
      </w:r>
      <w:r>
        <w:rPr>
          <w:rFonts w:ascii="Tahoma" w:hAnsi="Tahoma" w:cs="Tahoma"/>
        </w:rPr>
        <w:t>Lead Pharmacist and all research personnel</w:t>
      </w:r>
      <w:r w:rsidRPr="0003691C">
        <w:rPr>
          <w:rFonts w:ascii="Tahoma" w:hAnsi="Tahoma" w:cs="Tahoma"/>
        </w:rPr>
        <w:t xml:space="preserve"> listed</w:t>
      </w:r>
      <w:r>
        <w:rPr>
          <w:rFonts w:ascii="Tahoma" w:hAnsi="Tahoma" w:cs="Tahoma"/>
        </w:rPr>
        <w:t xml:space="preserve"> in the site delegation</w:t>
      </w:r>
      <w:r w:rsidRPr="0003691C">
        <w:rPr>
          <w:rFonts w:ascii="Tahoma" w:hAnsi="Tahoma" w:cs="Tahoma"/>
        </w:rPr>
        <w:t xml:space="preserve"> log should be included</w:t>
      </w:r>
      <w:r w:rsidRPr="00641801">
        <w:rPr>
          <w:rFonts w:ascii="Tahoma" w:hAnsi="Tahoma" w:cs="Tahoma"/>
        </w:rPr>
        <w:t>)</w:t>
      </w:r>
    </w:p>
    <w:p w14:paraId="78B6BB3E" w14:textId="77777777" w:rsidR="006C72E8" w:rsidRPr="00641801" w:rsidRDefault="006C72E8" w:rsidP="006C72E8">
      <w:pPr>
        <w:pStyle w:val="ListParagraph"/>
        <w:numPr>
          <w:ilvl w:val="0"/>
          <w:numId w:val="18"/>
        </w:numPr>
        <w:spacing w:after="0" w:line="240" w:lineRule="auto"/>
        <w:rPr>
          <w:rFonts w:ascii="Tahoma" w:hAnsi="Tahoma" w:cs="Tahoma"/>
        </w:rPr>
      </w:pPr>
      <w:r w:rsidRPr="00641801">
        <w:rPr>
          <w:rFonts w:ascii="Tahoma" w:hAnsi="Tahoma" w:cs="Tahoma"/>
        </w:rPr>
        <w:t xml:space="preserve">Site Delegation Log </w:t>
      </w:r>
    </w:p>
    <w:p w14:paraId="153A38D4" w14:textId="77777777" w:rsidR="006C72E8" w:rsidRPr="00641801" w:rsidRDefault="006C72E8" w:rsidP="006C72E8">
      <w:pPr>
        <w:pStyle w:val="ListParagraph"/>
        <w:numPr>
          <w:ilvl w:val="0"/>
          <w:numId w:val="18"/>
        </w:numPr>
        <w:spacing w:after="0" w:line="240" w:lineRule="auto"/>
        <w:rPr>
          <w:rFonts w:ascii="Tahoma" w:hAnsi="Tahoma" w:cs="Tahoma"/>
        </w:rPr>
      </w:pPr>
      <w:r w:rsidRPr="00641801">
        <w:rPr>
          <w:rFonts w:ascii="Tahoma" w:hAnsi="Tahoma" w:cs="Tahoma"/>
        </w:rPr>
        <w:t xml:space="preserve">Screening Log </w:t>
      </w:r>
    </w:p>
    <w:p w14:paraId="75A2E7DE" w14:textId="77777777" w:rsidR="006C72E8" w:rsidRPr="00641801" w:rsidRDefault="006C72E8" w:rsidP="006C72E8">
      <w:pPr>
        <w:pStyle w:val="ListParagraph"/>
        <w:numPr>
          <w:ilvl w:val="0"/>
          <w:numId w:val="18"/>
        </w:numPr>
        <w:spacing w:after="0" w:line="240" w:lineRule="auto"/>
        <w:rPr>
          <w:rFonts w:ascii="Tahoma" w:hAnsi="Tahoma" w:cs="Tahoma"/>
        </w:rPr>
      </w:pPr>
      <w:r w:rsidRPr="00641801">
        <w:rPr>
          <w:rFonts w:ascii="Tahoma" w:hAnsi="Tahoma" w:cs="Tahoma"/>
        </w:rPr>
        <w:t xml:space="preserve">Participant Enrolment Log </w:t>
      </w:r>
    </w:p>
    <w:p w14:paraId="05A61B19" w14:textId="77777777" w:rsidR="006C72E8" w:rsidRPr="00641801" w:rsidRDefault="006C72E8" w:rsidP="006C72E8">
      <w:pPr>
        <w:pStyle w:val="ListParagraph"/>
        <w:numPr>
          <w:ilvl w:val="0"/>
          <w:numId w:val="18"/>
        </w:numPr>
        <w:spacing w:after="0" w:line="240" w:lineRule="auto"/>
        <w:rPr>
          <w:rFonts w:ascii="Tahoma" w:hAnsi="Tahoma" w:cs="Tahoma"/>
        </w:rPr>
      </w:pPr>
      <w:r w:rsidRPr="00641801">
        <w:rPr>
          <w:rFonts w:ascii="Tahoma" w:hAnsi="Tahoma" w:cs="Tahoma"/>
        </w:rPr>
        <w:t>Other study specific logs as instructed</w:t>
      </w:r>
    </w:p>
    <w:p w14:paraId="506A53D7" w14:textId="77777777" w:rsidR="006C72E8" w:rsidRPr="00641801" w:rsidRDefault="006C72E8" w:rsidP="006C72E8">
      <w:pPr>
        <w:rPr>
          <w:rFonts w:ascii="Tahoma" w:hAnsi="Tahoma" w:cs="Tahoma"/>
          <w:b/>
        </w:rPr>
      </w:pPr>
    </w:p>
    <w:p w14:paraId="1A1F3D11" w14:textId="77777777" w:rsidR="006C72E8" w:rsidRPr="00641801" w:rsidRDefault="006C72E8" w:rsidP="006C72E8">
      <w:pPr>
        <w:rPr>
          <w:rFonts w:ascii="Tahoma" w:hAnsi="Tahoma" w:cs="Tahoma"/>
          <w:b/>
        </w:rPr>
      </w:pPr>
      <w:r w:rsidRPr="00641801">
        <w:rPr>
          <w:rFonts w:ascii="Tahoma" w:hAnsi="Tahoma" w:cs="Tahoma"/>
          <w:b/>
        </w:rPr>
        <w:t xml:space="preserve">Section 8: Trial </w:t>
      </w:r>
      <w:r>
        <w:rPr>
          <w:rFonts w:ascii="Tahoma" w:hAnsi="Tahoma" w:cs="Tahoma"/>
          <w:b/>
        </w:rPr>
        <w:t>D</w:t>
      </w:r>
      <w:r w:rsidRPr="00641801">
        <w:rPr>
          <w:rFonts w:ascii="Tahoma" w:hAnsi="Tahoma" w:cs="Tahoma"/>
          <w:b/>
        </w:rPr>
        <w:t>ocumentation</w:t>
      </w:r>
    </w:p>
    <w:p w14:paraId="3B768679" w14:textId="77777777" w:rsidR="006C72E8" w:rsidRPr="00641801" w:rsidRDefault="006C72E8" w:rsidP="006C72E8">
      <w:pPr>
        <w:numPr>
          <w:ilvl w:val="0"/>
          <w:numId w:val="19"/>
        </w:numPr>
        <w:spacing w:after="0" w:line="240" w:lineRule="auto"/>
        <w:rPr>
          <w:rFonts w:ascii="Tahoma" w:hAnsi="Tahoma" w:cs="Tahoma"/>
        </w:rPr>
      </w:pPr>
      <w:r w:rsidRPr="00641801">
        <w:rPr>
          <w:rFonts w:ascii="Tahoma" w:hAnsi="Tahoma" w:cs="Tahoma"/>
        </w:rPr>
        <w:t>Current version of Patient Participant Information Sheet (and superseded versions)</w:t>
      </w:r>
    </w:p>
    <w:p w14:paraId="4D11ACDE" w14:textId="77777777" w:rsidR="006C72E8" w:rsidRDefault="006C72E8" w:rsidP="006C72E8">
      <w:pPr>
        <w:numPr>
          <w:ilvl w:val="0"/>
          <w:numId w:val="19"/>
        </w:numPr>
        <w:spacing w:after="0" w:line="240" w:lineRule="auto"/>
        <w:rPr>
          <w:rFonts w:ascii="Tahoma" w:hAnsi="Tahoma" w:cs="Tahoma"/>
        </w:rPr>
      </w:pPr>
      <w:r w:rsidRPr="00641801">
        <w:rPr>
          <w:rFonts w:ascii="Tahoma" w:hAnsi="Tahoma" w:cs="Tahoma"/>
        </w:rPr>
        <w:t>Current version of Informed Consent Form (and superseded versions)</w:t>
      </w:r>
    </w:p>
    <w:p w14:paraId="3A21A37B" w14:textId="77777777" w:rsidR="006C72E8" w:rsidRPr="00641801" w:rsidRDefault="006C72E8" w:rsidP="006C72E8">
      <w:pPr>
        <w:numPr>
          <w:ilvl w:val="0"/>
          <w:numId w:val="19"/>
        </w:numPr>
        <w:spacing w:after="0" w:line="240" w:lineRule="auto"/>
        <w:rPr>
          <w:rFonts w:ascii="Tahoma" w:hAnsi="Tahoma" w:cs="Tahoma"/>
        </w:rPr>
      </w:pPr>
      <w:r w:rsidRPr="00641801">
        <w:rPr>
          <w:rFonts w:ascii="Tahoma" w:hAnsi="Tahoma" w:cs="Tahoma"/>
        </w:rPr>
        <w:t xml:space="preserve">Signed participant </w:t>
      </w:r>
      <w:r>
        <w:rPr>
          <w:rFonts w:ascii="Tahoma" w:hAnsi="Tahoma" w:cs="Tahoma"/>
        </w:rPr>
        <w:t>Informed Consent F</w:t>
      </w:r>
      <w:r w:rsidRPr="00641801">
        <w:rPr>
          <w:rFonts w:ascii="Tahoma" w:hAnsi="Tahoma" w:cs="Tahoma"/>
        </w:rPr>
        <w:t>orms (original)</w:t>
      </w:r>
    </w:p>
    <w:p w14:paraId="37896F90" w14:textId="77777777" w:rsidR="006C72E8" w:rsidRPr="00641801" w:rsidRDefault="006C72E8" w:rsidP="006C72E8">
      <w:pPr>
        <w:numPr>
          <w:ilvl w:val="0"/>
          <w:numId w:val="19"/>
        </w:numPr>
        <w:spacing w:after="0" w:line="240" w:lineRule="auto"/>
        <w:rPr>
          <w:rFonts w:ascii="Tahoma" w:hAnsi="Tahoma" w:cs="Tahoma"/>
        </w:rPr>
      </w:pPr>
      <w:r w:rsidRPr="00641801">
        <w:rPr>
          <w:rFonts w:ascii="Tahoma" w:hAnsi="Tahoma" w:cs="Tahoma"/>
        </w:rPr>
        <w:t>Patient approach/ invitation templates (and superseded versions)</w:t>
      </w:r>
    </w:p>
    <w:p w14:paraId="2E89C4E6" w14:textId="77777777" w:rsidR="006C72E8" w:rsidRPr="00641801" w:rsidRDefault="006C72E8" w:rsidP="006C72E8">
      <w:pPr>
        <w:pStyle w:val="ListParagraph"/>
        <w:numPr>
          <w:ilvl w:val="0"/>
          <w:numId w:val="19"/>
        </w:numPr>
        <w:spacing w:after="0" w:line="240" w:lineRule="auto"/>
        <w:rPr>
          <w:rFonts w:ascii="Tahoma" w:hAnsi="Tahoma" w:cs="Tahoma"/>
        </w:rPr>
      </w:pPr>
      <w:r w:rsidRPr="00641801">
        <w:rPr>
          <w:rFonts w:ascii="Tahoma" w:hAnsi="Tahoma" w:cs="Tahoma"/>
        </w:rPr>
        <w:t>Study/</w:t>
      </w:r>
      <w:r>
        <w:rPr>
          <w:rFonts w:ascii="Tahoma" w:hAnsi="Tahoma" w:cs="Tahoma"/>
        </w:rPr>
        <w:t xml:space="preserve"> </w:t>
      </w:r>
      <w:r w:rsidRPr="00641801">
        <w:rPr>
          <w:rFonts w:ascii="Tahoma" w:hAnsi="Tahoma" w:cs="Tahoma"/>
        </w:rPr>
        <w:t>participant alert card</w:t>
      </w:r>
    </w:p>
    <w:p w14:paraId="7653805F" w14:textId="77777777" w:rsidR="006C72E8" w:rsidRDefault="006C72E8" w:rsidP="006C72E8">
      <w:pPr>
        <w:numPr>
          <w:ilvl w:val="0"/>
          <w:numId w:val="19"/>
        </w:numPr>
        <w:spacing w:after="0" w:line="240" w:lineRule="auto"/>
        <w:rPr>
          <w:rFonts w:ascii="Tahoma" w:hAnsi="Tahoma" w:cs="Tahoma"/>
        </w:rPr>
      </w:pPr>
      <w:r w:rsidRPr="00641801">
        <w:rPr>
          <w:rFonts w:ascii="Tahoma" w:hAnsi="Tahoma" w:cs="Tahoma"/>
        </w:rPr>
        <w:t>GP letter(s) (and superseded versions)</w:t>
      </w:r>
    </w:p>
    <w:p w14:paraId="7C70AE06" w14:textId="77777777" w:rsidR="006C72E8" w:rsidRPr="00AC4470" w:rsidRDefault="006C72E8" w:rsidP="006C72E8">
      <w:pPr>
        <w:numPr>
          <w:ilvl w:val="0"/>
          <w:numId w:val="19"/>
        </w:numPr>
        <w:spacing w:after="0" w:line="240" w:lineRule="auto"/>
        <w:rPr>
          <w:rFonts w:ascii="Tahoma" w:hAnsi="Tahoma" w:cs="Tahoma"/>
        </w:rPr>
      </w:pPr>
      <w:r w:rsidRPr="00AC4470">
        <w:rPr>
          <w:rFonts w:ascii="Tahoma" w:hAnsi="Tahoma" w:cs="Tahoma"/>
        </w:rPr>
        <w:t>Completed patient documentation e.g. participant diaries, questionnaires (as applicable)</w:t>
      </w:r>
    </w:p>
    <w:p w14:paraId="09D12394" w14:textId="77777777" w:rsidR="006C72E8" w:rsidRPr="00641801" w:rsidRDefault="006C72E8" w:rsidP="006C72E8">
      <w:pPr>
        <w:ind w:left="1305"/>
        <w:rPr>
          <w:rFonts w:ascii="Tahoma" w:hAnsi="Tahoma" w:cs="Tahoma"/>
        </w:rPr>
      </w:pPr>
    </w:p>
    <w:p w14:paraId="374EA0EF" w14:textId="77777777" w:rsidR="006C72E8" w:rsidRPr="00641801" w:rsidRDefault="006C72E8" w:rsidP="006C72E8">
      <w:pPr>
        <w:rPr>
          <w:rFonts w:ascii="Tahoma" w:hAnsi="Tahoma" w:cs="Tahoma"/>
          <w:b/>
        </w:rPr>
      </w:pPr>
      <w:r w:rsidRPr="00641801">
        <w:rPr>
          <w:rFonts w:ascii="Tahoma" w:hAnsi="Tahoma" w:cs="Tahoma"/>
          <w:b/>
        </w:rPr>
        <w:t>Section 9: Pharmacovigilance</w:t>
      </w:r>
    </w:p>
    <w:p w14:paraId="5E80C531" w14:textId="77777777" w:rsidR="006C72E8" w:rsidRPr="00641801" w:rsidRDefault="006C72E8" w:rsidP="006C72E8">
      <w:pPr>
        <w:numPr>
          <w:ilvl w:val="0"/>
          <w:numId w:val="20"/>
        </w:numPr>
        <w:spacing w:after="0" w:line="240" w:lineRule="auto"/>
        <w:rPr>
          <w:rFonts w:ascii="Tahoma" w:hAnsi="Tahoma" w:cs="Tahoma"/>
        </w:rPr>
      </w:pPr>
      <w:r w:rsidRPr="00641801">
        <w:rPr>
          <w:rFonts w:ascii="Tahoma" w:hAnsi="Tahoma" w:cs="Tahoma"/>
        </w:rPr>
        <w:t>SAE/SUSAR reporting forms (including Pregnancy Notification forms)</w:t>
      </w:r>
    </w:p>
    <w:p w14:paraId="0D19D6E0" w14:textId="77777777" w:rsidR="006C72E8" w:rsidRPr="00641801" w:rsidRDefault="006C72E8" w:rsidP="006C72E8">
      <w:pPr>
        <w:numPr>
          <w:ilvl w:val="0"/>
          <w:numId w:val="20"/>
        </w:numPr>
        <w:spacing w:after="0" w:line="240" w:lineRule="auto"/>
        <w:rPr>
          <w:rFonts w:ascii="Tahoma" w:hAnsi="Tahoma" w:cs="Tahoma"/>
        </w:rPr>
      </w:pPr>
      <w:r w:rsidRPr="00641801">
        <w:rPr>
          <w:rFonts w:ascii="Tahoma" w:hAnsi="Tahoma" w:cs="Tahoma"/>
        </w:rPr>
        <w:t xml:space="preserve">Completed SAE/SUSAR/Pregnancy reports </w:t>
      </w:r>
    </w:p>
    <w:p w14:paraId="3354FC55" w14:textId="77777777" w:rsidR="006C72E8" w:rsidRPr="00641801" w:rsidRDefault="006C72E8" w:rsidP="006C72E8">
      <w:pPr>
        <w:pStyle w:val="ListParagraph"/>
        <w:numPr>
          <w:ilvl w:val="0"/>
          <w:numId w:val="20"/>
        </w:numPr>
        <w:spacing w:after="0" w:line="240" w:lineRule="auto"/>
        <w:rPr>
          <w:rFonts w:ascii="Tahoma" w:hAnsi="Tahoma" w:cs="Tahoma"/>
        </w:rPr>
      </w:pPr>
      <w:r w:rsidRPr="00641801">
        <w:rPr>
          <w:rFonts w:ascii="Tahoma" w:hAnsi="Tahoma" w:cs="Tahoma"/>
        </w:rPr>
        <w:t xml:space="preserve">Reference Safety Information  </w:t>
      </w:r>
    </w:p>
    <w:p w14:paraId="5E61221E" w14:textId="77777777" w:rsidR="006C72E8" w:rsidRDefault="006C72E8" w:rsidP="006C72E8">
      <w:pPr>
        <w:numPr>
          <w:ilvl w:val="0"/>
          <w:numId w:val="20"/>
        </w:numPr>
        <w:spacing w:after="0" w:line="240" w:lineRule="auto"/>
        <w:rPr>
          <w:rFonts w:ascii="Tahoma" w:hAnsi="Tahoma" w:cs="Tahoma"/>
        </w:rPr>
      </w:pPr>
      <w:r w:rsidRPr="00641801">
        <w:rPr>
          <w:rFonts w:ascii="Tahoma" w:hAnsi="Tahoma" w:cs="Tahoma"/>
        </w:rPr>
        <w:t xml:space="preserve">Correspondence: letters, emails filed in date order with most recent at top </w:t>
      </w:r>
    </w:p>
    <w:p w14:paraId="4F66BF8D" w14:textId="77777777" w:rsidR="006C72E8" w:rsidRPr="00641801" w:rsidRDefault="006C72E8" w:rsidP="006C72E8">
      <w:pPr>
        <w:spacing w:after="0" w:line="240" w:lineRule="auto"/>
        <w:ind w:left="2160"/>
        <w:rPr>
          <w:rFonts w:ascii="Tahoma" w:hAnsi="Tahoma" w:cs="Tahoma"/>
        </w:rPr>
      </w:pPr>
    </w:p>
    <w:p w14:paraId="33CF5838" w14:textId="77777777" w:rsidR="006C72E8" w:rsidRPr="00641801" w:rsidRDefault="006C72E8" w:rsidP="006C72E8">
      <w:pPr>
        <w:rPr>
          <w:rFonts w:ascii="Tahoma" w:hAnsi="Tahoma" w:cs="Tahoma"/>
          <w:b/>
        </w:rPr>
      </w:pPr>
      <w:r w:rsidRPr="00641801">
        <w:rPr>
          <w:rFonts w:ascii="Tahoma" w:hAnsi="Tahoma" w:cs="Tahoma"/>
          <w:b/>
        </w:rPr>
        <w:t>Section 10: Case Report Form</w:t>
      </w:r>
    </w:p>
    <w:p w14:paraId="34782793" w14:textId="77777777" w:rsidR="006C72E8" w:rsidRPr="00641801" w:rsidRDefault="006C72E8" w:rsidP="006C72E8">
      <w:pPr>
        <w:numPr>
          <w:ilvl w:val="0"/>
          <w:numId w:val="21"/>
        </w:numPr>
        <w:spacing w:after="0" w:line="240" w:lineRule="auto"/>
        <w:rPr>
          <w:rFonts w:ascii="Tahoma" w:hAnsi="Tahoma" w:cs="Tahoma"/>
        </w:rPr>
      </w:pPr>
      <w:r w:rsidRPr="00641801">
        <w:rPr>
          <w:rFonts w:ascii="Tahoma" w:hAnsi="Tahoma" w:cs="Tahoma"/>
        </w:rPr>
        <w:t>Sample CRF (if applicable)</w:t>
      </w:r>
    </w:p>
    <w:p w14:paraId="0092F3F8" w14:textId="77777777" w:rsidR="006C72E8" w:rsidRPr="00641801" w:rsidRDefault="006C72E8" w:rsidP="006C72E8">
      <w:pPr>
        <w:numPr>
          <w:ilvl w:val="0"/>
          <w:numId w:val="21"/>
        </w:numPr>
        <w:spacing w:after="0" w:line="240" w:lineRule="auto"/>
        <w:rPr>
          <w:rFonts w:ascii="Tahoma" w:hAnsi="Tahoma" w:cs="Tahoma"/>
        </w:rPr>
      </w:pPr>
      <w:r w:rsidRPr="00641801">
        <w:rPr>
          <w:rFonts w:ascii="Tahoma" w:hAnsi="Tahoma" w:cs="Tahoma"/>
        </w:rPr>
        <w:t>Completed CRF’s (if applicable)</w:t>
      </w:r>
    </w:p>
    <w:p w14:paraId="20A62219" w14:textId="77777777" w:rsidR="006C72E8" w:rsidRPr="00641801" w:rsidRDefault="006C72E8" w:rsidP="006C72E8">
      <w:pPr>
        <w:numPr>
          <w:ilvl w:val="0"/>
          <w:numId w:val="21"/>
        </w:numPr>
        <w:spacing w:after="0" w:line="240" w:lineRule="auto"/>
        <w:rPr>
          <w:rFonts w:ascii="Tahoma" w:hAnsi="Tahoma" w:cs="Tahoma"/>
        </w:rPr>
      </w:pPr>
      <w:r w:rsidRPr="00641801">
        <w:rPr>
          <w:rFonts w:ascii="Tahoma" w:hAnsi="Tahoma" w:cs="Tahoma"/>
        </w:rPr>
        <w:t>CRF completion guidelines</w:t>
      </w:r>
    </w:p>
    <w:p w14:paraId="2076EAFB" w14:textId="77777777" w:rsidR="006C72E8" w:rsidRPr="00641801" w:rsidRDefault="006C72E8" w:rsidP="006C72E8">
      <w:pPr>
        <w:numPr>
          <w:ilvl w:val="0"/>
          <w:numId w:val="21"/>
        </w:numPr>
        <w:spacing w:after="0" w:line="240" w:lineRule="auto"/>
        <w:rPr>
          <w:rFonts w:ascii="Tahoma" w:hAnsi="Tahoma" w:cs="Tahoma"/>
        </w:rPr>
      </w:pPr>
      <w:r w:rsidRPr="00641801">
        <w:rPr>
          <w:rFonts w:ascii="Tahoma" w:hAnsi="Tahoma" w:cs="Tahoma"/>
        </w:rPr>
        <w:t>Data queries and correction forms</w:t>
      </w:r>
      <w:r>
        <w:rPr>
          <w:rFonts w:ascii="Tahoma" w:hAnsi="Tahoma" w:cs="Tahoma"/>
        </w:rPr>
        <w:t xml:space="preserve"> (if applicable)</w:t>
      </w:r>
    </w:p>
    <w:p w14:paraId="0D21729F" w14:textId="77777777" w:rsidR="006C72E8" w:rsidRPr="00641801" w:rsidRDefault="006C72E8" w:rsidP="006C72E8">
      <w:pPr>
        <w:numPr>
          <w:ilvl w:val="0"/>
          <w:numId w:val="21"/>
        </w:numPr>
        <w:spacing w:after="0" w:line="240" w:lineRule="auto"/>
        <w:rPr>
          <w:rFonts w:ascii="Tahoma" w:hAnsi="Tahoma" w:cs="Tahoma"/>
        </w:rPr>
      </w:pPr>
      <w:r w:rsidRPr="00641801">
        <w:rPr>
          <w:rFonts w:ascii="Tahoma" w:hAnsi="Tahoma" w:cs="Tahoma"/>
        </w:rPr>
        <w:t>Electronic data capture information (user manual, training log)</w:t>
      </w:r>
    </w:p>
    <w:p w14:paraId="5736E7E8" w14:textId="77777777" w:rsidR="006C72E8" w:rsidRPr="00641801" w:rsidRDefault="006C72E8" w:rsidP="006C72E8">
      <w:pPr>
        <w:numPr>
          <w:ilvl w:val="0"/>
          <w:numId w:val="21"/>
        </w:numPr>
        <w:spacing w:after="0" w:line="240" w:lineRule="auto"/>
        <w:rPr>
          <w:rFonts w:ascii="Tahoma" w:hAnsi="Tahoma" w:cs="Tahoma"/>
        </w:rPr>
      </w:pPr>
      <w:r>
        <w:rPr>
          <w:rFonts w:ascii="Tahoma" w:hAnsi="Tahoma" w:cs="Tahoma"/>
        </w:rPr>
        <w:t xml:space="preserve">Completed </w:t>
      </w:r>
      <w:r w:rsidRPr="00641801">
        <w:rPr>
          <w:rFonts w:ascii="Tahoma" w:hAnsi="Tahoma" w:cs="Tahoma"/>
        </w:rPr>
        <w:t xml:space="preserve">Source </w:t>
      </w:r>
      <w:r>
        <w:rPr>
          <w:rFonts w:ascii="Tahoma" w:hAnsi="Tahoma" w:cs="Tahoma"/>
        </w:rPr>
        <w:t>D</w:t>
      </w:r>
      <w:r w:rsidRPr="00641801">
        <w:rPr>
          <w:rFonts w:ascii="Tahoma" w:hAnsi="Tahoma" w:cs="Tahoma"/>
        </w:rPr>
        <w:t xml:space="preserve">ata </w:t>
      </w:r>
      <w:r>
        <w:rPr>
          <w:rFonts w:ascii="Tahoma" w:hAnsi="Tahoma" w:cs="Tahoma"/>
        </w:rPr>
        <w:t>P</w:t>
      </w:r>
      <w:r w:rsidRPr="00641801">
        <w:rPr>
          <w:rFonts w:ascii="Tahoma" w:hAnsi="Tahoma" w:cs="Tahoma"/>
        </w:rPr>
        <w:t>lan (if applicable)</w:t>
      </w:r>
    </w:p>
    <w:p w14:paraId="706BA2EE" w14:textId="77777777" w:rsidR="006C72E8" w:rsidRPr="00641801" w:rsidRDefault="006C72E8" w:rsidP="006C72E8">
      <w:pPr>
        <w:rPr>
          <w:rFonts w:ascii="Tahoma" w:hAnsi="Tahoma" w:cs="Tahoma"/>
          <w:b/>
        </w:rPr>
      </w:pPr>
    </w:p>
    <w:p w14:paraId="6C567F57" w14:textId="77777777" w:rsidR="006C72E8" w:rsidRPr="00641801" w:rsidRDefault="006C72E8" w:rsidP="006C72E8">
      <w:pPr>
        <w:rPr>
          <w:rFonts w:ascii="Tahoma" w:hAnsi="Tahoma" w:cs="Tahoma"/>
          <w:b/>
        </w:rPr>
      </w:pPr>
      <w:r w:rsidRPr="00641801">
        <w:rPr>
          <w:rFonts w:ascii="Tahoma" w:hAnsi="Tahoma" w:cs="Tahoma"/>
          <w:b/>
        </w:rPr>
        <w:t>Section</w:t>
      </w:r>
      <w:r w:rsidRPr="00641801">
        <w:rPr>
          <w:rFonts w:ascii="Tahoma" w:hAnsi="Tahoma" w:cs="Tahoma"/>
        </w:rPr>
        <w:t xml:space="preserve"> </w:t>
      </w:r>
      <w:r w:rsidRPr="00641801">
        <w:rPr>
          <w:rFonts w:ascii="Tahoma" w:hAnsi="Tahoma" w:cs="Tahoma"/>
          <w:b/>
        </w:rPr>
        <w:t xml:space="preserve">11: Sample Handling/ Laboratory/ Medical </w:t>
      </w:r>
      <w:r>
        <w:rPr>
          <w:rFonts w:ascii="Tahoma" w:hAnsi="Tahoma" w:cs="Tahoma"/>
          <w:b/>
        </w:rPr>
        <w:t>D</w:t>
      </w:r>
      <w:r w:rsidRPr="00641801">
        <w:rPr>
          <w:rFonts w:ascii="Tahoma" w:hAnsi="Tahoma" w:cs="Tahoma"/>
          <w:b/>
        </w:rPr>
        <w:t>evices</w:t>
      </w:r>
    </w:p>
    <w:p w14:paraId="4D60289C" w14:textId="77777777" w:rsidR="006C72E8" w:rsidRPr="00641801" w:rsidRDefault="006C72E8" w:rsidP="006C72E8">
      <w:pPr>
        <w:numPr>
          <w:ilvl w:val="0"/>
          <w:numId w:val="22"/>
        </w:numPr>
        <w:spacing w:after="0" w:line="240" w:lineRule="auto"/>
        <w:rPr>
          <w:rFonts w:ascii="Tahoma" w:hAnsi="Tahoma" w:cs="Tahoma"/>
        </w:rPr>
      </w:pPr>
      <w:r w:rsidRPr="00641801">
        <w:rPr>
          <w:rFonts w:ascii="Tahoma" w:hAnsi="Tahoma" w:cs="Tahoma"/>
        </w:rPr>
        <w:t>Medical devices: records of maintenance and testing</w:t>
      </w:r>
    </w:p>
    <w:p w14:paraId="7D02DA2F" w14:textId="77777777" w:rsidR="006C72E8" w:rsidRPr="00641801" w:rsidRDefault="006C72E8" w:rsidP="006C72E8">
      <w:pPr>
        <w:pStyle w:val="ListParagraph"/>
        <w:numPr>
          <w:ilvl w:val="0"/>
          <w:numId w:val="22"/>
        </w:numPr>
        <w:spacing w:after="0" w:line="240" w:lineRule="auto"/>
        <w:rPr>
          <w:rFonts w:ascii="Tahoma" w:hAnsi="Tahoma" w:cs="Tahoma"/>
        </w:rPr>
      </w:pPr>
      <w:r w:rsidRPr="00641801">
        <w:rPr>
          <w:rFonts w:ascii="Tahoma" w:hAnsi="Tahoma" w:cs="Tahoma"/>
        </w:rPr>
        <w:t>Sample Handling manual (if applicable)</w:t>
      </w:r>
    </w:p>
    <w:p w14:paraId="71794464" w14:textId="77777777" w:rsidR="006C72E8" w:rsidRPr="00641801" w:rsidRDefault="006C72E8" w:rsidP="006C72E8">
      <w:pPr>
        <w:pStyle w:val="ListParagraph"/>
        <w:numPr>
          <w:ilvl w:val="0"/>
          <w:numId w:val="22"/>
        </w:numPr>
        <w:spacing w:after="0" w:line="240" w:lineRule="auto"/>
        <w:rPr>
          <w:rFonts w:ascii="Tahoma" w:hAnsi="Tahoma" w:cs="Tahoma"/>
        </w:rPr>
      </w:pPr>
      <w:r w:rsidRPr="00641801">
        <w:rPr>
          <w:rFonts w:ascii="Tahoma" w:hAnsi="Tahoma" w:cs="Tahoma"/>
        </w:rPr>
        <w:t xml:space="preserve">Laboratory Sample Forms </w:t>
      </w:r>
    </w:p>
    <w:p w14:paraId="5441B254" w14:textId="77777777" w:rsidR="006C72E8" w:rsidRPr="00641801" w:rsidRDefault="006C72E8" w:rsidP="006C72E8">
      <w:pPr>
        <w:numPr>
          <w:ilvl w:val="0"/>
          <w:numId w:val="22"/>
        </w:numPr>
        <w:spacing w:after="0" w:line="240" w:lineRule="auto"/>
        <w:rPr>
          <w:rFonts w:ascii="Tahoma" w:hAnsi="Tahoma" w:cs="Tahoma"/>
        </w:rPr>
      </w:pPr>
      <w:r w:rsidRPr="00641801">
        <w:rPr>
          <w:rFonts w:ascii="Tahoma" w:hAnsi="Tahoma" w:cs="Tahoma"/>
        </w:rPr>
        <w:t>Laboratory certificates – accreditations</w:t>
      </w:r>
    </w:p>
    <w:p w14:paraId="7763200C" w14:textId="77777777" w:rsidR="006C72E8" w:rsidRPr="00641801" w:rsidRDefault="006C72E8" w:rsidP="006C72E8">
      <w:pPr>
        <w:numPr>
          <w:ilvl w:val="0"/>
          <w:numId w:val="22"/>
        </w:numPr>
        <w:spacing w:after="0" w:line="240" w:lineRule="auto"/>
        <w:rPr>
          <w:rFonts w:ascii="Tahoma" w:hAnsi="Tahoma" w:cs="Tahoma"/>
        </w:rPr>
      </w:pPr>
      <w:r w:rsidRPr="00641801">
        <w:rPr>
          <w:rFonts w:ascii="Tahoma" w:hAnsi="Tahoma" w:cs="Tahoma"/>
        </w:rPr>
        <w:t>Laboratory reference ranges</w:t>
      </w:r>
    </w:p>
    <w:p w14:paraId="30D15CE7" w14:textId="77777777" w:rsidR="006C72E8" w:rsidRPr="00641801" w:rsidRDefault="006C72E8" w:rsidP="006C72E8">
      <w:pPr>
        <w:rPr>
          <w:rFonts w:ascii="Tahoma" w:hAnsi="Tahoma" w:cs="Tahoma"/>
        </w:rPr>
      </w:pPr>
    </w:p>
    <w:p w14:paraId="6AE5DD29" w14:textId="77777777" w:rsidR="006C72E8" w:rsidRDefault="006C72E8" w:rsidP="006C72E8">
      <w:pPr>
        <w:rPr>
          <w:rFonts w:ascii="Tahoma" w:hAnsi="Tahoma" w:cs="Tahoma"/>
          <w:b/>
        </w:rPr>
      </w:pPr>
      <w:r>
        <w:rPr>
          <w:rFonts w:ascii="Tahoma" w:hAnsi="Tahoma" w:cs="Tahoma"/>
          <w:b/>
        </w:rPr>
        <w:br w:type="page"/>
      </w:r>
    </w:p>
    <w:p w14:paraId="0F626688" w14:textId="77777777" w:rsidR="006C72E8" w:rsidRPr="00641801" w:rsidRDefault="006C72E8" w:rsidP="006C72E8">
      <w:pPr>
        <w:rPr>
          <w:rFonts w:ascii="Tahoma" w:hAnsi="Tahoma" w:cs="Tahoma"/>
        </w:rPr>
      </w:pPr>
      <w:r w:rsidRPr="00641801">
        <w:rPr>
          <w:rFonts w:ascii="Tahoma" w:hAnsi="Tahoma" w:cs="Tahoma"/>
          <w:b/>
        </w:rPr>
        <w:lastRenderedPageBreak/>
        <w:t xml:space="preserve">Section 12: </w:t>
      </w:r>
      <w:r>
        <w:rPr>
          <w:rFonts w:ascii="Tahoma" w:hAnsi="Tahoma" w:cs="Tahoma"/>
          <w:b/>
        </w:rPr>
        <w:t>Training and Monitoring</w:t>
      </w:r>
    </w:p>
    <w:p w14:paraId="4D0433F7" w14:textId="77777777" w:rsidR="006C72E8" w:rsidRPr="00641801" w:rsidRDefault="006C72E8" w:rsidP="006C72E8">
      <w:pPr>
        <w:numPr>
          <w:ilvl w:val="0"/>
          <w:numId w:val="23"/>
        </w:numPr>
        <w:spacing w:after="0" w:line="240" w:lineRule="auto"/>
        <w:rPr>
          <w:rFonts w:ascii="Tahoma" w:hAnsi="Tahoma" w:cs="Tahoma"/>
        </w:rPr>
      </w:pPr>
      <w:r w:rsidRPr="00641801">
        <w:rPr>
          <w:rFonts w:ascii="Tahoma" w:hAnsi="Tahoma" w:cs="Tahoma"/>
        </w:rPr>
        <w:t xml:space="preserve">Monitoring documentation (visit log, agenda follow up letter, </w:t>
      </w:r>
      <w:r>
        <w:rPr>
          <w:rFonts w:ascii="Tahoma" w:hAnsi="Tahoma" w:cs="Tahoma"/>
        </w:rPr>
        <w:t xml:space="preserve">signed </w:t>
      </w:r>
      <w:r w:rsidRPr="00641801">
        <w:rPr>
          <w:rFonts w:ascii="Tahoma" w:hAnsi="Tahoma" w:cs="Tahoma"/>
        </w:rPr>
        <w:t>actions  documents)</w:t>
      </w:r>
    </w:p>
    <w:p w14:paraId="354A6C4A" w14:textId="77777777" w:rsidR="006C72E8" w:rsidRPr="00641801" w:rsidRDefault="006C72E8" w:rsidP="006C72E8">
      <w:pPr>
        <w:numPr>
          <w:ilvl w:val="0"/>
          <w:numId w:val="23"/>
        </w:numPr>
        <w:spacing w:after="0" w:line="240" w:lineRule="auto"/>
        <w:rPr>
          <w:rFonts w:ascii="Tahoma" w:hAnsi="Tahoma" w:cs="Tahoma"/>
        </w:rPr>
      </w:pPr>
      <w:r w:rsidRPr="00641801">
        <w:rPr>
          <w:rFonts w:ascii="Tahoma" w:hAnsi="Tahoma" w:cs="Tahoma"/>
        </w:rPr>
        <w:t>Training information (e.g. SIV or Investigator Meeting slides)</w:t>
      </w:r>
    </w:p>
    <w:p w14:paraId="03291965" w14:textId="77777777" w:rsidR="006C72E8" w:rsidRPr="00AC4470" w:rsidRDefault="006C72E8" w:rsidP="006C72E8">
      <w:pPr>
        <w:numPr>
          <w:ilvl w:val="0"/>
          <w:numId w:val="23"/>
        </w:numPr>
        <w:spacing w:after="0" w:line="240" w:lineRule="auto"/>
        <w:rPr>
          <w:rFonts w:ascii="Tahoma" w:hAnsi="Tahoma" w:cs="Tahoma"/>
        </w:rPr>
      </w:pPr>
      <w:r w:rsidRPr="00641801">
        <w:rPr>
          <w:rFonts w:ascii="Tahoma" w:hAnsi="Tahoma" w:cs="Tahoma"/>
        </w:rPr>
        <w:t xml:space="preserve">Clinical trial training records (as appropriate including </w:t>
      </w:r>
      <w:r>
        <w:rPr>
          <w:rFonts w:ascii="Tahoma" w:hAnsi="Tahoma" w:cs="Tahoma"/>
        </w:rPr>
        <w:t>updates to trial documentation)</w:t>
      </w:r>
    </w:p>
    <w:p w14:paraId="5ABFE83E" w14:textId="77777777" w:rsidR="006C72E8" w:rsidRPr="00641801" w:rsidRDefault="006C72E8" w:rsidP="006C72E8">
      <w:pPr>
        <w:numPr>
          <w:ilvl w:val="0"/>
          <w:numId w:val="23"/>
        </w:numPr>
        <w:spacing w:after="0" w:line="240" w:lineRule="auto"/>
        <w:rPr>
          <w:rFonts w:ascii="Tahoma" w:hAnsi="Tahoma" w:cs="Tahoma"/>
        </w:rPr>
      </w:pPr>
      <w:r w:rsidRPr="00641801">
        <w:rPr>
          <w:rFonts w:ascii="Tahoma" w:hAnsi="Tahoma" w:cs="Tahoma"/>
        </w:rPr>
        <w:t>File note template</w:t>
      </w:r>
    </w:p>
    <w:p w14:paraId="0F3D8758" w14:textId="77777777" w:rsidR="006C72E8" w:rsidRPr="00641801" w:rsidRDefault="006C72E8" w:rsidP="006C72E8">
      <w:pPr>
        <w:rPr>
          <w:rFonts w:ascii="Tahoma" w:hAnsi="Tahoma" w:cs="Tahoma"/>
        </w:rPr>
      </w:pPr>
    </w:p>
    <w:p w14:paraId="467DE5E7" w14:textId="77777777" w:rsidR="006C72E8" w:rsidRPr="00641801" w:rsidRDefault="006C72E8" w:rsidP="006C72E8">
      <w:pPr>
        <w:rPr>
          <w:rFonts w:ascii="Tahoma" w:hAnsi="Tahoma" w:cs="Tahoma"/>
          <w:b/>
        </w:rPr>
      </w:pPr>
      <w:r w:rsidRPr="00641801">
        <w:rPr>
          <w:rFonts w:ascii="Tahoma" w:hAnsi="Tahoma" w:cs="Tahoma"/>
          <w:b/>
        </w:rPr>
        <w:t>Section</w:t>
      </w:r>
      <w:r>
        <w:rPr>
          <w:rFonts w:ascii="Tahoma" w:hAnsi="Tahoma" w:cs="Tahoma"/>
          <w:b/>
        </w:rPr>
        <w:t xml:space="preserve"> </w:t>
      </w:r>
      <w:r w:rsidRPr="00641801">
        <w:rPr>
          <w:rFonts w:ascii="Tahoma" w:hAnsi="Tahoma" w:cs="Tahoma"/>
          <w:b/>
        </w:rPr>
        <w:t>13: Investigational Medicinal Product (IMP)</w:t>
      </w:r>
      <w:r>
        <w:rPr>
          <w:rFonts w:ascii="Tahoma" w:hAnsi="Tahoma" w:cs="Tahoma"/>
          <w:b/>
        </w:rPr>
        <w:t xml:space="preserve"> </w:t>
      </w:r>
      <w:r w:rsidRPr="00641801">
        <w:rPr>
          <w:rFonts w:ascii="Tahoma" w:hAnsi="Tahoma" w:cs="Tahoma"/>
          <w:b/>
        </w:rPr>
        <w:t>Information</w:t>
      </w:r>
    </w:p>
    <w:p w14:paraId="66E9ABD4" w14:textId="77777777" w:rsidR="006C72E8" w:rsidRPr="00641801" w:rsidRDefault="006C72E8" w:rsidP="006C72E8">
      <w:pPr>
        <w:numPr>
          <w:ilvl w:val="0"/>
          <w:numId w:val="24"/>
        </w:numPr>
        <w:spacing w:after="0" w:line="240" w:lineRule="auto"/>
        <w:rPr>
          <w:rFonts w:ascii="Tahoma" w:hAnsi="Tahoma" w:cs="Tahoma"/>
        </w:rPr>
      </w:pPr>
      <w:r w:rsidRPr="00641801">
        <w:rPr>
          <w:rFonts w:ascii="Tahoma" w:hAnsi="Tahoma" w:cs="Tahoma"/>
        </w:rPr>
        <w:t>IMP clinical information and updates (Investigator Brochure/</w:t>
      </w:r>
      <w:proofErr w:type="spellStart"/>
      <w:r w:rsidRPr="00641801">
        <w:rPr>
          <w:rFonts w:ascii="Tahoma" w:hAnsi="Tahoma" w:cs="Tahoma"/>
        </w:rPr>
        <w:t>SmPC</w:t>
      </w:r>
      <w:proofErr w:type="spellEnd"/>
      <w:r w:rsidRPr="00641801">
        <w:rPr>
          <w:rFonts w:ascii="Tahoma" w:hAnsi="Tahoma" w:cs="Tahoma"/>
        </w:rPr>
        <w:t xml:space="preserve"> as applicable)</w:t>
      </w:r>
    </w:p>
    <w:p w14:paraId="2D71C6D9" w14:textId="77777777" w:rsidR="006C72E8" w:rsidRPr="00641801" w:rsidRDefault="006C72E8" w:rsidP="006C72E8">
      <w:pPr>
        <w:numPr>
          <w:ilvl w:val="0"/>
          <w:numId w:val="24"/>
        </w:numPr>
        <w:spacing w:after="0" w:line="240" w:lineRule="auto"/>
        <w:rPr>
          <w:rFonts w:ascii="Tahoma" w:hAnsi="Tahoma" w:cs="Tahoma"/>
        </w:rPr>
      </w:pPr>
      <w:r w:rsidRPr="00641801">
        <w:rPr>
          <w:rFonts w:ascii="Tahoma" w:hAnsi="Tahoma" w:cs="Tahoma"/>
        </w:rPr>
        <w:t>IMP Management &amp; Accountability Manual for Sites</w:t>
      </w:r>
    </w:p>
    <w:p w14:paraId="00E63CB7" w14:textId="77777777" w:rsidR="006C72E8" w:rsidRPr="00641801" w:rsidRDefault="006C72E8" w:rsidP="006C72E8">
      <w:pPr>
        <w:numPr>
          <w:ilvl w:val="0"/>
          <w:numId w:val="24"/>
        </w:numPr>
        <w:spacing w:after="0" w:line="240" w:lineRule="auto"/>
        <w:rPr>
          <w:rFonts w:ascii="Tahoma" w:hAnsi="Tahoma" w:cs="Tahoma"/>
        </w:rPr>
      </w:pPr>
      <w:r w:rsidRPr="00641801">
        <w:rPr>
          <w:rFonts w:ascii="Tahoma" w:hAnsi="Tahoma" w:cs="Tahoma"/>
        </w:rPr>
        <w:t>Clinical trial prescription form(s)</w:t>
      </w:r>
    </w:p>
    <w:p w14:paraId="1BB3EFB5" w14:textId="77777777" w:rsidR="006C72E8" w:rsidRPr="00641801" w:rsidRDefault="006C72E8" w:rsidP="006C72E8">
      <w:pPr>
        <w:numPr>
          <w:ilvl w:val="0"/>
          <w:numId w:val="24"/>
        </w:numPr>
        <w:spacing w:after="0" w:line="240" w:lineRule="auto"/>
        <w:rPr>
          <w:rFonts w:ascii="Tahoma" w:hAnsi="Tahoma" w:cs="Tahoma"/>
        </w:rPr>
      </w:pPr>
      <w:r w:rsidRPr="00641801">
        <w:rPr>
          <w:rFonts w:ascii="Tahoma" w:hAnsi="Tahoma" w:cs="Tahoma"/>
        </w:rPr>
        <w:t>IMP administration records (if applicable)</w:t>
      </w:r>
    </w:p>
    <w:p w14:paraId="60FFA135" w14:textId="77777777" w:rsidR="006C72E8" w:rsidRPr="00641801" w:rsidRDefault="006C72E8" w:rsidP="006C72E8">
      <w:pPr>
        <w:numPr>
          <w:ilvl w:val="0"/>
          <w:numId w:val="24"/>
        </w:numPr>
        <w:spacing w:after="0" w:line="240" w:lineRule="auto"/>
        <w:rPr>
          <w:rFonts w:ascii="Tahoma" w:hAnsi="Tahoma" w:cs="Tahoma"/>
        </w:rPr>
      </w:pPr>
      <w:r w:rsidRPr="00641801">
        <w:rPr>
          <w:rFonts w:ascii="Tahoma" w:hAnsi="Tahoma" w:cs="Tahoma"/>
        </w:rPr>
        <w:t>Documents related to storage of IMP out-of-pharmacy (if applicable)</w:t>
      </w:r>
    </w:p>
    <w:p w14:paraId="49D86B46" w14:textId="77777777" w:rsidR="006C72E8" w:rsidRPr="00641801" w:rsidRDefault="006C72E8" w:rsidP="006C72E8">
      <w:pPr>
        <w:numPr>
          <w:ilvl w:val="0"/>
          <w:numId w:val="24"/>
        </w:numPr>
        <w:spacing w:after="0" w:line="240" w:lineRule="auto"/>
        <w:rPr>
          <w:rFonts w:ascii="Tahoma" w:hAnsi="Tahoma" w:cs="Tahoma"/>
        </w:rPr>
      </w:pPr>
      <w:r w:rsidRPr="00641801">
        <w:rPr>
          <w:rFonts w:ascii="Tahoma" w:hAnsi="Tahoma" w:cs="Tahoma"/>
        </w:rPr>
        <w:t>Information on Non-investigational Medicinal Products (NIMPs)</w:t>
      </w:r>
    </w:p>
    <w:p w14:paraId="0E9825B7" w14:textId="77777777" w:rsidR="006C72E8" w:rsidRPr="00641801" w:rsidRDefault="006C72E8" w:rsidP="006C72E8">
      <w:pPr>
        <w:ind w:left="1440"/>
        <w:rPr>
          <w:rFonts w:ascii="Tahoma" w:hAnsi="Tahoma" w:cs="Tahoma"/>
        </w:rPr>
      </w:pPr>
    </w:p>
    <w:p w14:paraId="7DEB8351" w14:textId="77777777" w:rsidR="006C72E8" w:rsidRPr="00641801" w:rsidRDefault="006C72E8" w:rsidP="006C72E8">
      <w:pPr>
        <w:rPr>
          <w:rFonts w:ascii="Tahoma" w:hAnsi="Tahoma" w:cs="Tahoma"/>
          <w:b/>
        </w:rPr>
      </w:pPr>
      <w:r w:rsidRPr="00641801">
        <w:rPr>
          <w:rFonts w:ascii="Tahoma" w:hAnsi="Tahoma" w:cs="Tahoma"/>
          <w:b/>
        </w:rPr>
        <w:t xml:space="preserve">Section 14: Study Specific Manuals / </w:t>
      </w:r>
      <w:r>
        <w:rPr>
          <w:rFonts w:ascii="Tahoma" w:hAnsi="Tahoma" w:cs="Tahoma"/>
          <w:b/>
        </w:rPr>
        <w:t>I</w:t>
      </w:r>
      <w:r w:rsidRPr="00641801">
        <w:rPr>
          <w:rFonts w:ascii="Tahoma" w:hAnsi="Tahoma" w:cs="Tahoma"/>
          <w:b/>
        </w:rPr>
        <w:t>nstructions</w:t>
      </w:r>
    </w:p>
    <w:p w14:paraId="4F19B036" w14:textId="77777777" w:rsidR="006C72E8" w:rsidRPr="00641801" w:rsidRDefault="006C72E8" w:rsidP="006C72E8">
      <w:pPr>
        <w:spacing w:after="0" w:line="240" w:lineRule="auto"/>
        <w:rPr>
          <w:rFonts w:ascii="Tahoma" w:hAnsi="Tahoma" w:cs="Tahoma"/>
        </w:rPr>
      </w:pPr>
      <w:r w:rsidRPr="00641801">
        <w:rPr>
          <w:rFonts w:ascii="Tahoma" w:hAnsi="Tahoma" w:cs="Tahoma"/>
        </w:rPr>
        <w:t>As agreed</w:t>
      </w:r>
    </w:p>
    <w:p w14:paraId="2789F623" w14:textId="77777777" w:rsidR="006C72E8" w:rsidRPr="00641801" w:rsidRDefault="006C72E8" w:rsidP="006C72E8">
      <w:pPr>
        <w:rPr>
          <w:rFonts w:ascii="Tahoma" w:hAnsi="Tahoma" w:cs="Tahoma"/>
          <w:b/>
        </w:rPr>
      </w:pPr>
    </w:p>
    <w:p w14:paraId="72B4737B" w14:textId="77777777" w:rsidR="006C72E8" w:rsidRDefault="006C72E8" w:rsidP="006C72E8">
      <w:pPr>
        <w:rPr>
          <w:rFonts w:ascii="Tahoma" w:hAnsi="Tahoma" w:cs="Tahoma"/>
          <w:b/>
        </w:rPr>
      </w:pPr>
      <w:r w:rsidRPr="00641801">
        <w:rPr>
          <w:rFonts w:ascii="Tahoma" w:hAnsi="Tahoma" w:cs="Tahoma"/>
          <w:b/>
        </w:rPr>
        <w:t>Section 1</w:t>
      </w:r>
      <w:r>
        <w:rPr>
          <w:rFonts w:ascii="Tahoma" w:hAnsi="Tahoma" w:cs="Tahoma"/>
          <w:b/>
        </w:rPr>
        <w:t>5</w:t>
      </w:r>
      <w:r w:rsidRPr="00641801">
        <w:rPr>
          <w:rFonts w:ascii="Tahoma" w:hAnsi="Tahoma" w:cs="Tahoma"/>
          <w:b/>
        </w:rPr>
        <w:t xml:space="preserve">: </w:t>
      </w:r>
      <w:r w:rsidRPr="00641801">
        <w:rPr>
          <w:rFonts w:ascii="Tahoma" w:hAnsi="Tahoma" w:cs="Tahoma"/>
          <w:b/>
        </w:rPr>
        <w:tab/>
        <w:t>Completed File Notes</w:t>
      </w:r>
    </w:p>
    <w:p w14:paraId="0FBF1C90" w14:textId="77777777" w:rsidR="006C72E8" w:rsidRDefault="006C72E8" w:rsidP="006C72E8">
      <w:pPr>
        <w:rPr>
          <w:rFonts w:ascii="Tahoma" w:hAnsi="Tahoma" w:cs="Tahoma"/>
          <w:b/>
        </w:rPr>
      </w:pPr>
    </w:p>
    <w:p w14:paraId="31B782ED" w14:textId="77777777" w:rsidR="006C72E8" w:rsidRDefault="006C72E8" w:rsidP="006C72E8">
      <w:pPr>
        <w:rPr>
          <w:rFonts w:ascii="Tahoma" w:hAnsi="Tahoma" w:cs="Tahoma"/>
          <w:b/>
        </w:rPr>
      </w:pPr>
    </w:p>
    <w:p w14:paraId="682683EE" w14:textId="77777777" w:rsidR="006C72E8" w:rsidRDefault="006C72E8" w:rsidP="006C72E8">
      <w:pPr>
        <w:rPr>
          <w:rFonts w:ascii="Tahoma" w:hAnsi="Tahoma" w:cs="Tahoma"/>
          <w:b/>
        </w:rPr>
      </w:pPr>
    </w:p>
    <w:p w14:paraId="28A02664" w14:textId="77777777" w:rsidR="006C72E8" w:rsidRDefault="006C72E8" w:rsidP="006C72E8">
      <w:pPr>
        <w:rPr>
          <w:rFonts w:ascii="Tahoma" w:hAnsi="Tahoma" w:cs="Tahoma"/>
          <w:b/>
        </w:rPr>
      </w:pPr>
    </w:p>
    <w:p w14:paraId="22ED9782" w14:textId="77777777" w:rsidR="006C72E8" w:rsidRDefault="006C72E8" w:rsidP="006C72E8">
      <w:pPr>
        <w:rPr>
          <w:rFonts w:ascii="Tahoma" w:hAnsi="Tahoma" w:cs="Tahoma"/>
          <w:b/>
        </w:rPr>
      </w:pPr>
    </w:p>
    <w:p w14:paraId="0FDA0D27" w14:textId="77777777" w:rsidR="006C72E8" w:rsidRDefault="006C72E8" w:rsidP="006C72E8">
      <w:pPr>
        <w:rPr>
          <w:rFonts w:ascii="Tahoma" w:hAnsi="Tahoma" w:cs="Tahoma"/>
          <w:b/>
        </w:rPr>
      </w:pPr>
    </w:p>
    <w:p w14:paraId="350992CD" w14:textId="77777777" w:rsidR="006C72E8" w:rsidRDefault="006C72E8" w:rsidP="006C72E8">
      <w:pPr>
        <w:rPr>
          <w:rFonts w:ascii="Tahoma" w:hAnsi="Tahoma" w:cs="Tahoma"/>
          <w:b/>
        </w:rPr>
      </w:pPr>
    </w:p>
    <w:p w14:paraId="4B518BE7" w14:textId="77777777" w:rsidR="006C72E8" w:rsidRDefault="006C72E8" w:rsidP="006C72E8">
      <w:pPr>
        <w:rPr>
          <w:rFonts w:ascii="Tahoma" w:hAnsi="Tahoma" w:cs="Tahoma"/>
          <w:b/>
        </w:rPr>
      </w:pPr>
    </w:p>
    <w:p w14:paraId="1270F70F" w14:textId="77777777" w:rsidR="006C72E8" w:rsidRDefault="006C72E8" w:rsidP="006C72E8">
      <w:pPr>
        <w:rPr>
          <w:rFonts w:ascii="Tahoma" w:hAnsi="Tahoma" w:cs="Tahoma"/>
          <w:b/>
        </w:rPr>
      </w:pPr>
    </w:p>
    <w:p w14:paraId="12C2C1A2" w14:textId="77777777" w:rsidR="006C72E8" w:rsidRDefault="006C72E8" w:rsidP="006C72E8">
      <w:pPr>
        <w:rPr>
          <w:rFonts w:ascii="Tahoma" w:hAnsi="Tahoma" w:cs="Tahoma"/>
          <w:b/>
        </w:rPr>
      </w:pPr>
      <w:bookmarkStart w:id="0" w:name="_GoBack"/>
      <w:bookmarkEnd w:id="0"/>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6C72E8" w:rsidRPr="00641801" w14:paraId="04167572" w14:textId="77777777" w:rsidTr="00F07498">
        <w:tc>
          <w:tcPr>
            <w:tcW w:w="9016" w:type="dxa"/>
            <w:tcMar>
              <w:top w:w="57" w:type="dxa"/>
              <w:bottom w:w="57" w:type="dxa"/>
            </w:tcMar>
          </w:tcPr>
          <w:p w14:paraId="3B374A1D" w14:textId="77777777" w:rsidR="006C72E8" w:rsidRPr="00641801" w:rsidRDefault="006C72E8" w:rsidP="00F07498">
            <w:pPr>
              <w:rPr>
                <w:rFonts w:ascii="Tahoma" w:hAnsi="Tahoma" w:cs="Tahoma"/>
                <w:color w:val="808080" w:themeColor="background1" w:themeShade="80"/>
              </w:rPr>
            </w:pPr>
            <w:r w:rsidRPr="00641801">
              <w:rPr>
                <w:rFonts w:ascii="Tahoma" w:hAnsi="Tahoma" w:cs="Tahoma"/>
                <w:color w:val="808080" w:themeColor="background1" w:themeShade="80"/>
              </w:rPr>
              <w:t xml:space="preserve">This Form is a controlled document. The current version can be viewed on the GCTU website. </w:t>
            </w:r>
          </w:p>
          <w:p w14:paraId="5323162C" w14:textId="77777777" w:rsidR="006C72E8" w:rsidRPr="00641801" w:rsidRDefault="006C72E8" w:rsidP="00F07498">
            <w:pPr>
              <w:rPr>
                <w:rFonts w:ascii="Tahoma" w:hAnsi="Tahoma" w:cs="Tahoma"/>
              </w:rPr>
            </w:pPr>
            <w:r w:rsidRPr="00641801">
              <w:rPr>
                <w:rFonts w:ascii="Tahoma" w:hAnsi="Tahoma" w:cs="Tahoma"/>
                <w:color w:val="808080" w:themeColor="background1" w:themeShade="80"/>
              </w:rPr>
              <w:t>Any copy reproduced from the website may not, at time of reading, be the current version.</w:t>
            </w:r>
          </w:p>
        </w:tc>
      </w:tr>
    </w:tbl>
    <w:p w14:paraId="53C98897" w14:textId="77777777" w:rsidR="001A3F61" w:rsidRDefault="001A3F61" w:rsidP="006C72E8">
      <w:pPr>
        <w:rPr>
          <w:rFonts w:ascii="Tahoma" w:hAnsi="Tahoma" w:cs="Tahoma"/>
          <w:sz w:val="20"/>
          <w:szCs w:val="20"/>
        </w:rPr>
      </w:pPr>
    </w:p>
    <w:sectPr w:rsidR="001A3F61" w:rsidSect="001A0092">
      <w:headerReference w:type="default" r:id="rId10"/>
      <w:foot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0E722B" w16cex:dateUtc="2023-03-01T08:58:16.603Z"/>
</w16cex:commentsExtensible>
</file>

<file path=word/commentsIds.xml><?xml version="1.0" encoding="utf-8"?>
<w16cid:commentsIds xmlns:mc="http://schemas.openxmlformats.org/markup-compatibility/2006" xmlns:w16cid="http://schemas.microsoft.com/office/word/2016/wordml/cid" mc:Ignorable="w16cid">
  <w16cid:commentId w16cid:paraId="6B1D06F9" w16cid:durableId="2A0E72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BA383" w14:textId="77777777" w:rsidR="005E4F5F" w:rsidRDefault="005E4F5F" w:rsidP="00033099">
      <w:pPr>
        <w:spacing w:after="0" w:line="240" w:lineRule="auto"/>
      </w:pPr>
      <w:r>
        <w:separator/>
      </w:r>
    </w:p>
  </w:endnote>
  <w:endnote w:type="continuationSeparator" w:id="0">
    <w:p w14:paraId="7599FBC5" w14:textId="77777777" w:rsidR="005E4F5F" w:rsidRDefault="005E4F5F" w:rsidP="0003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4B0F" w14:textId="3BD558B9" w:rsidR="000E14B0" w:rsidRDefault="002D304C">
    <w:pPr>
      <w:pStyle w:val="Footer"/>
    </w:pPr>
    <w:r>
      <w:t xml:space="preserve">Form </w:t>
    </w:r>
    <w:r w:rsidR="006C72E8">
      <w:t xml:space="preserve">51.016C </w:t>
    </w:r>
    <w:r w:rsidR="00612329" w:rsidRPr="00612329">
      <w:t>–</w:t>
    </w:r>
    <w:r w:rsidR="00E10ADD">
      <w:t xml:space="preserve"> Version </w:t>
    </w:r>
    <w:r w:rsidR="006C72E8">
      <w:t>5</w:t>
    </w:r>
    <w:r w:rsidR="00E10ADD">
      <w:t>.0</w:t>
    </w:r>
    <w:r w:rsidR="00E10ADD">
      <w:tab/>
    </w:r>
    <w:sdt>
      <w:sdtPr>
        <w:id w:val="10679985"/>
        <w:docPartObj>
          <w:docPartGallery w:val="Page Numbers (Bottom of Page)"/>
          <w:docPartUnique/>
        </w:docPartObj>
      </w:sdtPr>
      <w:sdtEndPr/>
      <w:sdtContent>
        <w:sdt>
          <w:sdtPr>
            <w:id w:val="98381352"/>
            <w:docPartObj>
              <w:docPartGallery w:val="Page Numbers (Top of Page)"/>
              <w:docPartUnique/>
            </w:docPartObj>
          </w:sdtPr>
          <w:sdtEndPr/>
          <w:sdtContent>
            <w:r w:rsidR="00E10ADD">
              <w:tab/>
            </w:r>
            <w:r w:rsidR="000E14B0">
              <w:t xml:space="preserve">Page </w:t>
            </w:r>
            <w:r w:rsidR="000E14B0">
              <w:rPr>
                <w:b/>
                <w:sz w:val="24"/>
                <w:szCs w:val="24"/>
              </w:rPr>
              <w:fldChar w:fldCharType="begin"/>
            </w:r>
            <w:r w:rsidR="000E14B0">
              <w:rPr>
                <w:b/>
              </w:rPr>
              <w:instrText xml:space="preserve"> PAGE </w:instrText>
            </w:r>
            <w:r w:rsidR="000E14B0">
              <w:rPr>
                <w:b/>
                <w:sz w:val="24"/>
                <w:szCs w:val="24"/>
              </w:rPr>
              <w:fldChar w:fldCharType="separate"/>
            </w:r>
            <w:r w:rsidR="006C72E8">
              <w:rPr>
                <w:b/>
                <w:noProof/>
              </w:rPr>
              <w:t>1</w:t>
            </w:r>
            <w:r w:rsidR="000E14B0">
              <w:rPr>
                <w:b/>
                <w:sz w:val="24"/>
                <w:szCs w:val="24"/>
              </w:rPr>
              <w:fldChar w:fldCharType="end"/>
            </w:r>
            <w:r w:rsidR="000E14B0">
              <w:t xml:space="preserve"> of </w:t>
            </w:r>
            <w:r w:rsidR="000E14B0">
              <w:rPr>
                <w:b/>
                <w:sz w:val="24"/>
                <w:szCs w:val="24"/>
              </w:rPr>
              <w:fldChar w:fldCharType="begin"/>
            </w:r>
            <w:r w:rsidR="000E14B0">
              <w:rPr>
                <w:b/>
              </w:rPr>
              <w:instrText xml:space="preserve"> NUMPAGES  </w:instrText>
            </w:r>
            <w:r w:rsidR="000E14B0">
              <w:rPr>
                <w:b/>
                <w:sz w:val="24"/>
                <w:szCs w:val="24"/>
              </w:rPr>
              <w:fldChar w:fldCharType="separate"/>
            </w:r>
            <w:r w:rsidR="006C72E8">
              <w:rPr>
                <w:b/>
                <w:noProof/>
              </w:rPr>
              <w:t>5</w:t>
            </w:r>
            <w:r w:rsidR="000E14B0">
              <w:rPr>
                <w:b/>
                <w:sz w:val="24"/>
                <w:szCs w:val="24"/>
              </w:rPr>
              <w:fldChar w:fldCharType="end"/>
            </w:r>
          </w:sdtContent>
        </w:sdt>
      </w:sdtContent>
    </w:sdt>
  </w:p>
  <w:p w14:paraId="1A612639" w14:textId="160CEAF5" w:rsidR="000E14B0" w:rsidRDefault="00E10ADD">
    <w:pPr>
      <w:pStyle w:val="Footer"/>
    </w:pPr>
    <w:r>
      <w:rPr>
        <w:bCs/>
        <w:color w:val="BFBFBF" w:themeColor="background1" w:themeShade="BF"/>
        <w:sz w:val="16"/>
        <w:szCs w:val="16"/>
      </w:rPr>
      <w:t>Form template version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A8993" w14:textId="77777777" w:rsidR="005E4F5F" w:rsidRDefault="005E4F5F" w:rsidP="00033099">
      <w:pPr>
        <w:spacing w:after="0" w:line="240" w:lineRule="auto"/>
      </w:pPr>
      <w:r>
        <w:separator/>
      </w:r>
    </w:p>
  </w:footnote>
  <w:footnote w:type="continuationSeparator" w:id="0">
    <w:p w14:paraId="459AEEDA" w14:textId="77777777" w:rsidR="005E4F5F" w:rsidRDefault="005E4F5F" w:rsidP="00033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8D319" w14:textId="165317BB" w:rsidR="000E14B0" w:rsidRDefault="000E14B0">
    <w:pPr>
      <w:pStyle w:val="Header"/>
    </w:pPr>
    <w:r>
      <w:t>Glasgow Clinical Trials Unit</w:t>
    </w:r>
    <w:r w:rsidR="00E10ADD">
      <w:t xml:space="preserv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52E17"/>
    <w:multiLevelType w:val="hybridMultilevel"/>
    <w:tmpl w:val="94E23860"/>
    <w:lvl w:ilvl="0" w:tplc="77603554">
      <w:start w:val="1"/>
      <w:numFmt w:val="lowerLetter"/>
      <w:lvlText w:val="%1."/>
      <w:lvlJc w:val="left"/>
      <w:pPr>
        <w:tabs>
          <w:tab w:val="num" w:pos="2175"/>
        </w:tabs>
        <w:ind w:left="2175" w:hanging="375"/>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1" w15:restartNumberingAfterBreak="0">
    <w:nsid w:val="0A481572"/>
    <w:multiLevelType w:val="hybridMultilevel"/>
    <w:tmpl w:val="B73027E8"/>
    <w:lvl w:ilvl="0" w:tplc="328A5774">
      <w:start w:val="1"/>
      <w:numFmt w:val="bullet"/>
      <w:lvlText w:val="•"/>
      <w:lvlJc w:val="left"/>
      <w:pPr>
        <w:tabs>
          <w:tab w:val="num" w:pos="720"/>
        </w:tabs>
        <w:ind w:left="720" w:hanging="360"/>
      </w:pPr>
      <w:rPr>
        <w:rFonts w:ascii="Times New Roman" w:hAnsi="Times New Roman" w:hint="default"/>
      </w:rPr>
    </w:lvl>
    <w:lvl w:ilvl="1" w:tplc="6DE6815C">
      <w:start w:val="1"/>
      <w:numFmt w:val="bullet"/>
      <w:lvlText w:val="•"/>
      <w:lvlJc w:val="left"/>
      <w:pPr>
        <w:tabs>
          <w:tab w:val="num" w:pos="1440"/>
        </w:tabs>
        <w:ind w:left="1440" w:hanging="360"/>
      </w:pPr>
      <w:rPr>
        <w:rFonts w:ascii="Times New Roman" w:hAnsi="Times New Roman" w:hint="default"/>
      </w:rPr>
    </w:lvl>
    <w:lvl w:ilvl="2" w:tplc="0DF6FC2C" w:tentative="1">
      <w:start w:val="1"/>
      <w:numFmt w:val="bullet"/>
      <w:lvlText w:val="•"/>
      <w:lvlJc w:val="left"/>
      <w:pPr>
        <w:tabs>
          <w:tab w:val="num" w:pos="2160"/>
        </w:tabs>
        <w:ind w:left="2160" w:hanging="360"/>
      </w:pPr>
      <w:rPr>
        <w:rFonts w:ascii="Times New Roman" w:hAnsi="Times New Roman" w:hint="default"/>
      </w:rPr>
    </w:lvl>
    <w:lvl w:ilvl="3" w:tplc="BF106B60" w:tentative="1">
      <w:start w:val="1"/>
      <w:numFmt w:val="bullet"/>
      <w:lvlText w:val="•"/>
      <w:lvlJc w:val="left"/>
      <w:pPr>
        <w:tabs>
          <w:tab w:val="num" w:pos="2880"/>
        </w:tabs>
        <w:ind w:left="2880" w:hanging="360"/>
      </w:pPr>
      <w:rPr>
        <w:rFonts w:ascii="Times New Roman" w:hAnsi="Times New Roman" w:hint="default"/>
      </w:rPr>
    </w:lvl>
    <w:lvl w:ilvl="4" w:tplc="DC64AD30" w:tentative="1">
      <w:start w:val="1"/>
      <w:numFmt w:val="bullet"/>
      <w:lvlText w:val="•"/>
      <w:lvlJc w:val="left"/>
      <w:pPr>
        <w:tabs>
          <w:tab w:val="num" w:pos="3600"/>
        </w:tabs>
        <w:ind w:left="3600" w:hanging="360"/>
      </w:pPr>
      <w:rPr>
        <w:rFonts w:ascii="Times New Roman" w:hAnsi="Times New Roman" w:hint="default"/>
      </w:rPr>
    </w:lvl>
    <w:lvl w:ilvl="5" w:tplc="A4EC9A54" w:tentative="1">
      <w:start w:val="1"/>
      <w:numFmt w:val="bullet"/>
      <w:lvlText w:val="•"/>
      <w:lvlJc w:val="left"/>
      <w:pPr>
        <w:tabs>
          <w:tab w:val="num" w:pos="4320"/>
        </w:tabs>
        <w:ind w:left="4320" w:hanging="360"/>
      </w:pPr>
      <w:rPr>
        <w:rFonts w:ascii="Times New Roman" w:hAnsi="Times New Roman" w:hint="default"/>
      </w:rPr>
    </w:lvl>
    <w:lvl w:ilvl="6" w:tplc="2FA674E0" w:tentative="1">
      <w:start w:val="1"/>
      <w:numFmt w:val="bullet"/>
      <w:lvlText w:val="•"/>
      <w:lvlJc w:val="left"/>
      <w:pPr>
        <w:tabs>
          <w:tab w:val="num" w:pos="5040"/>
        </w:tabs>
        <w:ind w:left="5040" w:hanging="360"/>
      </w:pPr>
      <w:rPr>
        <w:rFonts w:ascii="Times New Roman" w:hAnsi="Times New Roman" w:hint="default"/>
      </w:rPr>
    </w:lvl>
    <w:lvl w:ilvl="7" w:tplc="2252F7C0" w:tentative="1">
      <w:start w:val="1"/>
      <w:numFmt w:val="bullet"/>
      <w:lvlText w:val="•"/>
      <w:lvlJc w:val="left"/>
      <w:pPr>
        <w:tabs>
          <w:tab w:val="num" w:pos="5760"/>
        </w:tabs>
        <w:ind w:left="5760" w:hanging="360"/>
      </w:pPr>
      <w:rPr>
        <w:rFonts w:ascii="Times New Roman" w:hAnsi="Times New Roman" w:hint="default"/>
      </w:rPr>
    </w:lvl>
    <w:lvl w:ilvl="8" w:tplc="399208F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E27634"/>
    <w:multiLevelType w:val="hybridMultilevel"/>
    <w:tmpl w:val="D4B47F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8F477E"/>
    <w:multiLevelType w:val="hybridMultilevel"/>
    <w:tmpl w:val="79BED726"/>
    <w:lvl w:ilvl="0" w:tplc="E9F4D3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B32EF"/>
    <w:multiLevelType w:val="hybridMultilevel"/>
    <w:tmpl w:val="883CC762"/>
    <w:lvl w:ilvl="0" w:tplc="14101DC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4A2ED8"/>
    <w:multiLevelType w:val="hybridMultilevel"/>
    <w:tmpl w:val="854E85A0"/>
    <w:lvl w:ilvl="0" w:tplc="14101DC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325024"/>
    <w:multiLevelType w:val="hybridMultilevel"/>
    <w:tmpl w:val="89E6BF8E"/>
    <w:lvl w:ilvl="0" w:tplc="14101DC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1C6E77"/>
    <w:multiLevelType w:val="hybridMultilevel"/>
    <w:tmpl w:val="50368FC0"/>
    <w:lvl w:ilvl="0" w:tplc="14101DC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380102"/>
    <w:multiLevelType w:val="hybridMultilevel"/>
    <w:tmpl w:val="CA76CA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2E3B88"/>
    <w:multiLevelType w:val="hybridMultilevel"/>
    <w:tmpl w:val="05029604"/>
    <w:lvl w:ilvl="0" w:tplc="14101DC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43760FD"/>
    <w:multiLevelType w:val="hybridMultilevel"/>
    <w:tmpl w:val="35CAE4B6"/>
    <w:lvl w:ilvl="0" w:tplc="14101DC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ADB19B4"/>
    <w:multiLevelType w:val="hybridMultilevel"/>
    <w:tmpl w:val="8E66769E"/>
    <w:lvl w:ilvl="0" w:tplc="14101DC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E532CAB"/>
    <w:multiLevelType w:val="hybridMultilevel"/>
    <w:tmpl w:val="BC1E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25A5C"/>
    <w:multiLevelType w:val="hybridMultilevel"/>
    <w:tmpl w:val="916C8342"/>
    <w:lvl w:ilvl="0" w:tplc="14101DC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5DC232F"/>
    <w:multiLevelType w:val="hybridMultilevel"/>
    <w:tmpl w:val="E72C2A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1A6657"/>
    <w:multiLevelType w:val="hybridMultilevel"/>
    <w:tmpl w:val="8D0A21EC"/>
    <w:lvl w:ilvl="0" w:tplc="FD30D716">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CA5A7F"/>
    <w:multiLevelType w:val="hybridMultilevel"/>
    <w:tmpl w:val="EE086D1A"/>
    <w:lvl w:ilvl="0" w:tplc="14101DC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09307F1"/>
    <w:multiLevelType w:val="hybridMultilevel"/>
    <w:tmpl w:val="D7C64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C55133"/>
    <w:multiLevelType w:val="hybridMultilevel"/>
    <w:tmpl w:val="CFF214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14101DCE">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700FDF"/>
    <w:multiLevelType w:val="multilevel"/>
    <w:tmpl w:val="137833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EC5859"/>
    <w:multiLevelType w:val="multilevel"/>
    <w:tmpl w:val="C8DC160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7BEC612C"/>
    <w:multiLevelType w:val="hybridMultilevel"/>
    <w:tmpl w:val="2ACE6700"/>
    <w:lvl w:ilvl="0" w:tplc="77603554">
      <w:start w:val="1"/>
      <w:numFmt w:val="lowerLetter"/>
      <w:lvlText w:val="%1."/>
      <w:lvlJc w:val="left"/>
      <w:pPr>
        <w:tabs>
          <w:tab w:val="num" w:pos="2175"/>
        </w:tabs>
        <w:ind w:left="2175" w:hanging="375"/>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22" w15:restartNumberingAfterBreak="0">
    <w:nsid w:val="7CE12939"/>
    <w:multiLevelType w:val="hybridMultilevel"/>
    <w:tmpl w:val="6BDC3984"/>
    <w:lvl w:ilvl="0" w:tplc="14101DC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E71034F"/>
    <w:multiLevelType w:val="hybridMultilevel"/>
    <w:tmpl w:val="3CEC81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2"/>
  </w:num>
  <w:num w:numId="3">
    <w:abstractNumId w:val="19"/>
  </w:num>
  <w:num w:numId="4">
    <w:abstractNumId w:val="1"/>
  </w:num>
  <w:num w:numId="5">
    <w:abstractNumId w:val="3"/>
  </w:num>
  <w:num w:numId="6">
    <w:abstractNumId w:val="15"/>
  </w:num>
  <w:num w:numId="7">
    <w:abstractNumId w:val="2"/>
  </w:num>
  <w:num w:numId="8">
    <w:abstractNumId w:val="14"/>
  </w:num>
  <w:num w:numId="9">
    <w:abstractNumId w:val="23"/>
  </w:num>
  <w:num w:numId="10">
    <w:abstractNumId w:val="8"/>
  </w:num>
  <w:num w:numId="11">
    <w:abstractNumId w:val="17"/>
  </w:num>
  <w:num w:numId="12">
    <w:abstractNumId w:val="0"/>
  </w:num>
  <w:num w:numId="13">
    <w:abstractNumId w:val="21"/>
  </w:num>
  <w:num w:numId="14">
    <w:abstractNumId w:val="18"/>
  </w:num>
  <w:num w:numId="15">
    <w:abstractNumId w:val="7"/>
  </w:num>
  <w:num w:numId="16">
    <w:abstractNumId w:val="13"/>
  </w:num>
  <w:num w:numId="17">
    <w:abstractNumId w:val="5"/>
  </w:num>
  <w:num w:numId="18">
    <w:abstractNumId w:val="10"/>
  </w:num>
  <w:num w:numId="19">
    <w:abstractNumId w:val="4"/>
  </w:num>
  <w:num w:numId="20">
    <w:abstractNumId w:val="9"/>
  </w:num>
  <w:num w:numId="21">
    <w:abstractNumId w:val="16"/>
  </w:num>
  <w:num w:numId="22">
    <w:abstractNumId w:val="6"/>
  </w:num>
  <w:num w:numId="23">
    <w:abstractNumId w:val="11"/>
  </w:num>
  <w:num w:numId="24">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93"/>
    <w:rsid w:val="00000F28"/>
    <w:rsid w:val="00033099"/>
    <w:rsid w:val="00046723"/>
    <w:rsid w:val="000517A1"/>
    <w:rsid w:val="0009642D"/>
    <w:rsid w:val="000A4149"/>
    <w:rsid w:val="000E14B0"/>
    <w:rsid w:val="000F6B1E"/>
    <w:rsid w:val="001A0092"/>
    <w:rsid w:val="001A3F61"/>
    <w:rsid w:val="001C662A"/>
    <w:rsid w:val="001E1032"/>
    <w:rsid w:val="00207F66"/>
    <w:rsid w:val="00216D14"/>
    <w:rsid w:val="00222E35"/>
    <w:rsid w:val="002404E9"/>
    <w:rsid w:val="0024341B"/>
    <w:rsid w:val="00272708"/>
    <w:rsid w:val="00277E85"/>
    <w:rsid w:val="002A2C91"/>
    <w:rsid w:val="002D304C"/>
    <w:rsid w:val="002E2049"/>
    <w:rsid w:val="002E7A67"/>
    <w:rsid w:val="002F324E"/>
    <w:rsid w:val="002F4F97"/>
    <w:rsid w:val="00305E61"/>
    <w:rsid w:val="003429A4"/>
    <w:rsid w:val="00386D62"/>
    <w:rsid w:val="003C4EC1"/>
    <w:rsid w:val="003D7F17"/>
    <w:rsid w:val="004101D6"/>
    <w:rsid w:val="00414436"/>
    <w:rsid w:val="0044625F"/>
    <w:rsid w:val="0045137F"/>
    <w:rsid w:val="00453AAF"/>
    <w:rsid w:val="0046141E"/>
    <w:rsid w:val="004917D1"/>
    <w:rsid w:val="004C1CF0"/>
    <w:rsid w:val="00536C84"/>
    <w:rsid w:val="0055433E"/>
    <w:rsid w:val="00570B77"/>
    <w:rsid w:val="0057159C"/>
    <w:rsid w:val="00576D11"/>
    <w:rsid w:val="005834E6"/>
    <w:rsid w:val="005C3416"/>
    <w:rsid w:val="005C48B2"/>
    <w:rsid w:val="005C6F74"/>
    <w:rsid w:val="005E4F5F"/>
    <w:rsid w:val="005F2EF1"/>
    <w:rsid w:val="00603B2D"/>
    <w:rsid w:val="006060B0"/>
    <w:rsid w:val="00612329"/>
    <w:rsid w:val="0062013D"/>
    <w:rsid w:val="0062250B"/>
    <w:rsid w:val="00651619"/>
    <w:rsid w:val="00671F69"/>
    <w:rsid w:val="00692647"/>
    <w:rsid w:val="006A0448"/>
    <w:rsid w:val="006C72E8"/>
    <w:rsid w:val="006E3EF9"/>
    <w:rsid w:val="00710CED"/>
    <w:rsid w:val="007274AC"/>
    <w:rsid w:val="007309C9"/>
    <w:rsid w:val="00733343"/>
    <w:rsid w:val="00742D3C"/>
    <w:rsid w:val="007556B8"/>
    <w:rsid w:val="007644B3"/>
    <w:rsid w:val="007860D8"/>
    <w:rsid w:val="007A538F"/>
    <w:rsid w:val="007A71B4"/>
    <w:rsid w:val="007E42CB"/>
    <w:rsid w:val="007E521C"/>
    <w:rsid w:val="007F764D"/>
    <w:rsid w:val="008205F8"/>
    <w:rsid w:val="00840BC2"/>
    <w:rsid w:val="008A0591"/>
    <w:rsid w:val="008A4D60"/>
    <w:rsid w:val="008E0CDD"/>
    <w:rsid w:val="00910300"/>
    <w:rsid w:val="00916B21"/>
    <w:rsid w:val="0092198A"/>
    <w:rsid w:val="009327CA"/>
    <w:rsid w:val="0095187C"/>
    <w:rsid w:val="00966546"/>
    <w:rsid w:val="00967256"/>
    <w:rsid w:val="009A4543"/>
    <w:rsid w:val="00A605E5"/>
    <w:rsid w:val="00A9506A"/>
    <w:rsid w:val="00AA3195"/>
    <w:rsid w:val="00AD0376"/>
    <w:rsid w:val="00AE00D1"/>
    <w:rsid w:val="00AF20EE"/>
    <w:rsid w:val="00B15E60"/>
    <w:rsid w:val="00B23AAA"/>
    <w:rsid w:val="00B60A36"/>
    <w:rsid w:val="00B735D5"/>
    <w:rsid w:val="00B84F77"/>
    <w:rsid w:val="00BE66C6"/>
    <w:rsid w:val="00BF7B76"/>
    <w:rsid w:val="00C03664"/>
    <w:rsid w:val="00C10B93"/>
    <w:rsid w:val="00C3771E"/>
    <w:rsid w:val="00C50066"/>
    <w:rsid w:val="00C568CB"/>
    <w:rsid w:val="00C657DC"/>
    <w:rsid w:val="00C66B6B"/>
    <w:rsid w:val="00C74F05"/>
    <w:rsid w:val="00C8692A"/>
    <w:rsid w:val="00CB28E6"/>
    <w:rsid w:val="00CB5DD9"/>
    <w:rsid w:val="00CB75D7"/>
    <w:rsid w:val="00CD5D46"/>
    <w:rsid w:val="00D16601"/>
    <w:rsid w:val="00D16C54"/>
    <w:rsid w:val="00D25F30"/>
    <w:rsid w:val="00D62C64"/>
    <w:rsid w:val="00D71F82"/>
    <w:rsid w:val="00D75CED"/>
    <w:rsid w:val="00D76E6C"/>
    <w:rsid w:val="00DA31E9"/>
    <w:rsid w:val="00E0410F"/>
    <w:rsid w:val="00E10ADD"/>
    <w:rsid w:val="00E15DF6"/>
    <w:rsid w:val="00E35C58"/>
    <w:rsid w:val="00E67C9E"/>
    <w:rsid w:val="00E729CC"/>
    <w:rsid w:val="00E82F22"/>
    <w:rsid w:val="00E92F66"/>
    <w:rsid w:val="00E968A8"/>
    <w:rsid w:val="00EA5B6E"/>
    <w:rsid w:val="00EB6D7C"/>
    <w:rsid w:val="00ED095A"/>
    <w:rsid w:val="00ED2E0C"/>
    <w:rsid w:val="00EE79C1"/>
    <w:rsid w:val="00F23909"/>
    <w:rsid w:val="00F559F9"/>
    <w:rsid w:val="00F64F60"/>
    <w:rsid w:val="00F728A0"/>
    <w:rsid w:val="00FA7669"/>
    <w:rsid w:val="00FB4028"/>
    <w:rsid w:val="41583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F1A6B"/>
  <w15:docId w15:val="{834E644C-84A2-4F2D-AB63-B5AAA80F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4B3"/>
  </w:style>
  <w:style w:type="paragraph" w:styleId="Heading1">
    <w:name w:val="heading 1"/>
    <w:basedOn w:val="Normal"/>
    <w:next w:val="Normal"/>
    <w:link w:val="Heading1Char"/>
    <w:qFormat/>
    <w:rsid w:val="0044625F"/>
    <w:pPr>
      <w:keepNext/>
      <w:numPr>
        <w:numId w:val="1"/>
      </w:numPr>
      <w:spacing w:after="0" w:line="240" w:lineRule="auto"/>
      <w:outlineLvl w:val="0"/>
    </w:pPr>
    <w:rPr>
      <w:rFonts w:ascii="Tahoma" w:eastAsia="Times New Roman" w:hAnsi="Tahoma" w:cs="Times New Roman"/>
      <w:b/>
      <w:sz w:val="28"/>
      <w:szCs w:val="20"/>
    </w:rPr>
  </w:style>
  <w:style w:type="paragraph" w:styleId="Heading2">
    <w:name w:val="heading 2"/>
    <w:basedOn w:val="Normal"/>
    <w:next w:val="Normal"/>
    <w:link w:val="Heading2Char"/>
    <w:qFormat/>
    <w:rsid w:val="0044625F"/>
    <w:pPr>
      <w:keepNext/>
      <w:numPr>
        <w:ilvl w:val="1"/>
        <w:numId w:val="1"/>
      </w:numPr>
      <w:spacing w:after="0" w:line="240" w:lineRule="auto"/>
      <w:outlineLvl w:val="1"/>
    </w:pPr>
    <w:rPr>
      <w:rFonts w:ascii="Tahoma" w:eastAsia="Times New Roman" w:hAnsi="Tahoma" w:cs="Times New Roman"/>
      <w:bCs/>
      <w:sz w:val="20"/>
      <w:szCs w:val="20"/>
    </w:rPr>
  </w:style>
  <w:style w:type="paragraph" w:styleId="Heading3">
    <w:name w:val="heading 3"/>
    <w:basedOn w:val="Normal"/>
    <w:next w:val="Normal"/>
    <w:link w:val="Heading3Char"/>
    <w:qFormat/>
    <w:rsid w:val="0044625F"/>
    <w:pPr>
      <w:keepNext/>
      <w:numPr>
        <w:ilvl w:val="2"/>
        <w:numId w:val="1"/>
      </w:numPr>
      <w:spacing w:after="0" w:line="240" w:lineRule="auto"/>
      <w:outlineLvl w:val="2"/>
    </w:pPr>
    <w:rPr>
      <w:rFonts w:ascii="Tahoma" w:eastAsia="Times New Roman" w:hAnsi="Tahoma" w:cs="Times New Roman"/>
      <w:sz w:val="20"/>
      <w:szCs w:val="20"/>
    </w:rPr>
  </w:style>
  <w:style w:type="paragraph" w:styleId="Heading4">
    <w:name w:val="heading 4"/>
    <w:basedOn w:val="Normal"/>
    <w:next w:val="Normal"/>
    <w:link w:val="Heading4Char"/>
    <w:qFormat/>
    <w:rsid w:val="0044625F"/>
    <w:pPr>
      <w:keepNext/>
      <w:numPr>
        <w:ilvl w:val="3"/>
        <w:numId w:val="1"/>
      </w:numPr>
      <w:spacing w:after="0" w:line="240" w:lineRule="auto"/>
      <w:outlineLvl w:val="3"/>
    </w:pPr>
    <w:rPr>
      <w:rFonts w:ascii="Tahoma" w:eastAsia="Times New Roman" w:hAnsi="Tahoma" w:cs="Tahoma"/>
      <w:b/>
      <w:bCs/>
      <w:sz w:val="20"/>
      <w:szCs w:val="20"/>
    </w:rPr>
  </w:style>
  <w:style w:type="paragraph" w:styleId="Heading5">
    <w:name w:val="heading 5"/>
    <w:basedOn w:val="Normal"/>
    <w:next w:val="Normal"/>
    <w:link w:val="Heading5Char"/>
    <w:qFormat/>
    <w:rsid w:val="0044625F"/>
    <w:pPr>
      <w:numPr>
        <w:ilvl w:val="4"/>
        <w:numId w:val="1"/>
      </w:numPr>
      <w:spacing w:before="240" w:after="60" w:line="240" w:lineRule="auto"/>
      <w:outlineLvl w:val="4"/>
    </w:pPr>
    <w:rPr>
      <w:rFonts w:ascii="Tahoma" w:eastAsia="Times New Roman" w:hAnsi="Tahoma" w:cs="Times New Roman"/>
      <w:b/>
      <w:bCs/>
      <w:i/>
      <w:iCs/>
      <w:sz w:val="26"/>
      <w:szCs w:val="26"/>
    </w:rPr>
  </w:style>
  <w:style w:type="paragraph" w:styleId="Heading6">
    <w:name w:val="heading 6"/>
    <w:basedOn w:val="Normal"/>
    <w:next w:val="Normal"/>
    <w:link w:val="Heading6Char"/>
    <w:qFormat/>
    <w:rsid w:val="0044625F"/>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4625F"/>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4625F"/>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4625F"/>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0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B6B"/>
    <w:pPr>
      <w:ind w:left="720"/>
      <w:contextualSpacing/>
    </w:pPr>
  </w:style>
  <w:style w:type="character" w:styleId="Emphasis">
    <w:name w:val="Emphasis"/>
    <w:qFormat/>
    <w:rsid w:val="00216D14"/>
    <w:rPr>
      <w:b/>
      <w:bCs/>
      <w:i w:val="0"/>
      <w:iCs w:val="0"/>
    </w:rPr>
  </w:style>
  <w:style w:type="paragraph" w:styleId="Header">
    <w:name w:val="header"/>
    <w:basedOn w:val="Normal"/>
    <w:link w:val="HeaderChar"/>
    <w:uiPriority w:val="99"/>
    <w:unhideWhenUsed/>
    <w:rsid w:val="00033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099"/>
  </w:style>
  <w:style w:type="paragraph" w:styleId="Footer">
    <w:name w:val="footer"/>
    <w:basedOn w:val="Normal"/>
    <w:link w:val="FooterChar"/>
    <w:uiPriority w:val="99"/>
    <w:unhideWhenUsed/>
    <w:rsid w:val="00033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099"/>
  </w:style>
  <w:style w:type="character" w:customStyle="1" w:styleId="Heading1Char">
    <w:name w:val="Heading 1 Char"/>
    <w:basedOn w:val="DefaultParagraphFont"/>
    <w:link w:val="Heading1"/>
    <w:rsid w:val="0044625F"/>
    <w:rPr>
      <w:rFonts w:ascii="Tahoma" w:eastAsia="Times New Roman" w:hAnsi="Tahoma" w:cs="Times New Roman"/>
      <w:b/>
      <w:sz w:val="28"/>
      <w:szCs w:val="20"/>
    </w:rPr>
  </w:style>
  <w:style w:type="character" w:customStyle="1" w:styleId="Heading2Char">
    <w:name w:val="Heading 2 Char"/>
    <w:basedOn w:val="DefaultParagraphFont"/>
    <w:link w:val="Heading2"/>
    <w:rsid w:val="0044625F"/>
    <w:rPr>
      <w:rFonts w:ascii="Tahoma" w:eastAsia="Times New Roman" w:hAnsi="Tahoma" w:cs="Times New Roman"/>
      <w:bCs/>
      <w:sz w:val="20"/>
      <w:szCs w:val="20"/>
    </w:rPr>
  </w:style>
  <w:style w:type="character" w:customStyle="1" w:styleId="Heading3Char">
    <w:name w:val="Heading 3 Char"/>
    <w:basedOn w:val="DefaultParagraphFont"/>
    <w:link w:val="Heading3"/>
    <w:rsid w:val="0044625F"/>
    <w:rPr>
      <w:rFonts w:ascii="Tahoma" w:eastAsia="Times New Roman" w:hAnsi="Tahoma" w:cs="Times New Roman"/>
      <w:sz w:val="20"/>
      <w:szCs w:val="20"/>
    </w:rPr>
  </w:style>
  <w:style w:type="character" w:customStyle="1" w:styleId="Heading4Char">
    <w:name w:val="Heading 4 Char"/>
    <w:basedOn w:val="DefaultParagraphFont"/>
    <w:link w:val="Heading4"/>
    <w:rsid w:val="0044625F"/>
    <w:rPr>
      <w:rFonts w:ascii="Tahoma" w:eastAsia="Times New Roman" w:hAnsi="Tahoma" w:cs="Tahoma"/>
      <w:b/>
      <w:bCs/>
      <w:sz w:val="20"/>
      <w:szCs w:val="20"/>
    </w:rPr>
  </w:style>
  <w:style w:type="character" w:customStyle="1" w:styleId="Heading5Char">
    <w:name w:val="Heading 5 Char"/>
    <w:basedOn w:val="DefaultParagraphFont"/>
    <w:link w:val="Heading5"/>
    <w:rsid w:val="0044625F"/>
    <w:rPr>
      <w:rFonts w:ascii="Tahoma" w:eastAsia="Times New Roman" w:hAnsi="Tahoma" w:cs="Times New Roman"/>
      <w:b/>
      <w:bCs/>
      <w:i/>
      <w:iCs/>
      <w:sz w:val="26"/>
      <w:szCs w:val="26"/>
    </w:rPr>
  </w:style>
  <w:style w:type="character" w:customStyle="1" w:styleId="Heading6Char">
    <w:name w:val="Heading 6 Char"/>
    <w:basedOn w:val="DefaultParagraphFont"/>
    <w:link w:val="Heading6"/>
    <w:rsid w:val="0044625F"/>
    <w:rPr>
      <w:rFonts w:ascii="Times New Roman" w:eastAsia="Times New Roman" w:hAnsi="Times New Roman" w:cs="Times New Roman"/>
      <w:b/>
      <w:bCs/>
    </w:rPr>
  </w:style>
  <w:style w:type="character" w:customStyle="1" w:styleId="Heading7Char">
    <w:name w:val="Heading 7 Char"/>
    <w:basedOn w:val="DefaultParagraphFont"/>
    <w:link w:val="Heading7"/>
    <w:rsid w:val="0044625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462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4625F"/>
    <w:rPr>
      <w:rFonts w:ascii="Arial" w:eastAsia="Times New Roman" w:hAnsi="Arial"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2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49"/>
    <w:rPr>
      <w:rFonts w:ascii="Segoe UI" w:hAnsi="Segoe UI" w:cs="Segoe UI"/>
      <w:sz w:val="18"/>
      <w:szCs w:val="18"/>
    </w:rPr>
  </w:style>
  <w:style w:type="paragraph" w:customStyle="1" w:styleId="Hidden">
    <w:name w:val="Hidden"/>
    <w:basedOn w:val="Normal"/>
    <w:rsid w:val="000E14B0"/>
    <w:pPr>
      <w:spacing w:after="120" w:line="240" w:lineRule="auto"/>
    </w:pPr>
    <w:rPr>
      <w:rFonts w:ascii="Arial" w:eastAsia="Times New Roman" w:hAnsi="Arial" w:cs="Arial"/>
      <w:vanish/>
      <w:color w:val="FF0000"/>
      <w:sz w:val="16"/>
      <w:szCs w:val="24"/>
    </w:rPr>
  </w:style>
  <w:style w:type="paragraph" w:styleId="CommentSubject">
    <w:name w:val="annotation subject"/>
    <w:basedOn w:val="CommentText"/>
    <w:next w:val="CommentText"/>
    <w:link w:val="CommentSubjectChar"/>
    <w:uiPriority w:val="99"/>
    <w:semiHidden/>
    <w:unhideWhenUsed/>
    <w:rsid w:val="002F4F97"/>
    <w:rPr>
      <w:b/>
      <w:bCs/>
    </w:rPr>
  </w:style>
  <w:style w:type="character" w:customStyle="1" w:styleId="CommentSubjectChar">
    <w:name w:val="Comment Subject Char"/>
    <w:basedOn w:val="CommentTextChar"/>
    <w:link w:val="CommentSubject"/>
    <w:uiPriority w:val="99"/>
    <w:semiHidden/>
    <w:rsid w:val="002F4F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5484">
      <w:bodyDiv w:val="1"/>
      <w:marLeft w:val="0"/>
      <w:marRight w:val="0"/>
      <w:marTop w:val="0"/>
      <w:marBottom w:val="0"/>
      <w:divBdr>
        <w:top w:val="none" w:sz="0" w:space="0" w:color="auto"/>
        <w:left w:val="none" w:sz="0" w:space="0" w:color="auto"/>
        <w:bottom w:val="none" w:sz="0" w:space="0" w:color="auto"/>
        <w:right w:val="none" w:sz="0" w:space="0" w:color="auto"/>
      </w:divBdr>
    </w:div>
    <w:div w:id="625235834">
      <w:bodyDiv w:val="1"/>
      <w:marLeft w:val="0"/>
      <w:marRight w:val="0"/>
      <w:marTop w:val="0"/>
      <w:marBottom w:val="0"/>
      <w:divBdr>
        <w:top w:val="none" w:sz="0" w:space="0" w:color="auto"/>
        <w:left w:val="none" w:sz="0" w:space="0" w:color="auto"/>
        <w:bottom w:val="none" w:sz="0" w:space="0" w:color="auto"/>
        <w:right w:val="none" w:sz="0" w:space="0" w:color="auto"/>
      </w:divBdr>
    </w:div>
    <w:div w:id="699815430">
      <w:bodyDiv w:val="1"/>
      <w:marLeft w:val="0"/>
      <w:marRight w:val="0"/>
      <w:marTop w:val="0"/>
      <w:marBottom w:val="0"/>
      <w:divBdr>
        <w:top w:val="none" w:sz="0" w:space="0" w:color="auto"/>
        <w:left w:val="none" w:sz="0" w:space="0" w:color="auto"/>
        <w:bottom w:val="none" w:sz="0" w:space="0" w:color="auto"/>
        <w:right w:val="none" w:sz="0" w:space="0" w:color="auto"/>
      </w:divBdr>
    </w:div>
    <w:div w:id="1148741540">
      <w:bodyDiv w:val="1"/>
      <w:marLeft w:val="0"/>
      <w:marRight w:val="0"/>
      <w:marTop w:val="0"/>
      <w:marBottom w:val="0"/>
      <w:divBdr>
        <w:top w:val="none" w:sz="0" w:space="0" w:color="auto"/>
        <w:left w:val="none" w:sz="0" w:space="0" w:color="auto"/>
        <w:bottom w:val="none" w:sz="0" w:space="0" w:color="auto"/>
        <w:right w:val="none" w:sz="0" w:space="0" w:color="auto"/>
      </w:divBdr>
    </w:div>
    <w:div w:id="1187253021">
      <w:bodyDiv w:val="1"/>
      <w:marLeft w:val="0"/>
      <w:marRight w:val="0"/>
      <w:marTop w:val="0"/>
      <w:marBottom w:val="0"/>
      <w:divBdr>
        <w:top w:val="none" w:sz="0" w:space="0" w:color="auto"/>
        <w:left w:val="none" w:sz="0" w:space="0" w:color="auto"/>
        <w:bottom w:val="none" w:sz="0" w:space="0" w:color="auto"/>
        <w:right w:val="none" w:sz="0" w:space="0" w:color="auto"/>
      </w:divBdr>
    </w:div>
    <w:div w:id="1517504348">
      <w:bodyDiv w:val="1"/>
      <w:marLeft w:val="0"/>
      <w:marRight w:val="0"/>
      <w:marTop w:val="0"/>
      <w:marBottom w:val="0"/>
      <w:divBdr>
        <w:top w:val="none" w:sz="0" w:space="0" w:color="auto"/>
        <w:left w:val="none" w:sz="0" w:space="0" w:color="auto"/>
        <w:bottom w:val="none" w:sz="0" w:space="0" w:color="auto"/>
        <w:right w:val="none" w:sz="0" w:space="0" w:color="auto"/>
      </w:divBdr>
    </w:div>
    <w:div w:id="1663729339">
      <w:bodyDiv w:val="1"/>
      <w:marLeft w:val="0"/>
      <w:marRight w:val="0"/>
      <w:marTop w:val="0"/>
      <w:marBottom w:val="0"/>
      <w:divBdr>
        <w:top w:val="none" w:sz="0" w:space="0" w:color="auto"/>
        <w:left w:val="none" w:sz="0" w:space="0" w:color="auto"/>
        <w:bottom w:val="none" w:sz="0" w:space="0" w:color="auto"/>
        <w:right w:val="none" w:sz="0" w:space="0" w:color="auto"/>
      </w:divBdr>
    </w:div>
    <w:div w:id="1803963368">
      <w:bodyDiv w:val="1"/>
      <w:marLeft w:val="0"/>
      <w:marRight w:val="0"/>
      <w:marTop w:val="0"/>
      <w:marBottom w:val="0"/>
      <w:divBdr>
        <w:top w:val="none" w:sz="0" w:space="0" w:color="auto"/>
        <w:left w:val="none" w:sz="0" w:space="0" w:color="auto"/>
        <w:bottom w:val="none" w:sz="0" w:space="0" w:color="auto"/>
        <w:right w:val="none" w:sz="0" w:space="0" w:color="auto"/>
      </w:divBdr>
    </w:div>
    <w:div w:id="210255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e3ff6c6eba784be2"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7119a1b5bf874008"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9F73899FA1274ABABAEB893E6F8E97" ma:contentTypeVersion="6" ma:contentTypeDescription="Create a new document." ma:contentTypeScope="" ma:versionID="fce25716a72440cfaa084c3e126fc9fd">
  <xsd:schema xmlns:xsd="http://www.w3.org/2001/XMLSchema" xmlns:xs="http://www.w3.org/2001/XMLSchema" xmlns:p="http://schemas.microsoft.com/office/2006/metadata/properties" xmlns:ns2="aba1e70d-186f-4727-86a3-2f876492445c" xmlns:ns3="fd6d2b1c-0781-4fb2-b29d-5db8233045b2" targetNamespace="http://schemas.microsoft.com/office/2006/metadata/properties" ma:root="true" ma:fieldsID="7c55d75a4f3f30a9d7d4b59af7513993" ns2:_="" ns3:_="">
    <xsd:import namespace="aba1e70d-186f-4727-86a3-2f876492445c"/>
    <xsd:import namespace="fd6d2b1c-0781-4fb2-b29d-5db823304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e70d-186f-4727-86a3-2f8764924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6d2b1c-0781-4fb2-b29d-5db8233045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6E3A3-D5A0-4989-B9A5-D26E1BF8EA2D}">
  <ds:schemaRefs>
    <ds:schemaRef ds:uri="http://purl.org/dc/terms/"/>
    <ds:schemaRef ds:uri="http://schemas.openxmlformats.org/package/2006/metadata/core-properties"/>
    <ds:schemaRef ds:uri="aba1e70d-186f-4727-86a3-2f876492445c"/>
    <ds:schemaRef ds:uri="http://schemas.microsoft.com/office/2006/documentManagement/types"/>
    <ds:schemaRef ds:uri="http://purl.org/dc/elements/1.1/"/>
    <ds:schemaRef ds:uri="fd6d2b1c-0781-4fb2-b29d-5db8233045b2"/>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801C8BC-1265-4B41-BFF2-56013DE0C947}">
  <ds:schemaRefs>
    <ds:schemaRef ds:uri="http://schemas.microsoft.com/sharepoint/v3/contenttype/forms"/>
  </ds:schemaRefs>
</ds:datastoreItem>
</file>

<file path=customXml/itemProps3.xml><?xml version="1.0" encoding="utf-8"?>
<ds:datastoreItem xmlns:ds="http://schemas.openxmlformats.org/officeDocument/2006/customXml" ds:itemID="{954B10B8-FEE3-42FE-8917-056525C19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e70d-186f-4727-86a3-2f876492445c"/>
    <ds:schemaRef ds:uri="fd6d2b1c-0781-4fb2-b29d-5db823304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mccafei508</dc:creator>
  <cp:lastModifiedBy>Gribbon, Paul</cp:lastModifiedBy>
  <cp:revision>2</cp:revision>
  <cp:lastPrinted>2018-04-06T14:07:00Z</cp:lastPrinted>
  <dcterms:created xsi:type="dcterms:W3CDTF">2025-09-04T13:40:00Z</dcterms:created>
  <dcterms:modified xsi:type="dcterms:W3CDTF">2025-09-04T13:40:00Z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0x010100D49F73899FA1274ABABAEB893E6F8E97</vt:lpwstr>
  </property>
</Properties>
</file>