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41" w:rsidRPr="00EB1F22" w:rsidRDefault="00657C57" w:rsidP="00950B41">
      <w:pPr>
        <w:rPr>
          <w:rFonts w:ascii="Trebuchet MS" w:hAnsi="Trebuchet MS" w:cs="Arial"/>
          <w:sz w:val="22"/>
          <w:szCs w:val="22"/>
        </w:rPr>
      </w:pPr>
      <w:bookmarkStart w:id="0" w:name="_GoBack"/>
      <w:bookmarkEnd w:id="0"/>
      <w:r>
        <w:rPr>
          <w:rFonts w:ascii="Trebuchet MS" w:hAnsi="Trebuchet MS" w:cs="Arial"/>
          <w:noProof/>
          <w:sz w:val="22"/>
          <w:szCs w:val="22"/>
          <w:lang w:eastAsia="en-GB"/>
        </w:rPr>
        <w:drawing>
          <wp:anchor distT="0" distB="0" distL="114300" distR="114300" simplePos="0" relativeHeight="251657216" behindDoc="1" locked="1" layoutInCell="1" allowOverlap="1">
            <wp:simplePos x="0" y="0"/>
            <wp:positionH relativeFrom="page">
              <wp:posOffset>6386830</wp:posOffset>
            </wp:positionH>
            <wp:positionV relativeFrom="page">
              <wp:posOffset>377190</wp:posOffset>
            </wp:positionV>
            <wp:extent cx="473075" cy="308610"/>
            <wp:effectExtent l="0" t="0" r="0" b="5080"/>
            <wp:wrapTight wrapText="bothSides">
              <wp:wrapPolygon edited="0">
                <wp:start x="0" y="0"/>
                <wp:lineTo x="0" y="19786"/>
                <wp:lineTo x="19343" y="19786"/>
                <wp:lineTo x="19343" y="0"/>
                <wp:lineTo x="0" y="0"/>
              </wp:wrapPolygon>
            </wp:wrapTight>
            <wp:docPr id="5" name="Picture 2"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 2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075"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B41" w:rsidRDefault="00950B41" w:rsidP="00950B41">
      <w:pPr>
        <w:rPr>
          <w:rFonts w:ascii="Trebuchet MS" w:hAnsi="Trebuchet MS"/>
          <w:sz w:val="22"/>
          <w:szCs w:val="22"/>
        </w:rPr>
      </w:pPr>
    </w:p>
    <w:p w:rsidR="00950B41" w:rsidRDefault="00950B41" w:rsidP="00950B41">
      <w:pPr>
        <w:rPr>
          <w:rFonts w:ascii="Trebuchet MS" w:hAnsi="Trebuchet MS"/>
          <w:sz w:val="22"/>
          <w:szCs w:val="22"/>
        </w:rPr>
      </w:pPr>
    </w:p>
    <w:p w:rsidR="00950B41" w:rsidRPr="0073637F" w:rsidRDefault="004074EE" w:rsidP="00950B41">
      <w:pPr>
        <w:jc w:val="center"/>
        <w:rPr>
          <w:rFonts w:ascii="Arial" w:hAnsi="Arial" w:cs="Arial"/>
          <w:sz w:val="22"/>
          <w:szCs w:val="22"/>
        </w:rPr>
      </w:pPr>
      <w:r w:rsidRPr="0073637F">
        <w:rPr>
          <w:rFonts w:ascii="Arial" w:hAnsi="Arial" w:cs="Arial"/>
          <w:b/>
          <w:sz w:val="22"/>
          <w:szCs w:val="22"/>
          <w:u w:val="single"/>
        </w:rPr>
        <w:t>CONSULTANT SABBATICAL LEAVE POLICY</w:t>
      </w:r>
    </w:p>
    <w:p w:rsidR="00950B41" w:rsidRPr="0073637F" w:rsidRDefault="00950B41" w:rsidP="00950B41">
      <w:pPr>
        <w:rPr>
          <w:rFonts w:ascii="Arial" w:hAnsi="Arial" w:cs="Arial"/>
          <w:sz w:val="22"/>
          <w:szCs w:val="22"/>
        </w:rPr>
      </w:pPr>
    </w:p>
    <w:p w:rsidR="00950B41" w:rsidRPr="0073637F" w:rsidRDefault="00950B41" w:rsidP="00950B41">
      <w:pPr>
        <w:rPr>
          <w:rFonts w:ascii="Arial" w:hAnsi="Arial" w:cs="Arial"/>
          <w:sz w:val="22"/>
          <w:szCs w:val="22"/>
        </w:rPr>
      </w:pPr>
    </w:p>
    <w:p w:rsidR="00950B41" w:rsidRPr="0073637F" w:rsidRDefault="004074EE" w:rsidP="00950B41">
      <w:pPr>
        <w:jc w:val="center"/>
        <w:rPr>
          <w:rFonts w:ascii="Arial" w:hAnsi="Arial" w:cs="Arial"/>
          <w:sz w:val="22"/>
          <w:szCs w:val="22"/>
        </w:rPr>
      </w:pPr>
      <w:r w:rsidRPr="0073637F">
        <w:rPr>
          <w:rFonts w:ascii="Arial" w:hAnsi="Arial" w:cs="Arial"/>
          <w:b/>
          <w:sz w:val="22"/>
          <w:szCs w:val="22"/>
          <w:u w:val="single"/>
        </w:rPr>
        <w:t>APPLICATION AND APPROVAL GUIDLINES</w:t>
      </w:r>
    </w:p>
    <w:p w:rsidR="00950B41" w:rsidRPr="0073637F" w:rsidRDefault="00950B41" w:rsidP="00950B41">
      <w:pPr>
        <w:rPr>
          <w:rFonts w:ascii="Arial" w:hAnsi="Arial" w:cs="Arial"/>
          <w:sz w:val="22"/>
          <w:szCs w:val="22"/>
        </w:rPr>
      </w:pPr>
    </w:p>
    <w:p w:rsidR="00950B41" w:rsidRPr="0073637F" w:rsidRDefault="00950B41" w:rsidP="00950B41">
      <w:pPr>
        <w:rPr>
          <w:rFonts w:ascii="Arial" w:hAnsi="Arial" w:cs="Arial"/>
          <w:sz w:val="22"/>
          <w:szCs w:val="22"/>
        </w:rPr>
      </w:pPr>
    </w:p>
    <w:p w:rsidR="00950B41" w:rsidRDefault="00950B41" w:rsidP="00950B41">
      <w:pPr>
        <w:autoSpaceDE w:val="0"/>
        <w:autoSpaceDN w:val="0"/>
        <w:adjustRightInd w:val="0"/>
        <w:rPr>
          <w:rFonts w:ascii="Arial" w:hAnsi="Arial" w:cs="Arial"/>
          <w:b/>
          <w:bCs/>
          <w:sz w:val="22"/>
          <w:szCs w:val="22"/>
        </w:rPr>
      </w:pPr>
      <w:r w:rsidRPr="0073637F">
        <w:rPr>
          <w:rFonts w:ascii="Arial" w:hAnsi="Arial" w:cs="Arial"/>
          <w:b/>
          <w:bCs/>
          <w:sz w:val="22"/>
          <w:szCs w:val="22"/>
        </w:rPr>
        <w:t>1.</w:t>
      </w:r>
      <w:r w:rsidRPr="0073637F">
        <w:rPr>
          <w:rFonts w:ascii="Arial" w:hAnsi="Arial" w:cs="Arial"/>
          <w:b/>
          <w:bCs/>
          <w:sz w:val="22"/>
          <w:szCs w:val="22"/>
        </w:rPr>
        <w:tab/>
      </w:r>
      <w:r w:rsidR="0073637F">
        <w:rPr>
          <w:rFonts w:ascii="Arial" w:hAnsi="Arial" w:cs="Arial"/>
          <w:b/>
          <w:bCs/>
          <w:sz w:val="22"/>
          <w:szCs w:val="22"/>
        </w:rPr>
        <w:t xml:space="preserve">Introduction </w:t>
      </w:r>
    </w:p>
    <w:p w:rsidR="0073637F" w:rsidRPr="0073637F" w:rsidRDefault="0073637F" w:rsidP="00950B41">
      <w:pPr>
        <w:autoSpaceDE w:val="0"/>
        <w:autoSpaceDN w:val="0"/>
        <w:adjustRightInd w:val="0"/>
        <w:rPr>
          <w:rFonts w:ascii="Arial" w:hAnsi="Arial" w:cs="Arial"/>
          <w:b/>
          <w:bCs/>
          <w:sz w:val="22"/>
          <w:szCs w:val="22"/>
        </w:rPr>
      </w:pPr>
    </w:p>
    <w:p w:rsidR="00950B41" w:rsidRPr="0073637F" w:rsidRDefault="0073637F" w:rsidP="00B12B3A">
      <w:pPr>
        <w:autoSpaceDE w:val="0"/>
        <w:autoSpaceDN w:val="0"/>
        <w:adjustRightInd w:val="0"/>
        <w:ind w:left="720"/>
        <w:jc w:val="both"/>
        <w:rPr>
          <w:rFonts w:ascii="Arial" w:hAnsi="Arial" w:cs="Arial"/>
          <w:bCs/>
          <w:sz w:val="22"/>
          <w:szCs w:val="22"/>
        </w:rPr>
      </w:pPr>
      <w:r w:rsidRPr="0073637F">
        <w:rPr>
          <w:rFonts w:ascii="Arial" w:hAnsi="Arial" w:cs="Arial"/>
          <w:bCs/>
          <w:sz w:val="22"/>
          <w:szCs w:val="22"/>
        </w:rPr>
        <w:t>This</w:t>
      </w:r>
      <w:r>
        <w:rPr>
          <w:rFonts w:ascii="Arial" w:hAnsi="Arial" w:cs="Arial"/>
          <w:bCs/>
          <w:sz w:val="22"/>
          <w:szCs w:val="22"/>
        </w:rPr>
        <w:t xml:space="preserve"> document sets out the NHS Greater Glasgow &amp; Clyde Policy and procedure for consultant medical </w:t>
      </w:r>
      <w:r w:rsidR="00B12B3A">
        <w:rPr>
          <w:rFonts w:ascii="Arial" w:hAnsi="Arial" w:cs="Arial"/>
          <w:bCs/>
          <w:sz w:val="22"/>
          <w:szCs w:val="22"/>
        </w:rPr>
        <w:t xml:space="preserve">&amp; dental </w:t>
      </w:r>
      <w:r>
        <w:rPr>
          <w:rFonts w:ascii="Arial" w:hAnsi="Arial" w:cs="Arial"/>
          <w:bCs/>
          <w:sz w:val="22"/>
          <w:szCs w:val="22"/>
        </w:rPr>
        <w:t xml:space="preserve">staff in relation to Sabbatical Leave, in line with </w:t>
      </w:r>
      <w:r w:rsidR="00B12B3A">
        <w:rPr>
          <w:rFonts w:ascii="Arial" w:hAnsi="Arial" w:cs="Arial"/>
          <w:bCs/>
          <w:sz w:val="22"/>
          <w:szCs w:val="22"/>
        </w:rPr>
        <w:t>the Scottish Consultant Grade Terms and Conditions of Service PCS</w:t>
      </w:r>
      <w:r w:rsidR="004074EE">
        <w:rPr>
          <w:rFonts w:ascii="Arial" w:hAnsi="Arial" w:cs="Arial"/>
          <w:bCs/>
          <w:sz w:val="22"/>
          <w:szCs w:val="22"/>
        </w:rPr>
        <w:t xml:space="preserve"> </w:t>
      </w:r>
      <w:r w:rsidR="00B12B3A">
        <w:rPr>
          <w:rFonts w:ascii="Arial" w:hAnsi="Arial" w:cs="Arial"/>
          <w:bCs/>
          <w:sz w:val="22"/>
          <w:szCs w:val="22"/>
        </w:rPr>
        <w:t>(DD) 2004/2 Section 7.4</w:t>
      </w:r>
    </w:p>
    <w:p w:rsidR="00B12B3A" w:rsidRDefault="00B12B3A" w:rsidP="00B12B3A">
      <w:pPr>
        <w:ind w:left="720"/>
        <w:jc w:val="both"/>
        <w:rPr>
          <w:rFonts w:ascii="Arial" w:hAnsi="Arial" w:cs="Arial"/>
          <w:sz w:val="22"/>
          <w:szCs w:val="22"/>
        </w:rPr>
      </w:pPr>
    </w:p>
    <w:p w:rsidR="00950B41" w:rsidRDefault="00950B41" w:rsidP="00B12B3A">
      <w:pPr>
        <w:ind w:left="720"/>
        <w:jc w:val="both"/>
        <w:rPr>
          <w:rFonts w:ascii="Arial" w:hAnsi="Arial" w:cs="Arial"/>
          <w:sz w:val="22"/>
          <w:szCs w:val="22"/>
        </w:rPr>
      </w:pPr>
      <w:r w:rsidRPr="0073637F">
        <w:rPr>
          <w:rFonts w:ascii="Arial" w:hAnsi="Arial" w:cs="Arial"/>
          <w:sz w:val="22"/>
          <w:szCs w:val="22"/>
        </w:rPr>
        <w:t>NHS Greater Glasgow &amp; Clyde (NHSGG&amp;C) is committed to supporting Consultant staff with a policy for Sabbatical Leave as the organisation recognises clear benefits for both the individual and the service in the application of such a policy.   The purpose of this document is to provide guidelines for Sabbatical Leave, including application and approval guidelines.</w:t>
      </w:r>
    </w:p>
    <w:p w:rsidR="00B12B3A" w:rsidRDefault="00B12B3A" w:rsidP="00B12B3A">
      <w:pPr>
        <w:ind w:left="720"/>
        <w:jc w:val="both"/>
        <w:rPr>
          <w:rFonts w:ascii="Arial" w:hAnsi="Arial" w:cs="Arial"/>
          <w:sz w:val="22"/>
          <w:szCs w:val="22"/>
        </w:rPr>
      </w:pPr>
    </w:p>
    <w:p w:rsidR="00B12B3A" w:rsidRPr="0073637F" w:rsidRDefault="00B12B3A" w:rsidP="00B12B3A">
      <w:pPr>
        <w:ind w:left="720"/>
        <w:jc w:val="both"/>
        <w:rPr>
          <w:rFonts w:ascii="Arial" w:hAnsi="Arial" w:cs="Arial"/>
          <w:sz w:val="22"/>
          <w:szCs w:val="22"/>
        </w:rPr>
      </w:pPr>
      <w:r>
        <w:rPr>
          <w:rFonts w:ascii="Arial" w:hAnsi="Arial" w:cs="Arial"/>
          <w:sz w:val="22"/>
          <w:szCs w:val="22"/>
        </w:rPr>
        <w:t>The basis for any proposed sabbatical will arise out of regular job plan reviews and/or appraisals and be subject to the agreement of the employer.</w:t>
      </w:r>
    </w:p>
    <w:p w:rsidR="00950B41" w:rsidRPr="0073637F" w:rsidRDefault="00950B41" w:rsidP="00950B41">
      <w:pPr>
        <w:rPr>
          <w:rFonts w:ascii="Arial" w:hAnsi="Arial" w:cs="Arial"/>
          <w:sz w:val="22"/>
          <w:szCs w:val="22"/>
        </w:rPr>
      </w:pPr>
    </w:p>
    <w:p w:rsidR="00950B41" w:rsidRDefault="00B12B3A" w:rsidP="00A34B1A">
      <w:pPr>
        <w:autoSpaceDE w:val="0"/>
        <w:autoSpaceDN w:val="0"/>
        <w:adjustRightInd w:val="0"/>
        <w:jc w:val="both"/>
        <w:rPr>
          <w:rFonts w:ascii="Arial" w:hAnsi="Arial" w:cs="Arial"/>
          <w:b/>
          <w:bCs/>
          <w:sz w:val="22"/>
          <w:szCs w:val="22"/>
        </w:rPr>
      </w:pPr>
      <w:r>
        <w:rPr>
          <w:rFonts w:ascii="Arial" w:hAnsi="Arial" w:cs="Arial"/>
          <w:b/>
          <w:bCs/>
          <w:sz w:val="22"/>
          <w:szCs w:val="22"/>
        </w:rPr>
        <w:t>2.</w:t>
      </w:r>
      <w:r>
        <w:rPr>
          <w:rFonts w:ascii="Arial" w:hAnsi="Arial" w:cs="Arial"/>
          <w:b/>
          <w:bCs/>
          <w:sz w:val="22"/>
          <w:szCs w:val="22"/>
        </w:rPr>
        <w:tab/>
        <w:t>Scope</w:t>
      </w:r>
    </w:p>
    <w:p w:rsidR="00B12B3A" w:rsidRDefault="00B12B3A" w:rsidP="00A34B1A">
      <w:pPr>
        <w:autoSpaceDE w:val="0"/>
        <w:autoSpaceDN w:val="0"/>
        <w:adjustRightInd w:val="0"/>
        <w:jc w:val="both"/>
        <w:rPr>
          <w:rFonts w:ascii="Arial" w:hAnsi="Arial" w:cs="Arial"/>
          <w:b/>
          <w:bCs/>
          <w:sz w:val="22"/>
          <w:szCs w:val="22"/>
        </w:rPr>
      </w:pPr>
    </w:p>
    <w:p w:rsidR="00B12B3A" w:rsidRDefault="00B12B3A" w:rsidP="00A34B1A">
      <w:pPr>
        <w:autoSpaceDE w:val="0"/>
        <w:autoSpaceDN w:val="0"/>
        <w:adjustRightInd w:val="0"/>
        <w:ind w:left="720"/>
        <w:jc w:val="both"/>
        <w:rPr>
          <w:rFonts w:ascii="Arial" w:hAnsi="Arial" w:cs="Arial"/>
          <w:bCs/>
          <w:sz w:val="22"/>
          <w:szCs w:val="22"/>
        </w:rPr>
      </w:pPr>
      <w:r w:rsidRPr="00B12B3A">
        <w:rPr>
          <w:rFonts w:ascii="Arial" w:hAnsi="Arial" w:cs="Arial"/>
          <w:bCs/>
          <w:sz w:val="22"/>
          <w:szCs w:val="22"/>
        </w:rPr>
        <w:t>This policy applies to all Consultant medical &amp; dental staff</w:t>
      </w:r>
      <w:r w:rsidR="00A34B1A">
        <w:rPr>
          <w:rFonts w:ascii="Arial" w:hAnsi="Arial" w:cs="Arial"/>
          <w:bCs/>
          <w:sz w:val="22"/>
          <w:szCs w:val="22"/>
        </w:rPr>
        <w:t xml:space="preserve"> who have been substantively employed for a minimum of </w:t>
      </w:r>
      <w:r w:rsidR="00A34B1A" w:rsidRPr="0047263C">
        <w:rPr>
          <w:rFonts w:ascii="Arial" w:hAnsi="Arial" w:cs="Arial"/>
          <w:bCs/>
          <w:sz w:val="22"/>
          <w:szCs w:val="22"/>
        </w:rPr>
        <w:t>7 years</w:t>
      </w:r>
      <w:r w:rsidR="00A34B1A">
        <w:rPr>
          <w:rFonts w:ascii="Arial" w:hAnsi="Arial" w:cs="Arial"/>
          <w:bCs/>
          <w:sz w:val="22"/>
          <w:szCs w:val="22"/>
        </w:rPr>
        <w:t xml:space="preserve"> in the consultant grade. </w:t>
      </w:r>
    </w:p>
    <w:p w:rsidR="00934050" w:rsidRDefault="00934050" w:rsidP="00A34B1A">
      <w:pPr>
        <w:autoSpaceDE w:val="0"/>
        <w:autoSpaceDN w:val="0"/>
        <w:adjustRightInd w:val="0"/>
        <w:ind w:left="720"/>
        <w:jc w:val="both"/>
        <w:rPr>
          <w:rFonts w:ascii="Arial" w:hAnsi="Arial" w:cs="Arial"/>
          <w:bCs/>
          <w:sz w:val="22"/>
          <w:szCs w:val="22"/>
        </w:rPr>
      </w:pPr>
    </w:p>
    <w:p w:rsidR="00934050" w:rsidRDefault="00934050" w:rsidP="00A34B1A">
      <w:pPr>
        <w:autoSpaceDE w:val="0"/>
        <w:autoSpaceDN w:val="0"/>
        <w:adjustRightInd w:val="0"/>
        <w:ind w:left="720"/>
        <w:jc w:val="both"/>
        <w:rPr>
          <w:rFonts w:ascii="Arial" w:hAnsi="Arial" w:cs="Arial"/>
          <w:bCs/>
          <w:sz w:val="22"/>
          <w:szCs w:val="22"/>
        </w:rPr>
      </w:pPr>
      <w:r w:rsidRPr="0073637F">
        <w:rPr>
          <w:rFonts w:ascii="Arial" w:hAnsi="Arial" w:cs="Arial"/>
          <w:sz w:val="22"/>
          <w:szCs w:val="22"/>
        </w:rPr>
        <w:t>As the purpose of the Sabbatical Leave is to contribute to professional, clinical or leadership development, it would not normally be expected to receive an application from a Consultant who is within 2 years of retiral.</w:t>
      </w:r>
    </w:p>
    <w:p w:rsidR="00A34B1A" w:rsidRDefault="00A34B1A" w:rsidP="00A34B1A">
      <w:pPr>
        <w:autoSpaceDE w:val="0"/>
        <w:autoSpaceDN w:val="0"/>
        <w:adjustRightInd w:val="0"/>
        <w:ind w:left="720"/>
        <w:jc w:val="both"/>
        <w:rPr>
          <w:rFonts w:ascii="Arial" w:hAnsi="Arial" w:cs="Arial"/>
          <w:bCs/>
          <w:sz w:val="22"/>
          <w:szCs w:val="22"/>
        </w:rPr>
      </w:pPr>
    </w:p>
    <w:p w:rsidR="00A34B1A" w:rsidRDefault="00A34B1A" w:rsidP="00A34B1A">
      <w:pPr>
        <w:autoSpaceDE w:val="0"/>
        <w:autoSpaceDN w:val="0"/>
        <w:adjustRightInd w:val="0"/>
        <w:jc w:val="both"/>
        <w:rPr>
          <w:rFonts w:ascii="Arial" w:hAnsi="Arial" w:cs="Arial"/>
          <w:b/>
          <w:bCs/>
          <w:sz w:val="22"/>
          <w:szCs w:val="22"/>
        </w:rPr>
      </w:pPr>
      <w:r w:rsidRPr="00A34B1A">
        <w:rPr>
          <w:rFonts w:ascii="Arial" w:hAnsi="Arial" w:cs="Arial"/>
          <w:b/>
          <w:bCs/>
          <w:sz w:val="22"/>
          <w:szCs w:val="22"/>
        </w:rPr>
        <w:t>3.</w:t>
      </w:r>
      <w:r w:rsidRPr="00A34B1A">
        <w:rPr>
          <w:rFonts w:ascii="Arial" w:hAnsi="Arial" w:cs="Arial"/>
          <w:b/>
          <w:bCs/>
          <w:sz w:val="22"/>
          <w:szCs w:val="22"/>
        </w:rPr>
        <w:tab/>
        <w:t>Definition</w:t>
      </w:r>
    </w:p>
    <w:p w:rsidR="00A34B1A" w:rsidRDefault="00A34B1A" w:rsidP="00A34B1A">
      <w:pPr>
        <w:autoSpaceDE w:val="0"/>
        <w:autoSpaceDN w:val="0"/>
        <w:adjustRightInd w:val="0"/>
        <w:jc w:val="both"/>
        <w:rPr>
          <w:rFonts w:ascii="Arial" w:hAnsi="Arial" w:cs="Arial"/>
          <w:b/>
          <w:bCs/>
          <w:sz w:val="22"/>
          <w:szCs w:val="22"/>
        </w:rPr>
      </w:pPr>
    </w:p>
    <w:p w:rsidR="00A34B1A" w:rsidRDefault="00A34B1A" w:rsidP="00A34B1A">
      <w:pPr>
        <w:autoSpaceDE w:val="0"/>
        <w:autoSpaceDN w:val="0"/>
        <w:adjustRightInd w:val="0"/>
        <w:ind w:left="720" w:hanging="720"/>
        <w:jc w:val="both"/>
        <w:rPr>
          <w:rFonts w:ascii="Arial" w:hAnsi="Arial" w:cs="Arial"/>
          <w:bCs/>
          <w:sz w:val="22"/>
          <w:szCs w:val="22"/>
        </w:rPr>
      </w:pPr>
      <w:r w:rsidRPr="00A34B1A">
        <w:rPr>
          <w:rFonts w:ascii="Arial" w:hAnsi="Arial" w:cs="Arial"/>
          <w:bCs/>
          <w:sz w:val="22"/>
          <w:szCs w:val="22"/>
        </w:rPr>
        <w:t>3.1</w:t>
      </w:r>
      <w:r>
        <w:rPr>
          <w:rFonts w:ascii="Arial" w:hAnsi="Arial" w:cs="Arial"/>
          <w:b/>
          <w:bCs/>
          <w:sz w:val="22"/>
          <w:szCs w:val="22"/>
        </w:rPr>
        <w:tab/>
      </w:r>
      <w:r w:rsidRPr="00A34B1A">
        <w:rPr>
          <w:rFonts w:ascii="Arial" w:hAnsi="Arial" w:cs="Arial"/>
          <w:bCs/>
          <w:sz w:val="22"/>
          <w:szCs w:val="22"/>
        </w:rPr>
        <w:t>Sabbatical Leave is a period of leave</w:t>
      </w:r>
      <w:r>
        <w:rPr>
          <w:rFonts w:ascii="Arial" w:hAnsi="Arial" w:cs="Arial"/>
          <w:b/>
          <w:bCs/>
          <w:sz w:val="22"/>
          <w:szCs w:val="22"/>
        </w:rPr>
        <w:t xml:space="preserve"> </w:t>
      </w:r>
      <w:r w:rsidRPr="00A34B1A">
        <w:rPr>
          <w:rFonts w:ascii="Arial" w:hAnsi="Arial" w:cs="Arial"/>
          <w:bCs/>
          <w:sz w:val="22"/>
          <w:szCs w:val="22"/>
        </w:rPr>
        <w:t>which may be granted to staff to pursue educational and developmental</w:t>
      </w:r>
      <w:r>
        <w:rPr>
          <w:rFonts w:ascii="Arial" w:hAnsi="Arial" w:cs="Arial"/>
          <w:bCs/>
          <w:sz w:val="22"/>
          <w:szCs w:val="22"/>
        </w:rPr>
        <w:t xml:space="preserve"> undertakings, such as research </w:t>
      </w:r>
      <w:r w:rsidR="00B86F9A">
        <w:rPr>
          <w:rFonts w:ascii="Arial" w:hAnsi="Arial" w:cs="Arial"/>
          <w:bCs/>
          <w:sz w:val="22"/>
          <w:szCs w:val="22"/>
        </w:rPr>
        <w:t>or other appropriate study away from the usual workplace, which links to an individual’s Personal Development Plan and career development and more widely the Board and NHS.</w:t>
      </w:r>
    </w:p>
    <w:p w:rsidR="00B86F9A" w:rsidRDefault="00B86F9A" w:rsidP="00A34B1A">
      <w:pPr>
        <w:autoSpaceDE w:val="0"/>
        <w:autoSpaceDN w:val="0"/>
        <w:adjustRightInd w:val="0"/>
        <w:ind w:left="720" w:hanging="720"/>
        <w:jc w:val="both"/>
        <w:rPr>
          <w:rFonts w:ascii="Arial" w:hAnsi="Arial" w:cs="Arial"/>
          <w:bCs/>
          <w:sz w:val="22"/>
          <w:szCs w:val="22"/>
        </w:rPr>
      </w:pPr>
    </w:p>
    <w:p w:rsidR="00B86F9A" w:rsidRDefault="00B86F9A" w:rsidP="00A34B1A">
      <w:pPr>
        <w:autoSpaceDE w:val="0"/>
        <w:autoSpaceDN w:val="0"/>
        <w:adjustRightInd w:val="0"/>
        <w:ind w:left="720" w:hanging="720"/>
        <w:jc w:val="both"/>
        <w:rPr>
          <w:rFonts w:ascii="Arial" w:hAnsi="Arial" w:cs="Arial"/>
          <w:bCs/>
          <w:sz w:val="22"/>
          <w:szCs w:val="22"/>
        </w:rPr>
      </w:pPr>
      <w:r>
        <w:rPr>
          <w:rFonts w:ascii="Arial" w:hAnsi="Arial" w:cs="Arial"/>
          <w:bCs/>
          <w:sz w:val="22"/>
          <w:szCs w:val="22"/>
        </w:rPr>
        <w:t>3.2</w:t>
      </w:r>
      <w:r>
        <w:rPr>
          <w:rFonts w:ascii="Arial" w:hAnsi="Arial" w:cs="Arial"/>
          <w:bCs/>
          <w:sz w:val="22"/>
          <w:szCs w:val="22"/>
        </w:rPr>
        <w:tab/>
        <w:t>Sabbatical Leave is intended for the following:</w:t>
      </w:r>
    </w:p>
    <w:p w:rsidR="00B86F9A" w:rsidRDefault="00B86F9A" w:rsidP="00A34B1A">
      <w:pPr>
        <w:autoSpaceDE w:val="0"/>
        <w:autoSpaceDN w:val="0"/>
        <w:adjustRightInd w:val="0"/>
        <w:ind w:left="720" w:hanging="720"/>
        <w:jc w:val="both"/>
        <w:rPr>
          <w:rFonts w:ascii="Arial" w:hAnsi="Arial" w:cs="Arial"/>
          <w:bCs/>
          <w:sz w:val="22"/>
          <w:szCs w:val="22"/>
        </w:rPr>
      </w:pPr>
    </w:p>
    <w:p w:rsidR="00B86F9A" w:rsidRDefault="00B86F9A" w:rsidP="00B86F9A">
      <w:pPr>
        <w:numPr>
          <w:ilvl w:val="0"/>
          <w:numId w:val="7"/>
        </w:numPr>
        <w:autoSpaceDE w:val="0"/>
        <w:autoSpaceDN w:val="0"/>
        <w:adjustRightInd w:val="0"/>
        <w:ind w:left="1134" w:hanging="425"/>
        <w:jc w:val="both"/>
        <w:rPr>
          <w:rFonts w:ascii="Arial" w:hAnsi="Arial" w:cs="Arial"/>
          <w:bCs/>
          <w:sz w:val="22"/>
          <w:szCs w:val="22"/>
        </w:rPr>
      </w:pPr>
      <w:r>
        <w:rPr>
          <w:rFonts w:ascii="Arial" w:hAnsi="Arial" w:cs="Arial"/>
          <w:bCs/>
          <w:sz w:val="22"/>
          <w:szCs w:val="22"/>
        </w:rPr>
        <w:t>Consultants may wish to enrich and refresh their practice, improve their skills or may be looking towards service development</w:t>
      </w:r>
    </w:p>
    <w:p w:rsidR="00934050" w:rsidRDefault="00934050" w:rsidP="00934050">
      <w:pPr>
        <w:autoSpaceDE w:val="0"/>
        <w:autoSpaceDN w:val="0"/>
        <w:adjustRightInd w:val="0"/>
        <w:ind w:left="1134"/>
        <w:jc w:val="both"/>
        <w:rPr>
          <w:rFonts w:ascii="Arial" w:hAnsi="Arial" w:cs="Arial"/>
          <w:bCs/>
          <w:sz w:val="22"/>
          <w:szCs w:val="22"/>
        </w:rPr>
      </w:pPr>
    </w:p>
    <w:p w:rsidR="00934050" w:rsidRDefault="00934050" w:rsidP="00B86F9A">
      <w:pPr>
        <w:numPr>
          <w:ilvl w:val="0"/>
          <w:numId w:val="7"/>
        </w:numPr>
        <w:autoSpaceDE w:val="0"/>
        <w:autoSpaceDN w:val="0"/>
        <w:adjustRightInd w:val="0"/>
        <w:ind w:left="1134" w:hanging="425"/>
        <w:jc w:val="both"/>
        <w:rPr>
          <w:rFonts w:ascii="Arial" w:hAnsi="Arial" w:cs="Arial"/>
          <w:bCs/>
          <w:sz w:val="22"/>
          <w:szCs w:val="22"/>
        </w:rPr>
      </w:pPr>
      <w:r>
        <w:rPr>
          <w:rFonts w:ascii="Arial" w:hAnsi="Arial" w:cs="Arial"/>
          <w:bCs/>
          <w:sz w:val="22"/>
          <w:szCs w:val="22"/>
        </w:rPr>
        <w:t>Pursue a project which is in the interests of NHSGG&amp;C and contributes to continuing professional, clinical or leadership development</w:t>
      </w:r>
    </w:p>
    <w:p w:rsidR="00B86F9A" w:rsidRDefault="00B86F9A" w:rsidP="00B86F9A">
      <w:pPr>
        <w:autoSpaceDE w:val="0"/>
        <w:autoSpaceDN w:val="0"/>
        <w:adjustRightInd w:val="0"/>
        <w:ind w:left="1134"/>
        <w:jc w:val="both"/>
        <w:rPr>
          <w:rFonts w:ascii="Arial" w:hAnsi="Arial" w:cs="Arial"/>
          <w:bCs/>
          <w:sz w:val="22"/>
          <w:szCs w:val="22"/>
        </w:rPr>
      </w:pPr>
    </w:p>
    <w:p w:rsidR="00B86F9A" w:rsidRDefault="00B86F9A" w:rsidP="00B86F9A">
      <w:pPr>
        <w:numPr>
          <w:ilvl w:val="0"/>
          <w:numId w:val="7"/>
        </w:numPr>
        <w:autoSpaceDE w:val="0"/>
        <w:autoSpaceDN w:val="0"/>
        <w:adjustRightInd w:val="0"/>
        <w:ind w:left="1134" w:hanging="425"/>
        <w:jc w:val="both"/>
        <w:rPr>
          <w:rFonts w:ascii="Arial" w:hAnsi="Arial" w:cs="Arial"/>
          <w:bCs/>
          <w:sz w:val="22"/>
          <w:szCs w:val="22"/>
        </w:rPr>
      </w:pPr>
      <w:r>
        <w:rPr>
          <w:rFonts w:ascii="Arial" w:hAnsi="Arial" w:cs="Arial"/>
          <w:bCs/>
          <w:sz w:val="22"/>
          <w:szCs w:val="22"/>
        </w:rPr>
        <w:t>Educational sabbatical leave which would strengthen the individual’s clinical practice, or which can lead to or contribute to service improvement or development</w:t>
      </w:r>
    </w:p>
    <w:p w:rsidR="00B86F9A" w:rsidRDefault="00B86F9A" w:rsidP="00B86F9A">
      <w:pPr>
        <w:pStyle w:val="ListParagraph"/>
        <w:rPr>
          <w:rFonts w:ascii="Arial" w:hAnsi="Arial" w:cs="Arial"/>
          <w:bCs/>
          <w:sz w:val="22"/>
          <w:szCs w:val="22"/>
        </w:rPr>
      </w:pPr>
    </w:p>
    <w:p w:rsidR="00B86F9A" w:rsidRDefault="00B86F9A" w:rsidP="00B86F9A">
      <w:pPr>
        <w:numPr>
          <w:ilvl w:val="0"/>
          <w:numId w:val="7"/>
        </w:numPr>
        <w:autoSpaceDE w:val="0"/>
        <w:autoSpaceDN w:val="0"/>
        <w:adjustRightInd w:val="0"/>
        <w:ind w:left="1134" w:hanging="425"/>
        <w:jc w:val="both"/>
        <w:rPr>
          <w:rFonts w:ascii="Arial" w:hAnsi="Arial" w:cs="Arial"/>
          <w:bCs/>
          <w:sz w:val="22"/>
          <w:szCs w:val="22"/>
        </w:rPr>
      </w:pPr>
      <w:r>
        <w:rPr>
          <w:rFonts w:ascii="Arial" w:hAnsi="Arial" w:cs="Arial"/>
          <w:bCs/>
          <w:sz w:val="22"/>
          <w:szCs w:val="22"/>
        </w:rPr>
        <w:t>Some consultants may wish to use this time to give their full attention to a piece of work (for example, academic work) which they are otherwise unable to complete without the sessional time allotted</w:t>
      </w:r>
    </w:p>
    <w:p w:rsidR="00563C48" w:rsidRDefault="00563C48" w:rsidP="00563C48">
      <w:pPr>
        <w:pStyle w:val="ListParagraph"/>
        <w:rPr>
          <w:rFonts w:ascii="Arial" w:hAnsi="Arial" w:cs="Arial"/>
          <w:bCs/>
          <w:sz w:val="22"/>
          <w:szCs w:val="22"/>
        </w:rPr>
      </w:pPr>
    </w:p>
    <w:p w:rsidR="00563C48" w:rsidRDefault="00563C48" w:rsidP="00563C48">
      <w:pPr>
        <w:autoSpaceDE w:val="0"/>
        <w:autoSpaceDN w:val="0"/>
        <w:adjustRightInd w:val="0"/>
        <w:jc w:val="both"/>
        <w:rPr>
          <w:rFonts w:ascii="Arial" w:hAnsi="Arial" w:cs="Arial"/>
          <w:bCs/>
          <w:sz w:val="22"/>
          <w:szCs w:val="22"/>
        </w:rPr>
      </w:pPr>
    </w:p>
    <w:p w:rsidR="00B86F9A" w:rsidRDefault="00B86F9A" w:rsidP="00A34B1A">
      <w:pPr>
        <w:autoSpaceDE w:val="0"/>
        <w:autoSpaceDN w:val="0"/>
        <w:adjustRightInd w:val="0"/>
        <w:ind w:left="720" w:hanging="720"/>
        <w:jc w:val="both"/>
        <w:rPr>
          <w:rFonts w:ascii="Arial" w:hAnsi="Arial" w:cs="Arial"/>
          <w:bCs/>
          <w:sz w:val="22"/>
          <w:szCs w:val="22"/>
        </w:rPr>
      </w:pPr>
    </w:p>
    <w:p w:rsidR="00B86F9A" w:rsidRDefault="008E7C14" w:rsidP="00A34B1A">
      <w:pPr>
        <w:autoSpaceDE w:val="0"/>
        <w:autoSpaceDN w:val="0"/>
        <w:adjustRightInd w:val="0"/>
        <w:ind w:left="720" w:hanging="720"/>
        <w:jc w:val="both"/>
        <w:rPr>
          <w:rFonts w:ascii="Arial" w:hAnsi="Arial" w:cs="Arial"/>
          <w:b/>
          <w:bCs/>
          <w:sz w:val="22"/>
          <w:szCs w:val="22"/>
        </w:rPr>
      </w:pPr>
      <w:r w:rsidRPr="008E7C14">
        <w:rPr>
          <w:rFonts w:ascii="Arial" w:hAnsi="Arial" w:cs="Arial"/>
          <w:b/>
          <w:bCs/>
          <w:sz w:val="22"/>
          <w:szCs w:val="22"/>
        </w:rPr>
        <w:t>4.</w:t>
      </w:r>
      <w:r w:rsidRPr="008E7C14">
        <w:rPr>
          <w:rFonts w:ascii="Arial" w:hAnsi="Arial" w:cs="Arial"/>
          <w:b/>
          <w:bCs/>
          <w:sz w:val="22"/>
          <w:szCs w:val="22"/>
        </w:rPr>
        <w:tab/>
        <w:t>Eligibility</w:t>
      </w:r>
    </w:p>
    <w:p w:rsidR="00C92A9D" w:rsidRDefault="00C92A9D" w:rsidP="00A34B1A">
      <w:pPr>
        <w:autoSpaceDE w:val="0"/>
        <w:autoSpaceDN w:val="0"/>
        <w:adjustRightInd w:val="0"/>
        <w:ind w:left="720" w:hanging="720"/>
        <w:jc w:val="both"/>
        <w:rPr>
          <w:rFonts w:ascii="Arial" w:hAnsi="Arial" w:cs="Arial"/>
          <w:b/>
          <w:bCs/>
          <w:sz w:val="22"/>
          <w:szCs w:val="22"/>
        </w:rPr>
      </w:pPr>
    </w:p>
    <w:p w:rsidR="00C92A9D" w:rsidRDefault="00C92A9D" w:rsidP="00A34B1A">
      <w:pPr>
        <w:autoSpaceDE w:val="0"/>
        <w:autoSpaceDN w:val="0"/>
        <w:adjustRightInd w:val="0"/>
        <w:ind w:left="720" w:hanging="720"/>
        <w:jc w:val="both"/>
        <w:rPr>
          <w:rFonts w:ascii="Arial" w:hAnsi="Arial" w:cs="Arial"/>
          <w:b/>
          <w:bCs/>
          <w:sz w:val="22"/>
          <w:szCs w:val="22"/>
        </w:rPr>
      </w:pPr>
    </w:p>
    <w:p w:rsidR="00C92A9D" w:rsidRPr="00C92A9D" w:rsidRDefault="00C92A9D" w:rsidP="00A34B1A">
      <w:pPr>
        <w:autoSpaceDE w:val="0"/>
        <w:autoSpaceDN w:val="0"/>
        <w:adjustRightInd w:val="0"/>
        <w:ind w:left="720" w:hanging="720"/>
        <w:jc w:val="both"/>
        <w:rPr>
          <w:rFonts w:ascii="Arial" w:hAnsi="Arial" w:cs="Arial"/>
          <w:bCs/>
          <w:sz w:val="22"/>
          <w:szCs w:val="22"/>
        </w:rPr>
      </w:pPr>
      <w:r>
        <w:rPr>
          <w:rFonts w:ascii="Arial" w:hAnsi="Arial" w:cs="Arial"/>
          <w:bCs/>
          <w:sz w:val="22"/>
          <w:szCs w:val="22"/>
        </w:rPr>
        <w:t>4</w:t>
      </w:r>
      <w:r w:rsidRPr="00C92A9D">
        <w:rPr>
          <w:rFonts w:ascii="Arial" w:hAnsi="Arial" w:cs="Arial"/>
          <w:bCs/>
          <w:sz w:val="22"/>
          <w:szCs w:val="22"/>
        </w:rPr>
        <w:t>.1</w:t>
      </w:r>
      <w:r w:rsidRPr="00C92A9D">
        <w:rPr>
          <w:rFonts w:ascii="Arial" w:hAnsi="Arial" w:cs="Arial"/>
          <w:bCs/>
          <w:sz w:val="22"/>
          <w:szCs w:val="22"/>
        </w:rPr>
        <w:tab/>
        <w:t>Sabbatical leave</w:t>
      </w:r>
      <w:r>
        <w:rPr>
          <w:rFonts w:ascii="Arial" w:hAnsi="Arial" w:cs="Arial"/>
          <w:bCs/>
          <w:sz w:val="22"/>
          <w:szCs w:val="22"/>
        </w:rPr>
        <w:t xml:space="preserve"> has clear benefits for the individual </w:t>
      </w:r>
      <w:r w:rsidR="006C459C">
        <w:rPr>
          <w:rFonts w:ascii="Arial" w:hAnsi="Arial" w:cs="Arial"/>
          <w:bCs/>
          <w:sz w:val="22"/>
          <w:szCs w:val="22"/>
        </w:rPr>
        <w:t>and the service, enabling a peri</w:t>
      </w:r>
      <w:r>
        <w:rPr>
          <w:rFonts w:ascii="Arial" w:hAnsi="Arial" w:cs="Arial"/>
          <w:bCs/>
          <w:sz w:val="22"/>
          <w:szCs w:val="22"/>
        </w:rPr>
        <w:t xml:space="preserve">od of development and refreshment.  It will be granted where it can be demonstrated that the consultant proposes to use the leave for furtherance of a project that is in the interests of the NHS and contributes to </w:t>
      </w:r>
      <w:r w:rsidR="002966BF">
        <w:rPr>
          <w:rFonts w:ascii="Arial" w:hAnsi="Arial" w:cs="Arial"/>
          <w:bCs/>
          <w:sz w:val="22"/>
          <w:szCs w:val="22"/>
        </w:rPr>
        <w:t>their</w:t>
      </w:r>
      <w:r>
        <w:rPr>
          <w:rFonts w:ascii="Arial" w:hAnsi="Arial" w:cs="Arial"/>
          <w:bCs/>
          <w:sz w:val="22"/>
          <w:szCs w:val="22"/>
        </w:rPr>
        <w:t xml:space="preserve"> continuing professional, clinical or leadership development</w:t>
      </w:r>
    </w:p>
    <w:p w:rsidR="00B86F9A" w:rsidRPr="002401F6" w:rsidRDefault="00B86F9A" w:rsidP="00A34B1A">
      <w:pPr>
        <w:autoSpaceDE w:val="0"/>
        <w:autoSpaceDN w:val="0"/>
        <w:adjustRightInd w:val="0"/>
        <w:ind w:left="720" w:hanging="720"/>
        <w:jc w:val="both"/>
        <w:rPr>
          <w:rFonts w:ascii="Arial" w:hAnsi="Arial" w:cs="Arial"/>
          <w:bCs/>
          <w:sz w:val="22"/>
          <w:szCs w:val="22"/>
        </w:rPr>
      </w:pPr>
    </w:p>
    <w:p w:rsidR="00950B41" w:rsidRPr="002401F6" w:rsidRDefault="00C92A9D" w:rsidP="00A34B1A">
      <w:pPr>
        <w:spacing w:line="360" w:lineRule="auto"/>
        <w:jc w:val="both"/>
        <w:rPr>
          <w:rFonts w:ascii="Arial" w:hAnsi="Arial" w:cs="Arial"/>
          <w:sz w:val="22"/>
          <w:szCs w:val="22"/>
        </w:rPr>
      </w:pPr>
      <w:r w:rsidRPr="002401F6">
        <w:rPr>
          <w:rFonts w:ascii="Arial" w:hAnsi="Arial" w:cs="Arial"/>
          <w:sz w:val="22"/>
          <w:szCs w:val="22"/>
        </w:rPr>
        <w:t>4</w:t>
      </w:r>
      <w:r w:rsidR="00950B41" w:rsidRPr="002401F6">
        <w:rPr>
          <w:rFonts w:ascii="Arial" w:hAnsi="Arial" w:cs="Arial"/>
          <w:sz w:val="22"/>
          <w:szCs w:val="22"/>
        </w:rPr>
        <w:t>.</w:t>
      </w:r>
      <w:r w:rsidRPr="002401F6">
        <w:rPr>
          <w:rFonts w:ascii="Arial" w:hAnsi="Arial" w:cs="Arial"/>
          <w:sz w:val="22"/>
          <w:szCs w:val="22"/>
        </w:rPr>
        <w:t>2</w:t>
      </w:r>
      <w:r w:rsidR="00950B41" w:rsidRPr="002401F6">
        <w:rPr>
          <w:rFonts w:ascii="Arial" w:hAnsi="Arial" w:cs="Arial"/>
          <w:sz w:val="22"/>
          <w:szCs w:val="22"/>
        </w:rPr>
        <w:tab/>
        <w:t>There are</w:t>
      </w:r>
      <w:r w:rsidR="00950B41" w:rsidRPr="00CE7C55">
        <w:rPr>
          <w:rFonts w:ascii="Arial" w:hAnsi="Arial" w:cs="Arial"/>
          <w:sz w:val="22"/>
          <w:szCs w:val="22"/>
        </w:rPr>
        <w:t xml:space="preserve"> </w:t>
      </w:r>
      <w:r w:rsidR="00365C9A" w:rsidRPr="00CE7C55">
        <w:rPr>
          <w:rFonts w:ascii="Arial" w:hAnsi="Arial" w:cs="Arial"/>
          <w:sz w:val="22"/>
          <w:szCs w:val="22"/>
        </w:rPr>
        <w:t>3</w:t>
      </w:r>
      <w:r w:rsidR="00950B41" w:rsidRPr="002401F6">
        <w:rPr>
          <w:rFonts w:ascii="Arial" w:hAnsi="Arial" w:cs="Arial"/>
          <w:sz w:val="22"/>
          <w:szCs w:val="22"/>
        </w:rPr>
        <w:t xml:space="preserve"> options available to a Consultant applying for Sabbatical Leave: -</w:t>
      </w:r>
    </w:p>
    <w:p w:rsidR="008E7C14" w:rsidRPr="002401F6" w:rsidRDefault="008E7C14" w:rsidP="00A34B1A">
      <w:pPr>
        <w:ind w:left="720"/>
        <w:jc w:val="both"/>
        <w:rPr>
          <w:rFonts w:ascii="Arial" w:hAnsi="Arial" w:cs="Arial"/>
          <w:sz w:val="22"/>
          <w:szCs w:val="22"/>
        </w:rPr>
      </w:pPr>
    </w:p>
    <w:p w:rsidR="008E7C14" w:rsidRPr="002401F6" w:rsidRDefault="00950B41" w:rsidP="008E7C14">
      <w:pPr>
        <w:numPr>
          <w:ilvl w:val="0"/>
          <w:numId w:val="8"/>
        </w:numPr>
        <w:ind w:left="720" w:hanging="11"/>
        <w:jc w:val="both"/>
        <w:rPr>
          <w:rFonts w:ascii="Arial" w:hAnsi="Arial" w:cs="Arial"/>
          <w:sz w:val="22"/>
          <w:szCs w:val="22"/>
        </w:rPr>
      </w:pPr>
      <w:r w:rsidRPr="002401F6">
        <w:rPr>
          <w:rFonts w:ascii="Arial" w:hAnsi="Arial" w:cs="Arial"/>
          <w:sz w:val="22"/>
          <w:szCs w:val="22"/>
        </w:rPr>
        <w:t xml:space="preserve">After 7 years service in the Consultant grade, a Consultant will be eligible to apply </w:t>
      </w:r>
    </w:p>
    <w:p w:rsidR="00950B41" w:rsidRPr="002401F6" w:rsidRDefault="008E7C14" w:rsidP="008E7C14">
      <w:pPr>
        <w:ind w:left="720"/>
        <w:jc w:val="both"/>
        <w:rPr>
          <w:rFonts w:ascii="Arial" w:hAnsi="Arial" w:cs="Arial"/>
          <w:sz w:val="22"/>
          <w:szCs w:val="22"/>
        </w:rPr>
      </w:pPr>
      <w:r w:rsidRPr="002401F6">
        <w:rPr>
          <w:rFonts w:ascii="Arial" w:hAnsi="Arial" w:cs="Arial"/>
          <w:sz w:val="22"/>
          <w:szCs w:val="22"/>
        </w:rPr>
        <w:tab/>
      </w:r>
      <w:r w:rsidR="00950B41" w:rsidRPr="002401F6">
        <w:rPr>
          <w:rFonts w:ascii="Arial" w:hAnsi="Arial" w:cs="Arial"/>
          <w:sz w:val="22"/>
          <w:szCs w:val="22"/>
        </w:rPr>
        <w:t xml:space="preserve">for one period of Sabbatical Leave </w:t>
      </w:r>
      <w:r w:rsidRPr="002401F6">
        <w:rPr>
          <w:rFonts w:ascii="Arial" w:hAnsi="Arial" w:cs="Arial"/>
          <w:sz w:val="22"/>
          <w:szCs w:val="22"/>
        </w:rPr>
        <w:t>of up to 6 weeks</w:t>
      </w:r>
    </w:p>
    <w:p w:rsidR="008E7C14" w:rsidRDefault="008E7C14" w:rsidP="008E7C14">
      <w:pPr>
        <w:ind w:left="720"/>
        <w:jc w:val="both"/>
        <w:rPr>
          <w:rFonts w:ascii="Arial" w:hAnsi="Arial" w:cs="Arial"/>
          <w:b/>
          <w:sz w:val="22"/>
          <w:szCs w:val="22"/>
        </w:rPr>
      </w:pPr>
      <w:r w:rsidRPr="002401F6">
        <w:rPr>
          <w:rFonts w:ascii="Arial" w:hAnsi="Arial" w:cs="Arial"/>
          <w:b/>
          <w:sz w:val="22"/>
          <w:szCs w:val="22"/>
        </w:rPr>
        <w:t>OR</w:t>
      </w:r>
    </w:p>
    <w:p w:rsidR="00365C9A" w:rsidRDefault="00365C9A" w:rsidP="008E7C14">
      <w:pPr>
        <w:ind w:left="720"/>
        <w:jc w:val="both"/>
        <w:rPr>
          <w:rFonts w:ascii="Arial" w:hAnsi="Arial" w:cs="Arial"/>
          <w:b/>
          <w:sz w:val="22"/>
          <w:szCs w:val="22"/>
        </w:rPr>
      </w:pPr>
    </w:p>
    <w:p w:rsidR="00365C9A" w:rsidRPr="00CE7C55" w:rsidRDefault="00365C9A" w:rsidP="00365C9A">
      <w:pPr>
        <w:numPr>
          <w:ilvl w:val="0"/>
          <w:numId w:val="8"/>
        </w:numPr>
        <w:ind w:left="1418" w:hanging="676"/>
        <w:jc w:val="both"/>
        <w:rPr>
          <w:rFonts w:ascii="Arial" w:hAnsi="Arial" w:cs="Arial"/>
          <w:sz w:val="22"/>
          <w:szCs w:val="22"/>
        </w:rPr>
      </w:pPr>
      <w:r w:rsidRPr="00CE7C55">
        <w:rPr>
          <w:rFonts w:ascii="Arial" w:hAnsi="Arial" w:cs="Arial"/>
          <w:sz w:val="22"/>
          <w:szCs w:val="22"/>
        </w:rPr>
        <w:t>After 7 years service in the Consultant grade, a Consultant will be eligible to apply for up to 12 months of unpaid Sabbatical Leave</w:t>
      </w:r>
    </w:p>
    <w:p w:rsidR="00365C9A" w:rsidRDefault="00365C9A" w:rsidP="008E7C14">
      <w:pPr>
        <w:ind w:left="720"/>
        <w:jc w:val="both"/>
        <w:rPr>
          <w:rFonts w:ascii="Arial" w:hAnsi="Arial" w:cs="Arial"/>
          <w:b/>
          <w:sz w:val="22"/>
          <w:szCs w:val="22"/>
        </w:rPr>
      </w:pPr>
      <w:r>
        <w:rPr>
          <w:rFonts w:ascii="Arial" w:hAnsi="Arial" w:cs="Arial"/>
          <w:b/>
          <w:sz w:val="22"/>
          <w:szCs w:val="22"/>
        </w:rPr>
        <w:t>OR</w:t>
      </w:r>
    </w:p>
    <w:p w:rsidR="00365C9A" w:rsidRPr="002401F6" w:rsidRDefault="00365C9A" w:rsidP="008E7C14">
      <w:pPr>
        <w:ind w:left="720"/>
        <w:jc w:val="both"/>
        <w:rPr>
          <w:rFonts w:ascii="Arial" w:hAnsi="Arial" w:cs="Arial"/>
          <w:b/>
          <w:sz w:val="22"/>
          <w:szCs w:val="22"/>
        </w:rPr>
      </w:pPr>
    </w:p>
    <w:p w:rsidR="00950B41" w:rsidRDefault="00950B41" w:rsidP="00365C9A">
      <w:pPr>
        <w:numPr>
          <w:ilvl w:val="0"/>
          <w:numId w:val="8"/>
        </w:numPr>
        <w:ind w:left="1418" w:hanging="709"/>
        <w:jc w:val="both"/>
        <w:rPr>
          <w:rFonts w:ascii="Arial" w:hAnsi="Arial" w:cs="Arial"/>
          <w:sz w:val="22"/>
          <w:szCs w:val="22"/>
        </w:rPr>
      </w:pPr>
      <w:r w:rsidRPr="002401F6">
        <w:rPr>
          <w:rFonts w:ascii="Arial" w:hAnsi="Arial" w:cs="Arial"/>
          <w:sz w:val="22"/>
          <w:szCs w:val="22"/>
        </w:rPr>
        <w:t>After 10 years service in the Consultant grade, a Consultant will be eligible to apply for up to 3 months Sabbatical Leave.</w:t>
      </w:r>
    </w:p>
    <w:p w:rsidR="00365C9A" w:rsidRDefault="00365C9A" w:rsidP="00365C9A">
      <w:pPr>
        <w:ind w:left="1418"/>
        <w:jc w:val="both"/>
        <w:rPr>
          <w:rFonts w:ascii="Arial" w:hAnsi="Arial" w:cs="Arial"/>
          <w:sz w:val="22"/>
          <w:szCs w:val="22"/>
        </w:rPr>
      </w:pPr>
    </w:p>
    <w:p w:rsidR="008E7C14" w:rsidRDefault="008E7C14" w:rsidP="008E7C14">
      <w:pPr>
        <w:jc w:val="both"/>
        <w:rPr>
          <w:rFonts w:ascii="Arial" w:hAnsi="Arial" w:cs="Arial"/>
          <w:sz w:val="22"/>
          <w:szCs w:val="22"/>
        </w:rPr>
      </w:pPr>
    </w:p>
    <w:p w:rsidR="008E7C14" w:rsidRDefault="00340813" w:rsidP="00C92A9D">
      <w:pPr>
        <w:ind w:left="709" w:hanging="709"/>
        <w:jc w:val="both"/>
        <w:rPr>
          <w:rFonts w:ascii="Arial" w:hAnsi="Arial" w:cs="Arial"/>
          <w:sz w:val="22"/>
          <w:szCs w:val="22"/>
        </w:rPr>
      </w:pPr>
      <w:r>
        <w:rPr>
          <w:rFonts w:ascii="Arial" w:hAnsi="Arial" w:cs="Arial"/>
          <w:sz w:val="22"/>
          <w:szCs w:val="22"/>
        </w:rPr>
        <w:t>4.3</w:t>
      </w:r>
      <w:r w:rsidR="008E7C14">
        <w:rPr>
          <w:rFonts w:ascii="Arial" w:hAnsi="Arial" w:cs="Arial"/>
          <w:sz w:val="22"/>
          <w:szCs w:val="22"/>
        </w:rPr>
        <w:tab/>
      </w:r>
      <w:r>
        <w:rPr>
          <w:rFonts w:ascii="Arial" w:hAnsi="Arial" w:cs="Arial"/>
          <w:sz w:val="22"/>
          <w:szCs w:val="22"/>
        </w:rPr>
        <w:t xml:space="preserve">Sabbatical leave may be granted with pay if it fits criteria identified in para 3.2 above.  </w:t>
      </w:r>
      <w:r w:rsidR="008E7C14">
        <w:rPr>
          <w:rFonts w:ascii="Arial" w:hAnsi="Arial" w:cs="Arial"/>
          <w:sz w:val="22"/>
          <w:szCs w:val="22"/>
        </w:rPr>
        <w:t xml:space="preserve">If granted with pay, no further period </w:t>
      </w:r>
      <w:r w:rsidR="00C92A9D">
        <w:rPr>
          <w:rFonts w:ascii="Arial" w:hAnsi="Arial" w:cs="Arial"/>
          <w:sz w:val="22"/>
          <w:szCs w:val="22"/>
        </w:rPr>
        <w:t>of paid sabbatical leave will be granted until retirement</w:t>
      </w:r>
      <w:r w:rsidR="007649B6">
        <w:rPr>
          <w:rFonts w:ascii="Arial" w:hAnsi="Arial" w:cs="Arial"/>
          <w:sz w:val="22"/>
          <w:szCs w:val="22"/>
        </w:rPr>
        <w:t>.</w:t>
      </w:r>
    </w:p>
    <w:p w:rsidR="007649B6" w:rsidRDefault="007649B6" w:rsidP="007649B6">
      <w:pPr>
        <w:ind w:left="1102"/>
        <w:jc w:val="both"/>
        <w:rPr>
          <w:rFonts w:ascii="Arial" w:hAnsi="Arial" w:cs="Arial"/>
          <w:sz w:val="22"/>
          <w:szCs w:val="22"/>
        </w:rPr>
      </w:pPr>
    </w:p>
    <w:p w:rsidR="007649B6" w:rsidRPr="0073637F" w:rsidRDefault="007649B6" w:rsidP="007649B6">
      <w:pPr>
        <w:pStyle w:val="BodyTextIndent"/>
        <w:spacing w:after="0"/>
        <w:ind w:left="720" w:hanging="720"/>
        <w:jc w:val="both"/>
        <w:rPr>
          <w:rFonts w:ascii="Arial" w:hAnsi="Arial" w:cs="Arial"/>
          <w:sz w:val="22"/>
          <w:szCs w:val="22"/>
        </w:rPr>
      </w:pPr>
      <w:r>
        <w:rPr>
          <w:rFonts w:ascii="Arial" w:hAnsi="Arial" w:cs="Arial"/>
          <w:sz w:val="22"/>
          <w:szCs w:val="22"/>
        </w:rPr>
        <w:t>4</w:t>
      </w:r>
      <w:r w:rsidRPr="0073637F">
        <w:rPr>
          <w:rFonts w:ascii="Arial" w:hAnsi="Arial" w:cs="Arial"/>
          <w:sz w:val="22"/>
          <w:szCs w:val="22"/>
        </w:rPr>
        <w:t>.</w:t>
      </w:r>
      <w:r>
        <w:rPr>
          <w:rFonts w:ascii="Arial" w:hAnsi="Arial" w:cs="Arial"/>
          <w:sz w:val="22"/>
          <w:szCs w:val="22"/>
        </w:rPr>
        <w:t>4</w:t>
      </w:r>
      <w:r w:rsidRPr="0073637F">
        <w:rPr>
          <w:rFonts w:ascii="Arial" w:hAnsi="Arial" w:cs="Arial"/>
          <w:sz w:val="22"/>
          <w:szCs w:val="22"/>
        </w:rPr>
        <w:tab/>
        <w:t xml:space="preserve">The paid period of 6 weeks/3 months may be extended by a further unpaid period at the discretion of NHSGG&amp;C.   This extension would not normally exceed 3 months.   When making the request the Consultant should demonstrate how </w:t>
      </w:r>
      <w:r>
        <w:rPr>
          <w:rFonts w:ascii="Arial" w:hAnsi="Arial" w:cs="Arial"/>
          <w:sz w:val="22"/>
          <w:szCs w:val="22"/>
        </w:rPr>
        <w:t>para 3.2</w:t>
      </w:r>
      <w:r w:rsidRPr="0073637F">
        <w:rPr>
          <w:rFonts w:ascii="Arial" w:hAnsi="Arial" w:cs="Arial"/>
          <w:sz w:val="22"/>
          <w:szCs w:val="22"/>
        </w:rPr>
        <w:t xml:space="preserve"> continues to apply.  </w:t>
      </w:r>
    </w:p>
    <w:p w:rsidR="007649B6" w:rsidRDefault="007649B6" w:rsidP="00C92A9D">
      <w:pPr>
        <w:ind w:left="709" w:hanging="709"/>
        <w:jc w:val="both"/>
        <w:rPr>
          <w:rFonts w:ascii="Arial" w:hAnsi="Arial" w:cs="Arial"/>
          <w:sz w:val="22"/>
          <w:szCs w:val="22"/>
        </w:rPr>
      </w:pPr>
    </w:p>
    <w:p w:rsidR="008E7C14" w:rsidRDefault="007649B6" w:rsidP="008E7C14">
      <w:pPr>
        <w:ind w:left="709" w:hanging="709"/>
        <w:jc w:val="both"/>
        <w:rPr>
          <w:rFonts w:ascii="Arial" w:hAnsi="Arial" w:cs="Arial"/>
          <w:sz w:val="22"/>
          <w:szCs w:val="22"/>
        </w:rPr>
      </w:pPr>
      <w:r>
        <w:rPr>
          <w:rFonts w:ascii="Arial" w:hAnsi="Arial" w:cs="Arial"/>
          <w:sz w:val="22"/>
          <w:szCs w:val="22"/>
        </w:rPr>
        <w:t>4.5</w:t>
      </w:r>
      <w:r w:rsidR="008E7C14" w:rsidRPr="0073637F">
        <w:rPr>
          <w:rFonts w:ascii="Arial" w:hAnsi="Arial" w:cs="Arial"/>
          <w:sz w:val="22"/>
          <w:szCs w:val="22"/>
        </w:rPr>
        <w:tab/>
        <w:t xml:space="preserve">Sabbatical </w:t>
      </w:r>
      <w:r w:rsidR="00C92A9D">
        <w:rPr>
          <w:rFonts w:ascii="Arial" w:hAnsi="Arial" w:cs="Arial"/>
          <w:sz w:val="22"/>
          <w:szCs w:val="22"/>
        </w:rPr>
        <w:t>l</w:t>
      </w:r>
      <w:r w:rsidR="008E7C14" w:rsidRPr="0073637F">
        <w:rPr>
          <w:rFonts w:ascii="Arial" w:hAnsi="Arial" w:cs="Arial"/>
          <w:sz w:val="22"/>
          <w:szCs w:val="22"/>
        </w:rPr>
        <w:t xml:space="preserve">eave may be granted without pay in circumstances other than those set out in </w:t>
      </w:r>
      <w:r w:rsidR="00340813">
        <w:rPr>
          <w:rFonts w:ascii="Arial" w:hAnsi="Arial" w:cs="Arial"/>
          <w:sz w:val="22"/>
          <w:szCs w:val="22"/>
        </w:rPr>
        <w:t>para 3.2</w:t>
      </w:r>
      <w:r w:rsidR="008E7C14" w:rsidRPr="0073637F">
        <w:rPr>
          <w:rFonts w:ascii="Arial" w:hAnsi="Arial" w:cs="Arial"/>
          <w:sz w:val="22"/>
          <w:szCs w:val="22"/>
        </w:rPr>
        <w:t xml:space="preserve"> above at the discretion of NHSGG&amp;C.   This could be for example, working in a different hospital, or a secondment where payment is made by a third party</w:t>
      </w:r>
    </w:p>
    <w:p w:rsidR="00950B41" w:rsidRPr="0073637F" w:rsidRDefault="00950B41" w:rsidP="00A34B1A">
      <w:pPr>
        <w:pStyle w:val="BodyTextIndent"/>
        <w:spacing w:after="0"/>
        <w:ind w:left="0"/>
        <w:jc w:val="both"/>
        <w:rPr>
          <w:rFonts w:ascii="Arial" w:hAnsi="Arial" w:cs="Arial"/>
          <w:sz w:val="22"/>
          <w:szCs w:val="22"/>
        </w:rPr>
      </w:pPr>
    </w:p>
    <w:p w:rsidR="00950B41" w:rsidRPr="0073637F" w:rsidRDefault="007649B6" w:rsidP="007649B6">
      <w:pPr>
        <w:pStyle w:val="BodyTextIndent"/>
        <w:spacing w:after="0"/>
        <w:ind w:left="709" w:hanging="709"/>
        <w:jc w:val="both"/>
        <w:rPr>
          <w:rFonts w:ascii="Arial" w:hAnsi="Arial" w:cs="Arial"/>
          <w:sz w:val="22"/>
          <w:szCs w:val="22"/>
        </w:rPr>
      </w:pPr>
      <w:r>
        <w:rPr>
          <w:rFonts w:ascii="Arial" w:hAnsi="Arial" w:cs="Arial"/>
          <w:sz w:val="22"/>
          <w:szCs w:val="22"/>
        </w:rPr>
        <w:t xml:space="preserve">4.6 </w:t>
      </w:r>
      <w:r>
        <w:rPr>
          <w:rFonts w:ascii="Arial" w:hAnsi="Arial" w:cs="Arial"/>
          <w:sz w:val="22"/>
          <w:szCs w:val="22"/>
        </w:rPr>
        <w:tab/>
        <w:t>When sabbatical l</w:t>
      </w:r>
      <w:r w:rsidR="00950B41" w:rsidRPr="0073637F">
        <w:rPr>
          <w:rFonts w:ascii="Arial" w:hAnsi="Arial" w:cs="Arial"/>
          <w:sz w:val="22"/>
          <w:szCs w:val="22"/>
        </w:rPr>
        <w:t>eave has been granted without pay, NHSGG&amp;C will only in exceptional circumstances</w:t>
      </w:r>
      <w:r w:rsidR="00950B41" w:rsidRPr="0073637F">
        <w:rPr>
          <w:rFonts w:ascii="Arial" w:hAnsi="Arial" w:cs="Arial"/>
          <w:b/>
          <w:bCs/>
          <w:i/>
          <w:iCs/>
          <w:sz w:val="22"/>
          <w:szCs w:val="22"/>
        </w:rPr>
        <w:t xml:space="preserve"> </w:t>
      </w:r>
      <w:r>
        <w:rPr>
          <w:rFonts w:ascii="Arial" w:hAnsi="Arial" w:cs="Arial"/>
          <w:sz w:val="22"/>
          <w:szCs w:val="22"/>
        </w:rPr>
        <w:t>grant further periods of s</w:t>
      </w:r>
      <w:r w:rsidR="00950B41" w:rsidRPr="0073637F">
        <w:rPr>
          <w:rFonts w:ascii="Arial" w:hAnsi="Arial" w:cs="Arial"/>
          <w:sz w:val="22"/>
          <w:szCs w:val="22"/>
        </w:rPr>
        <w:t xml:space="preserve">abbatical </w:t>
      </w:r>
      <w:r>
        <w:rPr>
          <w:rFonts w:ascii="Arial" w:hAnsi="Arial" w:cs="Arial"/>
          <w:sz w:val="22"/>
          <w:szCs w:val="22"/>
        </w:rPr>
        <w:t>l</w:t>
      </w:r>
      <w:r w:rsidR="00950B41" w:rsidRPr="0073637F">
        <w:rPr>
          <w:rFonts w:ascii="Arial" w:hAnsi="Arial" w:cs="Arial"/>
          <w:sz w:val="22"/>
          <w:szCs w:val="22"/>
        </w:rPr>
        <w:t xml:space="preserve">eave. </w:t>
      </w:r>
      <w:r w:rsidR="00950B41" w:rsidRPr="0073637F">
        <w:rPr>
          <w:rFonts w:ascii="Arial" w:hAnsi="Arial" w:cs="Arial"/>
          <w:b/>
          <w:bCs/>
          <w:i/>
          <w:iCs/>
          <w:sz w:val="22"/>
          <w:szCs w:val="22"/>
        </w:rPr>
        <w:t xml:space="preserve">  </w:t>
      </w:r>
      <w:r w:rsidR="00950B41" w:rsidRPr="0073637F">
        <w:rPr>
          <w:rFonts w:ascii="Arial" w:hAnsi="Arial" w:cs="Arial"/>
          <w:sz w:val="22"/>
          <w:szCs w:val="22"/>
        </w:rPr>
        <w:t>No consideration will be given unless a minimum of 7 years has elapsed since the first period.</w:t>
      </w:r>
    </w:p>
    <w:p w:rsidR="00950B41" w:rsidRPr="0073637F" w:rsidRDefault="00950B41" w:rsidP="00A34B1A">
      <w:pPr>
        <w:pStyle w:val="BodyTextIndent"/>
        <w:spacing w:after="0"/>
        <w:ind w:left="0"/>
        <w:jc w:val="both"/>
        <w:rPr>
          <w:rFonts w:ascii="Arial" w:hAnsi="Arial" w:cs="Arial"/>
          <w:sz w:val="22"/>
          <w:szCs w:val="22"/>
        </w:rPr>
      </w:pPr>
    </w:p>
    <w:p w:rsidR="00950B41" w:rsidRDefault="00934050" w:rsidP="00A34B1A">
      <w:pPr>
        <w:pStyle w:val="BodyTextIndent"/>
        <w:spacing w:after="0"/>
        <w:ind w:left="720" w:hanging="720"/>
        <w:jc w:val="both"/>
        <w:rPr>
          <w:rFonts w:ascii="Arial" w:hAnsi="Arial" w:cs="Arial"/>
          <w:sz w:val="22"/>
          <w:szCs w:val="22"/>
        </w:rPr>
      </w:pPr>
      <w:r>
        <w:rPr>
          <w:rFonts w:ascii="Arial" w:hAnsi="Arial" w:cs="Arial"/>
          <w:sz w:val="22"/>
          <w:szCs w:val="22"/>
        </w:rPr>
        <w:t>4</w:t>
      </w:r>
      <w:r w:rsidR="00950B41" w:rsidRPr="0073637F">
        <w:rPr>
          <w:rFonts w:ascii="Arial" w:hAnsi="Arial" w:cs="Arial"/>
          <w:sz w:val="22"/>
          <w:szCs w:val="22"/>
        </w:rPr>
        <w:t>.7</w:t>
      </w:r>
      <w:r w:rsidR="00950B41" w:rsidRPr="0073637F">
        <w:rPr>
          <w:rFonts w:ascii="Arial" w:hAnsi="Arial" w:cs="Arial"/>
          <w:sz w:val="22"/>
          <w:szCs w:val="22"/>
        </w:rPr>
        <w:tab/>
        <w:t xml:space="preserve">All employment rights will be preserved during paid periods of Sabbatical Leave.  Extension to that period will be subject to individual discussion about the impact of employment rights depending on the length of the extension.   </w:t>
      </w:r>
    </w:p>
    <w:p w:rsidR="00714126" w:rsidRDefault="00714126" w:rsidP="00A34B1A">
      <w:pPr>
        <w:pStyle w:val="BodyTextIndent"/>
        <w:spacing w:after="0"/>
        <w:ind w:left="720" w:hanging="720"/>
        <w:jc w:val="both"/>
        <w:rPr>
          <w:rFonts w:ascii="Arial" w:hAnsi="Arial" w:cs="Arial"/>
          <w:sz w:val="22"/>
          <w:szCs w:val="22"/>
        </w:rPr>
      </w:pPr>
    </w:p>
    <w:p w:rsidR="00714126" w:rsidRDefault="00714126" w:rsidP="00A34B1A">
      <w:pPr>
        <w:pStyle w:val="BodyTextIndent"/>
        <w:spacing w:after="0"/>
        <w:ind w:left="720" w:hanging="720"/>
        <w:jc w:val="both"/>
        <w:rPr>
          <w:rFonts w:ascii="Arial" w:hAnsi="Arial" w:cs="Arial"/>
          <w:sz w:val="22"/>
          <w:szCs w:val="22"/>
        </w:rPr>
      </w:pPr>
      <w:r>
        <w:rPr>
          <w:rFonts w:ascii="Arial" w:hAnsi="Arial" w:cs="Arial"/>
          <w:sz w:val="22"/>
          <w:szCs w:val="22"/>
        </w:rPr>
        <w:t>4.8</w:t>
      </w:r>
      <w:r>
        <w:rPr>
          <w:rFonts w:ascii="Arial" w:hAnsi="Arial" w:cs="Arial"/>
          <w:sz w:val="22"/>
          <w:szCs w:val="22"/>
        </w:rPr>
        <w:tab/>
        <w:t xml:space="preserve">Superannuation contributions will </w:t>
      </w:r>
      <w:r w:rsidR="00EA6131">
        <w:rPr>
          <w:rFonts w:ascii="Arial" w:hAnsi="Arial" w:cs="Arial"/>
          <w:sz w:val="22"/>
          <w:szCs w:val="22"/>
        </w:rPr>
        <w:t xml:space="preserve">continue to </w:t>
      </w:r>
      <w:r>
        <w:rPr>
          <w:rFonts w:ascii="Arial" w:hAnsi="Arial" w:cs="Arial"/>
          <w:sz w:val="22"/>
          <w:szCs w:val="22"/>
        </w:rPr>
        <w:t xml:space="preserve">be </w:t>
      </w:r>
      <w:r w:rsidR="00EA6131">
        <w:rPr>
          <w:rFonts w:ascii="Arial" w:hAnsi="Arial" w:cs="Arial"/>
          <w:sz w:val="22"/>
          <w:szCs w:val="22"/>
        </w:rPr>
        <w:t>deducted on a monthly basis during a period of paid sabbatical leave.  Where the sabbatical leave has been unpaid (provided less than 1 year) superannuation contributions will be deducted from pay after the consultant returns to work over a corresponding period.</w:t>
      </w:r>
    </w:p>
    <w:p w:rsidR="006C459C" w:rsidRPr="0073637F" w:rsidRDefault="006C459C" w:rsidP="00A34B1A">
      <w:pPr>
        <w:pStyle w:val="BodyTextIndent"/>
        <w:spacing w:after="0"/>
        <w:ind w:left="720" w:hanging="720"/>
        <w:jc w:val="both"/>
        <w:rPr>
          <w:rFonts w:ascii="Arial" w:hAnsi="Arial" w:cs="Arial"/>
          <w:b/>
          <w:bCs/>
          <w:sz w:val="22"/>
          <w:szCs w:val="22"/>
        </w:rPr>
      </w:pPr>
    </w:p>
    <w:p w:rsidR="00950B41" w:rsidRPr="0073637F" w:rsidRDefault="00950B41" w:rsidP="00A34B1A">
      <w:pPr>
        <w:pStyle w:val="BodyTextIndent"/>
        <w:spacing w:after="0"/>
        <w:ind w:left="0"/>
        <w:jc w:val="both"/>
        <w:rPr>
          <w:rFonts w:ascii="Arial" w:hAnsi="Arial" w:cs="Arial"/>
          <w:sz w:val="22"/>
          <w:szCs w:val="22"/>
        </w:rPr>
      </w:pPr>
    </w:p>
    <w:p w:rsidR="00950B41" w:rsidRDefault="007F0B97" w:rsidP="00A34B1A">
      <w:pPr>
        <w:autoSpaceDE w:val="0"/>
        <w:autoSpaceDN w:val="0"/>
        <w:adjustRightInd w:val="0"/>
        <w:jc w:val="both"/>
        <w:rPr>
          <w:rFonts w:ascii="Arial" w:hAnsi="Arial" w:cs="Arial"/>
          <w:b/>
          <w:bCs/>
          <w:sz w:val="22"/>
          <w:szCs w:val="22"/>
        </w:rPr>
      </w:pPr>
      <w:r>
        <w:rPr>
          <w:rFonts w:ascii="Arial" w:hAnsi="Arial" w:cs="Arial"/>
          <w:b/>
          <w:bCs/>
          <w:sz w:val="22"/>
          <w:szCs w:val="22"/>
        </w:rPr>
        <w:t>5.</w:t>
      </w:r>
      <w:r>
        <w:rPr>
          <w:rFonts w:ascii="Arial" w:hAnsi="Arial" w:cs="Arial"/>
          <w:b/>
          <w:bCs/>
          <w:sz w:val="22"/>
          <w:szCs w:val="22"/>
        </w:rPr>
        <w:tab/>
        <w:t xml:space="preserve">Application </w:t>
      </w:r>
      <w:r w:rsidR="00950B41" w:rsidRPr="0073637F">
        <w:rPr>
          <w:rFonts w:ascii="Arial" w:hAnsi="Arial" w:cs="Arial"/>
          <w:b/>
          <w:bCs/>
          <w:sz w:val="22"/>
          <w:szCs w:val="22"/>
        </w:rPr>
        <w:t>&amp; A</w:t>
      </w:r>
      <w:r>
        <w:rPr>
          <w:rFonts w:ascii="Arial" w:hAnsi="Arial" w:cs="Arial"/>
          <w:b/>
          <w:bCs/>
          <w:sz w:val="22"/>
          <w:szCs w:val="22"/>
        </w:rPr>
        <w:t>pproval</w:t>
      </w:r>
    </w:p>
    <w:p w:rsidR="007855BE" w:rsidRDefault="007855BE" w:rsidP="00A34B1A">
      <w:pPr>
        <w:autoSpaceDE w:val="0"/>
        <w:autoSpaceDN w:val="0"/>
        <w:adjustRightInd w:val="0"/>
        <w:jc w:val="both"/>
        <w:rPr>
          <w:rFonts w:ascii="Arial" w:hAnsi="Arial" w:cs="Arial"/>
          <w:b/>
          <w:bCs/>
          <w:sz w:val="22"/>
          <w:szCs w:val="22"/>
        </w:rPr>
      </w:pPr>
    </w:p>
    <w:p w:rsidR="007855BE" w:rsidRDefault="007855BE" w:rsidP="007855BE">
      <w:pPr>
        <w:pStyle w:val="BodyTextIndent"/>
        <w:spacing w:after="0"/>
        <w:ind w:left="720" w:hanging="720"/>
        <w:jc w:val="both"/>
        <w:rPr>
          <w:rFonts w:ascii="Arial" w:hAnsi="Arial" w:cs="Arial"/>
          <w:sz w:val="22"/>
          <w:szCs w:val="22"/>
        </w:rPr>
      </w:pPr>
      <w:r>
        <w:rPr>
          <w:rFonts w:ascii="Arial" w:hAnsi="Arial" w:cs="Arial"/>
          <w:sz w:val="22"/>
          <w:szCs w:val="22"/>
        </w:rPr>
        <w:t>5.1</w:t>
      </w:r>
      <w:r w:rsidRPr="006C459C">
        <w:rPr>
          <w:rFonts w:ascii="Arial" w:hAnsi="Arial" w:cs="Arial"/>
          <w:sz w:val="22"/>
          <w:szCs w:val="22"/>
        </w:rPr>
        <w:tab/>
        <w:t>The application should be submitted a minimum of 6 months prior to the intended date of leave to be taken.</w:t>
      </w:r>
    </w:p>
    <w:p w:rsidR="002D18FA" w:rsidRDefault="002D18FA" w:rsidP="007855BE">
      <w:pPr>
        <w:pStyle w:val="BodyTextIndent"/>
        <w:spacing w:after="0"/>
        <w:ind w:left="720" w:hanging="720"/>
        <w:jc w:val="both"/>
        <w:rPr>
          <w:rFonts w:ascii="Arial" w:hAnsi="Arial" w:cs="Arial"/>
          <w:sz w:val="22"/>
          <w:szCs w:val="22"/>
        </w:rPr>
      </w:pPr>
    </w:p>
    <w:p w:rsidR="002D18FA" w:rsidRPr="006C23FA" w:rsidRDefault="002D18FA" w:rsidP="007855BE">
      <w:pPr>
        <w:pStyle w:val="BodyTextIndent"/>
        <w:spacing w:after="0"/>
        <w:ind w:left="720" w:hanging="720"/>
        <w:jc w:val="both"/>
        <w:rPr>
          <w:rFonts w:ascii="Arial" w:hAnsi="Arial" w:cs="Arial"/>
          <w:sz w:val="22"/>
          <w:szCs w:val="22"/>
        </w:rPr>
      </w:pPr>
      <w:r>
        <w:rPr>
          <w:rFonts w:ascii="Arial" w:hAnsi="Arial" w:cs="Arial"/>
          <w:sz w:val="22"/>
          <w:szCs w:val="22"/>
        </w:rPr>
        <w:lastRenderedPageBreak/>
        <w:t>5.2</w:t>
      </w:r>
      <w:r>
        <w:rPr>
          <w:rFonts w:ascii="Arial" w:hAnsi="Arial" w:cs="Arial"/>
          <w:sz w:val="22"/>
          <w:szCs w:val="22"/>
        </w:rPr>
        <w:tab/>
      </w:r>
      <w:r w:rsidRPr="006C23FA">
        <w:rPr>
          <w:rFonts w:ascii="Arial" w:hAnsi="Arial" w:cs="Arial"/>
          <w:sz w:val="22"/>
          <w:szCs w:val="22"/>
        </w:rPr>
        <w:t>Prior to submitting an application the consultant should ensure that their appraisal is up to date, their annual Job Plan has been signed off and that they are up to date with all Statutory and Mandatory Training</w:t>
      </w:r>
    </w:p>
    <w:p w:rsidR="00950B41" w:rsidRPr="0073637F" w:rsidRDefault="00950B41" w:rsidP="00A34B1A">
      <w:pPr>
        <w:autoSpaceDE w:val="0"/>
        <w:autoSpaceDN w:val="0"/>
        <w:adjustRightInd w:val="0"/>
        <w:jc w:val="both"/>
        <w:rPr>
          <w:rFonts w:ascii="Arial" w:hAnsi="Arial" w:cs="Arial"/>
          <w:b/>
          <w:bCs/>
          <w:sz w:val="22"/>
          <w:szCs w:val="22"/>
        </w:rPr>
      </w:pPr>
    </w:p>
    <w:p w:rsidR="00F04F9A" w:rsidRDefault="007F0B97" w:rsidP="00A34B1A">
      <w:pPr>
        <w:pStyle w:val="BodyTextIndent"/>
        <w:spacing w:after="0"/>
        <w:ind w:left="720" w:hanging="720"/>
        <w:jc w:val="both"/>
        <w:rPr>
          <w:rFonts w:ascii="Arial" w:hAnsi="Arial" w:cs="Arial"/>
          <w:sz w:val="22"/>
          <w:szCs w:val="22"/>
        </w:rPr>
      </w:pPr>
      <w:r>
        <w:rPr>
          <w:rFonts w:ascii="Arial" w:hAnsi="Arial" w:cs="Arial"/>
          <w:sz w:val="22"/>
          <w:szCs w:val="22"/>
        </w:rPr>
        <w:t>5</w:t>
      </w:r>
      <w:r w:rsidR="007855BE">
        <w:rPr>
          <w:rFonts w:ascii="Arial" w:hAnsi="Arial" w:cs="Arial"/>
          <w:sz w:val="22"/>
          <w:szCs w:val="22"/>
        </w:rPr>
        <w:t>.</w:t>
      </w:r>
      <w:r w:rsidR="002D18FA">
        <w:rPr>
          <w:rFonts w:ascii="Arial" w:hAnsi="Arial" w:cs="Arial"/>
          <w:sz w:val="22"/>
          <w:szCs w:val="22"/>
        </w:rPr>
        <w:t>3</w:t>
      </w:r>
      <w:r w:rsidR="00950B41" w:rsidRPr="0073637F">
        <w:rPr>
          <w:rFonts w:ascii="Arial" w:hAnsi="Arial" w:cs="Arial"/>
          <w:sz w:val="22"/>
          <w:szCs w:val="22"/>
        </w:rPr>
        <w:tab/>
      </w:r>
      <w:r w:rsidR="00397254">
        <w:rPr>
          <w:rFonts w:ascii="Arial" w:hAnsi="Arial" w:cs="Arial"/>
          <w:sz w:val="22"/>
          <w:szCs w:val="22"/>
        </w:rPr>
        <w:t>A consultant should apply for sabbatical leave, by completing the application form contained in Appendix 1.  Th</w:t>
      </w:r>
      <w:r w:rsidR="00E66C89">
        <w:rPr>
          <w:rFonts w:ascii="Arial" w:hAnsi="Arial" w:cs="Arial"/>
          <w:sz w:val="22"/>
          <w:szCs w:val="22"/>
        </w:rPr>
        <w:t>e application form along with the individual’s</w:t>
      </w:r>
      <w:r w:rsidR="00397254">
        <w:rPr>
          <w:rFonts w:ascii="Arial" w:hAnsi="Arial" w:cs="Arial"/>
          <w:sz w:val="22"/>
          <w:szCs w:val="22"/>
        </w:rPr>
        <w:t xml:space="preserve"> job plan </w:t>
      </w:r>
      <w:r w:rsidR="00F04F9A">
        <w:rPr>
          <w:rFonts w:ascii="Arial" w:hAnsi="Arial" w:cs="Arial"/>
          <w:sz w:val="22"/>
          <w:szCs w:val="22"/>
        </w:rPr>
        <w:t xml:space="preserve">and copy of their PDP </w:t>
      </w:r>
      <w:r w:rsidR="007855BE">
        <w:rPr>
          <w:rFonts w:ascii="Arial" w:hAnsi="Arial" w:cs="Arial"/>
          <w:sz w:val="22"/>
          <w:szCs w:val="22"/>
        </w:rPr>
        <w:t>(</w:t>
      </w:r>
      <w:r w:rsidR="00F04F9A">
        <w:rPr>
          <w:rFonts w:ascii="Arial" w:hAnsi="Arial" w:cs="Arial"/>
          <w:sz w:val="22"/>
          <w:szCs w:val="22"/>
        </w:rPr>
        <w:t>from their annual appraisal documentation</w:t>
      </w:r>
      <w:r w:rsidR="007855BE">
        <w:rPr>
          <w:rFonts w:ascii="Arial" w:hAnsi="Arial" w:cs="Arial"/>
          <w:sz w:val="22"/>
          <w:szCs w:val="22"/>
        </w:rPr>
        <w:t>)</w:t>
      </w:r>
      <w:r w:rsidR="00F04F9A">
        <w:rPr>
          <w:rFonts w:ascii="Arial" w:hAnsi="Arial" w:cs="Arial"/>
          <w:sz w:val="22"/>
          <w:szCs w:val="22"/>
        </w:rPr>
        <w:t xml:space="preserve">, </w:t>
      </w:r>
      <w:r w:rsidR="00DC4802">
        <w:rPr>
          <w:rFonts w:ascii="Arial" w:hAnsi="Arial" w:cs="Arial"/>
          <w:sz w:val="22"/>
          <w:szCs w:val="22"/>
        </w:rPr>
        <w:t>should be sent to the Chief of Medicine</w:t>
      </w:r>
      <w:r w:rsidR="00723A5F">
        <w:rPr>
          <w:rFonts w:ascii="Arial" w:hAnsi="Arial" w:cs="Arial"/>
          <w:sz w:val="22"/>
          <w:szCs w:val="22"/>
        </w:rPr>
        <w:t xml:space="preserve"> or equivalent </w:t>
      </w:r>
      <w:r w:rsidR="00097820">
        <w:rPr>
          <w:rFonts w:ascii="Arial" w:hAnsi="Arial" w:cs="Arial"/>
          <w:sz w:val="22"/>
          <w:szCs w:val="22"/>
        </w:rPr>
        <w:t>medical manager in</w:t>
      </w:r>
      <w:r w:rsidR="00723A5F">
        <w:rPr>
          <w:rFonts w:ascii="Arial" w:hAnsi="Arial" w:cs="Arial"/>
          <w:sz w:val="22"/>
          <w:szCs w:val="22"/>
        </w:rPr>
        <w:t xml:space="preserve"> HSCP</w:t>
      </w:r>
      <w:r w:rsidR="00F04F9A">
        <w:rPr>
          <w:rFonts w:ascii="Arial" w:hAnsi="Arial" w:cs="Arial"/>
          <w:sz w:val="22"/>
          <w:szCs w:val="22"/>
        </w:rPr>
        <w:t>.</w:t>
      </w:r>
    </w:p>
    <w:p w:rsidR="00183178" w:rsidRDefault="00183178" w:rsidP="00A34B1A">
      <w:pPr>
        <w:pStyle w:val="BodyTextIndent"/>
        <w:spacing w:after="0"/>
        <w:ind w:left="720" w:hanging="720"/>
        <w:jc w:val="both"/>
        <w:rPr>
          <w:rFonts w:ascii="Arial" w:hAnsi="Arial" w:cs="Arial"/>
          <w:sz w:val="22"/>
          <w:szCs w:val="22"/>
        </w:rPr>
      </w:pPr>
    </w:p>
    <w:p w:rsidR="00423BEF" w:rsidRPr="00CE7C55" w:rsidRDefault="00183178" w:rsidP="00423BEF">
      <w:pPr>
        <w:pStyle w:val="xmsonormal"/>
        <w:ind w:left="709" w:hanging="709"/>
        <w:rPr>
          <w:rFonts w:ascii="Arial" w:hAnsi="Arial" w:cs="Arial"/>
        </w:rPr>
      </w:pPr>
      <w:r>
        <w:rPr>
          <w:rFonts w:ascii="Arial" w:hAnsi="Arial" w:cs="Arial"/>
          <w:sz w:val="22"/>
          <w:szCs w:val="22"/>
        </w:rPr>
        <w:t>5.4</w:t>
      </w:r>
      <w:r>
        <w:rPr>
          <w:rFonts w:ascii="Arial" w:hAnsi="Arial" w:cs="Arial"/>
          <w:sz w:val="22"/>
          <w:szCs w:val="22"/>
        </w:rPr>
        <w:tab/>
      </w:r>
      <w:r w:rsidR="00423BEF" w:rsidRPr="00CE7C55">
        <w:rPr>
          <w:rFonts w:ascii="Arial" w:hAnsi="Arial" w:cs="Arial"/>
          <w:bCs/>
          <w:sz w:val="22"/>
          <w:szCs w:val="22"/>
        </w:rPr>
        <w:t>The applicant should provide details of any travel and/or accommodation expenses they anticipate may incur.  NHSGG&amp;C has discretion to meet these in part or in full and once authorised by the Chief of Medicine</w:t>
      </w:r>
      <w:r w:rsidR="00097820" w:rsidRPr="00CE7C55">
        <w:rPr>
          <w:rFonts w:ascii="Arial" w:hAnsi="Arial" w:cs="Arial"/>
          <w:sz w:val="22"/>
          <w:szCs w:val="22"/>
        </w:rPr>
        <w:t xml:space="preserve"> or equivalent medical manager in HSCP</w:t>
      </w:r>
      <w:r w:rsidR="00423BEF" w:rsidRPr="00CE7C55">
        <w:rPr>
          <w:rFonts w:ascii="Arial" w:hAnsi="Arial" w:cs="Arial"/>
          <w:bCs/>
          <w:sz w:val="22"/>
          <w:szCs w:val="22"/>
        </w:rPr>
        <w:t>, the applicant should submit the necessary Expenses Form for the agreed amount’</w:t>
      </w:r>
    </w:p>
    <w:p w:rsidR="00183178" w:rsidRPr="00CE7C55" w:rsidRDefault="00183178" w:rsidP="00183178">
      <w:pPr>
        <w:ind w:left="720" w:hanging="720"/>
        <w:jc w:val="both"/>
        <w:rPr>
          <w:rFonts w:ascii="Calibri" w:hAnsi="Calibri" w:cs="Calibri"/>
          <w:sz w:val="22"/>
          <w:szCs w:val="22"/>
          <w:lang w:eastAsia="en-GB"/>
        </w:rPr>
      </w:pPr>
      <w:r w:rsidRPr="00CE7C55">
        <w:rPr>
          <w:rFonts w:ascii="Calibri" w:hAnsi="Calibri" w:cs="Calibri"/>
          <w:sz w:val="22"/>
          <w:szCs w:val="22"/>
        </w:rPr>
        <w:t xml:space="preserve">                                                                                            </w:t>
      </w:r>
    </w:p>
    <w:p w:rsidR="00BC4657" w:rsidRPr="00CE7C55" w:rsidRDefault="00F04F9A" w:rsidP="00A34B1A">
      <w:pPr>
        <w:pStyle w:val="BodyTextIndent"/>
        <w:spacing w:after="0"/>
        <w:ind w:left="720" w:hanging="720"/>
        <w:jc w:val="both"/>
        <w:rPr>
          <w:rFonts w:ascii="Arial" w:hAnsi="Arial" w:cs="Arial"/>
          <w:sz w:val="22"/>
          <w:szCs w:val="22"/>
        </w:rPr>
      </w:pPr>
      <w:r w:rsidRPr="00CE7C55">
        <w:rPr>
          <w:rFonts w:ascii="Arial" w:hAnsi="Arial" w:cs="Arial"/>
          <w:sz w:val="22"/>
          <w:szCs w:val="22"/>
        </w:rPr>
        <w:t>5.</w:t>
      </w:r>
      <w:r w:rsidR="00183178" w:rsidRPr="00CE7C55">
        <w:rPr>
          <w:rFonts w:ascii="Arial" w:hAnsi="Arial" w:cs="Arial"/>
          <w:sz w:val="22"/>
          <w:szCs w:val="22"/>
        </w:rPr>
        <w:t>5</w:t>
      </w:r>
      <w:r w:rsidRPr="00CE7C55">
        <w:rPr>
          <w:rFonts w:ascii="Arial" w:hAnsi="Arial" w:cs="Arial"/>
          <w:sz w:val="22"/>
          <w:szCs w:val="22"/>
        </w:rPr>
        <w:tab/>
      </w:r>
      <w:r w:rsidR="00CF260A" w:rsidRPr="00CE7C55">
        <w:rPr>
          <w:rFonts w:ascii="Arial" w:hAnsi="Arial" w:cs="Arial"/>
          <w:sz w:val="22"/>
          <w:szCs w:val="22"/>
        </w:rPr>
        <w:t xml:space="preserve">Once the </w:t>
      </w:r>
      <w:r w:rsidR="00DC4802" w:rsidRPr="00CE7C55">
        <w:rPr>
          <w:rFonts w:ascii="Arial" w:hAnsi="Arial" w:cs="Arial"/>
          <w:sz w:val="22"/>
          <w:szCs w:val="22"/>
        </w:rPr>
        <w:t>Chief of Medicine</w:t>
      </w:r>
      <w:r w:rsidRPr="00CE7C55">
        <w:rPr>
          <w:rFonts w:ascii="Arial" w:hAnsi="Arial" w:cs="Arial"/>
          <w:sz w:val="22"/>
          <w:szCs w:val="22"/>
        </w:rPr>
        <w:t xml:space="preserve"> </w:t>
      </w:r>
      <w:r w:rsidR="00097820" w:rsidRPr="00CE7C55">
        <w:rPr>
          <w:rFonts w:ascii="Arial" w:hAnsi="Arial" w:cs="Arial"/>
          <w:sz w:val="22"/>
          <w:szCs w:val="22"/>
        </w:rPr>
        <w:t xml:space="preserve">or equivalent medical manager in HSCP </w:t>
      </w:r>
      <w:r w:rsidR="00CF260A" w:rsidRPr="00CE7C55">
        <w:rPr>
          <w:rFonts w:ascii="Arial" w:hAnsi="Arial" w:cs="Arial"/>
          <w:sz w:val="22"/>
          <w:szCs w:val="22"/>
        </w:rPr>
        <w:t xml:space="preserve">receives the application they should </w:t>
      </w:r>
      <w:r w:rsidRPr="00CE7C55">
        <w:rPr>
          <w:rFonts w:ascii="Arial" w:hAnsi="Arial" w:cs="Arial"/>
          <w:sz w:val="22"/>
          <w:szCs w:val="22"/>
        </w:rPr>
        <w:t>review</w:t>
      </w:r>
      <w:r w:rsidR="00A50EB0" w:rsidRPr="00CE7C55">
        <w:rPr>
          <w:rFonts w:ascii="Arial" w:hAnsi="Arial" w:cs="Arial"/>
          <w:sz w:val="22"/>
          <w:szCs w:val="22"/>
        </w:rPr>
        <w:t xml:space="preserve"> </w:t>
      </w:r>
      <w:r w:rsidR="00097820" w:rsidRPr="00CE7C55">
        <w:rPr>
          <w:rFonts w:ascii="Arial" w:hAnsi="Arial" w:cs="Arial"/>
          <w:sz w:val="22"/>
          <w:szCs w:val="22"/>
        </w:rPr>
        <w:t>and ensure</w:t>
      </w:r>
      <w:r w:rsidR="006250A6" w:rsidRPr="00CE7C55">
        <w:rPr>
          <w:rFonts w:ascii="Arial" w:hAnsi="Arial" w:cs="Arial"/>
          <w:sz w:val="22"/>
          <w:szCs w:val="22"/>
        </w:rPr>
        <w:t xml:space="preserve"> that</w:t>
      </w:r>
      <w:r w:rsidR="00BC4657" w:rsidRPr="00CE7C55">
        <w:rPr>
          <w:rFonts w:ascii="Arial" w:hAnsi="Arial" w:cs="Arial"/>
          <w:sz w:val="22"/>
          <w:szCs w:val="22"/>
        </w:rPr>
        <w:t>:-</w:t>
      </w:r>
    </w:p>
    <w:p w:rsidR="00BC4657" w:rsidRPr="00CE7C55" w:rsidRDefault="00BC4657" w:rsidP="00A34B1A">
      <w:pPr>
        <w:pStyle w:val="BodyTextIndent"/>
        <w:spacing w:after="0"/>
        <w:ind w:left="720" w:hanging="720"/>
        <w:jc w:val="both"/>
        <w:rPr>
          <w:rFonts w:ascii="Arial" w:hAnsi="Arial" w:cs="Arial"/>
          <w:sz w:val="22"/>
          <w:szCs w:val="22"/>
        </w:rPr>
      </w:pPr>
    </w:p>
    <w:p w:rsidR="00BC4657" w:rsidRPr="0047263C" w:rsidRDefault="00BC4657" w:rsidP="00BC4657">
      <w:pPr>
        <w:pStyle w:val="BodyTextIndent"/>
        <w:numPr>
          <w:ilvl w:val="0"/>
          <w:numId w:val="12"/>
        </w:numPr>
        <w:spacing w:after="0"/>
        <w:ind w:left="1418" w:hanging="284"/>
        <w:jc w:val="both"/>
        <w:rPr>
          <w:rFonts w:ascii="Arial" w:hAnsi="Arial" w:cs="Arial"/>
          <w:sz w:val="22"/>
          <w:szCs w:val="22"/>
        </w:rPr>
      </w:pPr>
      <w:r w:rsidRPr="00CE7C55">
        <w:rPr>
          <w:rFonts w:ascii="Arial" w:hAnsi="Arial" w:cs="Arial"/>
          <w:sz w:val="22"/>
          <w:szCs w:val="22"/>
        </w:rPr>
        <w:t>the application is in keeping with the intended purposes outlined in</w:t>
      </w:r>
      <w:r w:rsidRPr="0047263C">
        <w:rPr>
          <w:rFonts w:ascii="Arial" w:hAnsi="Arial" w:cs="Arial"/>
          <w:sz w:val="22"/>
          <w:szCs w:val="22"/>
        </w:rPr>
        <w:t xml:space="preserve"> </w:t>
      </w:r>
      <w:r w:rsidRPr="0047263C">
        <w:rPr>
          <w:rFonts w:ascii="Arial" w:hAnsi="Arial" w:cs="Arial"/>
          <w:i/>
          <w:sz w:val="22"/>
          <w:szCs w:val="22"/>
        </w:rPr>
        <w:t>Section 3.2</w:t>
      </w:r>
      <w:r w:rsidRPr="0047263C">
        <w:rPr>
          <w:rFonts w:ascii="Arial" w:hAnsi="Arial" w:cs="Arial"/>
          <w:sz w:val="22"/>
          <w:szCs w:val="22"/>
        </w:rPr>
        <w:t xml:space="preserve"> </w:t>
      </w:r>
      <w:r w:rsidRPr="0047263C">
        <w:rPr>
          <w:rFonts w:ascii="Arial" w:hAnsi="Arial" w:cs="Arial"/>
          <w:i/>
          <w:sz w:val="22"/>
          <w:szCs w:val="22"/>
        </w:rPr>
        <w:t>above</w:t>
      </w:r>
    </w:p>
    <w:p w:rsidR="00BC4657" w:rsidRPr="0047263C" w:rsidRDefault="006250A6" w:rsidP="00BC4657">
      <w:pPr>
        <w:pStyle w:val="BodyTextIndent"/>
        <w:numPr>
          <w:ilvl w:val="0"/>
          <w:numId w:val="11"/>
        </w:numPr>
        <w:spacing w:after="0"/>
        <w:ind w:firstLine="354"/>
        <w:jc w:val="both"/>
        <w:rPr>
          <w:rFonts w:ascii="Arial" w:hAnsi="Arial" w:cs="Arial"/>
          <w:sz w:val="22"/>
          <w:szCs w:val="22"/>
        </w:rPr>
      </w:pPr>
      <w:r w:rsidRPr="0047263C">
        <w:rPr>
          <w:rFonts w:ascii="Arial" w:hAnsi="Arial" w:cs="Arial"/>
          <w:sz w:val="22"/>
          <w:szCs w:val="22"/>
        </w:rPr>
        <w:t xml:space="preserve">the application fulfils </w:t>
      </w:r>
      <w:r w:rsidR="00E77678" w:rsidRPr="0047263C">
        <w:rPr>
          <w:rFonts w:ascii="Arial" w:hAnsi="Arial" w:cs="Arial"/>
          <w:sz w:val="22"/>
          <w:szCs w:val="22"/>
        </w:rPr>
        <w:t xml:space="preserve">the </w:t>
      </w:r>
      <w:r w:rsidR="00F04F9A" w:rsidRPr="0047263C">
        <w:rPr>
          <w:rFonts w:ascii="Arial" w:hAnsi="Arial" w:cs="Arial"/>
          <w:sz w:val="22"/>
          <w:szCs w:val="22"/>
        </w:rPr>
        <w:t>required eligibility criteria</w:t>
      </w:r>
      <w:r w:rsidR="00BC4657" w:rsidRPr="0047263C">
        <w:rPr>
          <w:rFonts w:ascii="Arial" w:hAnsi="Arial" w:cs="Arial"/>
          <w:sz w:val="22"/>
          <w:szCs w:val="22"/>
        </w:rPr>
        <w:t xml:space="preserve"> as outlined in </w:t>
      </w:r>
      <w:r w:rsidR="00BC4657" w:rsidRPr="0047263C">
        <w:rPr>
          <w:rFonts w:ascii="Arial" w:hAnsi="Arial" w:cs="Arial"/>
          <w:i/>
          <w:sz w:val="22"/>
          <w:szCs w:val="22"/>
        </w:rPr>
        <w:t>Section 4</w:t>
      </w:r>
      <w:r w:rsidR="00BC4657" w:rsidRPr="0047263C">
        <w:rPr>
          <w:rFonts w:ascii="Arial" w:hAnsi="Arial" w:cs="Arial"/>
          <w:sz w:val="22"/>
          <w:szCs w:val="22"/>
        </w:rPr>
        <w:t xml:space="preserve"> </w:t>
      </w:r>
      <w:r w:rsidR="00BC4657" w:rsidRPr="0047263C">
        <w:rPr>
          <w:rFonts w:ascii="Arial" w:hAnsi="Arial" w:cs="Arial"/>
          <w:i/>
          <w:sz w:val="22"/>
          <w:szCs w:val="22"/>
        </w:rPr>
        <w:t>above</w:t>
      </w:r>
    </w:p>
    <w:p w:rsidR="002B5B31" w:rsidRPr="0047263C" w:rsidRDefault="006250A6" w:rsidP="00CD05FF">
      <w:pPr>
        <w:pStyle w:val="BodyTextIndent"/>
        <w:numPr>
          <w:ilvl w:val="0"/>
          <w:numId w:val="11"/>
        </w:numPr>
        <w:spacing w:after="0"/>
        <w:ind w:left="1418" w:hanging="284"/>
        <w:jc w:val="both"/>
        <w:rPr>
          <w:rFonts w:ascii="Arial" w:hAnsi="Arial" w:cs="Arial"/>
          <w:sz w:val="22"/>
          <w:szCs w:val="22"/>
        </w:rPr>
      </w:pPr>
      <w:r w:rsidRPr="0047263C">
        <w:rPr>
          <w:rFonts w:ascii="Arial" w:hAnsi="Arial" w:cs="Arial"/>
          <w:sz w:val="22"/>
          <w:szCs w:val="22"/>
        </w:rPr>
        <w:t xml:space="preserve">that </w:t>
      </w:r>
      <w:r w:rsidR="00DC4802" w:rsidRPr="0047263C">
        <w:rPr>
          <w:rFonts w:ascii="Arial" w:hAnsi="Arial" w:cs="Arial"/>
          <w:sz w:val="22"/>
          <w:szCs w:val="22"/>
        </w:rPr>
        <w:t>suitable cover can be arranged</w:t>
      </w:r>
      <w:r w:rsidRPr="0047263C">
        <w:rPr>
          <w:rFonts w:ascii="Arial" w:hAnsi="Arial" w:cs="Arial"/>
          <w:sz w:val="22"/>
          <w:szCs w:val="22"/>
        </w:rPr>
        <w:t xml:space="preserve"> </w:t>
      </w:r>
    </w:p>
    <w:p w:rsidR="002B5B31" w:rsidRPr="002B5B31" w:rsidRDefault="002B5B31" w:rsidP="002B5B31">
      <w:pPr>
        <w:pStyle w:val="BodyTextIndent"/>
        <w:spacing w:after="0"/>
        <w:jc w:val="both"/>
        <w:rPr>
          <w:rFonts w:ascii="Arial" w:hAnsi="Arial" w:cs="Arial"/>
          <w:color w:val="FF0000"/>
          <w:sz w:val="22"/>
          <w:szCs w:val="22"/>
        </w:rPr>
      </w:pPr>
    </w:p>
    <w:p w:rsidR="00950B41" w:rsidRPr="002B5B31" w:rsidRDefault="00CF260A" w:rsidP="00A34B1A">
      <w:pPr>
        <w:pStyle w:val="BodyTextIndent"/>
        <w:spacing w:after="0"/>
        <w:ind w:left="720" w:hanging="720"/>
        <w:jc w:val="both"/>
        <w:rPr>
          <w:rFonts w:ascii="Arial" w:hAnsi="Arial" w:cs="Arial"/>
          <w:color w:val="FF0000"/>
          <w:sz w:val="22"/>
          <w:szCs w:val="22"/>
        </w:rPr>
      </w:pPr>
      <w:r w:rsidRPr="00CE7C55">
        <w:rPr>
          <w:rFonts w:ascii="Arial" w:hAnsi="Arial" w:cs="Arial"/>
          <w:sz w:val="22"/>
          <w:szCs w:val="22"/>
        </w:rPr>
        <w:t>5.</w:t>
      </w:r>
      <w:r w:rsidR="002B5B31" w:rsidRPr="00CE7C55">
        <w:rPr>
          <w:rFonts w:ascii="Arial" w:hAnsi="Arial" w:cs="Arial"/>
          <w:sz w:val="22"/>
          <w:szCs w:val="22"/>
        </w:rPr>
        <w:t>6</w:t>
      </w:r>
      <w:r w:rsidRPr="00CE7C55">
        <w:rPr>
          <w:rFonts w:ascii="Arial" w:hAnsi="Arial" w:cs="Arial"/>
          <w:sz w:val="22"/>
          <w:szCs w:val="22"/>
        </w:rPr>
        <w:tab/>
      </w:r>
      <w:r w:rsidR="00AA459C" w:rsidRPr="00CE7C55">
        <w:rPr>
          <w:rFonts w:ascii="Arial" w:hAnsi="Arial" w:cs="Arial"/>
          <w:sz w:val="22"/>
          <w:szCs w:val="22"/>
        </w:rPr>
        <w:t xml:space="preserve">Where an application is successful the </w:t>
      </w:r>
      <w:r w:rsidR="002B5B31" w:rsidRPr="00CE7C55">
        <w:rPr>
          <w:rFonts w:ascii="Arial" w:hAnsi="Arial" w:cs="Arial"/>
          <w:sz w:val="22"/>
          <w:szCs w:val="22"/>
        </w:rPr>
        <w:t>Chief of Medicine</w:t>
      </w:r>
      <w:r w:rsidR="00097820" w:rsidRPr="00CE7C55">
        <w:rPr>
          <w:rFonts w:ascii="Arial" w:hAnsi="Arial" w:cs="Arial"/>
          <w:sz w:val="22"/>
          <w:szCs w:val="22"/>
        </w:rPr>
        <w:t xml:space="preserve"> or equivalent medical manager in HSCP</w:t>
      </w:r>
      <w:r w:rsidR="00A50EB0" w:rsidRPr="00CE7C55">
        <w:rPr>
          <w:rFonts w:ascii="Arial" w:hAnsi="Arial" w:cs="Arial"/>
          <w:sz w:val="22"/>
          <w:szCs w:val="22"/>
        </w:rPr>
        <w:t xml:space="preserve"> </w:t>
      </w:r>
      <w:r w:rsidR="00AA459C" w:rsidRPr="00CE7C55">
        <w:rPr>
          <w:rFonts w:ascii="Arial" w:hAnsi="Arial" w:cs="Arial"/>
          <w:sz w:val="22"/>
          <w:szCs w:val="22"/>
        </w:rPr>
        <w:t>will</w:t>
      </w:r>
      <w:r w:rsidR="00A50EB0" w:rsidRPr="00CE7C55">
        <w:rPr>
          <w:rFonts w:ascii="Arial" w:hAnsi="Arial" w:cs="Arial"/>
          <w:sz w:val="22"/>
          <w:szCs w:val="22"/>
        </w:rPr>
        <w:t xml:space="preserve"> notify the consultant wi</w:t>
      </w:r>
      <w:r w:rsidR="002B5B31" w:rsidRPr="00CE7C55">
        <w:rPr>
          <w:rFonts w:ascii="Arial" w:hAnsi="Arial" w:cs="Arial"/>
          <w:sz w:val="22"/>
          <w:szCs w:val="22"/>
        </w:rPr>
        <w:t>thin one month of receipt of the application</w:t>
      </w:r>
      <w:r w:rsidR="00E20572" w:rsidRPr="00CE7C55">
        <w:rPr>
          <w:rFonts w:ascii="Arial" w:hAnsi="Arial" w:cs="Arial"/>
          <w:sz w:val="22"/>
          <w:szCs w:val="22"/>
        </w:rPr>
        <w:t>.</w:t>
      </w:r>
      <w:r w:rsidR="00A50EB0" w:rsidRPr="002B5B31">
        <w:rPr>
          <w:rFonts w:ascii="Arial" w:hAnsi="Arial" w:cs="Arial"/>
          <w:color w:val="FF0000"/>
          <w:sz w:val="22"/>
          <w:szCs w:val="22"/>
        </w:rPr>
        <w:t xml:space="preserve"> </w:t>
      </w:r>
    </w:p>
    <w:p w:rsidR="00950B41" w:rsidRPr="002B5B31" w:rsidRDefault="00950B41" w:rsidP="00A34B1A">
      <w:pPr>
        <w:pStyle w:val="BodyTextIndent"/>
        <w:spacing w:after="0"/>
        <w:ind w:left="0"/>
        <w:jc w:val="both"/>
        <w:rPr>
          <w:rFonts w:ascii="Arial" w:hAnsi="Arial" w:cs="Arial"/>
          <w:color w:val="FF0000"/>
          <w:sz w:val="22"/>
          <w:szCs w:val="22"/>
        </w:rPr>
      </w:pPr>
    </w:p>
    <w:p w:rsidR="00950B41" w:rsidRPr="006C459C" w:rsidRDefault="00771666" w:rsidP="006C459C">
      <w:pPr>
        <w:pStyle w:val="BodyTextIndent"/>
        <w:spacing w:after="0"/>
        <w:ind w:left="720" w:hanging="720"/>
        <w:jc w:val="both"/>
        <w:rPr>
          <w:rFonts w:ascii="Arial" w:hAnsi="Arial" w:cs="Arial"/>
          <w:sz w:val="22"/>
          <w:szCs w:val="22"/>
        </w:rPr>
      </w:pPr>
      <w:r>
        <w:rPr>
          <w:rFonts w:ascii="Arial" w:hAnsi="Arial" w:cs="Arial"/>
          <w:sz w:val="22"/>
          <w:szCs w:val="22"/>
        </w:rPr>
        <w:t>5.</w:t>
      </w:r>
      <w:r w:rsidR="002B5B31">
        <w:rPr>
          <w:rFonts w:ascii="Arial" w:hAnsi="Arial" w:cs="Arial"/>
          <w:sz w:val="22"/>
          <w:szCs w:val="22"/>
        </w:rPr>
        <w:t>7</w:t>
      </w:r>
      <w:r w:rsidR="00950B41" w:rsidRPr="006C459C">
        <w:rPr>
          <w:rFonts w:ascii="Arial" w:hAnsi="Arial" w:cs="Arial"/>
          <w:sz w:val="22"/>
          <w:szCs w:val="22"/>
        </w:rPr>
        <w:tab/>
        <w:t>Where an application for Sabbatical Leave has been rejected, a period of 12 months must elapse before a further application can be made.</w:t>
      </w:r>
    </w:p>
    <w:p w:rsidR="00950B41" w:rsidRPr="0073637F" w:rsidRDefault="00950B41" w:rsidP="006C459C">
      <w:pPr>
        <w:pStyle w:val="BodyTextIndent"/>
        <w:spacing w:after="0"/>
        <w:ind w:left="0"/>
        <w:jc w:val="both"/>
        <w:rPr>
          <w:rFonts w:ascii="Arial" w:hAnsi="Arial" w:cs="Arial"/>
          <w:sz w:val="22"/>
          <w:szCs w:val="22"/>
        </w:rPr>
      </w:pPr>
    </w:p>
    <w:p w:rsidR="00950B41" w:rsidRPr="006C23FA" w:rsidRDefault="00771666" w:rsidP="006C459C">
      <w:pPr>
        <w:pStyle w:val="BodyTextIndent"/>
        <w:spacing w:after="0"/>
        <w:ind w:left="720" w:hanging="720"/>
        <w:jc w:val="both"/>
        <w:rPr>
          <w:rFonts w:ascii="Arial" w:hAnsi="Arial" w:cs="Arial"/>
          <w:sz w:val="22"/>
          <w:szCs w:val="22"/>
        </w:rPr>
      </w:pPr>
      <w:r>
        <w:rPr>
          <w:rFonts w:ascii="Arial" w:hAnsi="Arial" w:cs="Arial"/>
          <w:sz w:val="22"/>
          <w:szCs w:val="22"/>
        </w:rPr>
        <w:t>5</w:t>
      </w:r>
      <w:r w:rsidR="006C459C">
        <w:rPr>
          <w:rFonts w:ascii="Arial" w:hAnsi="Arial" w:cs="Arial"/>
          <w:sz w:val="22"/>
          <w:szCs w:val="22"/>
        </w:rPr>
        <w:t>.</w:t>
      </w:r>
      <w:r w:rsidR="002B5B31">
        <w:rPr>
          <w:rFonts w:ascii="Arial" w:hAnsi="Arial" w:cs="Arial"/>
          <w:sz w:val="22"/>
          <w:szCs w:val="22"/>
        </w:rPr>
        <w:t>8</w:t>
      </w:r>
      <w:r w:rsidR="00950B41" w:rsidRPr="0073637F">
        <w:rPr>
          <w:rFonts w:ascii="Arial" w:hAnsi="Arial" w:cs="Arial"/>
          <w:sz w:val="22"/>
          <w:szCs w:val="22"/>
        </w:rPr>
        <w:tab/>
      </w:r>
      <w:r w:rsidR="00950B41" w:rsidRPr="006C23FA">
        <w:rPr>
          <w:rFonts w:ascii="Arial" w:hAnsi="Arial" w:cs="Arial"/>
          <w:sz w:val="22"/>
          <w:szCs w:val="22"/>
        </w:rPr>
        <w:t>If the leave is rejected, the applicant will be informed in writing of the reasons for the</w:t>
      </w:r>
      <w:r w:rsidR="00950B41" w:rsidRPr="006C23FA">
        <w:rPr>
          <w:rFonts w:ascii="Arial" w:hAnsi="Arial" w:cs="Arial"/>
          <w:b/>
          <w:bCs/>
          <w:i/>
          <w:iCs/>
          <w:sz w:val="22"/>
          <w:szCs w:val="22"/>
        </w:rPr>
        <w:t xml:space="preserve"> </w:t>
      </w:r>
      <w:r w:rsidR="00950B41" w:rsidRPr="006C23FA">
        <w:rPr>
          <w:rFonts w:ascii="Arial" w:hAnsi="Arial" w:cs="Arial"/>
          <w:sz w:val="22"/>
          <w:szCs w:val="22"/>
        </w:rPr>
        <w:t>decision.</w:t>
      </w:r>
      <w:r w:rsidR="006C459C" w:rsidRPr="006C23FA">
        <w:rPr>
          <w:rFonts w:ascii="Arial" w:hAnsi="Arial" w:cs="Arial"/>
          <w:sz w:val="22"/>
          <w:szCs w:val="22"/>
        </w:rPr>
        <w:t xml:space="preserve"> </w:t>
      </w:r>
      <w:r w:rsidR="00950B41" w:rsidRPr="006C23FA">
        <w:rPr>
          <w:rFonts w:ascii="Arial" w:hAnsi="Arial" w:cs="Arial"/>
          <w:sz w:val="22"/>
          <w:szCs w:val="22"/>
        </w:rPr>
        <w:t>As with other Policies, individuals will have a right to use the organisation’s Grievance and Disputes Procedures.</w:t>
      </w:r>
    </w:p>
    <w:p w:rsidR="00950B41" w:rsidRPr="0073637F" w:rsidRDefault="00950B41" w:rsidP="006C459C">
      <w:pPr>
        <w:pStyle w:val="BodyTextIndent"/>
        <w:spacing w:after="0"/>
        <w:ind w:left="0"/>
        <w:jc w:val="both"/>
        <w:rPr>
          <w:rFonts w:ascii="Arial" w:hAnsi="Arial" w:cs="Arial"/>
          <w:sz w:val="22"/>
          <w:szCs w:val="22"/>
        </w:rPr>
      </w:pPr>
    </w:p>
    <w:p w:rsidR="00950B41" w:rsidRPr="0073637F" w:rsidRDefault="00771666" w:rsidP="006C459C">
      <w:pPr>
        <w:pStyle w:val="BodyTextIndent"/>
        <w:spacing w:after="0"/>
        <w:ind w:left="720" w:hanging="720"/>
        <w:jc w:val="both"/>
        <w:rPr>
          <w:rFonts w:ascii="Arial" w:hAnsi="Arial" w:cs="Arial"/>
          <w:sz w:val="22"/>
          <w:szCs w:val="22"/>
        </w:rPr>
      </w:pPr>
      <w:r>
        <w:rPr>
          <w:rFonts w:ascii="Arial" w:hAnsi="Arial" w:cs="Arial"/>
          <w:sz w:val="22"/>
          <w:szCs w:val="22"/>
        </w:rPr>
        <w:t>5</w:t>
      </w:r>
      <w:r w:rsidR="006C459C">
        <w:rPr>
          <w:rFonts w:ascii="Arial" w:hAnsi="Arial" w:cs="Arial"/>
          <w:sz w:val="22"/>
          <w:szCs w:val="22"/>
        </w:rPr>
        <w:t>.</w:t>
      </w:r>
      <w:r w:rsidR="002B5B31">
        <w:rPr>
          <w:rFonts w:ascii="Arial" w:hAnsi="Arial" w:cs="Arial"/>
          <w:sz w:val="22"/>
          <w:szCs w:val="22"/>
        </w:rPr>
        <w:t>9</w:t>
      </w:r>
      <w:r w:rsidR="00950B41" w:rsidRPr="0073637F">
        <w:rPr>
          <w:rFonts w:ascii="Arial" w:hAnsi="Arial" w:cs="Arial"/>
          <w:sz w:val="22"/>
          <w:szCs w:val="22"/>
        </w:rPr>
        <w:tab/>
        <w:t xml:space="preserve">Where final approval has been granted for a Sabbatical Leave application, the applicant must proceed to undertake the Sabbatical Leave programme within twelve months of the final approval date.   Where the Sabbatical Leave is not taken within this twelve month timeframe, approval will be deemed to have lapsed, and a new leave application will be required to be submitted to the </w:t>
      </w:r>
      <w:r w:rsidR="00BC4657">
        <w:rPr>
          <w:rFonts w:ascii="Arial" w:hAnsi="Arial" w:cs="Arial"/>
          <w:sz w:val="22"/>
          <w:szCs w:val="22"/>
        </w:rPr>
        <w:t>Chief of Medicine</w:t>
      </w:r>
      <w:r w:rsidR="00097820" w:rsidRPr="00097820">
        <w:rPr>
          <w:rFonts w:ascii="Arial" w:hAnsi="Arial" w:cs="Arial"/>
          <w:sz w:val="22"/>
          <w:szCs w:val="22"/>
        </w:rPr>
        <w:t xml:space="preserve"> </w:t>
      </w:r>
      <w:r w:rsidR="00097820">
        <w:rPr>
          <w:rFonts w:ascii="Arial" w:hAnsi="Arial" w:cs="Arial"/>
          <w:sz w:val="22"/>
          <w:szCs w:val="22"/>
        </w:rPr>
        <w:t>or equivalent medical manager in HSCP</w:t>
      </w:r>
      <w:r w:rsidR="00950B41" w:rsidRPr="0073637F">
        <w:rPr>
          <w:rFonts w:ascii="Arial" w:hAnsi="Arial" w:cs="Arial"/>
          <w:sz w:val="22"/>
          <w:szCs w:val="22"/>
        </w:rPr>
        <w:t>.</w:t>
      </w:r>
    </w:p>
    <w:p w:rsidR="00950B41" w:rsidRPr="0073637F" w:rsidRDefault="00950B41" w:rsidP="006C459C">
      <w:pPr>
        <w:pStyle w:val="BodyTextIndent"/>
        <w:spacing w:after="0"/>
        <w:ind w:left="0"/>
        <w:jc w:val="both"/>
        <w:rPr>
          <w:rFonts w:ascii="Arial" w:hAnsi="Arial" w:cs="Arial"/>
          <w:sz w:val="22"/>
          <w:szCs w:val="22"/>
        </w:rPr>
      </w:pPr>
    </w:p>
    <w:p w:rsidR="00950B41" w:rsidRDefault="00AA459C" w:rsidP="006C459C">
      <w:pPr>
        <w:autoSpaceDE w:val="0"/>
        <w:autoSpaceDN w:val="0"/>
        <w:adjustRightInd w:val="0"/>
        <w:jc w:val="both"/>
        <w:rPr>
          <w:rFonts w:ascii="Arial" w:hAnsi="Arial" w:cs="Arial"/>
          <w:b/>
          <w:bCs/>
          <w:sz w:val="22"/>
          <w:szCs w:val="22"/>
        </w:rPr>
      </w:pPr>
      <w:r>
        <w:rPr>
          <w:rFonts w:ascii="Arial" w:hAnsi="Arial" w:cs="Arial"/>
          <w:b/>
          <w:bCs/>
          <w:sz w:val="22"/>
          <w:szCs w:val="22"/>
        </w:rPr>
        <w:t>6</w:t>
      </w:r>
      <w:r w:rsidR="00950B41" w:rsidRPr="0073637F">
        <w:rPr>
          <w:rFonts w:ascii="Arial" w:hAnsi="Arial" w:cs="Arial"/>
          <w:b/>
          <w:bCs/>
          <w:sz w:val="22"/>
          <w:szCs w:val="22"/>
        </w:rPr>
        <w:t>.</w:t>
      </w:r>
      <w:r w:rsidR="00950B41" w:rsidRPr="0073637F">
        <w:rPr>
          <w:rFonts w:ascii="Arial" w:hAnsi="Arial" w:cs="Arial"/>
          <w:b/>
          <w:bCs/>
          <w:sz w:val="22"/>
          <w:szCs w:val="22"/>
        </w:rPr>
        <w:tab/>
      </w:r>
      <w:r w:rsidR="00563C48">
        <w:rPr>
          <w:rFonts w:ascii="Arial" w:hAnsi="Arial" w:cs="Arial"/>
          <w:b/>
          <w:bCs/>
          <w:sz w:val="22"/>
          <w:szCs w:val="22"/>
        </w:rPr>
        <w:t>Return to work</w:t>
      </w:r>
    </w:p>
    <w:p w:rsidR="00992C71" w:rsidRDefault="00992C71" w:rsidP="006C459C">
      <w:pPr>
        <w:autoSpaceDE w:val="0"/>
        <w:autoSpaceDN w:val="0"/>
        <w:adjustRightInd w:val="0"/>
        <w:jc w:val="both"/>
        <w:rPr>
          <w:rFonts w:ascii="Arial" w:hAnsi="Arial" w:cs="Arial"/>
          <w:b/>
          <w:bCs/>
          <w:sz w:val="22"/>
          <w:szCs w:val="22"/>
        </w:rPr>
      </w:pPr>
    </w:p>
    <w:p w:rsidR="00992C71" w:rsidRPr="00992C71" w:rsidRDefault="00AA459C" w:rsidP="00992C71">
      <w:pPr>
        <w:autoSpaceDE w:val="0"/>
        <w:autoSpaceDN w:val="0"/>
        <w:adjustRightInd w:val="0"/>
        <w:ind w:left="720" w:hanging="720"/>
        <w:jc w:val="both"/>
        <w:rPr>
          <w:rFonts w:ascii="Arial" w:hAnsi="Arial" w:cs="Arial"/>
          <w:bCs/>
          <w:sz w:val="22"/>
          <w:szCs w:val="22"/>
        </w:rPr>
      </w:pPr>
      <w:r>
        <w:rPr>
          <w:rFonts w:ascii="Arial" w:hAnsi="Arial" w:cs="Arial"/>
          <w:bCs/>
          <w:sz w:val="22"/>
          <w:szCs w:val="22"/>
        </w:rPr>
        <w:t>6</w:t>
      </w:r>
      <w:r w:rsidR="00992C71" w:rsidRPr="00992C71">
        <w:rPr>
          <w:rFonts w:ascii="Arial" w:hAnsi="Arial" w:cs="Arial"/>
          <w:bCs/>
          <w:sz w:val="22"/>
          <w:szCs w:val="22"/>
        </w:rPr>
        <w:t>.1</w:t>
      </w:r>
      <w:r w:rsidR="00992C71" w:rsidRPr="00992C71">
        <w:rPr>
          <w:rFonts w:ascii="Arial" w:hAnsi="Arial" w:cs="Arial"/>
          <w:bCs/>
          <w:sz w:val="22"/>
          <w:szCs w:val="22"/>
        </w:rPr>
        <w:tab/>
        <w:t>The da</w:t>
      </w:r>
      <w:r w:rsidR="00992C71">
        <w:rPr>
          <w:rFonts w:ascii="Arial" w:hAnsi="Arial" w:cs="Arial"/>
          <w:bCs/>
          <w:sz w:val="22"/>
          <w:szCs w:val="22"/>
        </w:rPr>
        <w:t>t</w:t>
      </w:r>
      <w:r w:rsidR="00992C71" w:rsidRPr="00992C71">
        <w:rPr>
          <w:rFonts w:ascii="Arial" w:hAnsi="Arial" w:cs="Arial"/>
          <w:bCs/>
          <w:sz w:val="22"/>
          <w:szCs w:val="22"/>
        </w:rPr>
        <w:t>e of return to work will have</w:t>
      </w:r>
      <w:r w:rsidR="00992C71">
        <w:rPr>
          <w:rFonts w:ascii="Arial" w:hAnsi="Arial" w:cs="Arial"/>
          <w:bCs/>
          <w:sz w:val="22"/>
          <w:szCs w:val="22"/>
        </w:rPr>
        <w:t xml:space="preserve"> been agreed with the Chief of M</w:t>
      </w:r>
      <w:r w:rsidR="00992C71" w:rsidRPr="00992C71">
        <w:rPr>
          <w:rFonts w:ascii="Arial" w:hAnsi="Arial" w:cs="Arial"/>
          <w:bCs/>
          <w:sz w:val="22"/>
          <w:szCs w:val="22"/>
        </w:rPr>
        <w:t>edicine</w:t>
      </w:r>
      <w:r w:rsidR="00097820" w:rsidRPr="00097820">
        <w:rPr>
          <w:rFonts w:ascii="Arial" w:hAnsi="Arial" w:cs="Arial"/>
          <w:sz w:val="22"/>
          <w:szCs w:val="22"/>
        </w:rPr>
        <w:t xml:space="preserve"> </w:t>
      </w:r>
      <w:r w:rsidR="00097820">
        <w:rPr>
          <w:rFonts w:ascii="Arial" w:hAnsi="Arial" w:cs="Arial"/>
          <w:sz w:val="22"/>
          <w:szCs w:val="22"/>
        </w:rPr>
        <w:t>or equivalent medical manager in HSCP</w:t>
      </w:r>
      <w:r w:rsidR="00992C71" w:rsidRPr="00992C71">
        <w:rPr>
          <w:rFonts w:ascii="Arial" w:hAnsi="Arial" w:cs="Arial"/>
          <w:bCs/>
          <w:sz w:val="22"/>
          <w:szCs w:val="22"/>
        </w:rPr>
        <w:t xml:space="preserve"> before the sabbatical leave commences</w:t>
      </w:r>
    </w:p>
    <w:p w:rsidR="00950B41" w:rsidRPr="0073637F" w:rsidRDefault="00950B41" w:rsidP="006C459C">
      <w:pPr>
        <w:autoSpaceDE w:val="0"/>
        <w:autoSpaceDN w:val="0"/>
        <w:adjustRightInd w:val="0"/>
        <w:jc w:val="both"/>
        <w:rPr>
          <w:rFonts w:ascii="Arial" w:hAnsi="Arial" w:cs="Arial"/>
          <w:b/>
          <w:bCs/>
          <w:sz w:val="22"/>
          <w:szCs w:val="22"/>
        </w:rPr>
      </w:pPr>
    </w:p>
    <w:p w:rsidR="00950B41" w:rsidRDefault="00AA459C" w:rsidP="00992C71">
      <w:pPr>
        <w:pStyle w:val="BodyTextIndent"/>
        <w:spacing w:after="0"/>
        <w:ind w:left="720" w:hanging="720"/>
        <w:jc w:val="both"/>
        <w:rPr>
          <w:rFonts w:ascii="Arial" w:hAnsi="Arial" w:cs="Arial"/>
          <w:sz w:val="22"/>
          <w:szCs w:val="22"/>
        </w:rPr>
      </w:pPr>
      <w:r>
        <w:rPr>
          <w:rFonts w:ascii="Arial" w:hAnsi="Arial" w:cs="Arial"/>
          <w:sz w:val="22"/>
          <w:szCs w:val="22"/>
        </w:rPr>
        <w:t>6</w:t>
      </w:r>
      <w:r w:rsidR="00992C71">
        <w:rPr>
          <w:rFonts w:ascii="Arial" w:hAnsi="Arial" w:cs="Arial"/>
          <w:sz w:val="22"/>
          <w:szCs w:val="22"/>
        </w:rPr>
        <w:t>.2</w:t>
      </w:r>
      <w:r w:rsidR="00950B41" w:rsidRPr="0073637F">
        <w:rPr>
          <w:rFonts w:ascii="Arial" w:hAnsi="Arial" w:cs="Arial"/>
          <w:sz w:val="22"/>
          <w:szCs w:val="22"/>
        </w:rPr>
        <w:tab/>
        <w:t xml:space="preserve">If an extension to the sabbatical period is requested, this must be made at least </w:t>
      </w:r>
      <w:r w:rsidR="007C08CD" w:rsidRPr="006C23FA">
        <w:rPr>
          <w:rFonts w:ascii="Arial" w:hAnsi="Arial" w:cs="Arial"/>
          <w:sz w:val="22"/>
          <w:szCs w:val="22"/>
        </w:rPr>
        <w:t>six weeks</w:t>
      </w:r>
      <w:r w:rsidR="00950B41" w:rsidRPr="0073637F">
        <w:rPr>
          <w:rFonts w:ascii="Arial" w:hAnsi="Arial" w:cs="Arial"/>
          <w:sz w:val="22"/>
          <w:szCs w:val="22"/>
        </w:rPr>
        <w:t xml:space="preserve"> prior to the original sabbatical period ending to allow appropriate cover arrangements to be maintained/agreed.</w:t>
      </w:r>
    </w:p>
    <w:p w:rsidR="007855BE" w:rsidRDefault="007855BE" w:rsidP="00992C71">
      <w:pPr>
        <w:pStyle w:val="BodyTextIndent"/>
        <w:spacing w:after="0"/>
        <w:ind w:left="720" w:hanging="720"/>
        <w:jc w:val="both"/>
        <w:rPr>
          <w:rFonts w:ascii="Arial" w:hAnsi="Arial" w:cs="Arial"/>
          <w:sz w:val="22"/>
          <w:szCs w:val="22"/>
        </w:rPr>
      </w:pPr>
    </w:p>
    <w:p w:rsidR="007855BE" w:rsidRPr="0073637F" w:rsidRDefault="00AA459C" w:rsidP="00992C71">
      <w:pPr>
        <w:pStyle w:val="BodyTextIndent"/>
        <w:spacing w:after="0"/>
        <w:ind w:left="720" w:hanging="720"/>
        <w:jc w:val="both"/>
        <w:rPr>
          <w:rFonts w:ascii="Arial" w:hAnsi="Arial" w:cs="Arial"/>
          <w:sz w:val="22"/>
          <w:szCs w:val="22"/>
        </w:rPr>
      </w:pPr>
      <w:r>
        <w:rPr>
          <w:rFonts w:ascii="Arial" w:hAnsi="Arial" w:cs="Arial"/>
          <w:sz w:val="22"/>
          <w:szCs w:val="22"/>
        </w:rPr>
        <w:t>6</w:t>
      </w:r>
      <w:r w:rsidR="007855BE">
        <w:rPr>
          <w:rFonts w:ascii="Arial" w:hAnsi="Arial" w:cs="Arial"/>
          <w:sz w:val="22"/>
          <w:szCs w:val="22"/>
        </w:rPr>
        <w:t>.3</w:t>
      </w:r>
      <w:r w:rsidR="007855BE">
        <w:rPr>
          <w:rFonts w:ascii="Arial" w:hAnsi="Arial" w:cs="Arial"/>
          <w:sz w:val="22"/>
          <w:szCs w:val="22"/>
        </w:rPr>
        <w:tab/>
        <w:t>Should a consultant wish to return earlier than the agreed date the</w:t>
      </w:r>
      <w:r w:rsidR="00097820">
        <w:rPr>
          <w:rFonts w:ascii="Arial" w:hAnsi="Arial" w:cs="Arial"/>
          <w:sz w:val="22"/>
          <w:szCs w:val="22"/>
        </w:rPr>
        <w:t>y should notify their Chief of M</w:t>
      </w:r>
      <w:r w:rsidR="007855BE">
        <w:rPr>
          <w:rFonts w:ascii="Arial" w:hAnsi="Arial" w:cs="Arial"/>
          <w:sz w:val="22"/>
          <w:szCs w:val="22"/>
        </w:rPr>
        <w:t>edicine</w:t>
      </w:r>
      <w:r w:rsidR="00097820" w:rsidRPr="00097820">
        <w:rPr>
          <w:rFonts w:ascii="Arial" w:hAnsi="Arial" w:cs="Arial"/>
          <w:sz w:val="22"/>
          <w:szCs w:val="22"/>
        </w:rPr>
        <w:t xml:space="preserve"> </w:t>
      </w:r>
      <w:r w:rsidR="00097820">
        <w:rPr>
          <w:rFonts w:ascii="Arial" w:hAnsi="Arial" w:cs="Arial"/>
          <w:sz w:val="22"/>
          <w:szCs w:val="22"/>
        </w:rPr>
        <w:t>or equivalent medical manager in HSCP</w:t>
      </w:r>
      <w:r w:rsidR="007855BE">
        <w:rPr>
          <w:rFonts w:ascii="Arial" w:hAnsi="Arial" w:cs="Arial"/>
          <w:sz w:val="22"/>
          <w:szCs w:val="22"/>
        </w:rPr>
        <w:t xml:space="preserve"> in writing as soon as possible and preferably at least six weeks before they wish to return.  Every effort will be made to accommodate the request, subject to the needs of the service.</w:t>
      </w:r>
    </w:p>
    <w:p w:rsidR="00950B41" w:rsidRPr="0073637F" w:rsidRDefault="00950B41" w:rsidP="006C459C">
      <w:pPr>
        <w:pStyle w:val="BodyTextIndent"/>
        <w:spacing w:after="0"/>
        <w:ind w:left="0"/>
        <w:jc w:val="both"/>
        <w:rPr>
          <w:rFonts w:ascii="Arial" w:hAnsi="Arial" w:cs="Arial"/>
          <w:sz w:val="22"/>
          <w:szCs w:val="22"/>
        </w:rPr>
      </w:pPr>
    </w:p>
    <w:p w:rsidR="00950B41" w:rsidRPr="0073637F" w:rsidRDefault="00AA459C" w:rsidP="006C459C">
      <w:pPr>
        <w:pStyle w:val="BodyTextIndent"/>
        <w:spacing w:after="0"/>
        <w:ind w:left="720" w:hanging="720"/>
        <w:jc w:val="both"/>
        <w:rPr>
          <w:rFonts w:ascii="Arial" w:hAnsi="Arial" w:cs="Arial"/>
          <w:sz w:val="22"/>
          <w:szCs w:val="22"/>
        </w:rPr>
      </w:pPr>
      <w:r>
        <w:rPr>
          <w:rFonts w:ascii="Arial" w:hAnsi="Arial" w:cs="Arial"/>
          <w:sz w:val="22"/>
          <w:szCs w:val="22"/>
        </w:rPr>
        <w:t>6</w:t>
      </w:r>
      <w:r w:rsidR="00992C71">
        <w:rPr>
          <w:rFonts w:ascii="Arial" w:hAnsi="Arial" w:cs="Arial"/>
          <w:sz w:val="22"/>
          <w:szCs w:val="22"/>
        </w:rPr>
        <w:t>.</w:t>
      </w:r>
      <w:r w:rsidR="007855BE">
        <w:rPr>
          <w:rFonts w:ascii="Arial" w:hAnsi="Arial" w:cs="Arial"/>
          <w:sz w:val="22"/>
          <w:szCs w:val="22"/>
        </w:rPr>
        <w:t>4</w:t>
      </w:r>
      <w:r w:rsidR="00950B41" w:rsidRPr="0073637F">
        <w:rPr>
          <w:rFonts w:ascii="Arial" w:hAnsi="Arial" w:cs="Arial"/>
          <w:sz w:val="22"/>
          <w:szCs w:val="22"/>
        </w:rPr>
        <w:tab/>
        <w:t>NHSGG&amp;C will consult with the applicant if, at any time during the course of the Sabbatical Leave, organisational changes occur which have implications for their post.</w:t>
      </w:r>
    </w:p>
    <w:p w:rsidR="00950B41" w:rsidRPr="0073637F" w:rsidRDefault="00950B41" w:rsidP="006C459C">
      <w:pPr>
        <w:pStyle w:val="BodyTextIndent"/>
        <w:spacing w:after="0"/>
        <w:ind w:left="0"/>
        <w:jc w:val="both"/>
        <w:rPr>
          <w:rFonts w:ascii="Arial" w:hAnsi="Arial" w:cs="Arial"/>
          <w:sz w:val="22"/>
          <w:szCs w:val="22"/>
        </w:rPr>
      </w:pPr>
    </w:p>
    <w:p w:rsidR="00950B41" w:rsidRPr="0073637F" w:rsidRDefault="00AA459C" w:rsidP="006C459C">
      <w:pPr>
        <w:pStyle w:val="BodyTextIndent"/>
        <w:spacing w:after="0"/>
        <w:ind w:left="720" w:hanging="720"/>
        <w:jc w:val="both"/>
        <w:rPr>
          <w:rFonts w:ascii="Arial" w:hAnsi="Arial" w:cs="Arial"/>
          <w:b/>
          <w:bCs/>
          <w:i/>
          <w:iCs/>
          <w:sz w:val="22"/>
          <w:szCs w:val="22"/>
        </w:rPr>
      </w:pPr>
      <w:r>
        <w:rPr>
          <w:rFonts w:ascii="Arial" w:hAnsi="Arial" w:cs="Arial"/>
          <w:sz w:val="22"/>
          <w:szCs w:val="22"/>
        </w:rPr>
        <w:lastRenderedPageBreak/>
        <w:t>6</w:t>
      </w:r>
      <w:r w:rsidR="007855BE">
        <w:rPr>
          <w:rFonts w:ascii="Arial" w:hAnsi="Arial" w:cs="Arial"/>
          <w:sz w:val="22"/>
          <w:szCs w:val="22"/>
        </w:rPr>
        <w:t>.5</w:t>
      </w:r>
      <w:r w:rsidR="00950B41" w:rsidRPr="0073637F">
        <w:rPr>
          <w:rFonts w:ascii="Arial" w:hAnsi="Arial" w:cs="Arial"/>
          <w:sz w:val="22"/>
          <w:szCs w:val="22"/>
        </w:rPr>
        <w:tab/>
        <w:t>A written report would be expected within 2 months of the sabbatical period ending and arrangements put in place to inform the department, service and NHSGG&amp;C of the educational, training and experiential gains of the sabbatical period.</w:t>
      </w:r>
    </w:p>
    <w:p w:rsidR="00950B41" w:rsidRPr="0073637F" w:rsidRDefault="00950B41" w:rsidP="006C459C">
      <w:pPr>
        <w:pStyle w:val="BodyTextIndent"/>
        <w:spacing w:after="0"/>
        <w:ind w:left="0"/>
        <w:jc w:val="both"/>
        <w:rPr>
          <w:rFonts w:ascii="Arial" w:hAnsi="Arial" w:cs="Arial"/>
          <w:b/>
          <w:bCs/>
          <w:sz w:val="22"/>
          <w:szCs w:val="22"/>
        </w:rPr>
      </w:pPr>
    </w:p>
    <w:p w:rsidR="00950B41" w:rsidRPr="0073637F" w:rsidRDefault="00950B41" w:rsidP="006C459C">
      <w:pPr>
        <w:jc w:val="both"/>
        <w:rPr>
          <w:rFonts w:ascii="Arial" w:hAnsi="Arial" w:cs="Arial"/>
          <w:sz w:val="22"/>
          <w:szCs w:val="22"/>
        </w:rPr>
      </w:pPr>
    </w:p>
    <w:p w:rsidR="00C33931" w:rsidRPr="00C33931" w:rsidRDefault="00801E64" w:rsidP="00C33931">
      <w:pPr>
        <w:pStyle w:val="BlockText"/>
        <w:ind w:left="0"/>
        <w:rPr>
          <w:rFonts w:ascii="Arial" w:hAnsi="Arial" w:cs="Arial"/>
          <w:b/>
          <w:sz w:val="22"/>
          <w:szCs w:val="20"/>
          <w:lang w:val="en-US"/>
        </w:rPr>
      </w:pPr>
      <w:r>
        <w:rPr>
          <w:rFonts w:ascii="Arial" w:hAnsi="Arial" w:cs="Arial"/>
          <w:sz w:val="22"/>
          <w:szCs w:val="22"/>
        </w:rPr>
        <w:t>7.</w:t>
      </w:r>
      <w:r>
        <w:rPr>
          <w:rFonts w:ascii="Arial" w:hAnsi="Arial" w:cs="Arial"/>
          <w:sz w:val="22"/>
          <w:szCs w:val="22"/>
        </w:rPr>
        <w:tab/>
      </w:r>
      <w:r w:rsidR="00C33931" w:rsidRPr="00C33931">
        <w:rPr>
          <w:rFonts w:ascii="Arial" w:hAnsi="Arial" w:cs="Arial"/>
          <w:b/>
          <w:sz w:val="22"/>
          <w:szCs w:val="20"/>
          <w:lang w:val="en-US"/>
        </w:rPr>
        <w:t>INTERNAL AUDIT</w:t>
      </w:r>
    </w:p>
    <w:p w:rsidR="00C33931" w:rsidRPr="00351A9F" w:rsidRDefault="00C33931" w:rsidP="00C33931">
      <w:pPr>
        <w:ind w:right="72"/>
        <w:jc w:val="both"/>
        <w:rPr>
          <w:rFonts w:ascii="Arial" w:hAnsi="Arial" w:cs="Arial"/>
          <w:b/>
          <w:color w:val="FF0000"/>
          <w:sz w:val="22"/>
          <w:szCs w:val="20"/>
          <w:lang w:val="en-US"/>
        </w:rPr>
      </w:pPr>
    </w:p>
    <w:p w:rsidR="00C33931" w:rsidRPr="00CE7C55" w:rsidRDefault="00C33931" w:rsidP="00C33931">
      <w:pPr>
        <w:ind w:left="720" w:right="72" w:hanging="720"/>
        <w:jc w:val="both"/>
        <w:rPr>
          <w:rFonts w:ascii="Arial" w:hAnsi="Arial"/>
          <w:sz w:val="22"/>
          <w:szCs w:val="20"/>
          <w:lang w:val="en-US"/>
        </w:rPr>
      </w:pPr>
      <w:r w:rsidRPr="00CE7C55">
        <w:rPr>
          <w:rFonts w:ascii="Arial" w:hAnsi="Arial" w:cs="Arial"/>
          <w:sz w:val="22"/>
          <w:szCs w:val="20"/>
          <w:lang w:val="en-US"/>
        </w:rPr>
        <w:t>7.1</w:t>
      </w:r>
      <w:r w:rsidRPr="00CE7C55">
        <w:rPr>
          <w:rFonts w:ascii="Arial" w:hAnsi="Arial" w:cs="Arial"/>
          <w:sz w:val="22"/>
          <w:szCs w:val="20"/>
          <w:lang w:val="en-US"/>
        </w:rPr>
        <w:tab/>
        <w:t>A</w:t>
      </w:r>
      <w:r w:rsidR="004074EE">
        <w:rPr>
          <w:rFonts w:ascii="Arial" w:hAnsi="Arial" w:cs="Arial"/>
          <w:sz w:val="22"/>
          <w:szCs w:val="20"/>
          <w:lang w:val="en-US"/>
        </w:rPr>
        <w:t>n</w:t>
      </w:r>
      <w:r w:rsidRPr="00CE7C55">
        <w:rPr>
          <w:rFonts w:ascii="Arial" w:hAnsi="Arial" w:cs="Arial"/>
          <w:sz w:val="22"/>
          <w:szCs w:val="20"/>
          <w:lang w:val="en-US"/>
        </w:rPr>
        <w:t xml:space="preserve"> annual audit of applications </w:t>
      </w:r>
      <w:r w:rsidR="00351A9F" w:rsidRPr="00CE7C55">
        <w:rPr>
          <w:rFonts w:ascii="Arial" w:hAnsi="Arial" w:cs="Arial"/>
          <w:sz w:val="22"/>
          <w:szCs w:val="20"/>
          <w:lang w:val="en-US"/>
        </w:rPr>
        <w:t xml:space="preserve">will be undertaken to ensure a fair and consistent approach in processing Sabbatical Leave </w:t>
      </w:r>
      <w:r w:rsidR="00097820" w:rsidRPr="00CE7C55">
        <w:rPr>
          <w:rFonts w:ascii="Arial" w:hAnsi="Arial" w:cs="Arial"/>
          <w:sz w:val="22"/>
          <w:szCs w:val="20"/>
          <w:lang w:val="en-US"/>
        </w:rPr>
        <w:t>applications across the Board</w:t>
      </w:r>
      <w:r w:rsidR="00351A9F" w:rsidRPr="00CE7C55">
        <w:rPr>
          <w:rFonts w:ascii="Arial" w:hAnsi="Arial" w:cs="Arial"/>
          <w:sz w:val="22"/>
          <w:szCs w:val="20"/>
          <w:lang w:val="en-US"/>
        </w:rPr>
        <w:t>.</w:t>
      </w:r>
    </w:p>
    <w:p w:rsidR="00950B41" w:rsidRPr="0073637F" w:rsidRDefault="00950B41" w:rsidP="006C459C">
      <w:pPr>
        <w:jc w:val="both"/>
        <w:rPr>
          <w:rFonts w:ascii="Arial" w:hAnsi="Arial" w:cs="Arial"/>
          <w:sz w:val="22"/>
          <w:szCs w:val="22"/>
        </w:rPr>
      </w:pPr>
    </w:p>
    <w:p w:rsidR="00950B41" w:rsidRPr="0073637F" w:rsidRDefault="00950B41" w:rsidP="006C459C">
      <w:pPr>
        <w:jc w:val="both"/>
        <w:rPr>
          <w:rFonts w:ascii="Arial" w:hAnsi="Arial" w:cs="Arial"/>
          <w:sz w:val="22"/>
          <w:szCs w:val="22"/>
        </w:rPr>
      </w:pPr>
    </w:p>
    <w:p w:rsidR="00950B41" w:rsidRPr="0073637F" w:rsidRDefault="00950B41" w:rsidP="006C459C">
      <w:pPr>
        <w:jc w:val="both"/>
        <w:rPr>
          <w:rFonts w:ascii="Arial" w:hAnsi="Arial" w:cs="Arial"/>
          <w:sz w:val="22"/>
          <w:szCs w:val="22"/>
        </w:rPr>
      </w:pPr>
    </w:p>
    <w:p w:rsidR="00C53781" w:rsidRPr="00C53781" w:rsidRDefault="00C53781" w:rsidP="006C459C">
      <w:pPr>
        <w:ind w:left="7920"/>
        <w:jc w:val="both"/>
        <w:rPr>
          <w:rFonts w:ascii="Arial" w:hAnsi="Arial" w:cs="Arial"/>
          <w:b/>
          <w:sz w:val="22"/>
          <w:szCs w:val="22"/>
        </w:rPr>
      </w:pPr>
      <w:r w:rsidRPr="0073637F">
        <w:rPr>
          <w:rFonts w:ascii="Arial" w:hAnsi="Arial" w:cs="Arial"/>
          <w:sz w:val="22"/>
          <w:szCs w:val="22"/>
        </w:rPr>
        <w:br w:type="page"/>
      </w:r>
      <w:r w:rsidRPr="00C53781">
        <w:rPr>
          <w:rFonts w:ascii="Arial" w:hAnsi="Arial" w:cs="Arial"/>
          <w:b/>
          <w:sz w:val="22"/>
          <w:szCs w:val="22"/>
        </w:rPr>
        <w:t>Appendix 1</w:t>
      </w:r>
    </w:p>
    <w:p w:rsidR="00C53781" w:rsidRPr="00C53781" w:rsidRDefault="00C53781" w:rsidP="00C53781">
      <w:pPr>
        <w:rPr>
          <w:rFonts w:ascii="Arial" w:hAnsi="Arial" w:cs="Arial"/>
          <w:sz w:val="22"/>
          <w:szCs w:val="22"/>
        </w:rPr>
      </w:pPr>
    </w:p>
    <w:p w:rsidR="00C53781" w:rsidRPr="00C53781" w:rsidRDefault="00C53781" w:rsidP="00C53781">
      <w:pPr>
        <w:jc w:val="center"/>
        <w:rPr>
          <w:rFonts w:ascii="Arial" w:hAnsi="Arial" w:cs="Arial"/>
          <w:b/>
          <w:sz w:val="22"/>
          <w:szCs w:val="22"/>
        </w:rPr>
      </w:pPr>
      <w:r w:rsidRPr="00C53781">
        <w:rPr>
          <w:rFonts w:ascii="Arial" w:hAnsi="Arial" w:cs="Arial"/>
          <w:b/>
          <w:sz w:val="22"/>
          <w:szCs w:val="22"/>
        </w:rPr>
        <w:t>NHS GREATER GLASGOW &amp; CLYDE</w:t>
      </w:r>
    </w:p>
    <w:p w:rsidR="00C53781" w:rsidRDefault="00C53781" w:rsidP="00C53781">
      <w:pPr>
        <w:jc w:val="center"/>
        <w:rPr>
          <w:rFonts w:ascii="Arial" w:hAnsi="Arial" w:cs="Arial"/>
          <w:b/>
          <w:sz w:val="22"/>
          <w:szCs w:val="22"/>
        </w:rPr>
      </w:pPr>
      <w:r w:rsidRPr="00C53781">
        <w:rPr>
          <w:rFonts w:ascii="Arial" w:hAnsi="Arial" w:cs="Arial"/>
          <w:b/>
          <w:sz w:val="22"/>
          <w:szCs w:val="22"/>
        </w:rPr>
        <w:t>SABBATICAL LEAVE – APPLICATION TEMPLATE</w:t>
      </w:r>
    </w:p>
    <w:p w:rsidR="00C53781" w:rsidRPr="00C53781" w:rsidRDefault="00C53781" w:rsidP="00C53781">
      <w:pPr>
        <w:jc w:val="center"/>
        <w:rPr>
          <w:rFonts w:ascii="Arial" w:hAnsi="Arial" w:cs="Arial"/>
          <w:b/>
          <w:sz w:val="22"/>
          <w:szCs w:val="22"/>
        </w:rPr>
      </w:pPr>
    </w:p>
    <w:p w:rsidR="00C53781" w:rsidRPr="00C53781" w:rsidRDefault="00C53781" w:rsidP="00C53781">
      <w:pPr>
        <w:jc w:val="center"/>
        <w:rPr>
          <w:rFonts w:ascii="Arial" w:hAnsi="Arial" w:cs="Arial"/>
          <w:b/>
          <w:sz w:val="22"/>
          <w:szCs w:val="22"/>
        </w:rPr>
      </w:pPr>
    </w:p>
    <w:p w:rsidR="00C53781" w:rsidRPr="00C53781" w:rsidRDefault="00C53781" w:rsidP="00C53781">
      <w:pPr>
        <w:rPr>
          <w:rFonts w:ascii="Arial" w:hAnsi="Arial" w:cs="Arial"/>
          <w:b/>
          <w:sz w:val="22"/>
          <w:szCs w:val="22"/>
        </w:rPr>
      </w:pPr>
      <w:r w:rsidRPr="00C53781">
        <w:rPr>
          <w:rFonts w:ascii="Arial" w:hAnsi="Arial" w:cs="Arial"/>
          <w:b/>
          <w:sz w:val="22"/>
          <w:szCs w:val="22"/>
        </w:rPr>
        <w:t xml:space="preserve">Part 1 - </w:t>
      </w:r>
      <w:r>
        <w:rPr>
          <w:rFonts w:ascii="Arial" w:hAnsi="Arial" w:cs="Arial"/>
          <w:b/>
          <w:sz w:val="22"/>
          <w:szCs w:val="22"/>
        </w:rPr>
        <w:t>T</w:t>
      </w:r>
      <w:r w:rsidRPr="00C53781">
        <w:rPr>
          <w:rFonts w:ascii="Arial" w:hAnsi="Arial" w:cs="Arial"/>
          <w:b/>
          <w:sz w:val="22"/>
          <w:szCs w:val="22"/>
        </w:rPr>
        <w:t>o be completed by Applicant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53781" w:rsidRPr="00C53781" w:rsidTr="00C53781">
        <w:tc>
          <w:tcPr>
            <w:tcW w:w="9639" w:type="dxa"/>
            <w:shd w:val="clear" w:color="auto" w:fill="auto"/>
          </w:tcPr>
          <w:p w:rsidR="00C53781" w:rsidRPr="00C53781" w:rsidRDefault="00C53781" w:rsidP="00C53781">
            <w:pPr>
              <w:rPr>
                <w:rFonts w:ascii="Arial" w:hAnsi="Arial" w:cs="Arial"/>
                <w:b/>
                <w:sz w:val="22"/>
                <w:szCs w:val="22"/>
              </w:rPr>
            </w:pPr>
            <w:r>
              <w:rPr>
                <w:rFonts w:ascii="Arial" w:hAnsi="Arial" w:cs="Arial"/>
                <w:b/>
                <w:sz w:val="22"/>
                <w:szCs w:val="22"/>
              </w:rPr>
              <w:t>Personal Details</w:t>
            </w:r>
          </w:p>
          <w:p w:rsid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Name:</w:t>
            </w: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Job Title:</w:t>
            </w: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Sector/Directorate/Partnership:</w:t>
            </w: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Date of commencement to grade:</w:t>
            </w: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C53781" w:rsidRPr="006C23FA" w:rsidRDefault="00C53781" w:rsidP="00C53781">
            <w:pPr>
              <w:rPr>
                <w:rFonts w:ascii="Arial" w:hAnsi="Arial" w:cs="Arial"/>
                <w:sz w:val="22"/>
                <w:szCs w:val="22"/>
              </w:rPr>
            </w:pPr>
            <w:r w:rsidRPr="006C23FA">
              <w:rPr>
                <w:rFonts w:ascii="Arial" w:hAnsi="Arial" w:cs="Arial"/>
                <w:sz w:val="22"/>
                <w:szCs w:val="22"/>
              </w:rPr>
              <w:t>Job Plan attached:  YES/NO</w:t>
            </w:r>
          </w:p>
          <w:p w:rsidR="00226707" w:rsidRPr="006C23FA" w:rsidRDefault="00226707" w:rsidP="00C53781">
            <w:pPr>
              <w:rPr>
                <w:rFonts w:ascii="Arial" w:hAnsi="Arial" w:cs="Arial"/>
                <w:sz w:val="22"/>
                <w:szCs w:val="22"/>
              </w:rPr>
            </w:pPr>
          </w:p>
          <w:p w:rsidR="00226707" w:rsidRPr="006C23FA" w:rsidRDefault="00226707" w:rsidP="00C53781">
            <w:pPr>
              <w:rPr>
                <w:rFonts w:ascii="Arial" w:hAnsi="Arial" w:cs="Arial"/>
                <w:sz w:val="22"/>
                <w:szCs w:val="22"/>
              </w:rPr>
            </w:pPr>
          </w:p>
          <w:p w:rsidR="00226707" w:rsidRPr="006C23FA" w:rsidRDefault="00226707" w:rsidP="00C53781">
            <w:pPr>
              <w:rPr>
                <w:rFonts w:ascii="Arial" w:hAnsi="Arial" w:cs="Arial"/>
                <w:sz w:val="22"/>
                <w:szCs w:val="22"/>
              </w:rPr>
            </w:pPr>
            <w:r w:rsidRPr="006C23FA">
              <w:rPr>
                <w:rFonts w:ascii="Arial" w:hAnsi="Arial" w:cs="Arial"/>
                <w:sz w:val="22"/>
                <w:szCs w:val="22"/>
              </w:rPr>
              <w:t xml:space="preserve">Annual Appraisal complete and copy of PDP attached: </w:t>
            </w:r>
            <w:r w:rsidR="00B61ECA" w:rsidRPr="006C23FA">
              <w:rPr>
                <w:rFonts w:ascii="Arial" w:hAnsi="Arial" w:cs="Arial"/>
                <w:sz w:val="22"/>
                <w:szCs w:val="22"/>
              </w:rPr>
              <w:t xml:space="preserve"> YES/NO</w:t>
            </w:r>
          </w:p>
          <w:p w:rsidR="00B61ECA" w:rsidRPr="006C23FA" w:rsidRDefault="00B61ECA" w:rsidP="00C53781">
            <w:pPr>
              <w:rPr>
                <w:rFonts w:ascii="Arial" w:hAnsi="Arial" w:cs="Arial"/>
                <w:sz w:val="22"/>
                <w:szCs w:val="22"/>
              </w:rPr>
            </w:pPr>
          </w:p>
          <w:p w:rsidR="00B61ECA" w:rsidRPr="006C23FA" w:rsidRDefault="00B61ECA" w:rsidP="00C53781">
            <w:pPr>
              <w:rPr>
                <w:rFonts w:ascii="Arial" w:hAnsi="Arial" w:cs="Arial"/>
                <w:sz w:val="22"/>
                <w:szCs w:val="22"/>
              </w:rPr>
            </w:pPr>
          </w:p>
          <w:p w:rsidR="00B61ECA" w:rsidRPr="006C23FA" w:rsidRDefault="00B61ECA" w:rsidP="00B61ECA">
            <w:pPr>
              <w:rPr>
                <w:rFonts w:ascii="Arial" w:hAnsi="Arial" w:cs="Arial"/>
                <w:sz w:val="22"/>
                <w:szCs w:val="22"/>
              </w:rPr>
            </w:pPr>
            <w:r w:rsidRPr="006C23FA">
              <w:rPr>
                <w:rFonts w:ascii="Arial" w:hAnsi="Arial" w:cs="Arial"/>
                <w:sz w:val="22"/>
                <w:szCs w:val="22"/>
              </w:rPr>
              <w:t>Statutory &amp; Mandatory Training complete</w:t>
            </w:r>
            <w:r w:rsidR="00A8091E" w:rsidRPr="006C23FA">
              <w:rPr>
                <w:rFonts w:ascii="Arial" w:hAnsi="Arial" w:cs="Arial"/>
                <w:sz w:val="22"/>
                <w:szCs w:val="22"/>
              </w:rPr>
              <w:t>d</w:t>
            </w:r>
            <w:r w:rsidRPr="006C23FA">
              <w:rPr>
                <w:rFonts w:ascii="Arial" w:hAnsi="Arial" w:cs="Arial"/>
                <w:sz w:val="22"/>
                <w:szCs w:val="22"/>
              </w:rPr>
              <w:t>: YES/NO</w:t>
            </w:r>
          </w:p>
          <w:p w:rsidR="00B61ECA" w:rsidRPr="00C53781" w:rsidRDefault="00B61ECA" w:rsidP="00C53781">
            <w:pPr>
              <w:rPr>
                <w:rFonts w:ascii="Arial" w:hAnsi="Arial" w:cs="Arial"/>
                <w:sz w:val="22"/>
                <w:szCs w:val="22"/>
              </w:rPr>
            </w:pPr>
          </w:p>
        </w:tc>
      </w:tr>
    </w:tbl>
    <w:p w:rsidR="00C53781" w:rsidRPr="00C53781" w:rsidRDefault="00C53781" w:rsidP="00C53781">
      <w:pPr>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53781" w:rsidRPr="00C53781" w:rsidTr="00C53781">
        <w:tc>
          <w:tcPr>
            <w:tcW w:w="9639" w:type="dxa"/>
            <w:shd w:val="clear" w:color="auto" w:fill="auto"/>
          </w:tcPr>
          <w:p w:rsidR="00C53781" w:rsidRPr="00C53781" w:rsidRDefault="00C53781" w:rsidP="00C53781">
            <w:pPr>
              <w:rPr>
                <w:rFonts w:ascii="Arial" w:hAnsi="Arial" w:cs="Arial"/>
                <w:b/>
                <w:sz w:val="22"/>
                <w:szCs w:val="22"/>
              </w:rPr>
            </w:pPr>
            <w:r>
              <w:rPr>
                <w:rFonts w:ascii="Arial" w:hAnsi="Arial" w:cs="Arial"/>
                <w:b/>
                <w:sz w:val="22"/>
                <w:szCs w:val="22"/>
              </w:rPr>
              <w:t>Details of Sabbatical Leave</w:t>
            </w: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r w:rsidRPr="00C53781">
              <w:rPr>
                <w:rFonts w:ascii="Arial" w:hAnsi="Arial" w:cs="Arial"/>
                <w:sz w:val="22"/>
                <w:szCs w:val="22"/>
              </w:rPr>
              <w:t>Requested period of sabbatical leave</w:t>
            </w:r>
            <w:r>
              <w:rPr>
                <w:rFonts w:ascii="Arial" w:hAnsi="Arial" w:cs="Arial"/>
                <w:sz w:val="22"/>
                <w:szCs w:val="22"/>
              </w:rPr>
              <w:t>:-</w:t>
            </w:r>
          </w:p>
          <w:p w:rsidR="00C53781" w:rsidRDefault="00C53781" w:rsidP="00C53781">
            <w:pPr>
              <w:rPr>
                <w:rFonts w:ascii="Arial" w:hAnsi="Arial" w:cs="Arial"/>
                <w:sz w:val="22"/>
                <w:szCs w:val="22"/>
              </w:rPr>
            </w:pPr>
          </w:p>
          <w:p w:rsidR="00C53781" w:rsidRDefault="00C53781" w:rsidP="00C53781">
            <w:pPr>
              <w:rPr>
                <w:rFonts w:ascii="Arial" w:hAnsi="Arial" w:cs="Arial"/>
                <w:sz w:val="22"/>
                <w:szCs w:val="22"/>
              </w:rPr>
            </w:pPr>
            <w:r w:rsidRPr="00C53781">
              <w:rPr>
                <w:rFonts w:ascii="Arial" w:hAnsi="Arial" w:cs="Arial"/>
                <w:sz w:val="22"/>
                <w:szCs w:val="22"/>
              </w:rPr>
              <w:t>From:                             To:</w:t>
            </w:r>
          </w:p>
          <w:p w:rsid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C53781" w:rsidRDefault="00C53781" w:rsidP="00C53781">
            <w:pPr>
              <w:rPr>
                <w:rFonts w:ascii="Arial" w:hAnsi="Arial" w:cs="Arial"/>
                <w:sz w:val="22"/>
                <w:szCs w:val="22"/>
              </w:rPr>
            </w:pPr>
            <w:r w:rsidRPr="00C53781">
              <w:rPr>
                <w:rFonts w:ascii="Arial" w:hAnsi="Arial" w:cs="Arial"/>
                <w:sz w:val="22"/>
                <w:szCs w:val="22"/>
              </w:rPr>
              <w:t>Name of Organisation:</w:t>
            </w:r>
          </w:p>
          <w:p w:rsidR="00EB2A19" w:rsidRPr="00C53781" w:rsidRDefault="00EB2A19"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Address</w:t>
            </w:r>
            <w:r w:rsidR="00EB2A19">
              <w:rPr>
                <w:rFonts w:ascii="Arial" w:hAnsi="Arial" w:cs="Arial"/>
                <w:sz w:val="22"/>
                <w:szCs w:val="22"/>
              </w:rPr>
              <w:t>:</w:t>
            </w: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Pr="00C53781" w:rsidRDefault="00EB2A19" w:rsidP="00C53781">
            <w:pPr>
              <w:rPr>
                <w:rFonts w:ascii="Arial" w:hAnsi="Arial" w:cs="Arial"/>
                <w:sz w:val="22"/>
                <w:szCs w:val="22"/>
              </w:rPr>
            </w:pPr>
          </w:p>
          <w:p w:rsidR="00C53781" w:rsidRDefault="00C53781" w:rsidP="00C53781">
            <w:pPr>
              <w:rPr>
                <w:rFonts w:ascii="Arial" w:hAnsi="Arial" w:cs="Arial"/>
                <w:sz w:val="22"/>
                <w:szCs w:val="22"/>
              </w:rPr>
            </w:pPr>
          </w:p>
          <w:p w:rsidR="00EB2A19" w:rsidRPr="00C53781" w:rsidRDefault="00EB2A19" w:rsidP="00C53781">
            <w:pPr>
              <w:rPr>
                <w:rFonts w:ascii="Arial" w:hAnsi="Arial" w:cs="Arial"/>
                <w:sz w:val="22"/>
                <w:szCs w:val="22"/>
              </w:rPr>
            </w:pPr>
          </w:p>
          <w:p w:rsidR="00C53781" w:rsidRDefault="00EB2A19" w:rsidP="00C53781">
            <w:pPr>
              <w:rPr>
                <w:rFonts w:ascii="Arial" w:hAnsi="Arial" w:cs="Arial"/>
                <w:sz w:val="22"/>
                <w:szCs w:val="22"/>
              </w:rPr>
            </w:pPr>
            <w:r>
              <w:rPr>
                <w:rFonts w:ascii="Arial" w:hAnsi="Arial" w:cs="Arial"/>
                <w:sz w:val="22"/>
                <w:szCs w:val="22"/>
              </w:rPr>
              <w:t>Tel No:</w:t>
            </w:r>
          </w:p>
          <w:p w:rsidR="00EB2A19" w:rsidRPr="00C53781" w:rsidRDefault="00EB2A19" w:rsidP="00C53781">
            <w:pPr>
              <w:rPr>
                <w:rFonts w:ascii="Arial" w:hAnsi="Arial" w:cs="Arial"/>
                <w:sz w:val="22"/>
                <w:szCs w:val="22"/>
              </w:rPr>
            </w:pPr>
          </w:p>
          <w:p w:rsidR="00C53781" w:rsidRDefault="00EB2A19" w:rsidP="00C53781">
            <w:pPr>
              <w:rPr>
                <w:rFonts w:ascii="Arial" w:hAnsi="Arial" w:cs="Arial"/>
                <w:sz w:val="22"/>
                <w:szCs w:val="22"/>
              </w:rPr>
            </w:pPr>
            <w:r>
              <w:rPr>
                <w:rFonts w:ascii="Arial" w:hAnsi="Arial" w:cs="Arial"/>
                <w:sz w:val="22"/>
                <w:szCs w:val="22"/>
              </w:rPr>
              <w:t>Contact Details:</w:t>
            </w:r>
          </w:p>
          <w:p w:rsidR="00EB2A19" w:rsidRDefault="00EB2A19" w:rsidP="00C53781">
            <w:pPr>
              <w:rPr>
                <w:rFonts w:ascii="Arial" w:hAnsi="Arial" w:cs="Arial"/>
                <w:sz w:val="22"/>
                <w:szCs w:val="22"/>
              </w:rPr>
            </w:pPr>
          </w:p>
          <w:p w:rsidR="00EB2A19" w:rsidRPr="00C53781" w:rsidRDefault="00EB2A19" w:rsidP="00C53781">
            <w:pPr>
              <w:rPr>
                <w:rFonts w:ascii="Arial" w:hAnsi="Arial" w:cs="Arial"/>
                <w:sz w:val="22"/>
                <w:szCs w:val="22"/>
              </w:rPr>
            </w:pPr>
          </w:p>
          <w:p w:rsidR="00C53781" w:rsidRPr="00C53781" w:rsidRDefault="00C53781" w:rsidP="00C53781">
            <w:pPr>
              <w:rPr>
                <w:rFonts w:ascii="Arial" w:hAnsi="Arial" w:cs="Arial"/>
                <w:sz w:val="22"/>
                <w:szCs w:val="22"/>
              </w:rPr>
            </w:pPr>
          </w:p>
        </w:tc>
      </w:tr>
    </w:tbl>
    <w:p w:rsidR="00C53781" w:rsidRPr="00C53781" w:rsidRDefault="00C53781" w:rsidP="00C53781">
      <w:pPr>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53781" w:rsidRPr="00C53781" w:rsidTr="00EB2A19">
        <w:tc>
          <w:tcPr>
            <w:tcW w:w="9639" w:type="dxa"/>
            <w:shd w:val="clear" w:color="auto" w:fill="auto"/>
          </w:tcPr>
          <w:p w:rsidR="00C53781" w:rsidRDefault="00C53781" w:rsidP="00C53781">
            <w:pPr>
              <w:rPr>
                <w:rFonts w:ascii="Arial" w:hAnsi="Arial" w:cs="Arial"/>
                <w:b/>
                <w:sz w:val="22"/>
                <w:szCs w:val="22"/>
              </w:rPr>
            </w:pPr>
            <w:r w:rsidRPr="00C53781">
              <w:rPr>
                <w:rFonts w:ascii="Arial" w:hAnsi="Arial" w:cs="Arial"/>
                <w:b/>
                <w:sz w:val="22"/>
                <w:szCs w:val="22"/>
              </w:rPr>
              <w:t>C</w:t>
            </w:r>
            <w:r w:rsidR="00EB2A19">
              <w:rPr>
                <w:rFonts w:ascii="Arial" w:hAnsi="Arial" w:cs="Arial"/>
                <w:b/>
                <w:sz w:val="22"/>
                <w:szCs w:val="22"/>
              </w:rPr>
              <w:t>osts of Sabbatical Leave</w:t>
            </w:r>
          </w:p>
          <w:p w:rsidR="00EB2A19" w:rsidRPr="00C53781" w:rsidRDefault="00EB2A19" w:rsidP="00C53781">
            <w:pPr>
              <w:rPr>
                <w:rFonts w:ascii="Arial" w:hAnsi="Arial" w:cs="Arial"/>
                <w:b/>
                <w:sz w:val="22"/>
                <w:szCs w:val="22"/>
              </w:rPr>
            </w:pPr>
          </w:p>
          <w:p w:rsidR="00C53781" w:rsidRPr="00C53781" w:rsidRDefault="00C53781" w:rsidP="00C53781">
            <w:pPr>
              <w:rPr>
                <w:rFonts w:ascii="Arial" w:hAnsi="Arial" w:cs="Arial"/>
                <w:i/>
                <w:sz w:val="22"/>
                <w:szCs w:val="22"/>
              </w:rPr>
            </w:pPr>
            <w:r w:rsidRPr="00C53781">
              <w:rPr>
                <w:rFonts w:ascii="Arial" w:hAnsi="Arial" w:cs="Arial"/>
                <w:sz w:val="22"/>
                <w:szCs w:val="22"/>
              </w:rPr>
              <w:t>I wo</w:t>
            </w:r>
            <w:r w:rsidR="00EB2A19">
              <w:rPr>
                <w:rFonts w:ascii="Arial" w:hAnsi="Arial" w:cs="Arial"/>
                <w:sz w:val="22"/>
                <w:szCs w:val="22"/>
              </w:rPr>
              <w:t>uld like to request a period of paid leave for purposes of sabbatical     Yes/No</w:t>
            </w:r>
          </w:p>
          <w:p w:rsidR="00EB2A19" w:rsidRDefault="00EB2A19" w:rsidP="00C53781">
            <w:pPr>
              <w:rPr>
                <w:rFonts w:ascii="Arial" w:hAnsi="Arial" w:cs="Arial"/>
                <w:sz w:val="22"/>
                <w:szCs w:val="22"/>
              </w:rPr>
            </w:pPr>
          </w:p>
          <w:p w:rsidR="00C53781" w:rsidRDefault="00EB2A19" w:rsidP="00C53781">
            <w:pPr>
              <w:rPr>
                <w:rFonts w:ascii="Arial" w:hAnsi="Arial" w:cs="Arial"/>
                <w:sz w:val="22"/>
                <w:szCs w:val="22"/>
              </w:rPr>
            </w:pPr>
            <w:r>
              <w:rPr>
                <w:rFonts w:ascii="Arial" w:hAnsi="Arial" w:cs="Arial"/>
                <w:sz w:val="22"/>
                <w:szCs w:val="22"/>
              </w:rPr>
              <w:t xml:space="preserve">If unpaid leave, are your salary costs been paid by a </w:t>
            </w:r>
            <w:r w:rsidR="00C53781" w:rsidRPr="00C53781">
              <w:rPr>
                <w:rFonts w:ascii="Arial" w:hAnsi="Arial" w:cs="Arial"/>
                <w:sz w:val="22"/>
                <w:szCs w:val="22"/>
              </w:rPr>
              <w:t xml:space="preserve">third party </w:t>
            </w:r>
            <w:r>
              <w:rPr>
                <w:rFonts w:ascii="Arial" w:hAnsi="Arial" w:cs="Arial"/>
                <w:sz w:val="22"/>
                <w:szCs w:val="22"/>
              </w:rPr>
              <w:t xml:space="preserve">                 Yes/No</w:t>
            </w: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r>
              <w:rPr>
                <w:rFonts w:ascii="Arial" w:hAnsi="Arial" w:cs="Arial"/>
                <w:sz w:val="22"/>
                <w:szCs w:val="22"/>
              </w:rPr>
              <w:t>Name of third party: (</w:t>
            </w:r>
            <w:r w:rsidRPr="00EB2A19">
              <w:rPr>
                <w:rFonts w:ascii="Arial" w:hAnsi="Arial" w:cs="Arial"/>
                <w:i/>
                <w:sz w:val="22"/>
                <w:szCs w:val="22"/>
              </w:rPr>
              <w:t>if applicable</w:t>
            </w:r>
            <w:r>
              <w:rPr>
                <w:rFonts w:ascii="Arial" w:hAnsi="Arial" w:cs="Arial"/>
                <w:sz w:val="22"/>
                <w:szCs w:val="22"/>
              </w:rPr>
              <w:t>)</w:t>
            </w: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Pr="00C53781" w:rsidRDefault="00EB2A19" w:rsidP="00C53781">
            <w:pPr>
              <w:rPr>
                <w:rFonts w:ascii="Arial" w:hAnsi="Arial" w:cs="Arial"/>
                <w:sz w:val="22"/>
                <w:szCs w:val="22"/>
              </w:rPr>
            </w:pPr>
          </w:p>
          <w:p w:rsidR="00C53781" w:rsidRPr="00C53781" w:rsidRDefault="00C53781" w:rsidP="00C53781">
            <w:pPr>
              <w:rPr>
                <w:rFonts w:ascii="Arial" w:hAnsi="Arial" w:cs="Arial"/>
                <w:sz w:val="22"/>
                <w:szCs w:val="22"/>
              </w:rPr>
            </w:pPr>
          </w:p>
          <w:p w:rsidR="00EB2A19" w:rsidRDefault="00C53781" w:rsidP="00C53781">
            <w:pPr>
              <w:rPr>
                <w:rFonts w:ascii="Arial" w:hAnsi="Arial" w:cs="Arial"/>
                <w:sz w:val="22"/>
                <w:szCs w:val="22"/>
              </w:rPr>
            </w:pPr>
            <w:r w:rsidRPr="00C53781">
              <w:rPr>
                <w:rFonts w:ascii="Arial" w:hAnsi="Arial" w:cs="Arial"/>
                <w:sz w:val="22"/>
                <w:szCs w:val="22"/>
              </w:rPr>
              <w:t>Please indicate any anticipated expenses which you are applying for during this sabbatical</w:t>
            </w:r>
            <w:r w:rsidR="00EB2A19">
              <w:rPr>
                <w:rFonts w:ascii="Arial" w:hAnsi="Arial" w:cs="Arial"/>
                <w:sz w:val="22"/>
                <w:szCs w:val="22"/>
              </w:rPr>
              <w:t>:-</w:t>
            </w:r>
          </w:p>
          <w:p w:rsidR="00EB2A19" w:rsidRDefault="00EB2A19"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 xml:space="preserve">  </w:t>
            </w:r>
          </w:p>
          <w:p w:rsidR="00C53781" w:rsidRDefault="00EB2A19" w:rsidP="00EB2A19">
            <w:pPr>
              <w:numPr>
                <w:ilvl w:val="0"/>
                <w:numId w:val="5"/>
              </w:numPr>
              <w:ind w:left="318" w:hanging="284"/>
              <w:rPr>
                <w:rFonts w:ascii="Arial" w:hAnsi="Arial" w:cs="Arial"/>
                <w:sz w:val="22"/>
                <w:szCs w:val="22"/>
              </w:rPr>
            </w:pPr>
            <w:r>
              <w:rPr>
                <w:rFonts w:ascii="Arial" w:hAnsi="Arial" w:cs="Arial"/>
                <w:sz w:val="22"/>
                <w:szCs w:val="22"/>
              </w:rPr>
              <w:t xml:space="preserve"> Travel</w:t>
            </w:r>
          </w:p>
          <w:p w:rsidR="00EB2A19" w:rsidRDefault="00EB2A19" w:rsidP="00EB2A19">
            <w:pPr>
              <w:ind w:left="318"/>
              <w:rPr>
                <w:rFonts w:ascii="Arial" w:hAnsi="Arial" w:cs="Arial"/>
                <w:sz w:val="22"/>
                <w:szCs w:val="22"/>
              </w:rPr>
            </w:pPr>
          </w:p>
          <w:p w:rsidR="00EB2A19" w:rsidRDefault="00EB2A19" w:rsidP="00EB2A19">
            <w:pPr>
              <w:ind w:left="318"/>
              <w:rPr>
                <w:rFonts w:ascii="Arial" w:hAnsi="Arial" w:cs="Arial"/>
                <w:sz w:val="22"/>
                <w:szCs w:val="22"/>
              </w:rPr>
            </w:pPr>
          </w:p>
          <w:p w:rsidR="00C53781" w:rsidRDefault="00EB2A19" w:rsidP="00C53781">
            <w:pPr>
              <w:numPr>
                <w:ilvl w:val="0"/>
                <w:numId w:val="5"/>
              </w:numPr>
              <w:ind w:left="318" w:hanging="284"/>
              <w:rPr>
                <w:rFonts w:ascii="Arial" w:hAnsi="Arial" w:cs="Arial"/>
                <w:sz w:val="22"/>
                <w:szCs w:val="22"/>
              </w:rPr>
            </w:pPr>
            <w:r w:rsidRPr="00EB2A19">
              <w:rPr>
                <w:rFonts w:ascii="Arial" w:hAnsi="Arial" w:cs="Arial"/>
                <w:sz w:val="22"/>
                <w:szCs w:val="22"/>
              </w:rPr>
              <w:t xml:space="preserve"> </w:t>
            </w:r>
            <w:r>
              <w:rPr>
                <w:rFonts w:ascii="Arial" w:hAnsi="Arial" w:cs="Arial"/>
                <w:sz w:val="22"/>
                <w:szCs w:val="22"/>
              </w:rPr>
              <w:t>Subsistence</w:t>
            </w:r>
          </w:p>
          <w:p w:rsidR="00EB2A19" w:rsidRDefault="00EB2A19" w:rsidP="00EB2A19">
            <w:pPr>
              <w:ind w:left="318"/>
              <w:rPr>
                <w:rFonts w:ascii="Arial" w:hAnsi="Arial" w:cs="Arial"/>
                <w:sz w:val="22"/>
                <w:szCs w:val="22"/>
              </w:rPr>
            </w:pPr>
          </w:p>
          <w:p w:rsidR="00EB2A19" w:rsidRDefault="00EB2A19" w:rsidP="00EB2A19">
            <w:pPr>
              <w:pStyle w:val="ListParagraph"/>
              <w:rPr>
                <w:rFonts w:ascii="Arial" w:hAnsi="Arial" w:cs="Arial"/>
                <w:sz w:val="22"/>
                <w:szCs w:val="22"/>
              </w:rPr>
            </w:pPr>
          </w:p>
          <w:p w:rsidR="00C53781" w:rsidRDefault="00EB2A19" w:rsidP="00C53781">
            <w:pPr>
              <w:numPr>
                <w:ilvl w:val="0"/>
                <w:numId w:val="5"/>
              </w:numPr>
              <w:ind w:left="318" w:hanging="284"/>
              <w:rPr>
                <w:rFonts w:ascii="Arial" w:hAnsi="Arial" w:cs="Arial"/>
                <w:sz w:val="22"/>
                <w:szCs w:val="22"/>
              </w:rPr>
            </w:pPr>
            <w:r w:rsidRPr="00EB2A19">
              <w:rPr>
                <w:rFonts w:ascii="Arial" w:hAnsi="Arial" w:cs="Arial"/>
                <w:sz w:val="22"/>
                <w:szCs w:val="22"/>
              </w:rPr>
              <w:t xml:space="preserve"> </w:t>
            </w:r>
            <w:r w:rsidR="00C53781" w:rsidRPr="00EB2A19">
              <w:rPr>
                <w:rFonts w:ascii="Arial" w:hAnsi="Arial" w:cs="Arial"/>
                <w:sz w:val="22"/>
                <w:szCs w:val="22"/>
              </w:rPr>
              <w:t>Accommodation</w:t>
            </w:r>
          </w:p>
          <w:p w:rsidR="00EB2A19" w:rsidRPr="00EB2A19" w:rsidRDefault="00EB2A19" w:rsidP="00EB2A19">
            <w:pPr>
              <w:ind w:left="318"/>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I would propose my post is covered in the following way during my sabbatical leave i.e. clinically, other duties e.g. teaching, appraiser</w:t>
            </w:r>
            <w:r w:rsidR="00EB2A19">
              <w:rPr>
                <w:rFonts w:ascii="Arial" w:hAnsi="Arial" w:cs="Arial"/>
                <w:sz w:val="22"/>
                <w:szCs w:val="22"/>
              </w:rPr>
              <w:t>:-</w:t>
            </w: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EB2A19" w:rsidRDefault="00EB2A19" w:rsidP="00C53781">
            <w:pPr>
              <w:rPr>
                <w:rFonts w:ascii="Arial" w:hAnsi="Arial" w:cs="Arial"/>
                <w:sz w:val="22"/>
                <w:szCs w:val="22"/>
              </w:rPr>
            </w:pPr>
          </w:p>
          <w:p w:rsidR="00EB2A19" w:rsidRPr="00C53781" w:rsidRDefault="00EB2A19"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tc>
      </w:tr>
    </w:tbl>
    <w:p w:rsidR="00C53781" w:rsidRPr="00C53781" w:rsidRDefault="00C53781" w:rsidP="00C53781">
      <w:pPr>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53781" w:rsidRPr="00C53781" w:rsidTr="00EB2A19">
        <w:tc>
          <w:tcPr>
            <w:tcW w:w="9639" w:type="dxa"/>
            <w:shd w:val="clear" w:color="auto" w:fill="auto"/>
          </w:tcPr>
          <w:p w:rsidR="00C53781" w:rsidRPr="00EB2A19" w:rsidRDefault="00EB2A19" w:rsidP="00C53781">
            <w:pPr>
              <w:rPr>
                <w:rFonts w:ascii="Arial" w:hAnsi="Arial" w:cs="Arial"/>
                <w:b/>
                <w:sz w:val="22"/>
                <w:szCs w:val="22"/>
              </w:rPr>
            </w:pPr>
            <w:r w:rsidRPr="00EB2A19">
              <w:rPr>
                <w:rFonts w:ascii="Arial" w:hAnsi="Arial" w:cs="Arial"/>
                <w:b/>
                <w:sz w:val="22"/>
                <w:szCs w:val="22"/>
              </w:rPr>
              <w:t>Details of Sabbatical Leave</w:t>
            </w:r>
          </w:p>
          <w:p w:rsidR="00EB2A19" w:rsidRPr="00C53781" w:rsidRDefault="00EB2A19"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Please detail below:-</w:t>
            </w:r>
          </w:p>
          <w:p w:rsidR="00C53781" w:rsidRPr="00C53781" w:rsidRDefault="00C53781" w:rsidP="00C53781">
            <w:pPr>
              <w:rPr>
                <w:rFonts w:ascii="Arial" w:hAnsi="Arial" w:cs="Arial"/>
                <w:sz w:val="22"/>
                <w:szCs w:val="22"/>
              </w:rPr>
            </w:pPr>
          </w:p>
          <w:p w:rsidR="00C53781" w:rsidRPr="00C53781" w:rsidRDefault="00C53781" w:rsidP="00EB2A19">
            <w:pPr>
              <w:numPr>
                <w:ilvl w:val="0"/>
                <w:numId w:val="6"/>
              </w:numPr>
              <w:ind w:left="459" w:hanging="425"/>
              <w:rPr>
                <w:rFonts w:ascii="Arial" w:hAnsi="Arial" w:cs="Arial"/>
                <w:sz w:val="22"/>
                <w:szCs w:val="22"/>
              </w:rPr>
            </w:pPr>
            <w:r w:rsidRPr="00C53781">
              <w:rPr>
                <w:rFonts w:ascii="Arial" w:hAnsi="Arial" w:cs="Arial"/>
                <w:sz w:val="22"/>
                <w:szCs w:val="22"/>
              </w:rPr>
              <w:t>Content of proposed Sabbatical Leave:</w:t>
            </w: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C53781" w:rsidRPr="00C53781" w:rsidRDefault="00C53781" w:rsidP="00EB2A19">
            <w:pPr>
              <w:numPr>
                <w:ilvl w:val="0"/>
                <w:numId w:val="6"/>
              </w:numPr>
              <w:ind w:left="459" w:hanging="425"/>
              <w:rPr>
                <w:rFonts w:ascii="Arial" w:hAnsi="Arial" w:cs="Arial"/>
                <w:sz w:val="22"/>
                <w:szCs w:val="22"/>
              </w:rPr>
            </w:pPr>
            <w:r w:rsidRPr="00C53781">
              <w:rPr>
                <w:rFonts w:ascii="Arial" w:hAnsi="Arial" w:cs="Arial"/>
                <w:sz w:val="22"/>
                <w:szCs w:val="22"/>
              </w:rPr>
              <w:t>Resulting benefits to the service e.g. service change, enhanced patient care etc:</w:t>
            </w: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EB2A19" w:rsidRDefault="00EB2A19" w:rsidP="00C53781">
            <w:pPr>
              <w:rPr>
                <w:rFonts w:ascii="Arial" w:hAnsi="Arial" w:cs="Arial"/>
                <w:sz w:val="22"/>
                <w:szCs w:val="22"/>
              </w:rPr>
            </w:pPr>
          </w:p>
          <w:p w:rsidR="00F70D2A" w:rsidRDefault="00F70D2A" w:rsidP="00C53781">
            <w:pPr>
              <w:rPr>
                <w:rFonts w:ascii="Arial" w:hAnsi="Arial" w:cs="Arial"/>
                <w:sz w:val="22"/>
                <w:szCs w:val="22"/>
              </w:rPr>
            </w:pPr>
          </w:p>
          <w:p w:rsidR="00F70D2A" w:rsidRPr="00C53781" w:rsidRDefault="00F70D2A"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EB2A19">
            <w:pPr>
              <w:numPr>
                <w:ilvl w:val="0"/>
                <w:numId w:val="6"/>
              </w:numPr>
              <w:ind w:left="459" w:hanging="425"/>
              <w:rPr>
                <w:rFonts w:ascii="Arial" w:hAnsi="Arial" w:cs="Arial"/>
                <w:sz w:val="22"/>
                <w:szCs w:val="22"/>
              </w:rPr>
            </w:pPr>
            <w:r w:rsidRPr="00C53781">
              <w:rPr>
                <w:rFonts w:ascii="Arial" w:hAnsi="Arial" w:cs="Arial"/>
                <w:sz w:val="22"/>
                <w:szCs w:val="22"/>
              </w:rPr>
              <w:t>Resulting benefits to you:</w:t>
            </w: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Pr="00C53781" w:rsidRDefault="00F70D2A"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F70D2A">
            <w:pPr>
              <w:numPr>
                <w:ilvl w:val="0"/>
                <w:numId w:val="6"/>
              </w:numPr>
              <w:ind w:left="459" w:hanging="459"/>
              <w:rPr>
                <w:rFonts w:ascii="Arial" w:hAnsi="Arial" w:cs="Arial"/>
                <w:sz w:val="22"/>
                <w:szCs w:val="22"/>
              </w:rPr>
            </w:pPr>
            <w:r w:rsidRPr="00C53781">
              <w:rPr>
                <w:rFonts w:ascii="Arial" w:hAnsi="Arial" w:cs="Arial"/>
                <w:sz w:val="22"/>
                <w:szCs w:val="22"/>
              </w:rPr>
              <w:t>Action</w:t>
            </w:r>
            <w:r w:rsidR="00F70D2A">
              <w:rPr>
                <w:rFonts w:ascii="Arial" w:hAnsi="Arial" w:cs="Arial"/>
                <w:sz w:val="22"/>
                <w:szCs w:val="22"/>
              </w:rPr>
              <w:t>(s)</w:t>
            </w:r>
            <w:r w:rsidRPr="00C53781">
              <w:rPr>
                <w:rFonts w:ascii="Arial" w:hAnsi="Arial" w:cs="Arial"/>
                <w:sz w:val="22"/>
                <w:szCs w:val="22"/>
              </w:rPr>
              <w:t xml:space="preserve"> on return from sabbatical leave including education, implementation and/or development, publication in journal, presentation at national or international meeting:</w:t>
            </w: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F70D2A" w:rsidRDefault="00F70D2A" w:rsidP="00C53781">
            <w:pPr>
              <w:rPr>
                <w:rFonts w:ascii="Arial" w:hAnsi="Arial" w:cs="Arial"/>
                <w:sz w:val="22"/>
                <w:szCs w:val="22"/>
              </w:rPr>
            </w:pPr>
          </w:p>
          <w:p w:rsidR="005A296A" w:rsidRPr="00C53781" w:rsidRDefault="005A296A" w:rsidP="00C53781">
            <w:pPr>
              <w:rPr>
                <w:rFonts w:ascii="Arial" w:hAnsi="Arial" w:cs="Arial"/>
                <w:sz w:val="22"/>
                <w:szCs w:val="22"/>
              </w:rPr>
            </w:pPr>
          </w:p>
          <w:p w:rsidR="00C53781" w:rsidRPr="00C53781" w:rsidRDefault="00C53781" w:rsidP="00C53781">
            <w:pPr>
              <w:rPr>
                <w:rFonts w:ascii="Arial" w:hAnsi="Arial" w:cs="Arial"/>
                <w:sz w:val="22"/>
                <w:szCs w:val="22"/>
              </w:rPr>
            </w:pPr>
          </w:p>
          <w:p w:rsidR="007F0B97" w:rsidRDefault="007F0B97" w:rsidP="007F0B97">
            <w:pPr>
              <w:pStyle w:val="BodyTextIndent"/>
              <w:spacing w:after="0"/>
              <w:ind w:left="0"/>
              <w:jc w:val="both"/>
              <w:rPr>
                <w:rFonts w:ascii="Arial" w:hAnsi="Arial" w:cs="Arial"/>
                <w:sz w:val="22"/>
                <w:szCs w:val="22"/>
              </w:rPr>
            </w:pPr>
          </w:p>
          <w:p w:rsidR="00C53781" w:rsidRPr="00C53781" w:rsidRDefault="007F0B97" w:rsidP="00B61ECA">
            <w:pPr>
              <w:pStyle w:val="BodyTextIndent"/>
              <w:spacing w:after="0"/>
              <w:ind w:left="0"/>
              <w:jc w:val="both"/>
              <w:rPr>
                <w:rFonts w:ascii="Arial" w:hAnsi="Arial" w:cs="Arial"/>
                <w:sz w:val="22"/>
                <w:szCs w:val="22"/>
              </w:rPr>
            </w:pPr>
            <w:r>
              <w:rPr>
                <w:rFonts w:ascii="Arial" w:hAnsi="Arial" w:cs="Arial"/>
                <w:sz w:val="22"/>
                <w:szCs w:val="22"/>
              </w:rPr>
              <w:t>******</w:t>
            </w:r>
            <w:r w:rsidRPr="0073637F">
              <w:rPr>
                <w:rFonts w:ascii="Arial" w:hAnsi="Arial" w:cs="Arial"/>
                <w:sz w:val="22"/>
                <w:szCs w:val="22"/>
              </w:rPr>
              <w:t>A full programme or itinerary must b</w:t>
            </w:r>
            <w:r>
              <w:rPr>
                <w:rFonts w:ascii="Arial" w:hAnsi="Arial" w:cs="Arial"/>
                <w:sz w:val="22"/>
                <w:szCs w:val="22"/>
              </w:rPr>
              <w:t>e attached with the application********</w:t>
            </w:r>
          </w:p>
        </w:tc>
      </w:tr>
    </w:tbl>
    <w:p w:rsidR="00C53781" w:rsidRPr="00C53781" w:rsidRDefault="00C53781" w:rsidP="00C53781">
      <w:pPr>
        <w:rPr>
          <w:rFonts w:ascii="Arial" w:hAnsi="Arial" w:cs="Arial"/>
          <w:sz w:val="22"/>
          <w:szCs w:val="22"/>
        </w:rPr>
      </w:pPr>
    </w:p>
    <w:p w:rsidR="00C53781" w:rsidRPr="00C53781" w:rsidRDefault="00C53781" w:rsidP="00C53781">
      <w:pPr>
        <w:rPr>
          <w:rFonts w:ascii="Arial" w:hAnsi="Arial" w:cs="Arial"/>
          <w:b/>
          <w:sz w:val="22"/>
          <w:szCs w:val="22"/>
        </w:rPr>
      </w:pPr>
      <w:r w:rsidRPr="00C53781">
        <w:rPr>
          <w:rFonts w:ascii="Arial" w:hAnsi="Arial" w:cs="Arial"/>
          <w:b/>
          <w:sz w:val="22"/>
          <w:szCs w:val="22"/>
        </w:rPr>
        <w:t>PART 2 – To b</w:t>
      </w:r>
      <w:r w:rsidR="00DC4802">
        <w:rPr>
          <w:rFonts w:ascii="Arial" w:hAnsi="Arial" w:cs="Arial"/>
          <w:b/>
          <w:sz w:val="22"/>
          <w:szCs w:val="22"/>
        </w:rPr>
        <w:t>e completed by Chief of Medicine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C53781" w:rsidRPr="00C53781" w:rsidTr="00C53781">
        <w:tc>
          <w:tcPr>
            <w:tcW w:w="9639" w:type="dxa"/>
            <w:shd w:val="clear" w:color="auto" w:fill="auto"/>
          </w:tcPr>
          <w:p w:rsidR="00F70D2A" w:rsidRDefault="00F70D2A"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Date application received:</w:t>
            </w:r>
          </w:p>
          <w:p w:rsidR="00C53781" w:rsidRDefault="00C53781" w:rsidP="00C53781">
            <w:pPr>
              <w:rPr>
                <w:rFonts w:ascii="Arial" w:hAnsi="Arial" w:cs="Arial"/>
                <w:sz w:val="22"/>
                <w:szCs w:val="22"/>
              </w:rPr>
            </w:pPr>
          </w:p>
          <w:p w:rsidR="00F70D2A" w:rsidRPr="00C53781" w:rsidRDefault="00F70D2A"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 xml:space="preserve">Has the proposal for sabbatical leave </w:t>
            </w:r>
            <w:r w:rsidR="00F70D2A">
              <w:rPr>
                <w:rFonts w:ascii="Arial" w:hAnsi="Arial" w:cs="Arial"/>
                <w:sz w:val="22"/>
                <w:szCs w:val="22"/>
              </w:rPr>
              <w:t xml:space="preserve">been </w:t>
            </w:r>
            <w:r w:rsidRPr="00C53781">
              <w:rPr>
                <w:rFonts w:ascii="Arial" w:hAnsi="Arial" w:cs="Arial"/>
                <w:sz w:val="22"/>
                <w:szCs w:val="22"/>
              </w:rPr>
              <w:t xml:space="preserve">discussed at annual appraisal and considered in the annual job plan review:           </w:t>
            </w:r>
            <w:r w:rsidR="00801E64">
              <w:rPr>
                <w:rFonts w:ascii="Arial" w:hAnsi="Arial" w:cs="Arial"/>
                <w:sz w:val="22"/>
                <w:szCs w:val="22"/>
              </w:rPr>
              <w:t xml:space="preserve">                                 </w:t>
            </w:r>
            <w:r w:rsidRPr="00C53781">
              <w:rPr>
                <w:rFonts w:ascii="Arial" w:hAnsi="Arial" w:cs="Arial"/>
                <w:sz w:val="22"/>
                <w:szCs w:val="22"/>
              </w:rPr>
              <w:t>Y</w:t>
            </w:r>
            <w:r w:rsidR="00F70D2A">
              <w:rPr>
                <w:rFonts w:ascii="Arial" w:hAnsi="Arial" w:cs="Arial"/>
                <w:sz w:val="22"/>
                <w:szCs w:val="22"/>
              </w:rPr>
              <w:t>es</w:t>
            </w:r>
            <w:r w:rsidRPr="00C53781">
              <w:rPr>
                <w:rFonts w:ascii="Arial" w:hAnsi="Arial" w:cs="Arial"/>
                <w:sz w:val="22"/>
                <w:szCs w:val="22"/>
              </w:rPr>
              <w:t>/N</w:t>
            </w:r>
            <w:r w:rsidR="00F70D2A">
              <w:rPr>
                <w:rFonts w:ascii="Arial" w:hAnsi="Arial" w:cs="Arial"/>
                <w:sz w:val="22"/>
                <w:szCs w:val="22"/>
              </w:rPr>
              <w:t>o</w:t>
            </w:r>
          </w:p>
          <w:p w:rsidR="00C53781" w:rsidRDefault="00C53781" w:rsidP="00C53781">
            <w:pPr>
              <w:rPr>
                <w:rFonts w:ascii="Arial" w:hAnsi="Arial" w:cs="Arial"/>
                <w:sz w:val="22"/>
                <w:szCs w:val="22"/>
              </w:rPr>
            </w:pPr>
          </w:p>
          <w:p w:rsidR="00F70D2A" w:rsidRPr="00C53781" w:rsidRDefault="00F70D2A"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Does the application support service plans:</w:t>
            </w:r>
            <w:r w:rsidR="00F70D2A">
              <w:rPr>
                <w:rFonts w:ascii="Arial" w:hAnsi="Arial" w:cs="Arial"/>
                <w:sz w:val="22"/>
                <w:szCs w:val="22"/>
              </w:rPr>
              <w:t xml:space="preserve">             Yes</w:t>
            </w:r>
            <w:r w:rsidRPr="00C53781">
              <w:rPr>
                <w:rFonts w:ascii="Arial" w:hAnsi="Arial" w:cs="Arial"/>
                <w:sz w:val="22"/>
                <w:szCs w:val="22"/>
              </w:rPr>
              <w:t>/N</w:t>
            </w:r>
            <w:r w:rsidR="00F70D2A">
              <w:rPr>
                <w:rFonts w:ascii="Arial" w:hAnsi="Arial" w:cs="Arial"/>
                <w:sz w:val="22"/>
                <w:szCs w:val="22"/>
              </w:rPr>
              <w:t>o</w:t>
            </w:r>
          </w:p>
          <w:p w:rsidR="00C53781" w:rsidRDefault="00C53781" w:rsidP="00C53781">
            <w:pPr>
              <w:rPr>
                <w:rFonts w:ascii="Arial" w:hAnsi="Arial" w:cs="Arial"/>
                <w:sz w:val="22"/>
                <w:szCs w:val="22"/>
              </w:rPr>
            </w:pPr>
          </w:p>
          <w:p w:rsidR="00F70D2A" w:rsidRDefault="00F70D2A" w:rsidP="00C53781">
            <w:pPr>
              <w:rPr>
                <w:rFonts w:ascii="Arial" w:hAnsi="Arial" w:cs="Arial"/>
                <w:sz w:val="22"/>
                <w:szCs w:val="22"/>
              </w:rPr>
            </w:pPr>
          </w:p>
          <w:p w:rsidR="00F70D2A" w:rsidRPr="00C53781" w:rsidRDefault="00F70D2A" w:rsidP="00C53781">
            <w:pPr>
              <w:rPr>
                <w:rFonts w:ascii="Arial" w:hAnsi="Arial" w:cs="Arial"/>
                <w:sz w:val="22"/>
                <w:szCs w:val="22"/>
              </w:rPr>
            </w:pPr>
          </w:p>
          <w:p w:rsidR="00C53781" w:rsidRDefault="00C53781" w:rsidP="00C53781">
            <w:pPr>
              <w:rPr>
                <w:rFonts w:ascii="Arial" w:hAnsi="Arial" w:cs="Arial"/>
                <w:sz w:val="22"/>
                <w:szCs w:val="22"/>
              </w:rPr>
            </w:pPr>
            <w:r w:rsidRPr="00C53781">
              <w:rPr>
                <w:rFonts w:ascii="Arial" w:hAnsi="Arial" w:cs="Arial"/>
                <w:sz w:val="22"/>
                <w:szCs w:val="22"/>
              </w:rPr>
              <w:t>Arrangement for cover agreed:</w:t>
            </w:r>
            <w:r w:rsidR="00F70D2A">
              <w:rPr>
                <w:rFonts w:ascii="Arial" w:hAnsi="Arial" w:cs="Arial"/>
                <w:sz w:val="22"/>
                <w:szCs w:val="22"/>
              </w:rPr>
              <w:t xml:space="preserve">                                 Yes/No</w:t>
            </w:r>
          </w:p>
          <w:p w:rsidR="00F70D2A" w:rsidRDefault="00CF260A" w:rsidP="00C53781">
            <w:pPr>
              <w:rPr>
                <w:rFonts w:ascii="Arial" w:hAnsi="Arial" w:cs="Arial"/>
                <w:sz w:val="22"/>
                <w:szCs w:val="22"/>
              </w:rPr>
            </w:pPr>
            <w:r>
              <w:rPr>
                <w:rFonts w:ascii="Arial" w:hAnsi="Arial" w:cs="Arial"/>
                <w:sz w:val="22"/>
                <w:szCs w:val="22"/>
              </w:rPr>
              <w:t>Details of cover i.e. Locum, colleagues:</w:t>
            </w:r>
          </w:p>
          <w:p w:rsidR="00CF260A" w:rsidRDefault="00CF260A" w:rsidP="00C53781">
            <w:pPr>
              <w:rPr>
                <w:rFonts w:ascii="Arial" w:hAnsi="Arial" w:cs="Arial"/>
                <w:sz w:val="22"/>
                <w:szCs w:val="22"/>
              </w:rPr>
            </w:pPr>
          </w:p>
          <w:p w:rsidR="00CF260A" w:rsidRDefault="00CF260A" w:rsidP="00C53781">
            <w:pPr>
              <w:rPr>
                <w:rFonts w:ascii="Arial" w:hAnsi="Arial" w:cs="Arial"/>
                <w:sz w:val="22"/>
                <w:szCs w:val="22"/>
              </w:rPr>
            </w:pPr>
          </w:p>
          <w:p w:rsidR="00CF260A" w:rsidRDefault="00CF260A" w:rsidP="00C53781">
            <w:pPr>
              <w:rPr>
                <w:rFonts w:ascii="Arial" w:hAnsi="Arial" w:cs="Arial"/>
                <w:sz w:val="22"/>
                <w:szCs w:val="22"/>
              </w:rPr>
            </w:pPr>
          </w:p>
          <w:p w:rsidR="00CF260A" w:rsidRDefault="00CF260A" w:rsidP="00C53781">
            <w:pPr>
              <w:rPr>
                <w:rFonts w:ascii="Arial" w:hAnsi="Arial" w:cs="Arial"/>
                <w:sz w:val="22"/>
                <w:szCs w:val="22"/>
              </w:rPr>
            </w:pPr>
          </w:p>
          <w:p w:rsidR="00CF260A" w:rsidRDefault="00CF260A" w:rsidP="00C53781">
            <w:pPr>
              <w:rPr>
                <w:rFonts w:ascii="Arial" w:hAnsi="Arial" w:cs="Arial"/>
                <w:sz w:val="22"/>
                <w:szCs w:val="22"/>
              </w:rPr>
            </w:pPr>
          </w:p>
          <w:p w:rsidR="00F70D2A" w:rsidRPr="00CE7C55" w:rsidRDefault="00F70D2A" w:rsidP="00C53781">
            <w:pPr>
              <w:rPr>
                <w:rFonts w:ascii="Arial" w:hAnsi="Arial" w:cs="Arial"/>
                <w:sz w:val="22"/>
                <w:szCs w:val="22"/>
              </w:rPr>
            </w:pPr>
          </w:p>
          <w:p w:rsidR="002B5B31" w:rsidRPr="00CE7C55" w:rsidRDefault="002B5B31" w:rsidP="002B5B31">
            <w:pPr>
              <w:rPr>
                <w:rFonts w:ascii="Arial" w:hAnsi="Arial" w:cs="Arial"/>
                <w:sz w:val="22"/>
                <w:szCs w:val="22"/>
              </w:rPr>
            </w:pPr>
            <w:r w:rsidRPr="00CE7C55">
              <w:rPr>
                <w:rFonts w:ascii="Arial" w:hAnsi="Arial" w:cs="Arial"/>
                <w:sz w:val="22"/>
                <w:szCs w:val="22"/>
              </w:rPr>
              <w:t>Application approved:    Yes/No</w:t>
            </w:r>
          </w:p>
          <w:p w:rsidR="00C53781" w:rsidRPr="00CE7C55" w:rsidRDefault="00C53781" w:rsidP="00C53781">
            <w:pPr>
              <w:rPr>
                <w:rFonts w:ascii="Arial" w:hAnsi="Arial" w:cs="Arial"/>
                <w:sz w:val="22"/>
                <w:szCs w:val="22"/>
              </w:rPr>
            </w:pPr>
          </w:p>
          <w:p w:rsidR="00C53781" w:rsidRPr="00CE7C55" w:rsidRDefault="00F70D2A" w:rsidP="00C53781">
            <w:pPr>
              <w:rPr>
                <w:rFonts w:ascii="Arial" w:hAnsi="Arial" w:cs="Arial"/>
                <w:sz w:val="22"/>
                <w:szCs w:val="22"/>
              </w:rPr>
            </w:pPr>
            <w:r w:rsidRPr="00CE7C55">
              <w:rPr>
                <w:rFonts w:ascii="Arial" w:hAnsi="Arial" w:cs="Arial"/>
                <w:sz w:val="22"/>
                <w:szCs w:val="22"/>
              </w:rPr>
              <w:t>If, NO, please state reasons why:</w:t>
            </w:r>
          </w:p>
          <w:p w:rsidR="00C53781" w:rsidRPr="00801E64" w:rsidRDefault="00C53781" w:rsidP="00C53781">
            <w:pPr>
              <w:rPr>
                <w:rFonts w:ascii="Arial" w:hAnsi="Arial" w:cs="Arial"/>
                <w:color w:val="FF0000"/>
                <w:sz w:val="22"/>
                <w:szCs w:val="22"/>
              </w:rPr>
            </w:pPr>
          </w:p>
          <w:p w:rsidR="00C53781" w:rsidRDefault="00C53781" w:rsidP="00C53781">
            <w:pPr>
              <w:rPr>
                <w:rFonts w:ascii="Arial" w:hAnsi="Arial" w:cs="Arial"/>
                <w:sz w:val="22"/>
                <w:szCs w:val="22"/>
              </w:rPr>
            </w:pPr>
          </w:p>
          <w:p w:rsidR="00F70D2A" w:rsidRDefault="00F70D2A" w:rsidP="00C53781">
            <w:pPr>
              <w:rPr>
                <w:rFonts w:ascii="Arial" w:hAnsi="Arial" w:cs="Arial"/>
                <w:sz w:val="22"/>
                <w:szCs w:val="22"/>
              </w:rPr>
            </w:pPr>
          </w:p>
          <w:p w:rsidR="00F70D2A" w:rsidRPr="00C53781" w:rsidRDefault="00F70D2A"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r w:rsidRPr="00C53781">
              <w:rPr>
                <w:rFonts w:ascii="Arial" w:hAnsi="Arial" w:cs="Arial"/>
                <w:sz w:val="22"/>
                <w:szCs w:val="22"/>
              </w:rPr>
              <w:t>Name (Printed):</w:t>
            </w:r>
          </w:p>
          <w:p w:rsidR="00F70D2A" w:rsidRPr="00C53781" w:rsidRDefault="00F70D2A" w:rsidP="00C53781">
            <w:pPr>
              <w:rPr>
                <w:rFonts w:ascii="Arial" w:hAnsi="Arial" w:cs="Arial"/>
                <w:sz w:val="22"/>
                <w:szCs w:val="22"/>
              </w:rPr>
            </w:pPr>
          </w:p>
          <w:p w:rsidR="00C53781" w:rsidRDefault="00C53781" w:rsidP="00C53781">
            <w:pPr>
              <w:rPr>
                <w:rFonts w:ascii="Arial" w:hAnsi="Arial" w:cs="Arial"/>
                <w:sz w:val="22"/>
                <w:szCs w:val="22"/>
              </w:rPr>
            </w:pPr>
            <w:r w:rsidRPr="00C53781">
              <w:rPr>
                <w:rFonts w:ascii="Arial" w:hAnsi="Arial" w:cs="Arial"/>
                <w:sz w:val="22"/>
                <w:szCs w:val="22"/>
              </w:rPr>
              <w:t>Designation:</w:t>
            </w:r>
          </w:p>
          <w:p w:rsidR="00F70D2A" w:rsidRPr="00C53781" w:rsidRDefault="00F70D2A" w:rsidP="00C53781">
            <w:pPr>
              <w:rPr>
                <w:rFonts w:ascii="Arial" w:hAnsi="Arial" w:cs="Arial"/>
                <w:sz w:val="22"/>
                <w:szCs w:val="22"/>
              </w:rPr>
            </w:pPr>
          </w:p>
          <w:p w:rsidR="00C53781" w:rsidRPr="00C53781" w:rsidRDefault="00C53781" w:rsidP="00C53781">
            <w:pPr>
              <w:rPr>
                <w:rFonts w:ascii="Arial" w:hAnsi="Arial" w:cs="Arial"/>
                <w:sz w:val="22"/>
                <w:szCs w:val="22"/>
              </w:rPr>
            </w:pPr>
            <w:r w:rsidRPr="00C53781">
              <w:rPr>
                <w:rFonts w:ascii="Arial" w:hAnsi="Arial" w:cs="Arial"/>
                <w:sz w:val="22"/>
                <w:szCs w:val="22"/>
              </w:rPr>
              <w:t>Date</w:t>
            </w:r>
            <w:r w:rsidR="00F70D2A">
              <w:rPr>
                <w:rFonts w:ascii="Arial" w:hAnsi="Arial" w:cs="Arial"/>
                <w:sz w:val="22"/>
                <w:szCs w:val="22"/>
              </w:rPr>
              <w:t>:</w:t>
            </w:r>
          </w:p>
        </w:tc>
      </w:tr>
      <w:tr w:rsidR="00226707" w:rsidRPr="00C53781" w:rsidTr="00C53781">
        <w:tc>
          <w:tcPr>
            <w:tcW w:w="9639" w:type="dxa"/>
            <w:shd w:val="clear" w:color="auto" w:fill="auto"/>
          </w:tcPr>
          <w:p w:rsidR="00226707" w:rsidRDefault="00226707" w:rsidP="00C53781">
            <w:pPr>
              <w:rPr>
                <w:rFonts w:ascii="Arial" w:hAnsi="Arial" w:cs="Arial"/>
                <w:sz w:val="22"/>
                <w:szCs w:val="22"/>
              </w:rPr>
            </w:pPr>
          </w:p>
        </w:tc>
      </w:tr>
    </w:tbl>
    <w:p w:rsidR="00C53781" w:rsidRPr="00C53781" w:rsidRDefault="00C53781" w:rsidP="00C53781">
      <w:pPr>
        <w:rPr>
          <w:rFonts w:ascii="Arial" w:hAnsi="Arial" w:cs="Arial"/>
          <w:sz w:val="22"/>
          <w:szCs w:val="22"/>
        </w:rPr>
      </w:pPr>
    </w:p>
    <w:p w:rsidR="00C53781" w:rsidRDefault="00C53781" w:rsidP="00C53781">
      <w:pPr>
        <w:rPr>
          <w:rFonts w:ascii="Arial" w:hAnsi="Arial" w:cs="Arial"/>
          <w:sz w:val="22"/>
          <w:szCs w:val="22"/>
        </w:rPr>
      </w:pPr>
    </w:p>
    <w:p w:rsidR="00F4464D" w:rsidRPr="00C53781" w:rsidRDefault="00F4464D" w:rsidP="00F4464D">
      <w:pPr>
        <w:rPr>
          <w:rFonts w:ascii="Arial" w:hAnsi="Arial" w:cs="Arial"/>
          <w:b/>
          <w:sz w:val="22"/>
          <w:szCs w:val="22"/>
        </w:rPr>
      </w:pPr>
      <w:r w:rsidRPr="00C53781">
        <w:rPr>
          <w:rFonts w:ascii="Arial" w:hAnsi="Arial" w:cs="Arial"/>
          <w:b/>
          <w:sz w:val="22"/>
          <w:szCs w:val="22"/>
        </w:rPr>
        <w:t xml:space="preserve">PART </w:t>
      </w:r>
      <w:r>
        <w:rPr>
          <w:rFonts w:ascii="Arial" w:hAnsi="Arial" w:cs="Arial"/>
          <w:b/>
          <w:sz w:val="22"/>
          <w:szCs w:val="22"/>
        </w:rPr>
        <w:t>3</w:t>
      </w:r>
      <w:r w:rsidRPr="00C53781">
        <w:rPr>
          <w:rFonts w:ascii="Arial" w:hAnsi="Arial" w:cs="Arial"/>
          <w:b/>
          <w:sz w:val="22"/>
          <w:szCs w:val="22"/>
        </w:rPr>
        <w:t xml:space="preserve"> – To b</w:t>
      </w:r>
      <w:r>
        <w:rPr>
          <w:rFonts w:ascii="Arial" w:hAnsi="Arial" w:cs="Arial"/>
          <w:b/>
          <w:sz w:val="22"/>
          <w:szCs w:val="22"/>
        </w:rPr>
        <w:t>e completed by Director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4464D" w:rsidRPr="009B0536" w:rsidTr="009B0536">
        <w:tc>
          <w:tcPr>
            <w:tcW w:w="9746" w:type="dxa"/>
          </w:tcPr>
          <w:p w:rsidR="00F4464D" w:rsidRPr="00801E64" w:rsidRDefault="00F4464D" w:rsidP="00C53781">
            <w:pPr>
              <w:rPr>
                <w:rFonts w:ascii="Arial" w:hAnsi="Arial" w:cs="Arial"/>
                <w:sz w:val="22"/>
                <w:szCs w:val="22"/>
              </w:rPr>
            </w:pPr>
          </w:p>
          <w:p w:rsidR="00801E64" w:rsidRPr="00801E64" w:rsidRDefault="00801E64" w:rsidP="00801E64">
            <w:pPr>
              <w:rPr>
                <w:rFonts w:ascii="Arial" w:hAnsi="Arial" w:cs="Arial"/>
                <w:sz w:val="22"/>
                <w:szCs w:val="22"/>
              </w:rPr>
            </w:pPr>
            <w:r w:rsidRPr="00801E64">
              <w:rPr>
                <w:rFonts w:ascii="Arial" w:hAnsi="Arial" w:cs="Arial"/>
                <w:sz w:val="22"/>
                <w:szCs w:val="22"/>
              </w:rPr>
              <w:t>Financial Assistance Approved Yes/No</w:t>
            </w:r>
          </w:p>
          <w:p w:rsidR="00801E64" w:rsidRPr="00801E64" w:rsidRDefault="00801E64" w:rsidP="00801E64">
            <w:pPr>
              <w:rPr>
                <w:rFonts w:ascii="Arial" w:hAnsi="Arial" w:cs="Arial"/>
                <w:sz w:val="22"/>
                <w:szCs w:val="22"/>
              </w:rPr>
            </w:pPr>
          </w:p>
          <w:p w:rsidR="00801E64" w:rsidRPr="00801E64" w:rsidRDefault="00801E64" w:rsidP="00801E64">
            <w:pPr>
              <w:rPr>
                <w:rFonts w:ascii="Arial" w:hAnsi="Arial" w:cs="Arial"/>
                <w:sz w:val="22"/>
                <w:szCs w:val="22"/>
              </w:rPr>
            </w:pPr>
            <w:r w:rsidRPr="00801E64">
              <w:rPr>
                <w:rFonts w:ascii="Arial" w:hAnsi="Arial" w:cs="Arial"/>
                <w:sz w:val="22"/>
                <w:szCs w:val="22"/>
              </w:rPr>
              <w:t>If Yes,   are expenses met  in part or Full</w:t>
            </w:r>
          </w:p>
          <w:p w:rsidR="00801E64" w:rsidRPr="00801E64" w:rsidRDefault="00801E64" w:rsidP="00801E64">
            <w:pPr>
              <w:rPr>
                <w:rFonts w:ascii="Arial" w:hAnsi="Arial" w:cs="Arial"/>
                <w:sz w:val="22"/>
                <w:szCs w:val="22"/>
              </w:rPr>
            </w:pPr>
          </w:p>
          <w:p w:rsidR="00F4464D" w:rsidRPr="00801E64" w:rsidRDefault="00F4464D" w:rsidP="00F4464D">
            <w:pPr>
              <w:rPr>
                <w:rFonts w:ascii="Arial" w:hAnsi="Arial" w:cs="Arial"/>
                <w:sz w:val="22"/>
                <w:szCs w:val="22"/>
              </w:rPr>
            </w:pPr>
          </w:p>
          <w:p w:rsidR="00F4464D" w:rsidRPr="00801E64" w:rsidRDefault="00F4464D" w:rsidP="00F4464D">
            <w:pPr>
              <w:rPr>
                <w:rFonts w:ascii="Arial" w:hAnsi="Arial" w:cs="Arial"/>
                <w:sz w:val="22"/>
                <w:szCs w:val="22"/>
              </w:rPr>
            </w:pPr>
          </w:p>
          <w:p w:rsidR="00F4464D" w:rsidRPr="00801E64" w:rsidRDefault="00F4464D" w:rsidP="00F4464D">
            <w:pPr>
              <w:rPr>
                <w:rFonts w:ascii="Arial" w:hAnsi="Arial" w:cs="Arial"/>
                <w:sz w:val="22"/>
                <w:szCs w:val="22"/>
              </w:rPr>
            </w:pPr>
            <w:r w:rsidRPr="00801E64">
              <w:rPr>
                <w:rFonts w:ascii="Arial" w:hAnsi="Arial" w:cs="Arial"/>
                <w:sz w:val="22"/>
                <w:szCs w:val="22"/>
              </w:rPr>
              <w:t>Name (Printed):</w:t>
            </w:r>
          </w:p>
          <w:p w:rsidR="00F4464D" w:rsidRPr="00801E64" w:rsidRDefault="00F4464D" w:rsidP="00F4464D">
            <w:pPr>
              <w:rPr>
                <w:rFonts w:ascii="Arial" w:hAnsi="Arial" w:cs="Arial"/>
                <w:sz w:val="22"/>
                <w:szCs w:val="22"/>
              </w:rPr>
            </w:pPr>
          </w:p>
          <w:p w:rsidR="00F4464D" w:rsidRPr="00801E64" w:rsidRDefault="00F4464D" w:rsidP="00F4464D">
            <w:pPr>
              <w:rPr>
                <w:rFonts w:ascii="Arial" w:hAnsi="Arial" w:cs="Arial"/>
                <w:sz w:val="22"/>
                <w:szCs w:val="22"/>
              </w:rPr>
            </w:pPr>
            <w:r w:rsidRPr="00801E64">
              <w:rPr>
                <w:rFonts w:ascii="Arial" w:hAnsi="Arial" w:cs="Arial"/>
                <w:sz w:val="22"/>
                <w:szCs w:val="22"/>
              </w:rPr>
              <w:t>Designation:</w:t>
            </w:r>
          </w:p>
          <w:p w:rsidR="00F4464D" w:rsidRPr="00801E64" w:rsidRDefault="00F4464D" w:rsidP="00F4464D">
            <w:pPr>
              <w:rPr>
                <w:rFonts w:ascii="Arial" w:hAnsi="Arial" w:cs="Arial"/>
                <w:sz w:val="22"/>
                <w:szCs w:val="22"/>
              </w:rPr>
            </w:pPr>
          </w:p>
          <w:p w:rsidR="00F4464D" w:rsidRPr="009B0536" w:rsidRDefault="00F4464D" w:rsidP="00F4464D">
            <w:pPr>
              <w:rPr>
                <w:rFonts w:ascii="Arial" w:hAnsi="Arial" w:cs="Arial"/>
                <w:sz w:val="22"/>
                <w:szCs w:val="22"/>
              </w:rPr>
            </w:pPr>
            <w:r w:rsidRPr="00801E64">
              <w:rPr>
                <w:rFonts w:ascii="Arial" w:hAnsi="Arial" w:cs="Arial"/>
                <w:sz w:val="22"/>
                <w:szCs w:val="22"/>
              </w:rPr>
              <w:t>Date:</w:t>
            </w:r>
          </w:p>
        </w:tc>
      </w:tr>
    </w:tbl>
    <w:p w:rsidR="00F4464D" w:rsidRDefault="00F4464D" w:rsidP="00C53781">
      <w:pPr>
        <w:rPr>
          <w:rFonts w:ascii="Arial" w:hAnsi="Arial" w:cs="Arial"/>
          <w:sz w:val="22"/>
          <w:szCs w:val="22"/>
        </w:rPr>
      </w:pPr>
    </w:p>
    <w:p w:rsidR="00C53781" w:rsidRPr="00C53781" w:rsidRDefault="00C53781" w:rsidP="00C53781">
      <w:pPr>
        <w:rPr>
          <w:rFonts w:ascii="Arial" w:hAnsi="Arial" w:cs="Arial"/>
          <w:sz w:val="22"/>
          <w:szCs w:val="22"/>
        </w:rPr>
      </w:pPr>
    </w:p>
    <w:p w:rsidR="00C53781" w:rsidRDefault="00950B41" w:rsidP="00C53781">
      <w:pPr>
        <w:rPr>
          <w:rFonts w:ascii="Trebuchet MS" w:hAnsi="Trebuchet MS"/>
          <w:sz w:val="22"/>
          <w:szCs w:val="22"/>
        </w:rPr>
      </w:pPr>
      <w:r w:rsidRPr="00C53781">
        <w:rPr>
          <w:rFonts w:ascii="Arial" w:hAnsi="Arial" w:cs="Arial"/>
          <w:sz w:val="22"/>
          <w:szCs w:val="22"/>
        </w:rPr>
        <w:br w:type="column"/>
      </w:r>
    </w:p>
    <w:p w:rsidR="00950B41" w:rsidRDefault="00950B41" w:rsidP="00950B41">
      <w:pPr>
        <w:autoSpaceDE w:val="0"/>
        <w:autoSpaceDN w:val="0"/>
        <w:adjustRightInd w:val="0"/>
        <w:rPr>
          <w:rFonts w:ascii="Trebuchet MS" w:hAnsi="Trebuchet MS"/>
          <w:sz w:val="22"/>
          <w:szCs w:val="22"/>
        </w:rPr>
      </w:pPr>
    </w:p>
    <w:p w:rsidR="00950B41" w:rsidRPr="003D59E5" w:rsidRDefault="00657C57" w:rsidP="00950B41">
      <w:pPr>
        <w:autoSpaceDE w:val="0"/>
        <w:autoSpaceDN w:val="0"/>
        <w:adjustRightInd w:val="0"/>
        <w:rPr>
          <w:rFonts w:ascii="Trebuchet MS" w:hAnsi="Trebuchet MS"/>
          <w:sz w:val="22"/>
          <w:szCs w:val="22"/>
        </w:rPr>
      </w:pPr>
      <w:r>
        <w:rPr>
          <w:rFonts w:ascii="Trebuchet MS" w:hAnsi="Trebuchet MS"/>
          <w:noProof/>
          <w:sz w:val="22"/>
          <w:szCs w:val="22"/>
          <w:lang w:eastAsia="en-GB"/>
        </w:rPr>
        <w:drawing>
          <wp:anchor distT="0" distB="0" distL="114300" distR="114300" simplePos="0" relativeHeight="251658240" behindDoc="1" locked="1" layoutInCell="1" allowOverlap="1">
            <wp:simplePos x="0" y="0"/>
            <wp:positionH relativeFrom="page">
              <wp:posOffset>5960110</wp:posOffset>
            </wp:positionH>
            <wp:positionV relativeFrom="page">
              <wp:posOffset>638175</wp:posOffset>
            </wp:positionV>
            <wp:extent cx="641350" cy="460375"/>
            <wp:effectExtent l="0" t="0" r="0" b="0"/>
            <wp:wrapTight wrapText="bothSides">
              <wp:wrapPolygon edited="0">
                <wp:start x="0" y="0"/>
                <wp:lineTo x="0" y="19887"/>
                <wp:lineTo x="20213" y="19887"/>
                <wp:lineTo x="20213" y="0"/>
                <wp:lineTo x="0" y="0"/>
              </wp:wrapPolygon>
            </wp:wrapTight>
            <wp:docPr id="4"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460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B41" w:rsidRDefault="00950B41" w:rsidP="00950B41">
      <w:pPr>
        <w:autoSpaceDE w:val="0"/>
        <w:autoSpaceDN w:val="0"/>
        <w:adjustRightInd w:val="0"/>
      </w:pPr>
    </w:p>
    <w:p w:rsidR="00950B41" w:rsidRDefault="00950B41" w:rsidP="00950B41">
      <w:pPr>
        <w:autoSpaceDE w:val="0"/>
        <w:autoSpaceDN w:val="0"/>
        <w:adjustRightInd w:val="0"/>
      </w:pPr>
    </w:p>
    <w:p w:rsidR="00950B41" w:rsidRDefault="00950B41" w:rsidP="00950B41">
      <w:pPr>
        <w:autoSpaceDE w:val="0"/>
        <w:autoSpaceDN w:val="0"/>
        <w:adjustRightInd w:val="0"/>
      </w:pPr>
    </w:p>
    <w:p w:rsidR="00950B41" w:rsidRPr="00CE7C55" w:rsidRDefault="00950B41" w:rsidP="00950B41">
      <w:pPr>
        <w:autoSpaceDE w:val="0"/>
        <w:autoSpaceDN w:val="0"/>
        <w:adjustRightInd w:val="0"/>
        <w:rPr>
          <w:rFonts w:ascii="Arial" w:hAnsi="Arial" w:cs="Arial"/>
          <w:sz w:val="22"/>
          <w:szCs w:val="22"/>
        </w:rPr>
      </w:pPr>
      <w:r w:rsidRPr="00C53781">
        <w:rPr>
          <w:rFonts w:ascii="Arial" w:hAnsi="Arial" w:cs="Arial"/>
          <w:sz w:val="22"/>
          <w:szCs w:val="22"/>
        </w:rPr>
        <w:t xml:space="preserve">The attached Consultant Sabbatical Leave Policy has been consulted with and communicated to the </w:t>
      </w:r>
      <w:r w:rsidRPr="00CE7C55">
        <w:rPr>
          <w:rFonts w:ascii="Arial" w:hAnsi="Arial" w:cs="Arial"/>
          <w:sz w:val="22"/>
          <w:szCs w:val="22"/>
        </w:rPr>
        <w:t xml:space="preserve">members of the Medical </w:t>
      </w:r>
      <w:r w:rsidR="00801E64" w:rsidRPr="00CE7C55">
        <w:rPr>
          <w:rFonts w:ascii="Arial" w:hAnsi="Arial" w:cs="Arial"/>
          <w:sz w:val="22"/>
          <w:szCs w:val="22"/>
        </w:rPr>
        <w:t>and Dental Partnership</w:t>
      </w:r>
      <w:r w:rsidRPr="00CE7C55">
        <w:rPr>
          <w:rFonts w:ascii="Arial" w:hAnsi="Arial" w:cs="Arial"/>
          <w:sz w:val="22"/>
          <w:szCs w:val="22"/>
        </w:rPr>
        <w:t xml:space="preserve"> Forum.</w:t>
      </w:r>
    </w:p>
    <w:p w:rsidR="00950B41" w:rsidRPr="00C53781" w:rsidRDefault="00950B41" w:rsidP="00950B41">
      <w:pPr>
        <w:autoSpaceDE w:val="0"/>
        <w:autoSpaceDN w:val="0"/>
        <w:adjustRightInd w:val="0"/>
        <w:rPr>
          <w:rFonts w:ascii="Arial" w:hAnsi="Arial" w:cs="Arial"/>
          <w:sz w:val="22"/>
          <w:szCs w:val="22"/>
        </w:rPr>
      </w:pPr>
    </w:p>
    <w:p w:rsidR="00950B41" w:rsidRPr="00C53781" w:rsidRDefault="00950B41" w:rsidP="00950B41">
      <w:pPr>
        <w:autoSpaceDE w:val="0"/>
        <w:autoSpaceDN w:val="0"/>
        <w:adjustRightInd w:val="0"/>
        <w:rPr>
          <w:rFonts w:ascii="Arial" w:hAnsi="Arial" w:cs="Arial"/>
          <w:sz w:val="22"/>
          <w:szCs w:val="22"/>
        </w:rPr>
      </w:pPr>
      <w:r w:rsidRPr="00C53781">
        <w:rPr>
          <w:rFonts w:ascii="Arial" w:hAnsi="Arial" w:cs="Arial"/>
          <w:sz w:val="22"/>
          <w:szCs w:val="22"/>
        </w:rPr>
        <w:t>The guidelines contained herein are agreed and therefore represent the policy of NHS Greater Glasgow &amp; Clyde.</w:t>
      </w:r>
    </w:p>
    <w:p w:rsidR="00950B41" w:rsidRDefault="00950B4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427CAB" w:rsidRDefault="00C53781" w:rsidP="00950B41">
      <w:pPr>
        <w:autoSpaceDE w:val="0"/>
        <w:autoSpaceDN w:val="0"/>
        <w:adjustRightInd w:val="0"/>
        <w:rPr>
          <w:rFonts w:ascii="Trebuchet MS" w:hAnsi="Trebuchet MS"/>
        </w:rPr>
      </w:pPr>
      <w:r>
        <w:rPr>
          <w:rFonts w:ascii="Trebuchet MS" w:hAnsi="Trebuchet MS"/>
        </w:rPr>
        <w:t>Signed:</w:t>
      </w:r>
      <w:r w:rsidR="00427CAB">
        <w:rPr>
          <w:rFonts w:ascii="Trebuchet MS" w:hAnsi="Trebuchet MS"/>
        </w:rPr>
        <w:tab/>
      </w:r>
    </w:p>
    <w:p w:rsidR="00427CAB" w:rsidRDefault="00427CAB" w:rsidP="00950B41">
      <w:pPr>
        <w:autoSpaceDE w:val="0"/>
        <w:autoSpaceDN w:val="0"/>
        <w:adjustRightInd w:val="0"/>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p w:rsidR="005114D1" w:rsidRDefault="00657C57" w:rsidP="00950B41">
      <w:pPr>
        <w:autoSpaceDE w:val="0"/>
        <w:autoSpaceDN w:val="0"/>
        <w:adjustRightInd w:val="0"/>
        <w:rPr>
          <w:rFonts w:ascii="Calibri" w:hAnsi="Calibri" w:cs="Calibri"/>
          <w:color w:val="1F497D"/>
          <w:sz w:val="22"/>
          <w:szCs w:val="22"/>
        </w:rPr>
      </w:pPr>
      <w:r>
        <w:rPr>
          <w:noProof/>
          <w:lang w:eastAsia="en-GB"/>
        </w:rPr>
        <w:drawing>
          <wp:inline distT="0" distB="0" distL="0" distR="0">
            <wp:extent cx="1400175" cy="438150"/>
            <wp:effectExtent l="0" t="0" r="9525" b="0"/>
            <wp:docPr id="1" name="Picture 1" descr="cid:image001.jpg@01D73C45.E5648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C45.E56488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0175" cy="438150"/>
                    </a:xfrm>
                    <a:prstGeom prst="rect">
                      <a:avLst/>
                    </a:prstGeom>
                    <a:noFill/>
                    <a:ln>
                      <a:noFill/>
                    </a:ln>
                  </pic:spPr>
                </pic:pic>
              </a:graphicData>
            </a:graphic>
          </wp:inline>
        </w:drawing>
      </w:r>
      <w:r w:rsidR="00427CAB">
        <w:rPr>
          <w:lang w:eastAsia="en-GB"/>
        </w:rPr>
        <w:tab/>
      </w:r>
      <w:r w:rsidR="00427CAB">
        <w:rPr>
          <w:lang w:eastAsia="en-GB"/>
        </w:rPr>
        <w:tab/>
      </w:r>
      <w:r w:rsidR="00427CAB">
        <w:rPr>
          <w:lang w:eastAsia="en-GB"/>
        </w:rPr>
        <w:tab/>
      </w:r>
      <w:r w:rsidR="00427CAB">
        <w:rPr>
          <w:lang w:eastAsia="en-GB"/>
        </w:rPr>
        <w:tab/>
      </w:r>
      <w:r>
        <w:rPr>
          <w:rFonts w:ascii="Calibri" w:hAnsi="Calibri" w:cs="Calibri"/>
          <w:noProof/>
          <w:color w:val="1F497D"/>
          <w:sz w:val="22"/>
          <w:szCs w:val="22"/>
          <w:lang w:eastAsia="en-GB"/>
        </w:rPr>
        <w:drawing>
          <wp:inline distT="0" distB="0" distL="0" distR="0">
            <wp:extent cx="1885950" cy="457200"/>
            <wp:effectExtent l="0" t="0" r="0" b="0"/>
            <wp:docPr id="2" name="Picture 1" descr="cid:image002.png@01D73CEB.9D478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73CEB.9D4784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85950" cy="457200"/>
                    </a:xfrm>
                    <a:prstGeom prst="rect">
                      <a:avLst/>
                    </a:prstGeom>
                    <a:noFill/>
                    <a:ln>
                      <a:noFill/>
                    </a:ln>
                  </pic:spPr>
                </pic:pic>
              </a:graphicData>
            </a:graphic>
          </wp:inline>
        </w:drawing>
      </w:r>
    </w:p>
    <w:p w:rsidR="005114D1" w:rsidRPr="005114D1" w:rsidRDefault="005114D1" w:rsidP="00950B41">
      <w:pPr>
        <w:autoSpaceDE w:val="0"/>
        <w:autoSpaceDN w:val="0"/>
        <w:adjustRightInd w:val="0"/>
        <w:rPr>
          <w:rFonts w:ascii="Calibri" w:hAnsi="Calibri" w:cs="Calibri"/>
          <w:color w:val="1F497D"/>
          <w:sz w:val="22"/>
          <w:szCs w:val="22"/>
        </w:rPr>
      </w:pPr>
      <w:r>
        <w:rPr>
          <w:rFonts w:ascii="Calibri" w:hAnsi="Calibri" w:cs="Calibri"/>
          <w:color w:val="1F497D"/>
          <w:sz w:val="22"/>
          <w:szCs w:val="22"/>
        </w:rPr>
        <w:tab/>
      </w:r>
      <w:r>
        <w:rPr>
          <w:rFonts w:ascii="Calibri" w:hAnsi="Calibri" w:cs="Calibri"/>
          <w:color w:val="1F497D"/>
          <w:sz w:val="22"/>
          <w:szCs w:val="22"/>
        </w:rPr>
        <w:tab/>
      </w:r>
      <w:r>
        <w:rPr>
          <w:rFonts w:ascii="Calibri" w:hAnsi="Calibri" w:cs="Calibri"/>
          <w:color w:val="1F497D"/>
          <w:sz w:val="22"/>
          <w:szCs w:val="22"/>
        </w:rPr>
        <w:tab/>
      </w:r>
      <w:r>
        <w:rPr>
          <w:rFonts w:ascii="Calibri" w:hAnsi="Calibri" w:cs="Calibri"/>
          <w:color w:val="1F497D"/>
          <w:sz w:val="22"/>
          <w:szCs w:val="22"/>
        </w:rPr>
        <w:tab/>
      </w:r>
      <w:r>
        <w:rPr>
          <w:rFonts w:ascii="Calibri" w:hAnsi="Calibri" w:cs="Calibri"/>
          <w:color w:val="1F497D"/>
          <w:sz w:val="22"/>
          <w:szCs w:val="22"/>
        </w:rPr>
        <w:tab/>
      </w:r>
      <w:r>
        <w:rPr>
          <w:rFonts w:ascii="Calibri" w:hAnsi="Calibri" w:cs="Calibri"/>
          <w:color w:val="1F497D"/>
          <w:sz w:val="22"/>
          <w:szCs w:val="22"/>
        </w:rPr>
        <w:tab/>
      </w:r>
      <w:r>
        <w:rPr>
          <w:rFonts w:ascii="Calibri" w:hAnsi="Calibri" w:cs="Calibri"/>
          <w:color w:val="1F497D"/>
          <w:sz w:val="22"/>
          <w:szCs w:val="22"/>
        </w:rPr>
        <w:tab/>
      </w:r>
      <w:r w:rsidR="00657C57">
        <w:rPr>
          <w:rFonts w:ascii="Lucida Handwriting" w:hAnsi="Lucida Handwriting" w:cs="Calibri"/>
          <w:b/>
          <w:bCs/>
          <w:noProof/>
          <w:color w:val="51A7F9"/>
          <w:sz w:val="32"/>
          <w:szCs w:val="32"/>
          <w:lang w:eastAsia="en-GB"/>
        </w:rPr>
        <w:drawing>
          <wp:inline distT="0" distB="0" distL="0" distR="0">
            <wp:extent cx="1514475" cy="409575"/>
            <wp:effectExtent l="0" t="0" r="9525" b="9525"/>
            <wp:docPr id="3" name="Picture 3" descr="cid:e452a45a-45e6-4c54-9bb8-3ac78e8fb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452a45a-45e6-4c54-9bb8-3ac78e8fb25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14475" cy="409575"/>
                    </a:xfrm>
                    <a:prstGeom prst="rect">
                      <a:avLst/>
                    </a:prstGeom>
                    <a:noFill/>
                    <a:ln>
                      <a:noFill/>
                    </a:ln>
                  </pic:spPr>
                </pic:pic>
              </a:graphicData>
            </a:graphic>
          </wp:inline>
        </w:drawing>
      </w:r>
    </w:p>
    <w:p w:rsidR="00C53781" w:rsidRDefault="00427CAB" w:rsidP="00950B41">
      <w:pPr>
        <w:autoSpaceDE w:val="0"/>
        <w:autoSpaceDN w:val="0"/>
        <w:adjustRightInd w:val="0"/>
        <w:rPr>
          <w:rFonts w:ascii="Trebuchet MS" w:hAnsi="Trebuchet MS"/>
        </w:rPr>
      </w:pPr>
      <w:r>
        <w:rPr>
          <w:lang w:eastAsia="en-GB"/>
        </w:rPr>
        <w:tab/>
      </w:r>
      <w:r>
        <w:rPr>
          <w:lang w:eastAsia="en-GB"/>
        </w:rPr>
        <w:tab/>
      </w:r>
      <w:r>
        <w:rPr>
          <w:lang w:eastAsia="en-GB"/>
        </w:rPr>
        <w:tab/>
      </w:r>
      <w:r>
        <w:rPr>
          <w:lang w:eastAsia="en-GB"/>
        </w:rPr>
        <w:tab/>
      </w:r>
      <w:r>
        <w:rPr>
          <w:lang w:eastAsia="en-GB"/>
        </w:rPr>
        <w:tab/>
      </w:r>
      <w:r>
        <w:rPr>
          <w:rFonts w:ascii="Calibri" w:hAnsi="Calibri" w:cs="Calibri"/>
          <w:color w:val="1F497D"/>
          <w:sz w:val="22"/>
          <w:szCs w:val="22"/>
        </w:rPr>
        <w:tab/>
      </w:r>
      <w:r>
        <w:rPr>
          <w:rFonts w:ascii="Calibri" w:hAnsi="Calibri" w:cs="Calibri"/>
          <w:color w:val="1F497D"/>
          <w:sz w:val="22"/>
          <w:szCs w:val="22"/>
        </w:rPr>
        <w:tab/>
      </w:r>
    </w:p>
    <w:p w:rsidR="00950B41" w:rsidRPr="00C53781" w:rsidRDefault="00C53781" w:rsidP="00950B41">
      <w:pPr>
        <w:autoSpaceDE w:val="0"/>
        <w:autoSpaceDN w:val="0"/>
        <w:adjustRightInd w:val="0"/>
        <w:rPr>
          <w:rFonts w:ascii="Arial" w:hAnsi="Arial" w:cs="Arial"/>
          <w:sz w:val="22"/>
          <w:szCs w:val="22"/>
        </w:rPr>
      </w:pPr>
      <w:r w:rsidRPr="00C53781">
        <w:rPr>
          <w:rFonts w:ascii="Arial" w:hAnsi="Arial" w:cs="Arial"/>
          <w:sz w:val="22"/>
          <w:szCs w:val="22"/>
        </w:rPr>
        <w:t xml:space="preserve">Anne MacPherson </w:t>
      </w:r>
      <w:r w:rsidR="00950B41" w:rsidRPr="00C53781">
        <w:rPr>
          <w:rFonts w:ascii="Arial" w:hAnsi="Arial" w:cs="Arial"/>
          <w:sz w:val="22"/>
          <w:szCs w:val="22"/>
        </w:rPr>
        <w:tab/>
      </w:r>
      <w:r w:rsidR="00950B41" w:rsidRPr="00C53781">
        <w:rPr>
          <w:rFonts w:ascii="Arial" w:hAnsi="Arial" w:cs="Arial"/>
          <w:sz w:val="22"/>
          <w:szCs w:val="22"/>
        </w:rPr>
        <w:tab/>
      </w:r>
      <w:r w:rsidR="00950B41" w:rsidRPr="00C53781">
        <w:rPr>
          <w:rFonts w:ascii="Arial" w:hAnsi="Arial" w:cs="Arial"/>
          <w:sz w:val="22"/>
          <w:szCs w:val="22"/>
        </w:rPr>
        <w:tab/>
      </w:r>
      <w:r w:rsidR="00950B41" w:rsidRPr="00C53781">
        <w:rPr>
          <w:rFonts w:ascii="Arial" w:hAnsi="Arial" w:cs="Arial"/>
          <w:sz w:val="22"/>
          <w:szCs w:val="22"/>
        </w:rPr>
        <w:tab/>
      </w:r>
      <w:r w:rsidR="00950B41" w:rsidRPr="00C53781">
        <w:rPr>
          <w:rFonts w:ascii="Arial" w:hAnsi="Arial" w:cs="Arial"/>
          <w:sz w:val="22"/>
          <w:szCs w:val="22"/>
        </w:rPr>
        <w:tab/>
      </w:r>
      <w:r w:rsidRPr="00C53781">
        <w:rPr>
          <w:rFonts w:ascii="Arial" w:hAnsi="Arial" w:cs="Arial"/>
          <w:sz w:val="22"/>
          <w:szCs w:val="22"/>
        </w:rPr>
        <w:t>Morag Gorrie/Richard Levin</w:t>
      </w:r>
    </w:p>
    <w:p w:rsidR="00C53781" w:rsidRPr="00C53781" w:rsidRDefault="00C53781" w:rsidP="00950B41">
      <w:pPr>
        <w:autoSpaceDE w:val="0"/>
        <w:autoSpaceDN w:val="0"/>
        <w:adjustRightInd w:val="0"/>
        <w:rPr>
          <w:rFonts w:ascii="Arial" w:hAnsi="Arial" w:cs="Arial"/>
          <w:sz w:val="22"/>
          <w:szCs w:val="22"/>
        </w:rPr>
      </w:pPr>
      <w:r w:rsidRPr="00C53781">
        <w:rPr>
          <w:rFonts w:ascii="Arial" w:hAnsi="Arial" w:cs="Arial"/>
          <w:sz w:val="22"/>
          <w:szCs w:val="22"/>
        </w:rPr>
        <w:t>Director of HR &amp; OD</w:t>
      </w:r>
      <w:r w:rsidRPr="00C53781">
        <w:rPr>
          <w:rFonts w:ascii="Arial" w:hAnsi="Arial" w:cs="Arial"/>
          <w:sz w:val="22"/>
          <w:szCs w:val="22"/>
        </w:rPr>
        <w:tab/>
      </w:r>
      <w:r w:rsidRPr="00C53781">
        <w:rPr>
          <w:rFonts w:ascii="Arial" w:hAnsi="Arial" w:cs="Arial"/>
          <w:sz w:val="22"/>
          <w:szCs w:val="22"/>
        </w:rPr>
        <w:tab/>
      </w:r>
      <w:r w:rsidRPr="00C53781">
        <w:rPr>
          <w:rFonts w:ascii="Arial" w:hAnsi="Arial" w:cs="Arial"/>
          <w:sz w:val="22"/>
          <w:szCs w:val="22"/>
        </w:rPr>
        <w:tab/>
      </w:r>
      <w:r w:rsidRPr="00C53781">
        <w:rPr>
          <w:rFonts w:ascii="Arial" w:hAnsi="Arial" w:cs="Arial"/>
          <w:sz w:val="22"/>
          <w:szCs w:val="22"/>
        </w:rPr>
        <w:tab/>
      </w:r>
      <w:r>
        <w:rPr>
          <w:rFonts w:ascii="Arial" w:hAnsi="Arial" w:cs="Arial"/>
          <w:sz w:val="22"/>
          <w:szCs w:val="22"/>
        </w:rPr>
        <w:tab/>
      </w:r>
      <w:r w:rsidRPr="00C53781">
        <w:rPr>
          <w:rFonts w:ascii="Arial" w:hAnsi="Arial" w:cs="Arial"/>
          <w:sz w:val="22"/>
          <w:szCs w:val="22"/>
        </w:rPr>
        <w:t>LN Representatives</w:t>
      </w:r>
    </w:p>
    <w:p w:rsidR="00950B41" w:rsidRPr="00C53781" w:rsidRDefault="00950B41" w:rsidP="00950B41">
      <w:pPr>
        <w:autoSpaceDE w:val="0"/>
        <w:autoSpaceDN w:val="0"/>
        <w:adjustRightInd w:val="0"/>
        <w:rPr>
          <w:rFonts w:ascii="Arial" w:hAnsi="Arial" w:cs="Arial"/>
          <w:sz w:val="22"/>
          <w:szCs w:val="22"/>
          <w:u w:val="single"/>
        </w:rPr>
      </w:pPr>
      <w:r w:rsidRPr="00C53781">
        <w:rPr>
          <w:rFonts w:ascii="Arial" w:hAnsi="Arial" w:cs="Arial"/>
          <w:sz w:val="22"/>
          <w:szCs w:val="22"/>
          <w:u w:val="single"/>
        </w:rPr>
        <w:t>Joint Chair – M</w:t>
      </w:r>
      <w:r w:rsidR="00801E64">
        <w:rPr>
          <w:rFonts w:ascii="Arial" w:hAnsi="Arial" w:cs="Arial"/>
          <w:sz w:val="22"/>
          <w:szCs w:val="22"/>
          <w:u w:val="single"/>
        </w:rPr>
        <w:t>DP</w:t>
      </w:r>
      <w:r w:rsidRPr="00C53781">
        <w:rPr>
          <w:rFonts w:ascii="Arial" w:hAnsi="Arial" w:cs="Arial"/>
          <w:sz w:val="22"/>
          <w:szCs w:val="22"/>
          <w:u w:val="single"/>
        </w:rPr>
        <w:t>F</w:t>
      </w:r>
      <w:r w:rsidRPr="00C53781">
        <w:rPr>
          <w:rFonts w:ascii="Arial" w:hAnsi="Arial" w:cs="Arial"/>
          <w:sz w:val="22"/>
          <w:szCs w:val="22"/>
        </w:rPr>
        <w:tab/>
      </w:r>
      <w:r w:rsidRPr="00C53781">
        <w:rPr>
          <w:rFonts w:ascii="Arial" w:hAnsi="Arial" w:cs="Arial"/>
          <w:sz w:val="22"/>
          <w:szCs w:val="22"/>
        </w:rPr>
        <w:tab/>
      </w:r>
      <w:r w:rsidRPr="00C53781">
        <w:rPr>
          <w:rFonts w:ascii="Arial" w:hAnsi="Arial" w:cs="Arial"/>
          <w:sz w:val="22"/>
          <w:szCs w:val="22"/>
        </w:rPr>
        <w:tab/>
      </w:r>
      <w:r w:rsidRPr="00C53781">
        <w:rPr>
          <w:rFonts w:ascii="Arial" w:hAnsi="Arial" w:cs="Arial"/>
          <w:sz w:val="22"/>
          <w:szCs w:val="22"/>
        </w:rPr>
        <w:tab/>
      </w:r>
      <w:r w:rsidRPr="00C53781">
        <w:rPr>
          <w:rFonts w:ascii="Arial" w:hAnsi="Arial" w:cs="Arial"/>
          <w:sz w:val="22"/>
          <w:szCs w:val="22"/>
        </w:rPr>
        <w:tab/>
      </w:r>
      <w:r w:rsidRPr="00C53781">
        <w:rPr>
          <w:rFonts w:ascii="Arial" w:hAnsi="Arial" w:cs="Arial"/>
          <w:sz w:val="22"/>
          <w:szCs w:val="22"/>
          <w:u w:val="single"/>
        </w:rPr>
        <w:t>Joint Chair - M</w:t>
      </w:r>
      <w:r w:rsidR="00801E64">
        <w:rPr>
          <w:rFonts w:ascii="Arial" w:hAnsi="Arial" w:cs="Arial"/>
          <w:sz w:val="22"/>
          <w:szCs w:val="22"/>
          <w:u w:val="single"/>
        </w:rPr>
        <w:t>DP</w:t>
      </w:r>
      <w:r w:rsidRPr="00C53781">
        <w:rPr>
          <w:rFonts w:ascii="Arial" w:hAnsi="Arial" w:cs="Arial"/>
          <w:sz w:val="22"/>
          <w:szCs w:val="22"/>
          <w:u w:val="single"/>
        </w:rPr>
        <w:t>F</w:t>
      </w:r>
    </w:p>
    <w:p w:rsidR="00950B41" w:rsidRDefault="00950B41" w:rsidP="00950B41">
      <w:pPr>
        <w:autoSpaceDE w:val="0"/>
        <w:autoSpaceDN w:val="0"/>
        <w:adjustRightInd w:val="0"/>
        <w:rPr>
          <w:rFonts w:ascii="Trebuchet MS" w:hAnsi="Trebuchet MS"/>
        </w:rPr>
      </w:pPr>
      <w:r>
        <w:rPr>
          <w:rFonts w:ascii="Trebuchet MS" w:hAnsi="Trebuchet MS"/>
        </w:rPr>
        <w:t xml:space="preserve"> </w:t>
      </w:r>
    </w:p>
    <w:p w:rsidR="00950B41" w:rsidRDefault="00950B41" w:rsidP="00950B41">
      <w:pPr>
        <w:autoSpaceDE w:val="0"/>
        <w:autoSpaceDN w:val="0"/>
        <w:adjustRightInd w:val="0"/>
        <w:rPr>
          <w:rFonts w:ascii="Trebuchet MS" w:hAnsi="Trebuchet MS"/>
        </w:rPr>
      </w:pPr>
    </w:p>
    <w:p w:rsidR="00C53781" w:rsidRDefault="001F277C" w:rsidP="00950B41">
      <w:pPr>
        <w:autoSpaceDE w:val="0"/>
        <w:autoSpaceDN w:val="0"/>
        <w:adjustRightInd w:val="0"/>
        <w:rPr>
          <w:rFonts w:ascii="Trebuchet MS" w:hAnsi="Trebuchet MS"/>
        </w:rPr>
      </w:pPr>
      <w:r>
        <w:rPr>
          <w:rFonts w:ascii="Trebuchet MS" w:hAnsi="Trebuchet MS"/>
          <w:noProof/>
          <w:lang w:eastAsia="en-GB"/>
        </w:rPr>
        <w:drawing>
          <wp:anchor distT="0" distB="0" distL="114300" distR="114300" simplePos="0" relativeHeight="251659264" behindDoc="0" locked="0" layoutInCell="1" allowOverlap="1">
            <wp:simplePos x="0" y="0"/>
            <wp:positionH relativeFrom="column">
              <wp:posOffset>-129540</wp:posOffset>
            </wp:positionH>
            <wp:positionV relativeFrom="paragraph">
              <wp:posOffset>87630</wp:posOffset>
            </wp:positionV>
            <wp:extent cx="1485900" cy="493294"/>
            <wp:effectExtent l="0" t="0" r="0" b="2540"/>
            <wp:wrapNone/>
            <wp:docPr id="6" name="Picture 6" descr="Jennifer 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nnifer Armstro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8212" cy="4973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781" w:rsidRDefault="00C53781" w:rsidP="00950B41">
      <w:pPr>
        <w:autoSpaceDE w:val="0"/>
        <w:autoSpaceDN w:val="0"/>
        <w:adjustRightInd w:val="0"/>
        <w:rPr>
          <w:rFonts w:ascii="Trebuchet MS" w:hAnsi="Trebuchet MS"/>
        </w:rPr>
      </w:pPr>
    </w:p>
    <w:p w:rsidR="00C53781" w:rsidRDefault="00C5378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1F277C" w:rsidRDefault="001F277C" w:rsidP="00950B41">
      <w:pPr>
        <w:autoSpaceDE w:val="0"/>
        <w:autoSpaceDN w:val="0"/>
        <w:adjustRightInd w:val="0"/>
        <w:rPr>
          <w:rFonts w:ascii="Trebuchet MS" w:hAnsi="Trebuchet MS"/>
        </w:rPr>
      </w:pPr>
    </w:p>
    <w:p w:rsidR="00950B41" w:rsidRDefault="00C53781" w:rsidP="00950B41">
      <w:pPr>
        <w:autoSpaceDE w:val="0"/>
        <w:autoSpaceDN w:val="0"/>
        <w:adjustRightInd w:val="0"/>
        <w:rPr>
          <w:rFonts w:ascii="Trebuchet MS" w:hAnsi="Trebuchet MS"/>
        </w:rPr>
      </w:pPr>
      <w:r>
        <w:rPr>
          <w:rFonts w:ascii="Trebuchet MS" w:hAnsi="Trebuchet MS"/>
        </w:rPr>
        <w:t>Jennifer L Armstrong</w:t>
      </w:r>
    </w:p>
    <w:p w:rsidR="00C53781" w:rsidRPr="00A50EB0" w:rsidRDefault="00C53781" w:rsidP="00950B41">
      <w:pPr>
        <w:autoSpaceDE w:val="0"/>
        <w:autoSpaceDN w:val="0"/>
        <w:adjustRightInd w:val="0"/>
        <w:rPr>
          <w:rFonts w:ascii="Trebuchet MS" w:hAnsi="Trebuchet MS"/>
          <w:u w:val="single"/>
        </w:rPr>
      </w:pPr>
      <w:r w:rsidRPr="00A50EB0">
        <w:rPr>
          <w:rFonts w:ascii="Trebuchet MS" w:hAnsi="Trebuchet MS"/>
          <w:u w:val="single"/>
        </w:rPr>
        <w:t>Board Medical Director</w:t>
      </w:r>
    </w:p>
    <w:p w:rsidR="00950B41" w:rsidRDefault="00950B4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950B41" w:rsidRDefault="00950B41" w:rsidP="00950B41">
      <w:pPr>
        <w:autoSpaceDE w:val="0"/>
        <w:autoSpaceDN w:val="0"/>
        <w:adjustRightInd w:val="0"/>
        <w:rPr>
          <w:rFonts w:ascii="Trebuchet MS" w:hAnsi="Trebuchet MS"/>
        </w:rPr>
      </w:pPr>
    </w:p>
    <w:p w:rsidR="00950B41" w:rsidRPr="00C53781" w:rsidRDefault="00950B41" w:rsidP="00950B41">
      <w:pPr>
        <w:autoSpaceDE w:val="0"/>
        <w:autoSpaceDN w:val="0"/>
        <w:adjustRightInd w:val="0"/>
        <w:rPr>
          <w:rFonts w:ascii="Arial" w:hAnsi="Arial" w:cs="Arial"/>
          <w:sz w:val="22"/>
          <w:szCs w:val="22"/>
        </w:rPr>
      </w:pPr>
    </w:p>
    <w:p w:rsidR="00950B41" w:rsidRPr="00C53781" w:rsidRDefault="00950B41" w:rsidP="00950B41">
      <w:pPr>
        <w:autoSpaceDE w:val="0"/>
        <w:autoSpaceDN w:val="0"/>
        <w:adjustRightInd w:val="0"/>
        <w:rPr>
          <w:rFonts w:ascii="Arial" w:hAnsi="Arial" w:cs="Arial"/>
          <w:sz w:val="22"/>
          <w:szCs w:val="22"/>
        </w:rPr>
      </w:pPr>
      <w:r w:rsidRPr="00C53781">
        <w:rPr>
          <w:rFonts w:ascii="Arial" w:hAnsi="Arial" w:cs="Arial"/>
          <w:sz w:val="22"/>
          <w:szCs w:val="22"/>
        </w:rPr>
        <w:t>Date Effective:</w:t>
      </w:r>
      <w:r w:rsidRPr="00C53781">
        <w:rPr>
          <w:rFonts w:ascii="Arial" w:hAnsi="Arial" w:cs="Arial"/>
          <w:sz w:val="22"/>
          <w:szCs w:val="22"/>
        </w:rPr>
        <w:tab/>
      </w:r>
      <w:r w:rsidR="008407D1">
        <w:rPr>
          <w:rFonts w:ascii="Arial" w:hAnsi="Arial" w:cs="Arial"/>
          <w:sz w:val="22"/>
          <w:szCs w:val="22"/>
        </w:rPr>
        <w:t xml:space="preserve"> 01/05/2021</w:t>
      </w:r>
    </w:p>
    <w:p w:rsidR="00950B41" w:rsidRPr="00C53781" w:rsidRDefault="00950B41" w:rsidP="00950B41">
      <w:pPr>
        <w:autoSpaceDE w:val="0"/>
        <w:autoSpaceDN w:val="0"/>
        <w:adjustRightInd w:val="0"/>
        <w:rPr>
          <w:rFonts w:ascii="Arial" w:hAnsi="Arial" w:cs="Arial"/>
          <w:sz w:val="22"/>
          <w:szCs w:val="22"/>
        </w:rPr>
      </w:pPr>
    </w:p>
    <w:p w:rsidR="00950B41" w:rsidRPr="00C53781" w:rsidRDefault="00950B41" w:rsidP="00950B41">
      <w:pPr>
        <w:autoSpaceDE w:val="0"/>
        <w:autoSpaceDN w:val="0"/>
        <w:adjustRightInd w:val="0"/>
        <w:rPr>
          <w:rFonts w:ascii="Arial" w:hAnsi="Arial" w:cs="Arial"/>
          <w:sz w:val="22"/>
          <w:szCs w:val="22"/>
        </w:rPr>
      </w:pPr>
    </w:p>
    <w:p w:rsidR="00950B41" w:rsidRPr="00C53781" w:rsidRDefault="00950B41" w:rsidP="00950B41">
      <w:pPr>
        <w:autoSpaceDE w:val="0"/>
        <w:autoSpaceDN w:val="0"/>
        <w:adjustRightInd w:val="0"/>
        <w:rPr>
          <w:rFonts w:ascii="Arial" w:hAnsi="Arial" w:cs="Arial"/>
          <w:sz w:val="22"/>
          <w:szCs w:val="22"/>
        </w:rPr>
      </w:pPr>
      <w:r w:rsidRPr="00C53781">
        <w:rPr>
          <w:rFonts w:ascii="Arial" w:hAnsi="Arial" w:cs="Arial"/>
          <w:sz w:val="22"/>
          <w:szCs w:val="22"/>
        </w:rPr>
        <w:t>Review Date:</w:t>
      </w:r>
      <w:r w:rsidR="008407D1">
        <w:rPr>
          <w:rFonts w:ascii="Arial" w:hAnsi="Arial" w:cs="Arial"/>
          <w:sz w:val="22"/>
          <w:szCs w:val="22"/>
        </w:rPr>
        <w:tab/>
        <w:t>2 years</w:t>
      </w:r>
    </w:p>
    <w:p w:rsidR="00950B41" w:rsidRPr="00C53781" w:rsidRDefault="00950B41" w:rsidP="00950B41">
      <w:pPr>
        <w:autoSpaceDE w:val="0"/>
        <w:autoSpaceDN w:val="0"/>
        <w:adjustRightInd w:val="0"/>
        <w:rPr>
          <w:rFonts w:ascii="Arial" w:hAnsi="Arial" w:cs="Arial"/>
          <w:sz w:val="22"/>
          <w:szCs w:val="22"/>
        </w:rPr>
      </w:pPr>
    </w:p>
    <w:p w:rsidR="00950B41" w:rsidRPr="00C53781" w:rsidRDefault="00950B41" w:rsidP="00950B41">
      <w:pPr>
        <w:autoSpaceDE w:val="0"/>
        <w:autoSpaceDN w:val="0"/>
        <w:adjustRightInd w:val="0"/>
        <w:rPr>
          <w:rFonts w:ascii="Trebuchet MS" w:hAnsi="Trebuchet MS"/>
        </w:rPr>
      </w:pPr>
    </w:p>
    <w:p w:rsidR="0056596B" w:rsidRPr="00C53781" w:rsidRDefault="0056596B" w:rsidP="00950B41"/>
    <w:sectPr w:rsidR="0056596B" w:rsidRPr="00C53781" w:rsidSect="00C5378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DCF" w:rsidRDefault="00CA1DCF" w:rsidP="007855BE">
      <w:r>
        <w:separator/>
      </w:r>
    </w:p>
  </w:endnote>
  <w:endnote w:type="continuationSeparator" w:id="0">
    <w:p w:rsidR="00CA1DCF" w:rsidRDefault="00CA1DCF" w:rsidP="0078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DCF" w:rsidRDefault="00CA1DCF" w:rsidP="007855BE">
      <w:r>
        <w:separator/>
      </w:r>
    </w:p>
  </w:footnote>
  <w:footnote w:type="continuationSeparator" w:id="0">
    <w:p w:rsidR="00CA1DCF" w:rsidRDefault="00CA1DCF" w:rsidP="007855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E3CC4"/>
    <w:multiLevelType w:val="multilevel"/>
    <w:tmpl w:val="CB5C0C7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D9F7201"/>
    <w:multiLevelType w:val="hybridMultilevel"/>
    <w:tmpl w:val="21EA75E0"/>
    <w:lvl w:ilvl="0" w:tplc="33C440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8A68BE"/>
    <w:multiLevelType w:val="hybridMultilevel"/>
    <w:tmpl w:val="F8300CAC"/>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3" w15:restartNumberingAfterBreak="0">
    <w:nsid w:val="3C6531CA"/>
    <w:multiLevelType w:val="hybridMultilevel"/>
    <w:tmpl w:val="AAB6AA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D9A7E99"/>
    <w:multiLevelType w:val="hybridMultilevel"/>
    <w:tmpl w:val="2618B9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5161795"/>
    <w:multiLevelType w:val="hybridMultilevel"/>
    <w:tmpl w:val="E0B0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36F06"/>
    <w:multiLevelType w:val="hybridMultilevel"/>
    <w:tmpl w:val="9A788132"/>
    <w:lvl w:ilvl="0" w:tplc="9D80C93C">
      <w:start w:val="1"/>
      <w:numFmt w:val="lowerLetter"/>
      <w:lvlText w:val="(%1)"/>
      <w:lvlJc w:val="left"/>
      <w:pPr>
        <w:ind w:left="1102" w:hanging="360"/>
      </w:pPr>
      <w:rPr>
        <w:rFonts w:hint="default"/>
      </w:rPr>
    </w:lvl>
    <w:lvl w:ilvl="1" w:tplc="08090019">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7" w15:restartNumberingAfterBreak="0">
    <w:nsid w:val="4BB05A22"/>
    <w:multiLevelType w:val="hybridMultilevel"/>
    <w:tmpl w:val="34D2C99A"/>
    <w:lvl w:ilvl="0" w:tplc="179ABA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A656B3"/>
    <w:multiLevelType w:val="multilevel"/>
    <w:tmpl w:val="CF6619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805E15"/>
    <w:multiLevelType w:val="hybridMultilevel"/>
    <w:tmpl w:val="78C0CAA8"/>
    <w:lvl w:ilvl="0" w:tplc="CFC6930A">
      <w:start w:val="1"/>
      <w:numFmt w:val="decimal"/>
      <w:lvlText w:val="%1."/>
      <w:lvlJc w:val="left"/>
      <w:pPr>
        <w:tabs>
          <w:tab w:val="num" w:pos="360"/>
        </w:tabs>
        <w:ind w:left="360" w:hanging="540"/>
      </w:pPr>
      <w:rPr>
        <w:rFonts w:hint="default"/>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608472C5"/>
    <w:multiLevelType w:val="hybridMultilevel"/>
    <w:tmpl w:val="71F897D2"/>
    <w:lvl w:ilvl="0" w:tplc="BD0C0AFA">
      <w:start w:val="6"/>
      <w:numFmt w:val="decimal"/>
      <w:lvlText w:val="%1."/>
      <w:lvlJc w:val="left"/>
      <w:pPr>
        <w:tabs>
          <w:tab w:val="num" w:pos="360"/>
        </w:tabs>
        <w:ind w:left="360" w:hanging="540"/>
      </w:pPr>
      <w:rPr>
        <w:rFonts w:hint="default"/>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636D0F4B"/>
    <w:multiLevelType w:val="hybridMultilevel"/>
    <w:tmpl w:val="9A788132"/>
    <w:lvl w:ilvl="0" w:tplc="9D80C93C">
      <w:start w:val="1"/>
      <w:numFmt w:val="lowerLetter"/>
      <w:lvlText w:val="(%1)"/>
      <w:lvlJc w:val="left"/>
      <w:pPr>
        <w:ind w:left="1102" w:hanging="360"/>
      </w:pPr>
      <w:rPr>
        <w:rFonts w:hint="default"/>
      </w:rPr>
    </w:lvl>
    <w:lvl w:ilvl="1" w:tplc="08090019">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12" w15:restartNumberingAfterBreak="0">
    <w:nsid w:val="73426BE7"/>
    <w:multiLevelType w:val="hybridMultilevel"/>
    <w:tmpl w:val="17627010"/>
    <w:lvl w:ilvl="0" w:tplc="EE62EF04">
      <w:start w:val="4"/>
      <w:numFmt w:val="decimal"/>
      <w:lvlText w:val="%1."/>
      <w:lvlJc w:val="left"/>
      <w:pPr>
        <w:tabs>
          <w:tab w:val="num" w:pos="477"/>
        </w:tabs>
        <w:ind w:left="477" w:hanging="405"/>
      </w:pPr>
      <w:rPr>
        <w:rFonts w:hint="default"/>
        <w:b/>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num w:numId="1">
    <w:abstractNumId w:val="0"/>
  </w:num>
  <w:num w:numId="2">
    <w:abstractNumId w:val="9"/>
  </w:num>
  <w:num w:numId="3">
    <w:abstractNumId w:val="10"/>
  </w:num>
  <w:num w:numId="4">
    <w:abstractNumId w:val="12"/>
  </w:num>
  <w:num w:numId="5">
    <w:abstractNumId w:val="7"/>
  </w:num>
  <w:num w:numId="6">
    <w:abstractNumId w:val="1"/>
  </w:num>
  <w:num w:numId="7">
    <w:abstractNumId w:val="2"/>
  </w:num>
  <w:num w:numId="8">
    <w:abstractNumId w:val="11"/>
  </w:num>
  <w:num w:numId="9">
    <w:abstractNumId w:val="8"/>
  </w:num>
  <w:num w:numId="10">
    <w:abstractNumId w:val="3"/>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41"/>
    <w:rsid w:val="00097820"/>
    <w:rsid w:val="00154C83"/>
    <w:rsid w:val="00175B4C"/>
    <w:rsid w:val="00183178"/>
    <w:rsid w:val="001D25D7"/>
    <w:rsid w:val="001F277C"/>
    <w:rsid w:val="00202274"/>
    <w:rsid w:val="00226707"/>
    <w:rsid w:val="002401F6"/>
    <w:rsid w:val="002966BF"/>
    <w:rsid w:val="002B5B31"/>
    <w:rsid w:val="002D18FA"/>
    <w:rsid w:val="00300EA7"/>
    <w:rsid w:val="00316300"/>
    <w:rsid w:val="00340813"/>
    <w:rsid w:val="00351A9F"/>
    <w:rsid w:val="00365C9A"/>
    <w:rsid w:val="00397254"/>
    <w:rsid w:val="003B71C0"/>
    <w:rsid w:val="003D53CA"/>
    <w:rsid w:val="004070D8"/>
    <w:rsid w:val="004074EE"/>
    <w:rsid w:val="00423BEF"/>
    <w:rsid w:val="00426A5F"/>
    <w:rsid w:val="00427CAB"/>
    <w:rsid w:val="00433DE7"/>
    <w:rsid w:val="0047263C"/>
    <w:rsid w:val="005114D1"/>
    <w:rsid w:val="00563C48"/>
    <w:rsid w:val="0056596B"/>
    <w:rsid w:val="00570DB5"/>
    <w:rsid w:val="005A296A"/>
    <w:rsid w:val="006250A6"/>
    <w:rsid w:val="00653C9C"/>
    <w:rsid w:val="00657C57"/>
    <w:rsid w:val="006C23FA"/>
    <w:rsid w:val="006C459C"/>
    <w:rsid w:val="0070393A"/>
    <w:rsid w:val="00706D0B"/>
    <w:rsid w:val="00714126"/>
    <w:rsid w:val="00723A5F"/>
    <w:rsid w:val="0073637F"/>
    <w:rsid w:val="007649B6"/>
    <w:rsid w:val="007656BA"/>
    <w:rsid w:val="00771666"/>
    <w:rsid w:val="007855BE"/>
    <w:rsid w:val="007A743B"/>
    <w:rsid w:val="007C08CD"/>
    <w:rsid w:val="007F0B97"/>
    <w:rsid w:val="00801B0F"/>
    <w:rsid w:val="00801E64"/>
    <w:rsid w:val="008407D1"/>
    <w:rsid w:val="0085772B"/>
    <w:rsid w:val="008C0D44"/>
    <w:rsid w:val="008D175B"/>
    <w:rsid w:val="008D61C8"/>
    <w:rsid w:val="008E7C14"/>
    <w:rsid w:val="009128DC"/>
    <w:rsid w:val="00934050"/>
    <w:rsid w:val="00950B41"/>
    <w:rsid w:val="00987C0A"/>
    <w:rsid w:val="00992C71"/>
    <w:rsid w:val="009B0536"/>
    <w:rsid w:val="00A34B1A"/>
    <w:rsid w:val="00A50EB0"/>
    <w:rsid w:val="00A55B22"/>
    <w:rsid w:val="00A8091E"/>
    <w:rsid w:val="00A92739"/>
    <w:rsid w:val="00AA459C"/>
    <w:rsid w:val="00AD0C22"/>
    <w:rsid w:val="00AF4FC3"/>
    <w:rsid w:val="00B12B3A"/>
    <w:rsid w:val="00B61ECA"/>
    <w:rsid w:val="00B86F9A"/>
    <w:rsid w:val="00BB5195"/>
    <w:rsid w:val="00BC4657"/>
    <w:rsid w:val="00C30B4B"/>
    <w:rsid w:val="00C33931"/>
    <w:rsid w:val="00C53781"/>
    <w:rsid w:val="00C92A9D"/>
    <w:rsid w:val="00CA1DCF"/>
    <w:rsid w:val="00CD05FF"/>
    <w:rsid w:val="00CE7C55"/>
    <w:rsid w:val="00CF260A"/>
    <w:rsid w:val="00D54E64"/>
    <w:rsid w:val="00DC4802"/>
    <w:rsid w:val="00E20572"/>
    <w:rsid w:val="00E66C89"/>
    <w:rsid w:val="00E77678"/>
    <w:rsid w:val="00EA6131"/>
    <w:rsid w:val="00EB2A19"/>
    <w:rsid w:val="00F04F9A"/>
    <w:rsid w:val="00F4464D"/>
    <w:rsid w:val="00F6495E"/>
    <w:rsid w:val="00F70D2A"/>
    <w:rsid w:val="00FA48C2"/>
    <w:rsid w:val="00FD091A"/>
    <w:rsid w:val="00FD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BB0BADEE-7466-4AFF-822B-2CB9A8C5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B41"/>
    <w:rPr>
      <w:sz w:val="24"/>
      <w:szCs w:val="24"/>
      <w:lang w:eastAsia="en-US"/>
    </w:rPr>
  </w:style>
  <w:style w:type="paragraph" w:styleId="Heading5">
    <w:name w:val="heading 5"/>
    <w:basedOn w:val="Normal"/>
    <w:next w:val="Normal"/>
    <w:qFormat/>
    <w:rsid w:val="00950B41"/>
    <w:pPr>
      <w:spacing w:before="240" w:after="60"/>
      <w:outlineLvl w:val="4"/>
    </w:pPr>
    <w:rPr>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50B41"/>
    <w:pPr>
      <w:spacing w:after="120"/>
      <w:ind w:left="283"/>
    </w:pPr>
  </w:style>
  <w:style w:type="paragraph" w:styleId="BlockText">
    <w:name w:val="Block Text"/>
    <w:basedOn w:val="Normal"/>
    <w:rsid w:val="00950B41"/>
    <w:pPr>
      <w:ind w:left="612" w:right="432"/>
      <w:jc w:val="both"/>
    </w:pPr>
  </w:style>
  <w:style w:type="paragraph" w:styleId="ListParagraph">
    <w:name w:val="List Paragraph"/>
    <w:basedOn w:val="Normal"/>
    <w:uiPriority w:val="34"/>
    <w:qFormat/>
    <w:rsid w:val="00EB2A19"/>
    <w:pPr>
      <w:ind w:left="720"/>
    </w:pPr>
  </w:style>
  <w:style w:type="paragraph" w:styleId="Header">
    <w:name w:val="header"/>
    <w:basedOn w:val="Normal"/>
    <w:link w:val="HeaderChar"/>
    <w:rsid w:val="007855BE"/>
    <w:pPr>
      <w:tabs>
        <w:tab w:val="center" w:pos="4513"/>
        <w:tab w:val="right" w:pos="9026"/>
      </w:tabs>
    </w:pPr>
  </w:style>
  <w:style w:type="character" w:customStyle="1" w:styleId="HeaderChar">
    <w:name w:val="Header Char"/>
    <w:link w:val="Header"/>
    <w:rsid w:val="007855BE"/>
    <w:rPr>
      <w:sz w:val="24"/>
      <w:szCs w:val="24"/>
      <w:lang w:eastAsia="en-US"/>
    </w:rPr>
  </w:style>
  <w:style w:type="paragraph" w:styleId="Footer">
    <w:name w:val="footer"/>
    <w:basedOn w:val="Normal"/>
    <w:link w:val="FooterChar"/>
    <w:rsid w:val="007855BE"/>
    <w:pPr>
      <w:tabs>
        <w:tab w:val="center" w:pos="4513"/>
        <w:tab w:val="right" w:pos="9026"/>
      </w:tabs>
    </w:pPr>
  </w:style>
  <w:style w:type="character" w:customStyle="1" w:styleId="FooterChar">
    <w:name w:val="Footer Char"/>
    <w:link w:val="Footer"/>
    <w:rsid w:val="007855BE"/>
    <w:rPr>
      <w:sz w:val="24"/>
      <w:szCs w:val="24"/>
      <w:lang w:eastAsia="en-US"/>
    </w:rPr>
  </w:style>
  <w:style w:type="table" w:styleId="TableGrid">
    <w:name w:val="Table Grid"/>
    <w:basedOn w:val="TableNormal"/>
    <w:rsid w:val="00F44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23BEF"/>
    <w:rPr>
      <w:rFonts w:eastAsia="Calibri"/>
      <w:lang w:eastAsia="en-GB"/>
    </w:rPr>
  </w:style>
  <w:style w:type="character" w:customStyle="1" w:styleId="BodyTextIndentChar">
    <w:name w:val="Body Text Indent Char"/>
    <w:link w:val="BodyTextIndent"/>
    <w:rsid w:val="002B5B3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4386">
      <w:bodyDiv w:val="1"/>
      <w:marLeft w:val="0"/>
      <w:marRight w:val="0"/>
      <w:marTop w:val="0"/>
      <w:marBottom w:val="0"/>
      <w:divBdr>
        <w:top w:val="none" w:sz="0" w:space="0" w:color="auto"/>
        <w:left w:val="none" w:sz="0" w:space="0" w:color="auto"/>
        <w:bottom w:val="none" w:sz="0" w:space="0" w:color="auto"/>
        <w:right w:val="none" w:sz="0" w:space="0" w:color="auto"/>
      </w:divBdr>
    </w:div>
    <w:div w:id="1531912780">
      <w:bodyDiv w:val="1"/>
      <w:marLeft w:val="0"/>
      <w:marRight w:val="0"/>
      <w:marTop w:val="0"/>
      <w:marBottom w:val="0"/>
      <w:divBdr>
        <w:top w:val="none" w:sz="0" w:space="0" w:color="auto"/>
        <w:left w:val="none" w:sz="0" w:space="0" w:color="auto"/>
        <w:bottom w:val="none" w:sz="0" w:space="0" w:color="auto"/>
        <w:right w:val="none" w:sz="0" w:space="0" w:color="auto"/>
      </w:divBdr>
    </w:div>
    <w:div w:id="174433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2.png@01D73CEB.9D4784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73C45.E56488A0" TargetMode="External"/><Relationship Id="rId5" Type="http://schemas.openxmlformats.org/officeDocument/2006/relationships/webSettings" Target="webSettings.xml"/><Relationship Id="rId15" Type="http://schemas.openxmlformats.org/officeDocument/2006/relationships/image" Target="cid:e452a45a-45e6-4c54-9bb8-3ac78e8fb252"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0F67A-6ABB-4608-A122-89B2DB25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11242</CharactersWithSpaces>
  <SharedDoc>false</SharedDoc>
  <HLinks>
    <vt:vector size="18" baseType="variant">
      <vt:variant>
        <vt:i4>2162718</vt:i4>
      </vt:variant>
      <vt:variant>
        <vt:i4>13116</vt:i4>
      </vt:variant>
      <vt:variant>
        <vt:i4>1025</vt:i4>
      </vt:variant>
      <vt:variant>
        <vt:i4>1</vt:i4>
      </vt:variant>
      <vt:variant>
        <vt:lpwstr>cid:image001.jpg@01D73C45.E56488A0</vt:lpwstr>
      </vt:variant>
      <vt:variant>
        <vt:lpwstr/>
      </vt:variant>
      <vt:variant>
        <vt:i4>3604561</vt:i4>
      </vt:variant>
      <vt:variant>
        <vt:i4>13197</vt:i4>
      </vt:variant>
      <vt:variant>
        <vt:i4>1026</vt:i4>
      </vt:variant>
      <vt:variant>
        <vt:i4>1</vt:i4>
      </vt:variant>
      <vt:variant>
        <vt:lpwstr>cid:image002.png@01D73CEB.9D478490</vt:lpwstr>
      </vt:variant>
      <vt:variant>
        <vt:lpwstr/>
      </vt:variant>
      <vt:variant>
        <vt:i4>524380</vt:i4>
      </vt:variant>
      <vt:variant>
        <vt:i4>13288</vt:i4>
      </vt:variant>
      <vt:variant>
        <vt:i4>1027</vt:i4>
      </vt:variant>
      <vt:variant>
        <vt:i4>1</vt:i4>
      </vt:variant>
      <vt:variant>
        <vt:lpwstr>cid:e452a45a-45e6-4c54-9bb8-3ac78e8fb252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coopean829</dc:creator>
  <cp:keywords/>
  <cp:lastModifiedBy>Gill, Sukhwinder</cp:lastModifiedBy>
  <cp:revision>2</cp:revision>
  <dcterms:created xsi:type="dcterms:W3CDTF">2023-02-22T13:03:00Z</dcterms:created>
  <dcterms:modified xsi:type="dcterms:W3CDTF">2023-02-22T13:03:00Z</dcterms:modified>
</cp:coreProperties>
</file>