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3A556666" w:rsidR="008457EB" w:rsidRPr="004218C3" w:rsidRDefault="00B81C7B" w:rsidP="008457EB">
      <w:pPr>
        <w:jc w:val="center"/>
        <w:rPr>
          <w:rFonts w:ascii="Arial" w:hAnsi="Arial" w:cs="Arial"/>
          <w:sz w:val="28"/>
          <w:szCs w:val="28"/>
        </w:rPr>
      </w:pPr>
      <w:r>
        <w:rPr>
          <w:rFonts w:ascii="Arial" w:hAnsi="Arial" w:cs="Arial"/>
          <w:sz w:val="28"/>
          <w:szCs w:val="28"/>
        </w:rPr>
        <w:t xml:space="preserve">Boardroom, JB Russell House, Gartnavel Royal Hospital and on MS </w:t>
      </w:r>
      <w:r w:rsidR="008457EB" w:rsidRPr="004218C3">
        <w:rPr>
          <w:rFonts w:ascii="Arial" w:hAnsi="Arial" w:cs="Arial"/>
          <w:sz w:val="28"/>
          <w:szCs w:val="28"/>
        </w:rPr>
        <w:t xml:space="preserve">Teams on </w:t>
      </w:r>
      <w:r w:rsidR="00A3263B">
        <w:rPr>
          <w:rFonts w:ascii="Arial" w:hAnsi="Arial" w:cs="Arial"/>
          <w:sz w:val="28"/>
          <w:szCs w:val="28"/>
        </w:rPr>
        <w:t>Wednesday 12</w:t>
      </w:r>
      <w:r w:rsidR="00A3263B" w:rsidRPr="00A3263B">
        <w:rPr>
          <w:rFonts w:ascii="Arial" w:hAnsi="Arial" w:cs="Arial"/>
          <w:sz w:val="28"/>
          <w:szCs w:val="28"/>
          <w:vertAlign w:val="superscript"/>
        </w:rPr>
        <w:t>th</w:t>
      </w:r>
      <w:r w:rsidR="00A3263B">
        <w:rPr>
          <w:rFonts w:ascii="Arial" w:hAnsi="Arial" w:cs="Arial"/>
          <w:sz w:val="28"/>
          <w:szCs w:val="28"/>
        </w:rPr>
        <w:t xml:space="preserve"> November </w:t>
      </w:r>
      <w:r w:rsidR="00064C81">
        <w:rPr>
          <w:rFonts w:ascii="Arial" w:hAnsi="Arial" w:cs="Arial"/>
          <w:sz w:val="28"/>
          <w:szCs w:val="28"/>
        </w:rPr>
        <w:t>2025, 10am</w:t>
      </w:r>
    </w:p>
    <w:p w14:paraId="1586AA3D" w14:textId="5B2932AD"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A3263B">
        <w:rPr>
          <w:rFonts w:ascii="Arial" w:hAnsi="Arial" w:cs="Arial"/>
          <w:sz w:val="28"/>
          <w:szCs w:val="28"/>
        </w:rPr>
        <w:t>Ann Cameron-Burns</w:t>
      </w:r>
      <w:r w:rsidR="0000418F">
        <w:rPr>
          <w:rFonts w:ascii="Arial" w:hAnsi="Arial" w:cs="Arial"/>
          <w:sz w:val="28"/>
          <w:szCs w:val="28"/>
        </w:rPr>
        <w:t xml:space="preserve"> </w:t>
      </w:r>
      <w:r w:rsidR="005C4109">
        <w:rPr>
          <w:rFonts w:ascii="Arial" w:hAnsi="Arial" w:cs="Arial"/>
          <w:sz w:val="28"/>
          <w:szCs w:val="28"/>
        </w:rPr>
        <w:t xml:space="preserve"> </w:t>
      </w:r>
      <w:r w:rsidR="00E3571A" w:rsidRPr="004218C3">
        <w:rPr>
          <w:rFonts w:ascii="Arial" w:hAnsi="Arial" w:cs="Arial"/>
          <w:sz w:val="28"/>
          <w:szCs w:val="28"/>
        </w:rPr>
        <w:t xml:space="preserve"> </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4" w:type="dxa"/>
        <w:jc w:val="center"/>
        <w:tblLayout w:type="fixed"/>
        <w:tblLook w:val="04A0" w:firstRow="1" w:lastRow="0" w:firstColumn="1" w:lastColumn="0" w:noHBand="0" w:noVBand="1"/>
      </w:tblPr>
      <w:tblGrid>
        <w:gridCol w:w="917"/>
        <w:gridCol w:w="698"/>
        <w:gridCol w:w="8117"/>
        <w:gridCol w:w="351"/>
        <w:gridCol w:w="1281"/>
      </w:tblGrid>
      <w:tr w:rsidR="00432067" w:rsidRPr="004218C3" w14:paraId="19D157E1" w14:textId="77777777" w:rsidTr="002C2EC6">
        <w:trPr>
          <w:jc w:val="center"/>
        </w:trPr>
        <w:tc>
          <w:tcPr>
            <w:tcW w:w="10083"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2C2EC6">
        <w:trPr>
          <w:jc w:val="center"/>
        </w:trPr>
        <w:tc>
          <w:tcPr>
            <w:tcW w:w="917"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00418F" w:rsidRPr="004218C3" w14:paraId="173511AC" w14:textId="77777777" w:rsidTr="002C2EC6">
        <w:trPr>
          <w:jc w:val="center"/>
        </w:trPr>
        <w:tc>
          <w:tcPr>
            <w:tcW w:w="917" w:type="dxa"/>
          </w:tcPr>
          <w:p w14:paraId="3F23A2F4" w14:textId="77777777" w:rsidR="0000418F" w:rsidRPr="004218C3" w:rsidRDefault="0000418F" w:rsidP="008457EB">
            <w:pPr>
              <w:rPr>
                <w:rFonts w:ascii="Arial" w:hAnsi="Arial" w:cs="Arial"/>
                <w:b/>
                <w:sz w:val="28"/>
                <w:szCs w:val="28"/>
              </w:rPr>
            </w:pPr>
          </w:p>
        </w:tc>
        <w:tc>
          <w:tcPr>
            <w:tcW w:w="8815" w:type="dxa"/>
            <w:gridSpan w:val="2"/>
          </w:tcPr>
          <w:p w14:paraId="6F1EA1D4" w14:textId="7B201CB7" w:rsidR="00756AC1" w:rsidRDefault="0031187E" w:rsidP="00DA3B7B">
            <w:pPr>
              <w:jc w:val="both"/>
              <w:rPr>
                <w:rFonts w:ascii="Arial" w:hAnsi="Arial" w:cs="Arial"/>
                <w:bCs/>
                <w:sz w:val="28"/>
                <w:szCs w:val="28"/>
              </w:rPr>
            </w:pPr>
            <w:r>
              <w:rPr>
                <w:rFonts w:ascii="Arial" w:hAnsi="Arial" w:cs="Arial"/>
                <w:bCs/>
                <w:sz w:val="28"/>
                <w:szCs w:val="28"/>
              </w:rPr>
              <w:t xml:space="preserve">A. Cameron-Burns welcomed everyone to the meeting. </w:t>
            </w:r>
          </w:p>
          <w:p w14:paraId="15F9C423" w14:textId="77777777" w:rsidR="00DA3B7B" w:rsidRDefault="00DA3B7B" w:rsidP="00DA3B7B">
            <w:pPr>
              <w:jc w:val="both"/>
              <w:rPr>
                <w:rFonts w:ascii="Arial" w:hAnsi="Arial" w:cs="Arial"/>
                <w:bCs/>
                <w:sz w:val="28"/>
                <w:szCs w:val="28"/>
              </w:rPr>
            </w:pPr>
          </w:p>
          <w:p w14:paraId="66BCCAEC" w14:textId="5689EAEB" w:rsidR="00DA3B7B" w:rsidRDefault="00DA3B7B" w:rsidP="00A3263B">
            <w:pPr>
              <w:jc w:val="both"/>
              <w:rPr>
                <w:rFonts w:ascii="Arial" w:hAnsi="Arial" w:cs="Arial"/>
                <w:bCs/>
                <w:sz w:val="28"/>
                <w:szCs w:val="28"/>
              </w:rPr>
            </w:pPr>
            <w:r>
              <w:rPr>
                <w:rFonts w:ascii="Arial" w:hAnsi="Arial" w:cs="Arial"/>
                <w:bCs/>
                <w:sz w:val="28"/>
                <w:szCs w:val="28"/>
              </w:rPr>
              <w:t xml:space="preserve">Apologies were acknowledged and received </w:t>
            </w:r>
            <w:r w:rsidR="0031187E">
              <w:rPr>
                <w:rFonts w:ascii="Arial" w:hAnsi="Arial" w:cs="Arial"/>
                <w:bCs/>
                <w:sz w:val="28"/>
                <w:szCs w:val="28"/>
              </w:rPr>
              <w:t>from Ciorstaidh Reichle, GMB; Gaile Weston,</w:t>
            </w:r>
            <w:r w:rsidR="0021692F">
              <w:rPr>
                <w:rFonts w:ascii="Arial" w:hAnsi="Arial" w:cs="Arial"/>
                <w:bCs/>
                <w:sz w:val="28"/>
                <w:szCs w:val="28"/>
              </w:rPr>
              <w:t xml:space="preserve"> BDA</w:t>
            </w:r>
            <w:r w:rsidR="0031187E">
              <w:rPr>
                <w:rFonts w:ascii="Arial" w:hAnsi="Arial" w:cs="Arial"/>
                <w:bCs/>
                <w:sz w:val="28"/>
                <w:szCs w:val="28"/>
              </w:rPr>
              <w:t>; Emilia Crighton, Director of Public Health; Andrew McCready, Unite the Union; Elaine Quail, Staff Partnership Lead; Nicola Bailey, Interim Deputy Director of Human Resources &amp; Organisational Development; Elaine Caldwell, RCM; Robert Gibson, Unison; Freddie Warnock, Head of Health and Safety</w:t>
            </w:r>
            <w:r w:rsidR="00072D31">
              <w:rPr>
                <w:rFonts w:ascii="Arial" w:hAnsi="Arial" w:cs="Arial"/>
                <w:bCs/>
                <w:sz w:val="28"/>
                <w:szCs w:val="28"/>
              </w:rPr>
              <w:t>; Craig Rennie</w:t>
            </w:r>
            <w:r w:rsidR="0021692F">
              <w:rPr>
                <w:rFonts w:ascii="Arial" w:hAnsi="Arial" w:cs="Arial"/>
                <w:bCs/>
                <w:sz w:val="28"/>
                <w:szCs w:val="28"/>
              </w:rPr>
              <w:t>, Workforce Planning and Information Manager</w:t>
            </w:r>
            <w:r w:rsidR="00072D31">
              <w:rPr>
                <w:rFonts w:ascii="Arial" w:hAnsi="Arial" w:cs="Arial"/>
                <w:bCs/>
                <w:sz w:val="28"/>
                <w:szCs w:val="28"/>
              </w:rPr>
              <w:t>;</w:t>
            </w:r>
            <w:r w:rsidR="00CC7886">
              <w:rPr>
                <w:rFonts w:ascii="Arial" w:hAnsi="Arial" w:cs="Arial"/>
                <w:bCs/>
                <w:sz w:val="28"/>
                <w:szCs w:val="28"/>
              </w:rPr>
              <w:t xml:space="preserve"> Teresa Will, GMB;</w:t>
            </w:r>
            <w:r w:rsidR="0031187E">
              <w:rPr>
                <w:rFonts w:ascii="Arial" w:hAnsi="Arial" w:cs="Arial"/>
                <w:bCs/>
                <w:sz w:val="28"/>
                <w:szCs w:val="28"/>
              </w:rPr>
              <w:t xml:space="preserve"> and Moira Macdonald, Head of Learning and Education. </w:t>
            </w:r>
          </w:p>
          <w:p w14:paraId="5625120E" w14:textId="77777777" w:rsidR="00D63E53" w:rsidRDefault="00D63E53" w:rsidP="00A3263B">
            <w:pPr>
              <w:jc w:val="both"/>
              <w:rPr>
                <w:rFonts w:ascii="Arial" w:hAnsi="Arial" w:cs="Arial"/>
                <w:bCs/>
                <w:sz w:val="28"/>
                <w:szCs w:val="28"/>
              </w:rPr>
            </w:pPr>
          </w:p>
          <w:p w14:paraId="15E9CD8B" w14:textId="62DD178F" w:rsidR="00D63E53" w:rsidRDefault="00D63E53" w:rsidP="00A3263B">
            <w:pPr>
              <w:jc w:val="both"/>
              <w:rPr>
                <w:rFonts w:ascii="Arial" w:hAnsi="Arial" w:cs="Arial"/>
                <w:bCs/>
                <w:sz w:val="28"/>
                <w:szCs w:val="28"/>
              </w:rPr>
            </w:pPr>
            <w:r>
              <w:rPr>
                <w:rFonts w:ascii="Arial" w:hAnsi="Arial" w:cs="Arial"/>
                <w:bCs/>
                <w:sz w:val="28"/>
                <w:szCs w:val="28"/>
              </w:rPr>
              <w:t xml:space="preserve">A. Cameron-Burns noting a request to record the meeting via MS Teams explained that staff side colleagues were opposed to this and </w:t>
            </w:r>
            <w:r w:rsidR="00E477B0">
              <w:rPr>
                <w:rFonts w:ascii="Arial" w:hAnsi="Arial" w:cs="Arial"/>
                <w:bCs/>
                <w:sz w:val="28"/>
                <w:szCs w:val="28"/>
              </w:rPr>
              <w:t xml:space="preserve">Forum discussion </w:t>
            </w:r>
            <w:r>
              <w:rPr>
                <w:rFonts w:ascii="Arial" w:hAnsi="Arial" w:cs="Arial"/>
                <w:bCs/>
                <w:sz w:val="28"/>
                <w:szCs w:val="28"/>
              </w:rPr>
              <w:t>would not be recorded</w:t>
            </w:r>
            <w:r w:rsidR="00CC7886">
              <w:rPr>
                <w:rFonts w:ascii="Arial" w:hAnsi="Arial" w:cs="Arial"/>
                <w:bCs/>
                <w:sz w:val="28"/>
                <w:szCs w:val="28"/>
              </w:rPr>
              <w:t xml:space="preserve">. </w:t>
            </w:r>
          </w:p>
          <w:p w14:paraId="06025F42" w14:textId="77777777" w:rsidR="00D63E53" w:rsidRDefault="00D63E53" w:rsidP="00A3263B">
            <w:pPr>
              <w:jc w:val="both"/>
              <w:rPr>
                <w:rFonts w:ascii="Arial" w:hAnsi="Arial" w:cs="Arial"/>
                <w:bCs/>
                <w:sz w:val="28"/>
                <w:szCs w:val="28"/>
              </w:rPr>
            </w:pPr>
          </w:p>
          <w:p w14:paraId="260D2231" w14:textId="6EBBB438" w:rsidR="00D63E53" w:rsidRDefault="00D63E53" w:rsidP="00A3263B">
            <w:pPr>
              <w:jc w:val="both"/>
              <w:rPr>
                <w:rFonts w:ascii="Arial" w:hAnsi="Arial" w:cs="Arial"/>
                <w:bCs/>
                <w:sz w:val="28"/>
                <w:szCs w:val="28"/>
              </w:rPr>
            </w:pPr>
            <w:r>
              <w:rPr>
                <w:rFonts w:ascii="Arial" w:hAnsi="Arial" w:cs="Arial"/>
                <w:bCs/>
                <w:sz w:val="28"/>
                <w:szCs w:val="28"/>
              </w:rPr>
              <w:t xml:space="preserve">A. Cameron-Burns explained she was disappointed </w:t>
            </w:r>
            <w:r w:rsidR="00CC7886">
              <w:rPr>
                <w:rFonts w:ascii="Arial" w:hAnsi="Arial" w:cs="Arial"/>
                <w:bCs/>
                <w:sz w:val="28"/>
                <w:szCs w:val="28"/>
              </w:rPr>
              <w:t xml:space="preserve">regarding </w:t>
            </w:r>
            <w:r>
              <w:rPr>
                <w:rFonts w:ascii="Arial" w:hAnsi="Arial" w:cs="Arial"/>
                <w:bCs/>
                <w:sz w:val="28"/>
                <w:szCs w:val="28"/>
              </w:rPr>
              <w:t>attendance</w:t>
            </w:r>
            <w:r w:rsidR="00190778">
              <w:rPr>
                <w:rFonts w:ascii="Arial" w:hAnsi="Arial" w:cs="Arial"/>
                <w:bCs/>
                <w:sz w:val="28"/>
                <w:szCs w:val="28"/>
              </w:rPr>
              <w:t xml:space="preserve"> at</w:t>
            </w:r>
            <w:r>
              <w:rPr>
                <w:rFonts w:ascii="Arial" w:hAnsi="Arial" w:cs="Arial"/>
                <w:bCs/>
                <w:sz w:val="28"/>
                <w:szCs w:val="28"/>
              </w:rPr>
              <w:t xml:space="preserve"> meetings noting that the A</w:t>
            </w:r>
            <w:r w:rsidR="00190778">
              <w:rPr>
                <w:rFonts w:ascii="Arial" w:hAnsi="Arial" w:cs="Arial"/>
                <w:bCs/>
                <w:sz w:val="28"/>
                <w:szCs w:val="28"/>
              </w:rPr>
              <w:t>rea Partnership Forum</w:t>
            </w:r>
            <w:r>
              <w:rPr>
                <w:rFonts w:ascii="Arial" w:hAnsi="Arial" w:cs="Arial"/>
                <w:bCs/>
                <w:sz w:val="28"/>
                <w:szCs w:val="28"/>
              </w:rPr>
              <w:t xml:space="preserve"> was not being prioritised or treated equally to other Board meetings. Reference was made to non-Acute attendance however; an Acute colleague was able to join the meeting following contact from the Interim Director of Human Resources and Organisational Development. </w:t>
            </w:r>
          </w:p>
          <w:p w14:paraId="4487034A" w14:textId="77777777" w:rsidR="00CC7886" w:rsidRDefault="00CC7886" w:rsidP="00190778">
            <w:pPr>
              <w:rPr>
                <w:rFonts w:ascii="Arial" w:hAnsi="Arial" w:cs="Arial"/>
                <w:color w:val="000000"/>
                <w:sz w:val="28"/>
              </w:rPr>
            </w:pPr>
          </w:p>
          <w:p w14:paraId="3737A6F3" w14:textId="1C9C9FBF" w:rsidR="00CC7886" w:rsidRDefault="00CC7886" w:rsidP="00CC7886">
            <w:pPr>
              <w:jc w:val="both"/>
            </w:pPr>
            <w:r w:rsidRPr="00CC7886">
              <w:rPr>
                <w:rFonts w:ascii="Arial" w:hAnsi="Arial" w:cs="Arial"/>
                <w:color w:val="000000"/>
                <w:sz w:val="28"/>
              </w:rPr>
              <w:t xml:space="preserve">F. Carmichael, Staff Side Lead for the Acute Partnership Forum, stated that she had not been informed that there would be no Acute </w:t>
            </w:r>
            <w:r w:rsidRPr="00CC7886">
              <w:rPr>
                <w:rFonts w:ascii="Arial" w:hAnsi="Arial" w:cs="Arial"/>
                <w:color w:val="000000"/>
                <w:sz w:val="28"/>
              </w:rPr>
              <w:lastRenderedPageBreak/>
              <w:t xml:space="preserve">representation at the meeting. She indicated her expectation that either William Edwards, Deputy Chief Executive, or Russell Coulthard, Deputy Chief Operating Officer, would be present. F. Carmichael further noted that she would address this matter directly with </w:t>
            </w:r>
            <w:r>
              <w:rPr>
                <w:rFonts w:ascii="Arial" w:hAnsi="Arial" w:cs="Arial"/>
                <w:color w:val="000000"/>
                <w:sz w:val="28"/>
              </w:rPr>
              <w:t>W</w:t>
            </w:r>
            <w:r w:rsidRPr="00CC7886">
              <w:rPr>
                <w:rFonts w:ascii="Arial" w:hAnsi="Arial" w:cs="Arial"/>
                <w:color w:val="000000"/>
                <w:sz w:val="28"/>
              </w:rPr>
              <w:t xml:space="preserve">. Edwards and </w:t>
            </w:r>
            <w:r>
              <w:rPr>
                <w:rFonts w:ascii="Arial" w:hAnsi="Arial" w:cs="Arial"/>
                <w:color w:val="000000"/>
                <w:sz w:val="28"/>
              </w:rPr>
              <w:t xml:space="preserve">R. </w:t>
            </w:r>
            <w:r w:rsidRPr="00CC7886">
              <w:rPr>
                <w:rFonts w:ascii="Arial" w:hAnsi="Arial" w:cs="Arial"/>
                <w:color w:val="000000"/>
                <w:sz w:val="28"/>
              </w:rPr>
              <w:t>Coulthard.</w:t>
            </w:r>
          </w:p>
          <w:p w14:paraId="17458F73" w14:textId="77777777" w:rsidR="00CC7886" w:rsidRDefault="00CC7886" w:rsidP="00190778">
            <w:pPr>
              <w:rPr>
                <w:rFonts w:ascii="Arial" w:hAnsi="Arial" w:cs="Arial"/>
                <w:color w:val="000000"/>
                <w:sz w:val="28"/>
              </w:rPr>
            </w:pPr>
          </w:p>
          <w:p w14:paraId="3594934A" w14:textId="4B101267" w:rsidR="00E572F6" w:rsidRDefault="00532206" w:rsidP="00CC7886">
            <w:pPr>
              <w:jc w:val="both"/>
              <w:rPr>
                <w:rFonts w:ascii="Arial" w:hAnsi="Arial" w:cs="Arial"/>
                <w:color w:val="000000"/>
                <w:sz w:val="28"/>
              </w:rPr>
            </w:pPr>
            <w:r w:rsidRPr="00532206">
              <w:rPr>
                <w:rFonts w:ascii="Arial" w:hAnsi="Arial" w:cs="Arial"/>
                <w:color w:val="000000"/>
                <w:sz w:val="28"/>
              </w:rPr>
              <w:t xml:space="preserve">Ann Cameron-Burns stated that, </w:t>
            </w:r>
            <w:r w:rsidR="00E477B0">
              <w:rPr>
                <w:rFonts w:ascii="Arial" w:hAnsi="Arial" w:cs="Arial"/>
                <w:color w:val="000000"/>
                <w:sz w:val="28"/>
              </w:rPr>
              <w:t xml:space="preserve">if </w:t>
            </w:r>
            <w:r w:rsidR="00CC7886">
              <w:rPr>
                <w:rFonts w:ascii="Arial" w:hAnsi="Arial" w:cs="Arial"/>
                <w:color w:val="000000"/>
                <w:sz w:val="28"/>
              </w:rPr>
              <w:t>commitment to</w:t>
            </w:r>
            <w:r w:rsidR="00300271">
              <w:rPr>
                <w:rFonts w:ascii="Arial" w:hAnsi="Arial" w:cs="Arial"/>
                <w:color w:val="000000"/>
                <w:sz w:val="28"/>
              </w:rPr>
              <w:t xml:space="preserve"> </w:t>
            </w:r>
            <w:r w:rsidR="00CC7886">
              <w:rPr>
                <w:rFonts w:ascii="Arial" w:hAnsi="Arial" w:cs="Arial"/>
                <w:color w:val="000000"/>
                <w:sz w:val="28"/>
              </w:rPr>
              <w:t>the Area Partnership Forum did not improve staff side</w:t>
            </w:r>
            <w:r w:rsidRPr="00532206">
              <w:rPr>
                <w:rFonts w:ascii="Arial" w:hAnsi="Arial" w:cs="Arial"/>
                <w:color w:val="000000"/>
                <w:sz w:val="28"/>
              </w:rPr>
              <w:t xml:space="preserve"> would </w:t>
            </w:r>
            <w:r w:rsidR="00CC7886">
              <w:rPr>
                <w:rFonts w:ascii="Arial" w:hAnsi="Arial" w:cs="Arial"/>
                <w:color w:val="000000"/>
                <w:sz w:val="28"/>
              </w:rPr>
              <w:t>have to address</w:t>
            </w:r>
            <w:r w:rsidR="00E477B0">
              <w:rPr>
                <w:rFonts w:ascii="Arial" w:hAnsi="Arial" w:cs="Arial"/>
                <w:color w:val="000000"/>
                <w:sz w:val="28"/>
              </w:rPr>
              <w:t xml:space="preserve"> concerns</w:t>
            </w:r>
            <w:r w:rsidR="00CC7886">
              <w:rPr>
                <w:rFonts w:ascii="Arial" w:hAnsi="Arial" w:cs="Arial"/>
                <w:color w:val="000000"/>
                <w:sz w:val="28"/>
              </w:rPr>
              <w:t xml:space="preserve"> with </w:t>
            </w:r>
            <w:r>
              <w:rPr>
                <w:rFonts w:ascii="Arial" w:hAnsi="Arial" w:cs="Arial"/>
                <w:color w:val="000000"/>
                <w:sz w:val="28"/>
              </w:rPr>
              <w:t>the</w:t>
            </w:r>
            <w:r w:rsidRPr="00532206">
              <w:rPr>
                <w:rFonts w:ascii="Arial" w:hAnsi="Arial" w:cs="Arial"/>
                <w:color w:val="000000"/>
                <w:sz w:val="28"/>
              </w:rPr>
              <w:t xml:space="preserve"> Cabinet Secretary</w:t>
            </w:r>
            <w:r w:rsidR="00E477B0">
              <w:rPr>
                <w:rFonts w:ascii="Arial" w:hAnsi="Arial" w:cs="Arial"/>
                <w:color w:val="000000"/>
                <w:sz w:val="28"/>
              </w:rPr>
              <w:t>.</w:t>
            </w:r>
          </w:p>
          <w:p w14:paraId="1FBEF0AD" w14:textId="77777777" w:rsidR="00E572F6" w:rsidRDefault="00E572F6" w:rsidP="00CC7886">
            <w:pPr>
              <w:jc w:val="both"/>
              <w:rPr>
                <w:rFonts w:ascii="Arial" w:hAnsi="Arial" w:cs="Arial"/>
                <w:color w:val="000000"/>
                <w:sz w:val="28"/>
              </w:rPr>
            </w:pPr>
          </w:p>
          <w:p w14:paraId="2BB626E4" w14:textId="255E6F99" w:rsidR="00E572F6" w:rsidRDefault="00E572F6" w:rsidP="00CC7886">
            <w:pPr>
              <w:jc w:val="both"/>
              <w:rPr>
                <w:rFonts w:ascii="Arial" w:hAnsi="Arial" w:cs="Arial"/>
                <w:color w:val="000000"/>
                <w:sz w:val="28"/>
              </w:rPr>
            </w:pPr>
            <w:r>
              <w:rPr>
                <w:rFonts w:ascii="Arial" w:hAnsi="Arial" w:cs="Arial"/>
                <w:color w:val="000000"/>
                <w:sz w:val="28"/>
              </w:rPr>
              <w:t xml:space="preserve">N. Smith reaffirmed the Boards commitment to partnership working. </w:t>
            </w:r>
          </w:p>
          <w:p w14:paraId="552F3B7D" w14:textId="1B747BFB" w:rsidR="00CC7886" w:rsidRPr="00190778" w:rsidRDefault="00CC7886" w:rsidP="00190778"/>
        </w:tc>
        <w:tc>
          <w:tcPr>
            <w:tcW w:w="351" w:type="dxa"/>
          </w:tcPr>
          <w:p w14:paraId="100A03E1" w14:textId="77777777" w:rsidR="0000418F" w:rsidRPr="004218C3" w:rsidRDefault="0000418F" w:rsidP="008457EB">
            <w:pPr>
              <w:rPr>
                <w:rFonts w:ascii="Arial" w:hAnsi="Arial" w:cs="Arial"/>
                <w:b/>
                <w:sz w:val="28"/>
                <w:szCs w:val="28"/>
              </w:rPr>
            </w:pPr>
          </w:p>
        </w:tc>
        <w:tc>
          <w:tcPr>
            <w:tcW w:w="1281" w:type="dxa"/>
          </w:tcPr>
          <w:p w14:paraId="7380F3F8" w14:textId="77777777" w:rsidR="0000418F" w:rsidRDefault="0000418F" w:rsidP="008457EB">
            <w:pPr>
              <w:rPr>
                <w:rFonts w:ascii="Arial" w:hAnsi="Arial" w:cs="Arial"/>
                <w:b/>
                <w:sz w:val="28"/>
                <w:szCs w:val="28"/>
              </w:rPr>
            </w:pPr>
          </w:p>
          <w:p w14:paraId="1D61974F" w14:textId="77777777" w:rsidR="00CC7886" w:rsidRDefault="00CC7886" w:rsidP="008457EB">
            <w:pPr>
              <w:rPr>
                <w:rFonts w:ascii="Arial" w:hAnsi="Arial" w:cs="Arial"/>
                <w:b/>
                <w:sz w:val="28"/>
                <w:szCs w:val="28"/>
              </w:rPr>
            </w:pPr>
          </w:p>
          <w:p w14:paraId="61DE7B20" w14:textId="77777777" w:rsidR="00CC7886" w:rsidRDefault="00CC7886" w:rsidP="008457EB">
            <w:pPr>
              <w:rPr>
                <w:rFonts w:ascii="Arial" w:hAnsi="Arial" w:cs="Arial"/>
                <w:b/>
                <w:sz w:val="28"/>
                <w:szCs w:val="28"/>
              </w:rPr>
            </w:pPr>
          </w:p>
          <w:p w14:paraId="6F7728E3" w14:textId="77777777" w:rsidR="00CC7886" w:rsidRDefault="00CC7886" w:rsidP="008457EB">
            <w:pPr>
              <w:rPr>
                <w:rFonts w:ascii="Arial" w:hAnsi="Arial" w:cs="Arial"/>
                <w:b/>
                <w:sz w:val="28"/>
                <w:szCs w:val="28"/>
              </w:rPr>
            </w:pPr>
          </w:p>
          <w:p w14:paraId="49653F40" w14:textId="77777777" w:rsidR="00CC7886" w:rsidRDefault="00CC7886" w:rsidP="008457EB">
            <w:pPr>
              <w:rPr>
                <w:rFonts w:ascii="Arial" w:hAnsi="Arial" w:cs="Arial"/>
                <w:b/>
                <w:sz w:val="28"/>
                <w:szCs w:val="28"/>
              </w:rPr>
            </w:pPr>
          </w:p>
          <w:p w14:paraId="2AD04791" w14:textId="77777777" w:rsidR="00CC7886" w:rsidRDefault="00CC7886" w:rsidP="008457EB">
            <w:pPr>
              <w:rPr>
                <w:rFonts w:ascii="Arial" w:hAnsi="Arial" w:cs="Arial"/>
                <w:b/>
                <w:sz w:val="28"/>
                <w:szCs w:val="28"/>
              </w:rPr>
            </w:pPr>
          </w:p>
          <w:p w14:paraId="73C07AF1" w14:textId="77777777" w:rsidR="00CC7886" w:rsidRDefault="00CC7886" w:rsidP="008457EB">
            <w:pPr>
              <w:rPr>
                <w:rFonts w:ascii="Arial" w:hAnsi="Arial" w:cs="Arial"/>
                <w:b/>
                <w:sz w:val="28"/>
                <w:szCs w:val="28"/>
              </w:rPr>
            </w:pPr>
          </w:p>
          <w:p w14:paraId="46284BF7" w14:textId="77777777" w:rsidR="00CC7886" w:rsidRDefault="00CC7886" w:rsidP="008457EB">
            <w:pPr>
              <w:rPr>
                <w:rFonts w:ascii="Arial" w:hAnsi="Arial" w:cs="Arial"/>
                <w:b/>
                <w:sz w:val="28"/>
                <w:szCs w:val="28"/>
              </w:rPr>
            </w:pPr>
          </w:p>
          <w:p w14:paraId="2BED8BC6" w14:textId="77777777" w:rsidR="00CC7886" w:rsidRDefault="00CC7886" w:rsidP="008457EB">
            <w:pPr>
              <w:rPr>
                <w:rFonts w:ascii="Arial" w:hAnsi="Arial" w:cs="Arial"/>
                <w:b/>
                <w:sz w:val="28"/>
                <w:szCs w:val="28"/>
              </w:rPr>
            </w:pPr>
          </w:p>
          <w:p w14:paraId="5A8D35F9" w14:textId="77777777" w:rsidR="00CC7886" w:rsidRDefault="00CC7886" w:rsidP="008457EB">
            <w:pPr>
              <w:rPr>
                <w:rFonts w:ascii="Arial" w:hAnsi="Arial" w:cs="Arial"/>
                <w:b/>
                <w:sz w:val="28"/>
                <w:szCs w:val="28"/>
              </w:rPr>
            </w:pPr>
          </w:p>
          <w:p w14:paraId="52003A9E" w14:textId="77777777" w:rsidR="00CC7886" w:rsidRDefault="00CC7886" w:rsidP="008457EB">
            <w:pPr>
              <w:rPr>
                <w:rFonts w:ascii="Arial" w:hAnsi="Arial" w:cs="Arial"/>
                <w:b/>
                <w:sz w:val="28"/>
                <w:szCs w:val="28"/>
              </w:rPr>
            </w:pPr>
          </w:p>
          <w:p w14:paraId="37DA3A05" w14:textId="77777777" w:rsidR="00CC7886" w:rsidRDefault="00CC7886" w:rsidP="008457EB">
            <w:pPr>
              <w:rPr>
                <w:rFonts w:ascii="Arial" w:hAnsi="Arial" w:cs="Arial"/>
                <w:b/>
                <w:sz w:val="28"/>
                <w:szCs w:val="28"/>
              </w:rPr>
            </w:pPr>
          </w:p>
          <w:p w14:paraId="31189C27" w14:textId="77777777" w:rsidR="00CC7886" w:rsidRDefault="00CC7886" w:rsidP="008457EB">
            <w:pPr>
              <w:rPr>
                <w:rFonts w:ascii="Arial" w:hAnsi="Arial" w:cs="Arial"/>
                <w:b/>
                <w:sz w:val="28"/>
                <w:szCs w:val="28"/>
              </w:rPr>
            </w:pPr>
          </w:p>
          <w:p w14:paraId="51079850" w14:textId="77777777" w:rsidR="00CC7886" w:rsidRDefault="00CC7886" w:rsidP="008457EB">
            <w:pPr>
              <w:rPr>
                <w:rFonts w:ascii="Arial" w:hAnsi="Arial" w:cs="Arial"/>
                <w:b/>
                <w:sz w:val="28"/>
                <w:szCs w:val="28"/>
              </w:rPr>
            </w:pPr>
          </w:p>
          <w:p w14:paraId="4835626A" w14:textId="77777777" w:rsidR="00CC7886" w:rsidRDefault="00CC7886" w:rsidP="008457EB">
            <w:pPr>
              <w:rPr>
                <w:rFonts w:ascii="Arial" w:hAnsi="Arial" w:cs="Arial"/>
                <w:b/>
                <w:sz w:val="28"/>
                <w:szCs w:val="28"/>
              </w:rPr>
            </w:pPr>
          </w:p>
          <w:p w14:paraId="70633543" w14:textId="77777777" w:rsidR="00CC7886" w:rsidRDefault="00CC7886" w:rsidP="008457EB">
            <w:pPr>
              <w:rPr>
                <w:rFonts w:ascii="Arial" w:hAnsi="Arial" w:cs="Arial"/>
                <w:b/>
                <w:sz w:val="28"/>
                <w:szCs w:val="28"/>
              </w:rPr>
            </w:pPr>
          </w:p>
          <w:p w14:paraId="63137B7C" w14:textId="77777777" w:rsidR="00CC7886" w:rsidRDefault="00CC7886" w:rsidP="008457EB">
            <w:pPr>
              <w:rPr>
                <w:rFonts w:ascii="Arial" w:hAnsi="Arial" w:cs="Arial"/>
                <w:b/>
                <w:sz w:val="28"/>
                <w:szCs w:val="28"/>
              </w:rPr>
            </w:pPr>
          </w:p>
          <w:p w14:paraId="14BFD455" w14:textId="77777777" w:rsidR="00CC7886" w:rsidRDefault="00CC7886" w:rsidP="008457EB">
            <w:pPr>
              <w:rPr>
                <w:rFonts w:ascii="Arial" w:hAnsi="Arial" w:cs="Arial"/>
                <w:b/>
                <w:sz w:val="28"/>
                <w:szCs w:val="28"/>
              </w:rPr>
            </w:pPr>
          </w:p>
          <w:p w14:paraId="5297BC05" w14:textId="77777777" w:rsidR="00CC7886" w:rsidRDefault="00CC7886" w:rsidP="008457EB">
            <w:pPr>
              <w:rPr>
                <w:rFonts w:ascii="Arial" w:hAnsi="Arial" w:cs="Arial"/>
                <w:b/>
                <w:sz w:val="28"/>
                <w:szCs w:val="28"/>
              </w:rPr>
            </w:pPr>
          </w:p>
          <w:p w14:paraId="178A2665" w14:textId="77777777" w:rsidR="00CC7886" w:rsidRDefault="00CC7886" w:rsidP="008457EB">
            <w:pPr>
              <w:rPr>
                <w:rFonts w:ascii="Arial" w:hAnsi="Arial" w:cs="Arial"/>
                <w:b/>
                <w:sz w:val="28"/>
                <w:szCs w:val="28"/>
              </w:rPr>
            </w:pPr>
          </w:p>
          <w:p w14:paraId="6AEF867A" w14:textId="77777777" w:rsidR="00CC7886" w:rsidRDefault="00CC7886" w:rsidP="008457EB">
            <w:pPr>
              <w:rPr>
                <w:rFonts w:ascii="Arial" w:hAnsi="Arial" w:cs="Arial"/>
                <w:b/>
                <w:sz w:val="28"/>
                <w:szCs w:val="28"/>
              </w:rPr>
            </w:pPr>
          </w:p>
          <w:p w14:paraId="604EC2DF" w14:textId="77777777" w:rsidR="00CC7886" w:rsidRDefault="00CC7886" w:rsidP="008457EB">
            <w:pPr>
              <w:rPr>
                <w:rFonts w:ascii="Arial" w:hAnsi="Arial" w:cs="Arial"/>
                <w:b/>
                <w:sz w:val="28"/>
                <w:szCs w:val="28"/>
              </w:rPr>
            </w:pPr>
          </w:p>
          <w:p w14:paraId="5F34FF8B" w14:textId="77777777" w:rsidR="00CC7886" w:rsidRDefault="00CC7886" w:rsidP="008457EB">
            <w:pPr>
              <w:rPr>
                <w:rFonts w:ascii="Arial" w:hAnsi="Arial" w:cs="Arial"/>
                <w:b/>
                <w:sz w:val="28"/>
                <w:szCs w:val="28"/>
              </w:rPr>
            </w:pPr>
          </w:p>
          <w:p w14:paraId="19C98DBE" w14:textId="77777777" w:rsidR="00CC7886" w:rsidRDefault="00CC7886" w:rsidP="008457EB">
            <w:pPr>
              <w:rPr>
                <w:rFonts w:ascii="Arial" w:hAnsi="Arial" w:cs="Arial"/>
                <w:b/>
                <w:sz w:val="28"/>
                <w:szCs w:val="28"/>
              </w:rPr>
            </w:pPr>
          </w:p>
          <w:p w14:paraId="5648E1E9" w14:textId="77777777" w:rsidR="00CC7886" w:rsidRDefault="00CC7886" w:rsidP="008457EB">
            <w:pPr>
              <w:rPr>
                <w:rFonts w:ascii="Arial" w:hAnsi="Arial" w:cs="Arial"/>
                <w:b/>
                <w:sz w:val="28"/>
                <w:szCs w:val="28"/>
              </w:rPr>
            </w:pPr>
          </w:p>
          <w:p w14:paraId="00B32F08" w14:textId="77777777" w:rsidR="00CC7886" w:rsidRDefault="00CC7886" w:rsidP="008457EB">
            <w:pPr>
              <w:rPr>
                <w:rFonts w:ascii="Arial" w:hAnsi="Arial" w:cs="Arial"/>
                <w:b/>
                <w:sz w:val="28"/>
                <w:szCs w:val="28"/>
              </w:rPr>
            </w:pPr>
          </w:p>
          <w:p w14:paraId="6589C377" w14:textId="77777777" w:rsidR="00CC7886" w:rsidRDefault="00CC7886" w:rsidP="008457EB">
            <w:pPr>
              <w:rPr>
                <w:rFonts w:ascii="Arial" w:hAnsi="Arial" w:cs="Arial"/>
                <w:b/>
                <w:sz w:val="28"/>
                <w:szCs w:val="28"/>
              </w:rPr>
            </w:pPr>
          </w:p>
          <w:p w14:paraId="6B437D91" w14:textId="617E48E1" w:rsidR="00CC7886" w:rsidRPr="004218C3" w:rsidRDefault="00CC7886" w:rsidP="008457EB">
            <w:pPr>
              <w:rPr>
                <w:rFonts w:ascii="Arial" w:hAnsi="Arial" w:cs="Arial"/>
                <w:b/>
                <w:sz w:val="28"/>
                <w:szCs w:val="28"/>
              </w:rPr>
            </w:pPr>
          </w:p>
        </w:tc>
      </w:tr>
      <w:tr w:rsidR="0031187E" w:rsidRPr="004218C3" w14:paraId="1081E397" w14:textId="77777777" w:rsidTr="002C2EC6">
        <w:trPr>
          <w:jc w:val="center"/>
        </w:trPr>
        <w:tc>
          <w:tcPr>
            <w:tcW w:w="917" w:type="dxa"/>
          </w:tcPr>
          <w:p w14:paraId="333FA868" w14:textId="6C5854CA" w:rsidR="0031187E" w:rsidRPr="00EB7AD1" w:rsidRDefault="0031187E" w:rsidP="008457EB">
            <w:pPr>
              <w:rPr>
                <w:rFonts w:ascii="Arial" w:hAnsi="Arial" w:cs="Arial"/>
                <w:b/>
                <w:sz w:val="28"/>
                <w:szCs w:val="28"/>
              </w:rPr>
            </w:pPr>
            <w:r w:rsidRPr="00EB7AD1">
              <w:rPr>
                <w:rFonts w:ascii="Arial" w:hAnsi="Arial" w:cs="Arial"/>
                <w:b/>
                <w:sz w:val="28"/>
                <w:szCs w:val="28"/>
              </w:rPr>
              <w:lastRenderedPageBreak/>
              <w:t>2.</w:t>
            </w:r>
          </w:p>
        </w:tc>
        <w:tc>
          <w:tcPr>
            <w:tcW w:w="8815" w:type="dxa"/>
            <w:gridSpan w:val="2"/>
          </w:tcPr>
          <w:p w14:paraId="6F115B6A" w14:textId="77777777" w:rsidR="0031187E" w:rsidRPr="00EB7AD1" w:rsidRDefault="0031187E" w:rsidP="00DA3B7B">
            <w:pPr>
              <w:jc w:val="both"/>
              <w:rPr>
                <w:rFonts w:ascii="Arial" w:hAnsi="Arial" w:cs="Arial"/>
                <w:b/>
                <w:sz w:val="28"/>
                <w:szCs w:val="28"/>
              </w:rPr>
            </w:pPr>
            <w:r w:rsidRPr="00EB7AD1">
              <w:rPr>
                <w:rFonts w:ascii="Arial" w:hAnsi="Arial" w:cs="Arial"/>
                <w:b/>
                <w:sz w:val="28"/>
                <w:szCs w:val="28"/>
              </w:rPr>
              <w:t xml:space="preserve">Minute of Last Meeting &amp; Rolling Action List – October 2025 </w:t>
            </w:r>
          </w:p>
          <w:p w14:paraId="2C2C6989" w14:textId="473534E3" w:rsidR="0031187E" w:rsidRPr="00EB7AD1" w:rsidRDefault="0031187E" w:rsidP="00DA3B7B">
            <w:pPr>
              <w:jc w:val="both"/>
              <w:rPr>
                <w:rFonts w:ascii="Arial" w:hAnsi="Arial" w:cs="Arial"/>
                <w:b/>
                <w:sz w:val="28"/>
                <w:szCs w:val="28"/>
              </w:rPr>
            </w:pPr>
          </w:p>
        </w:tc>
        <w:tc>
          <w:tcPr>
            <w:tcW w:w="351" w:type="dxa"/>
          </w:tcPr>
          <w:p w14:paraId="3ED978BF" w14:textId="77777777" w:rsidR="0031187E" w:rsidRPr="004218C3" w:rsidRDefault="0031187E" w:rsidP="008457EB">
            <w:pPr>
              <w:rPr>
                <w:rFonts w:ascii="Arial" w:hAnsi="Arial" w:cs="Arial"/>
                <w:b/>
                <w:sz w:val="28"/>
                <w:szCs w:val="28"/>
              </w:rPr>
            </w:pPr>
          </w:p>
        </w:tc>
        <w:tc>
          <w:tcPr>
            <w:tcW w:w="1281" w:type="dxa"/>
          </w:tcPr>
          <w:p w14:paraId="37FA1845" w14:textId="77777777" w:rsidR="0031187E" w:rsidRPr="004218C3" w:rsidRDefault="0031187E" w:rsidP="008457EB">
            <w:pPr>
              <w:rPr>
                <w:rFonts w:ascii="Arial" w:hAnsi="Arial" w:cs="Arial"/>
                <w:b/>
                <w:sz w:val="28"/>
                <w:szCs w:val="28"/>
              </w:rPr>
            </w:pPr>
          </w:p>
        </w:tc>
      </w:tr>
      <w:tr w:rsidR="0031187E" w:rsidRPr="004218C3" w14:paraId="225EBB31" w14:textId="77777777" w:rsidTr="002C2EC6">
        <w:trPr>
          <w:jc w:val="center"/>
        </w:trPr>
        <w:tc>
          <w:tcPr>
            <w:tcW w:w="917" w:type="dxa"/>
          </w:tcPr>
          <w:p w14:paraId="7CAED8FC" w14:textId="77777777" w:rsidR="0031187E" w:rsidRPr="00EB7AD1" w:rsidRDefault="0031187E" w:rsidP="008457EB">
            <w:pPr>
              <w:rPr>
                <w:rFonts w:ascii="Arial" w:hAnsi="Arial" w:cs="Arial"/>
                <w:b/>
                <w:sz w:val="28"/>
                <w:szCs w:val="28"/>
              </w:rPr>
            </w:pPr>
          </w:p>
        </w:tc>
        <w:tc>
          <w:tcPr>
            <w:tcW w:w="8815" w:type="dxa"/>
            <w:gridSpan w:val="2"/>
          </w:tcPr>
          <w:p w14:paraId="26758A4B" w14:textId="06D6E073" w:rsidR="0031187E" w:rsidRDefault="00D63E53" w:rsidP="00DA3B7B">
            <w:pPr>
              <w:jc w:val="both"/>
              <w:rPr>
                <w:rFonts w:ascii="Arial" w:hAnsi="Arial" w:cs="Arial"/>
                <w:bCs/>
                <w:sz w:val="28"/>
                <w:szCs w:val="28"/>
              </w:rPr>
            </w:pPr>
            <w:r>
              <w:rPr>
                <w:rFonts w:ascii="Arial" w:hAnsi="Arial" w:cs="Arial"/>
                <w:bCs/>
                <w:sz w:val="28"/>
                <w:szCs w:val="28"/>
              </w:rPr>
              <w:t xml:space="preserve">The Rolling Action List was reviewed, and K. McKenzie was asked to update accordingly. </w:t>
            </w:r>
          </w:p>
          <w:p w14:paraId="727D5428" w14:textId="77777777" w:rsidR="00D63E53" w:rsidRDefault="00D63E53" w:rsidP="00DA3B7B">
            <w:pPr>
              <w:jc w:val="both"/>
              <w:rPr>
                <w:rFonts w:ascii="Arial" w:hAnsi="Arial" w:cs="Arial"/>
                <w:bCs/>
                <w:sz w:val="28"/>
                <w:szCs w:val="28"/>
              </w:rPr>
            </w:pPr>
          </w:p>
          <w:p w14:paraId="7C3FD032" w14:textId="77777777" w:rsidR="00D63E53" w:rsidRDefault="00D63E53" w:rsidP="00DA3B7B">
            <w:pPr>
              <w:jc w:val="both"/>
              <w:rPr>
                <w:rFonts w:ascii="Arial" w:hAnsi="Arial" w:cs="Arial"/>
                <w:bCs/>
                <w:sz w:val="28"/>
                <w:szCs w:val="28"/>
              </w:rPr>
            </w:pPr>
            <w:r>
              <w:rPr>
                <w:rFonts w:ascii="Arial" w:hAnsi="Arial" w:cs="Arial"/>
                <w:bCs/>
                <w:sz w:val="28"/>
                <w:szCs w:val="28"/>
              </w:rPr>
              <w:t xml:space="preserve">The Minute of the Last Meeting was approved. </w:t>
            </w:r>
          </w:p>
          <w:p w14:paraId="5AC73FCB" w14:textId="21EAAFA5" w:rsidR="00D63E53" w:rsidRPr="00D63E53" w:rsidRDefault="00D63E53" w:rsidP="00DA3B7B">
            <w:pPr>
              <w:jc w:val="both"/>
              <w:rPr>
                <w:rFonts w:ascii="Arial" w:hAnsi="Arial" w:cs="Arial"/>
                <w:bCs/>
                <w:sz w:val="28"/>
                <w:szCs w:val="28"/>
              </w:rPr>
            </w:pPr>
          </w:p>
        </w:tc>
        <w:tc>
          <w:tcPr>
            <w:tcW w:w="351" w:type="dxa"/>
          </w:tcPr>
          <w:p w14:paraId="28E73F84" w14:textId="77777777" w:rsidR="0031187E" w:rsidRPr="004218C3" w:rsidRDefault="0031187E" w:rsidP="008457EB">
            <w:pPr>
              <w:rPr>
                <w:rFonts w:ascii="Arial" w:hAnsi="Arial" w:cs="Arial"/>
                <w:b/>
                <w:sz w:val="28"/>
                <w:szCs w:val="28"/>
              </w:rPr>
            </w:pPr>
          </w:p>
        </w:tc>
        <w:tc>
          <w:tcPr>
            <w:tcW w:w="1281" w:type="dxa"/>
          </w:tcPr>
          <w:p w14:paraId="4A7C6C97" w14:textId="179E73FB" w:rsidR="0031187E" w:rsidRPr="004218C3" w:rsidRDefault="00190778" w:rsidP="008457EB">
            <w:pPr>
              <w:rPr>
                <w:rFonts w:ascii="Arial" w:hAnsi="Arial" w:cs="Arial"/>
                <w:b/>
                <w:sz w:val="28"/>
                <w:szCs w:val="28"/>
              </w:rPr>
            </w:pPr>
            <w:r>
              <w:rPr>
                <w:rFonts w:ascii="Arial" w:hAnsi="Arial" w:cs="Arial"/>
                <w:b/>
                <w:sz w:val="28"/>
                <w:szCs w:val="28"/>
              </w:rPr>
              <w:t>K. McK</w:t>
            </w:r>
          </w:p>
        </w:tc>
      </w:tr>
      <w:tr w:rsidR="00E43788" w:rsidRPr="004218C3" w14:paraId="12517B1D" w14:textId="77777777" w:rsidTr="002C2EC6">
        <w:trPr>
          <w:jc w:val="center"/>
        </w:trPr>
        <w:tc>
          <w:tcPr>
            <w:tcW w:w="917" w:type="dxa"/>
          </w:tcPr>
          <w:p w14:paraId="225EC887" w14:textId="60969CB0" w:rsidR="00E43788" w:rsidRPr="00E43788" w:rsidRDefault="00E43788" w:rsidP="008457EB">
            <w:pPr>
              <w:rPr>
                <w:rFonts w:ascii="Arial" w:hAnsi="Arial" w:cs="Arial"/>
                <w:bCs/>
                <w:sz w:val="28"/>
                <w:szCs w:val="28"/>
              </w:rPr>
            </w:pPr>
            <w:r w:rsidRPr="00E43788">
              <w:rPr>
                <w:rFonts w:ascii="Arial" w:hAnsi="Arial" w:cs="Arial"/>
                <w:bCs/>
                <w:sz w:val="28"/>
                <w:szCs w:val="28"/>
              </w:rPr>
              <w:t>2.1</w:t>
            </w:r>
          </w:p>
        </w:tc>
        <w:tc>
          <w:tcPr>
            <w:tcW w:w="8815" w:type="dxa"/>
            <w:gridSpan w:val="2"/>
          </w:tcPr>
          <w:p w14:paraId="36D294D8" w14:textId="1C795684" w:rsidR="00E43788" w:rsidRPr="00E43788" w:rsidRDefault="00E43788" w:rsidP="00DA3B7B">
            <w:pPr>
              <w:jc w:val="both"/>
              <w:rPr>
                <w:rFonts w:ascii="Arial" w:hAnsi="Arial" w:cs="Arial"/>
                <w:bCs/>
                <w:sz w:val="28"/>
                <w:szCs w:val="28"/>
                <w:u w:val="single"/>
              </w:rPr>
            </w:pPr>
            <w:r w:rsidRPr="00E43788">
              <w:rPr>
                <w:rFonts w:ascii="Arial" w:hAnsi="Arial" w:cs="Arial"/>
                <w:bCs/>
                <w:sz w:val="28"/>
                <w:szCs w:val="28"/>
                <w:u w:val="single"/>
              </w:rPr>
              <w:t xml:space="preserve">Corporate Staff Partnership Forum </w:t>
            </w:r>
          </w:p>
          <w:p w14:paraId="293F9EFD" w14:textId="3C3728E0" w:rsidR="00E43788" w:rsidRDefault="00E43788" w:rsidP="00DA3B7B">
            <w:pPr>
              <w:jc w:val="both"/>
              <w:rPr>
                <w:rFonts w:ascii="Arial" w:hAnsi="Arial" w:cs="Arial"/>
                <w:bCs/>
                <w:sz w:val="28"/>
                <w:szCs w:val="28"/>
              </w:rPr>
            </w:pPr>
          </w:p>
        </w:tc>
        <w:tc>
          <w:tcPr>
            <w:tcW w:w="351" w:type="dxa"/>
          </w:tcPr>
          <w:p w14:paraId="08C30F61" w14:textId="77777777" w:rsidR="00E43788" w:rsidRPr="004218C3" w:rsidRDefault="00E43788" w:rsidP="008457EB">
            <w:pPr>
              <w:rPr>
                <w:rFonts w:ascii="Arial" w:hAnsi="Arial" w:cs="Arial"/>
                <w:b/>
                <w:sz w:val="28"/>
                <w:szCs w:val="28"/>
              </w:rPr>
            </w:pPr>
          </w:p>
        </w:tc>
        <w:tc>
          <w:tcPr>
            <w:tcW w:w="1281" w:type="dxa"/>
          </w:tcPr>
          <w:p w14:paraId="3E31A9F2" w14:textId="77777777" w:rsidR="00E43788" w:rsidRDefault="00E43788" w:rsidP="008457EB">
            <w:pPr>
              <w:rPr>
                <w:rFonts w:ascii="Arial" w:hAnsi="Arial" w:cs="Arial"/>
                <w:b/>
                <w:sz w:val="28"/>
                <w:szCs w:val="28"/>
              </w:rPr>
            </w:pPr>
          </w:p>
        </w:tc>
      </w:tr>
      <w:tr w:rsidR="00E43788" w:rsidRPr="004218C3" w14:paraId="35C1FA9E" w14:textId="77777777" w:rsidTr="002C2EC6">
        <w:trPr>
          <w:jc w:val="center"/>
        </w:trPr>
        <w:tc>
          <w:tcPr>
            <w:tcW w:w="917" w:type="dxa"/>
          </w:tcPr>
          <w:p w14:paraId="5394B32F" w14:textId="77777777" w:rsidR="00E43788" w:rsidRPr="00E43788" w:rsidRDefault="00E43788" w:rsidP="008457EB">
            <w:pPr>
              <w:rPr>
                <w:rFonts w:ascii="Arial" w:hAnsi="Arial" w:cs="Arial"/>
                <w:bCs/>
                <w:sz w:val="28"/>
                <w:szCs w:val="28"/>
              </w:rPr>
            </w:pPr>
          </w:p>
        </w:tc>
        <w:tc>
          <w:tcPr>
            <w:tcW w:w="8815" w:type="dxa"/>
            <w:gridSpan w:val="2"/>
          </w:tcPr>
          <w:p w14:paraId="1BC4A116" w14:textId="1BB80874" w:rsidR="00E43788" w:rsidRDefault="00E43788" w:rsidP="00DA3B7B">
            <w:pPr>
              <w:jc w:val="both"/>
              <w:rPr>
                <w:rFonts w:ascii="Arial" w:hAnsi="Arial" w:cs="Arial"/>
                <w:bCs/>
                <w:sz w:val="28"/>
                <w:szCs w:val="28"/>
              </w:rPr>
            </w:pPr>
            <w:r>
              <w:rPr>
                <w:rFonts w:ascii="Arial" w:hAnsi="Arial" w:cs="Arial"/>
                <w:bCs/>
                <w:sz w:val="28"/>
                <w:szCs w:val="28"/>
              </w:rPr>
              <w:t xml:space="preserve">A. Cameron-Burns explained that the Corporate Staff Partnership Forum was being taken forward with </w:t>
            </w:r>
            <w:r w:rsidR="00E477B0">
              <w:rPr>
                <w:rFonts w:ascii="Arial" w:hAnsi="Arial" w:cs="Arial"/>
                <w:bCs/>
                <w:sz w:val="28"/>
                <w:szCs w:val="28"/>
              </w:rPr>
              <w:t>e</w:t>
            </w:r>
            <w:r>
              <w:rPr>
                <w:rFonts w:ascii="Arial" w:hAnsi="Arial" w:cs="Arial"/>
                <w:bCs/>
                <w:sz w:val="28"/>
                <w:szCs w:val="28"/>
              </w:rPr>
              <w:t>lections for</w:t>
            </w:r>
            <w:r w:rsidR="00E477B0">
              <w:rPr>
                <w:rFonts w:ascii="Arial" w:hAnsi="Arial" w:cs="Arial"/>
                <w:bCs/>
                <w:sz w:val="28"/>
                <w:szCs w:val="28"/>
              </w:rPr>
              <w:t xml:space="preserve"> the</w:t>
            </w:r>
            <w:r>
              <w:rPr>
                <w:rFonts w:ascii="Arial" w:hAnsi="Arial" w:cs="Arial"/>
                <w:bCs/>
                <w:sz w:val="28"/>
                <w:szCs w:val="28"/>
              </w:rPr>
              <w:t xml:space="preserve"> Staff Side Lead and Deputy Staff Side Lead complete. K. McKenzie</w:t>
            </w:r>
            <w:r w:rsidR="00E477B0">
              <w:rPr>
                <w:rFonts w:ascii="Arial" w:hAnsi="Arial" w:cs="Arial"/>
                <w:bCs/>
                <w:sz w:val="28"/>
                <w:szCs w:val="28"/>
              </w:rPr>
              <w:t xml:space="preserve"> to</w:t>
            </w:r>
            <w:r>
              <w:rPr>
                <w:rFonts w:ascii="Arial" w:hAnsi="Arial" w:cs="Arial"/>
                <w:bCs/>
                <w:sz w:val="28"/>
                <w:szCs w:val="28"/>
              </w:rPr>
              <w:t xml:space="preserve"> send out details when available. </w:t>
            </w:r>
          </w:p>
          <w:p w14:paraId="0AAAED31" w14:textId="1026B87A" w:rsidR="00E43788" w:rsidRPr="00E43788" w:rsidRDefault="00E43788" w:rsidP="00DA3B7B">
            <w:pPr>
              <w:jc w:val="both"/>
              <w:rPr>
                <w:rFonts w:ascii="Arial" w:hAnsi="Arial" w:cs="Arial"/>
                <w:bCs/>
                <w:sz w:val="28"/>
                <w:szCs w:val="28"/>
              </w:rPr>
            </w:pPr>
          </w:p>
        </w:tc>
        <w:tc>
          <w:tcPr>
            <w:tcW w:w="351" w:type="dxa"/>
          </w:tcPr>
          <w:p w14:paraId="5A5A1F7B" w14:textId="77777777" w:rsidR="00E43788" w:rsidRPr="004218C3" w:rsidRDefault="00E43788" w:rsidP="008457EB">
            <w:pPr>
              <w:rPr>
                <w:rFonts w:ascii="Arial" w:hAnsi="Arial" w:cs="Arial"/>
                <w:b/>
                <w:sz w:val="28"/>
                <w:szCs w:val="28"/>
              </w:rPr>
            </w:pPr>
          </w:p>
        </w:tc>
        <w:tc>
          <w:tcPr>
            <w:tcW w:w="1281" w:type="dxa"/>
          </w:tcPr>
          <w:p w14:paraId="4E7691BE" w14:textId="3474C2C1" w:rsidR="00E43788" w:rsidRDefault="00E43788" w:rsidP="008457EB">
            <w:pPr>
              <w:rPr>
                <w:rFonts w:ascii="Arial" w:hAnsi="Arial" w:cs="Arial"/>
                <w:b/>
                <w:sz w:val="28"/>
                <w:szCs w:val="28"/>
              </w:rPr>
            </w:pPr>
            <w:r>
              <w:rPr>
                <w:rFonts w:ascii="Arial" w:hAnsi="Arial" w:cs="Arial"/>
                <w:b/>
                <w:sz w:val="28"/>
                <w:szCs w:val="28"/>
              </w:rPr>
              <w:t>K.McK</w:t>
            </w:r>
          </w:p>
        </w:tc>
      </w:tr>
      <w:tr w:rsidR="003C0119" w:rsidRPr="004218C3" w14:paraId="24AE96D3" w14:textId="77777777" w:rsidTr="002C2EC6">
        <w:trPr>
          <w:jc w:val="center"/>
        </w:trPr>
        <w:tc>
          <w:tcPr>
            <w:tcW w:w="917" w:type="dxa"/>
          </w:tcPr>
          <w:p w14:paraId="271F21ED" w14:textId="311B75A9" w:rsidR="003C0119" w:rsidRPr="00E43788" w:rsidRDefault="003C0119" w:rsidP="008457EB">
            <w:pPr>
              <w:rPr>
                <w:rFonts w:ascii="Arial" w:hAnsi="Arial" w:cs="Arial"/>
                <w:bCs/>
                <w:sz w:val="28"/>
                <w:szCs w:val="28"/>
              </w:rPr>
            </w:pPr>
            <w:r>
              <w:rPr>
                <w:rFonts w:ascii="Arial" w:hAnsi="Arial" w:cs="Arial"/>
                <w:bCs/>
                <w:sz w:val="28"/>
                <w:szCs w:val="28"/>
              </w:rPr>
              <w:t>2.2</w:t>
            </w:r>
          </w:p>
        </w:tc>
        <w:tc>
          <w:tcPr>
            <w:tcW w:w="8815" w:type="dxa"/>
            <w:gridSpan w:val="2"/>
          </w:tcPr>
          <w:p w14:paraId="7D2B8490" w14:textId="77777777" w:rsidR="003C0119" w:rsidRPr="003C0119" w:rsidRDefault="003C0119" w:rsidP="00DA3B7B">
            <w:pPr>
              <w:jc w:val="both"/>
              <w:rPr>
                <w:rFonts w:ascii="Arial" w:hAnsi="Arial" w:cs="Arial"/>
                <w:bCs/>
                <w:sz w:val="28"/>
                <w:szCs w:val="28"/>
                <w:u w:val="single"/>
              </w:rPr>
            </w:pPr>
            <w:r w:rsidRPr="003C0119">
              <w:rPr>
                <w:rFonts w:ascii="Arial" w:hAnsi="Arial" w:cs="Arial"/>
                <w:bCs/>
                <w:sz w:val="28"/>
                <w:szCs w:val="28"/>
                <w:u w:val="single"/>
              </w:rPr>
              <w:t xml:space="preserve">Once for Scotland Phase 2.2 </w:t>
            </w:r>
          </w:p>
          <w:p w14:paraId="706544FB" w14:textId="23B2AE81" w:rsidR="003C0119" w:rsidRDefault="003C0119" w:rsidP="00DA3B7B">
            <w:pPr>
              <w:jc w:val="both"/>
              <w:rPr>
                <w:rFonts w:ascii="Arial" w:hAnsi="Arial" w:cs="Arial"/>
                <w:bCs/>
                <w:sz w:val="28"/>
                <w:szCs w:val="28"/>
              </w:rPr>
            </w:pPr>
          </w:p>
        </w:tc>
        <w:tc>
          <w:tcPr>
            <w:tcW w:w="351" w:type="dxa"/>
          </w:tcPr>
          <w:p w14:paraId="781440C0" w14:textId="77777777" w:rsidR="003C0119" w:rsidRPr="004218C3" w:rsidRDefault="003C0119" w:rsidP="008457EB">
            <w:pPr>
              <w:rPr>
                <w:rFonts w:ascii="Arial" w:hAnsi="Arial" w:cs="Arial"/>
                <w:b/>
                <w:sz w:val="28"/>
                <w:szCs w:val="28"/>
              </w:rPr>
            </w:pPr>
          </w:p>
        </w:tc>
        <w:tc>
          <w:tcPr>
            <w:tcW w:w="1281" w:type="dxa"/>
          </w:tcPr>
          <w:p w14:paraId="3C04F16C" w14:textId="77777777" w:rsidR="003C0119" w:rsidRDefault="003C0119" w:rsidP="008457EB">
            <w:pPr>
              <w:rPr>
                <w:rFonts w:ascii="Arial" w:hAnsi="Arial" w:cs="Arial"/>
                <w:b/>
                <w:sz w:val="28"/>
                <w:szCs w:val="28"/>
              </w:rPr>
            </w:pPr>
          </w:p>
        </w:tc>
      </w:tr>
      <w:tr w:rsidR="003C0119" w:rsidRPr="004218C3" w14:paraId="2099D39F" w14:textId="77777777" w:rsidTr="002C2EC6">
        <w:trPr>
          <w:jc w:val="center"/>
        </w:trPr>
        <w:tc>
          <w:tcPr>
            <w:tcW w:w="917" w:type="dxa"/>
          </w:tcPr>
          <w:p w14:paraId="529880F9" w14:textId="77777777" w:rsidR="003C0119" w:rsidRDefault="003C0119" w:rsidP="008457EB">
            <w:pPr>
              <w:rPr>
                <w:rFonts w:ascii="Arial" w:hAnsi="Arial" w:cs="Arial"/>
                <w:bCs/>
                <w:sz w:val="28"/>
                <w:szCs w:val="28"/>
              </w:rPr>
            </w:pPr>
          </w:p>
        </w:tc>
        <w:tc>
          <w:tcPr>
            <w:tcW w:w="8815" w:type="dxa"/>
            <w:gridSpan w:val="2"/>
          </w:tcPr>
          <w:p w14:paraId="51C76CD8" w14:textId="66B48509" w:rsidR="003C0119" w:rsidRDefault="003C0119" w:rsidP="003C0119">
            <w:pPr>
              <w:jc w:val="both"/>
              <w:rPr>
                <w:rFonts w:ascii="Arial" w:hAnsi="Arial" w:cs="Arial"/>
                <w:color w:val="000000"/>
                <w:sz w:val="28"/>
              </w:rPr>
            </w:pPr>
            <w:r w:rsidRPr="003C0119">
              <w:rPr>
                <w:rFonts w:ascii="Arial" w:hAnsi="Arial" w:cs="Arial"/>
                <w:color w:val="000000"/>
                <w:sz w:val="28"/>
              </w:rPr>
              <w:t xml:space="preserve">After A. Cameron-Burns' update, F. Pollock stated that Phase 1 needs review </w:t>
            </w:r>
            <w:r>
              <w:rPr>
                <w:rFonts w:ascii="Arial" w:hAnsi="Arial" w:cs="Arial"/>
                <w:color w:val="000000"/>
                <w:sz w:val="28"/>
              </w:rPr>
              <w:t>as</w:t>
            </w:r>
            <w:r w:rsidRPr="003C0119">
              <w:rPr>
                <w:rFonts w:ascii="Arial" w:hAnsi="Arial" w:cs="Arial"/>
                <w:color w:val="000000"/>
                <w:sz w:val="28"/>
              </w:rPr>
              <w:t xml:space="preserve"> management </w:t>
            </w:r>
            <w:r>
              <w:rPr>
                <w:rFonts w:ascii="Arial" w:hAnsi="Arial" w:cs="Arial"/>
                <w:color w:val="000000"/>
                <w:sz w:val="28"/>
              </w:rPr>
              <w:t>are not following the investigation</w:t>
            </w:r>
            <w:r w:rsidRPr="003C0119">
              <w:rPr>
                <w:rFonts w:ascii="Arial" w:hAnsi="Arial" w:cs="Arial"/>
                <w:color w:val="000000"/>
                <w:sz w:val="28"/>
              </w:rPr>
              <w:t xml:space="preserve"> reports </w:t>
            </w:r>
            <w:r>
              <w:rPr>
                <w:rFonts w:ascii="Arial" w:hAnsi="Arial" w:cs="Arial"/>
                <w:color w:val="000000"/>
                <w:sz w:val="28"/>
              </w:rPr>
              <w:t xml:space="preserve">referencing that not all </w:t>
            </w:r>
            <w:r w:rsidR="00B77B75">
              <w:rPr>
                <w:rFonts w:ascii="Arial" w:hAnsi="Arial" w:cs="Arial"/>
                <w:color w:val="000000"/>
                <w:sz w:val="28"/>
              </w:rPr>
              <w:t>correspondence</w:t>
            </w:r>
            <w:r>
              <w:rPr>
                <w:rFonts w:ascii="Arial" w:hAnsi="Arial" w:cs="Arial"/>
                <w:color w:val="000000"/>
                <w:sz w:val="28"/>
              </w:rPr>
              <w:t xml:space="preserve"> </w:t>
            </w:r>
            <w:r w:rsidR="00B77B75">
              <w:rPr>
                <w:rFonts w:ascii="Arial" w:hAnsi="Arial" w:cs="Arial"/>
                <w:color w:val="000000"/>
                <w:sz w:val="28"/>
              </w:rPr>
              <w:t>was</w:t>
            </w:r>
            <w:r>
              <w:rPr>
                <w:rFonts w:ascii="Arial" w:hAnsi="Arial" w:cs="Arial"/>
                <w:color w:val="000000"/>
                <w:sz w:val="28"/>
              </w:rPr>
              <w:t xml:space="preserve"> being provided</w:t>
            </w:r>
            <w:r w:rsidR="00B77B75">
              <w:rPr>
                <w:rFonts w:ascii="Arial" w:hAnsi="Arial" w:cs="Arial"/>
                <w:color w:val="000000"/>
                <w:sz w:val="28"/>
              </w:rPr>
              <w:t xml:space="preserve">. With the Report clearly stating that all correspondence should be provided, </w:t>
            </w:r>
            <w:r>
              <w:rPr>
                <w:rFonts w:ascii="Arial" w:hAnsi="Arial" w:cs="Arial"/>
                <w:color w:val="000000"/>
                <w:sz w:val="28"/>
              </w:rPr>
              <w:t xml:space="preserve">F. Pollock added that the Scottish </w:t>
            </w:r>
            <w:r w:rsidR="00B77B75">
              <w:rPr>
                <w:rFonts w:ascii="Arial" w:hAnsi="Arial" w:cs="Arial"/>
                <w:color w:val="000000"/>
                <w:sz w:val="28"/>
              </w:rPr>
              <w:t>Workforce</w:t>
            </w:r>
            <w:r>
              <w:rPr>
                <w:rFonts w:ascii="Arial" w:hAnsi="Arial" w:cs="Arial"/>
                <w:color w:val="000000"/>
                <w:sz w:val="28"/>
              </w:rPr>
              <w:t xml:space="preserve"> and</w:t>
            </w:r>
            <w:r w:rsidR="00B77B75">
              <w:rPr>
                <w:rFonts w:ascii="Arial" w:hAnsi="Arial" w:cs="Arial"/>
                <w:color w:val="000000"/>
                <w:sz w:val="28"/>
              </w:rPr>
              <w:t xml:space="preserve"> Staff Governance Secretariat</w:t>
            </w:r>
            <w:r>
              <w:rPr>
                <w:rFonts w:ascii="Arial" w:hAnsi="Arial" w:cs="Arial"/>
                <w:color w:val="000000"/>
                <w:sz w:val="28"/>
              </w:rPr>
              <w:t xml:space="preserve">  (SWAG) </w:t>
            </w:r>
            <w:r w:rsidR="00B77B75">
              <w:rPr>
                <w:rFonts w:ascii="Arial" w:hAnsi="Arial" w:cs="Arial"/>
                <w:color w:val="000000"/>
                <w:sz w:val="28"/>
              </w:rPr>
              <w:t xml:space="preserve">would </w:t>
            </w:r>
            <w:r>
              <w:rPr>
                <w:rFonts w:ascii="Arial" w:hAnsi="Arial" w:cs="Arial"/>
                <w:color w:val="000000"/>
                <w:sz w:val="28"/>
              </w:rPr>
              <w:t>be issuing</w:t>
            </w:r>
            <w:r w:rsidR="00B77B75">
              <w:rPr>
                <w:rFonts w:ascii="Arial" w:hAnsi="Arial" w:cs="Arial"/>
                <w:color w:val="000000"/>
                <w:sz w:val="28"/>
              </w:rPr>
              <w:t xml:space="preserve"> a letter to remind Boards of their obligation. </w:t>
            </w:r>
          </w:p>
          <w:p w14:paraId="31F4FE1C" w14:textId="77777777" w:rsidR="00B77B75" w:rsidRDefault="00B77B75" w:rsidP="003C0119">
            <w:pPr>
              <w:jc w:val="both"/>
              <w:rPr>
                <w:rFonts w:ascii="Arial" w:hAnsi="Arial" w:cs="Arial"/>
                <w:color w:val="000000"/>
                <w:sz w:val="28"/>
              </w:rPr>
            </w:pPr>
          </w:p>
          <w:p w14:paraId="188513A2" w14:textId="3E16A664" w:rsidR="00B77B75" w:rsidRDefault="009F3420" w:rsidP="003C0119">
            <w:pPr>
              <w:jc w:val="both"/>
              <w:rPr>
                <w:rFonts w:ascii="Arial" w:hAnsi="Arial" w:cs="Arial"/>
                <w:color w:val="000000"/>
                <w:sz w:val="28"/>
              </w:rPr>
            </w:pPr>
            <w:r w:rsidRPr="009F3420">
              <w:rPr>
                <w:rFonts w:ascii="Arial" w:hAnsi="Arial" w:cs="Arial"/>
                <w:color w:val="000000"/>
                <w:sz w:val="28"/>
              </w:rPr>
              <w:t xml:space="preserve">J. O’Connell </w:t>
            </w:r>
            <w:r>
              <w:rPr>
                <w:rFonts w:ascii="Arial" w:hAnsi="Arial" w:cs="Arial"/>
                <w:color w:val="000000"/>
                <w:sz w:val="28"/>
              </w:rPr>
              <w:t>corroborated</w:t>
            </w:r>
            <w:r w:rsidRPr="009F3420">
              <w:rPr>
                <w:rFonts w:ascii="Arial" w:hAnsi="Arial" w:cs="Arial"/>
                <w:color w:val="000000"/>
                <w:sz w:val="28"/>
              </w:rPr>
              <w:t xml:space="preserve"> F. Pollock’s statements and verified that, as a member of the Once for Scotland Programme Board,</w:t>
            </w:r>
            <w:r>
              <w:rPr>
                <w:rFonts w:ascii="Arial" w:hAnsi="Arial" w:cs="Arial"/>
                <w:color w:val="000000"/>
                <w:sz w:val="28"/>
              </w:rPr>
              <w:t xml:space="preserve"> a</w:t>
            </w:r>
            <w:r w:rsidRPr="009F3420">
              <w:rPr>
                <w:rFonts w:ascii="Arial" w:hAnsi="Arial" w:cs="Arial"/>
                <w:color w:val="000000"/>
                <w:sz w:val="28"/>
              </w:rPr>
              <w:t xml:space="preserve">ll collated evidence should be provided to </w:t>
            </w:r>
            <w:r>
              <w:rPr>
                <w:rFonts w:ascii="Arial" w:hAnsi="Arial" w:cs="Arial"/>
                <w:color w:val="000000"/>
                <w:sz w:val="28"/>
              </w:rPr>
              <w:t>the individual</w:t>
            </w:r>
            <w:r w:rsidRPr="009F3420">
              <w:rPr>
                <w:rFonts w:ascii="Arial" w:hAnsi="Arial" w:cs="Arial"/>
                <w:color w:val="000000"/>
                <w:sz w:val="28"/>
              </w:rPr>
              <w:t xml:space="preserve"> before any meetings. J. O’Connell </w:t>
            </w:r>
            <w:r>
              <w:rPr>
                <w:rFonts w:ascii="Arial" w:hAnsi="Arial" w:cs="Arial"/>
                <w:color w:val="000000"/>
                <w:sz w:val="28"/>
              </w:rPr>
              <w:t xml:space="preserve">noted his disappointment that this had occurred. </w:t>
            </w:r>
          </w:p>
          <w:p w14:paraId="682D9896" w14:textId="77777777" w:rsidR="009F3420" w:rsidRPr="009F3420" w:rsidRDefault="009F3420" w:rsidP="003C0119">
            <w:pPr>
              <w:jc w:val="both"/>
            </w:pPr>
          </w:p>
          <w:p w14:paraId="10AC0880" w14:textId="424B20EE" w:rsidR="00B77B75" w:rsidRDefault="00E57AFF" w:rsidP="003C0119">
            <w:pPr>
              <w:jc w:val="both"/>
              <w:rPr>
                <w:rFonts w:ascii="Arial" w:hAnsi="Arial" w:cs="Arial"/>
                <w:color w:val="000000"/>
                <w:sz w:val="28"/>
              </w:rPr>
            </w:pPr>
            <w:r>
              <w:rPr>
                <w:rFonts w:ascii="Arial" w:hAnsi="Arial" w:cs="Arial"/>
                <w:color w:val="000000"/>
                <w:sz w:val="28"/>
              </w:rPr>
              <w:lastRenderedPageBreak/>
              <w:t>N. Smith explained that if due process was not being followed, she would make sure teams were reminded of the correct process</w:t>
            </w:r>
            <w:r w:rsidR="00B77B75">
              <w:rPr>
                <w:rFonts w:ascii="Arial" w:hAnsi="Arial" w:cs="Arial"/>
                <w:color w:val="000000"/>
                <w:sz w:val="28"/>
              </w:rPr>
              <w:t xml:space="preserve"> </w:t>
            </w:r>
            <w:r>
              <w:rPr>
                <w:rFonts w:ascii="Arial" w:hAnsi="Arial" w:cs="Arial"/>
                <w:color w:val="000000"/>
                <w:sz w:val="28"/>
              </w:rPr>
              <w:t xml:space="preserve">and asked L. McEwan to take this action forward with Gordon White, Head of the Human Resources Support and Advice Unit (HRSAU). L. McEwan confirmed and asked for some examples from staff side. </w:t>
            </w:r>
          </w:p>
          <w:p w14:paraId="315729F2" w14:textId="77777777" w:rsidR="00E57AFF" w:rsidRDefault="00E57AFF" w:rsidP="003C0119">
            <w:pPr>
              <w:jc w:val="both"/>
              <w:rPr>
                <w:rFonts w:ascii="Arial" w:hAnsi="Arial" w:cs="Arial"/>
                <w:color w:val="000000"/>
                <w:sz w:val="28"/>
              </w:rPr>
            </w:pPr>
          </w:p>
          <w:p w14:paraId="712678C3" w14:textId="01F7B195" w:rsidR="00E57AFF" w:rsidRDefault="00E57AFF" w:rsidP="003C0119">
            <w:pPr>
              <w:jc w:val="both"/>
              <w:rPr>
                <w:rFonts w:ascii="Arial" w:hAnsi="Arial" w:cs="Arial"/>
                <w:color w:val="000000"/>
                <w:sz w:val="28"/>
              </w:rPr>
            </w:pPr>
            <w:r>
              <w:rPr>
                <w:rFonts w:ascii="Arial" w:hAnsi="Arial" w:cs="Arial"/>
                <w:color w:val="000000"/>
                <w:sz w:val="28"/>
              </w:rPr>
              <w:t xml:space="preserve">A. Cameron-Burns confirmed she would share a couple of cases with L. McEwan. </w:t>
            </w:r>
          </w:p>
          <w:p w14:paraId="3F98C39F" w14:textId="1C57D9C8" w:rsidR="003C0119" w:rsidRDefault="003C0119" w:rsidP="003C0119">
            <w:pPr>
              <w:jc w:val="both"/>
            </w:pPr>
          </w:p>
        </w:tc>
        <w:tc>
          <w:tcPr>
            <w:tcW w:w="351" w:type="dxa"/>
          </w:tcPr>
          <w:p w14:paraId="62958B91" w14:textId="77777777" w:rsidR="003C0119" w:rsidRPr="004218C3" w:rsidRDefault="003C0119" w:rsidP="008457EB">
            <w:pPr>
              <w:rPr>
                <w:rFonts w:ascii="Arial" w:hAnsi="Arial" w:cs="Arial"/>
                <w:b/>
                <w:sz w:val="28"/>
                <w:szCs w:val="28"/>
              </w:rPr>
            </w:pPr>
          </w:p>
        </w:tc>
        <w:tc>
          <w:tcPr>
            <w:tcW w:w="1281" w:type="dxa"/>
          </w:tcPr>
          <w:p w14:paraId="5C070312" w14:textId="77777777" w:rsidR="003C0119" w:rsidRDefault="003C0119" w:rsidP="008457EB">
            <w:pPr>
              <w:rPr>
                <w:rFonts w:ascii="Arial" w:hAnsi="Arial" w:cs="Arial"/>
                <w:b/>
                <w:sz w:val="28"/>
                <w:szCs w:val="28"/>
              </w:rPr>
            </w:pPr>
          </w:p>
          <w:p w14:paraId="6B866EC2" w14:textId="77777777" w:rsidR="00E57AFF" w:rsidRDefault="00E57AFF" w:rsidP="008457EB">
            <w:pPr>
              <w:rPr>
                <w:rFonts w:ascii="Arial" w:hAnsi="Arial" w:cs="Arial"/>
                <w:b/>
                <w:sz w:val="28"/>
                <w:szCs w:val="28"/>
              </w:rPr>
            </w:pPr>
          </w:p>
          <w:p w14:paraId="73CCE4C0" w14:textId="77777777" w:rsidR="00E57AFF" w:rsidRDefault="00E57AFF" w:rsidP="008457EB">
            <w:pPr>
              <w:rPr>
                <w:rFonts w:ascii="Arial" w:hAnsi="Arial" w:cs="Arial"/>
                <w:b/>
                <w:sz w:val="28"/>
                <w:szCs w:val="28"/>
              </w:rPr>
            </w:pPr>
          </w:p>
          <w:p w14:paraId="78701BBA" w14:textId="77777777" w:rsidR="00E57AFF" w:rsidRDefault="00E57AFF" w:rsidP="008457EB">
            <w:pPr>
              <w:rPr>
                <w:rFonts w:ascii="Arial" w:hAnsi="Arial" w:cs="Arial"/>
                <w:b/>
                <w:sz w:val="28"/>
                <w:szCs w:val="28"/>
              </w:rPr>
            </w:pPr>
          </w:p>
          <w:p w14:paraId="02795A9C" w14:textId="77777777" w:rsidR="00E57AFF" w:rsidRDefault="00E57AFF" w:rsidP="008457EB">
            <w:pPr>
              <w:rPr>
                <w:rFonts w:ascii="Arial" w:hAnsi="Arial" w:cs="Arial"/>
                <w:b/>
                <w:sz w:val="28"/>
                <w:szCs w:val="28"/>
              </w:rPr>
            </w:pPr>
          </w:p>
          <w:p w14:paraId="01246E61" w14:textId="77777777" w:rsidR="00E57AFF" w:rsidRDefault="00E57AFF" w:rsidP="008457EB">
            <w:pPr>
              <w:rPr>
                <w:rFonts w:ascii="Arial" w:hAnsi="Arial" w:cs="Arial"/>
                <w:b/>
                <w:sz w:val="28"/>
                <w:szCs w:val="28"/>
              </w:rPr>
            </w:pPr>
          </w:p>
          <w:p w14:paraId="5BD36B86" w14:textId="77777777" w:rsidR="00E57AFF" w:rsidRDefault="00E57AFF" w:rsidP="008457EB">
            <w:pPr>
              <w:rPr>
                <w:rFonts w:ascii="Arial" w:hAnsi="Arial" w:cs="Arial"/>
                <w:b/>
                <w:sz w:val="28"/>
                <w:szCs w:val="28"/>
              </w:rPr>
            </w:pPr>
          </w:p>
          <w:p w14:paraId="5CC8403B" w14:textId="77777777" w:rsidR="00E57AFF" w:rsidRDefault="00E57AFF" w:rsidP="008457EB">
            <w:pPr>
              <w:rPr>
                <w:rFonts w:ascii="Arial" w:hAnsi="Arial" w:cs="Arial"/>
                <w:b/>
                <w:sz w:val="28"/>
                <w:szCs w:val="28"/>
              </w:rPr>
            </w:pPr>
          </w:p>
          <w:p w14:paraId="1ABE9BD8" w14:textId="77777777" w:rsidR="00E57AFF" w:rsidRDefault="00E57AFF" w:rsidP="008457EB">
            <w:pPr>
              <w:rPr>
                <w:rFonts w:ascii="Arial" w:hAnsi="Arial" w:cs="Arial"/>
                <w:b/>
                <w:sz w:val="28"/>
                <w:szCs w:val="28"/>
              </w:rPr>
            </w:pPr>
          </w:p>
          <w:p w14:paraId="0C9F4260" w14:textId="77777777" w:rsidR="00E57AFF" w:rsidRDefault="00E57AFF" w:rsidP="008457EB">
            <w:pPr>
              <w:rPr>
                <w:rFonts w:ascii="Arial" w:hAnsi="Arial" w:cs="Arial"/>
                <w:b/>
                <w:sz w:val="28"/>
                <w:szCs w:val="28"/>
              </w:rPr>
            </w:pPr>
          </w:p>
          <w:p w14:paraId="368F40A0" w14:textId="77777777" w:rsidR="00E57AFF" w:rsidRDefault="00E57AFF" w:rsidP="008457EB">
            <w:pPr>
              <w:rPr>
                <w:rFonts w:ascii="Arial" w:hAnsi="Arial" w:cs="Arial"/>
                <w:b/>
                <w:sz w:val="28"/>
                <w:szCs w:val="28"/>
              </w:rPr>
            </w:pPr>
          </w:p>
          <w:p w14:paraId="437BEBFF" w14:textId="77777777" w:rsidR="00E57AFF" w:rsidRDefault="00E57AFF" w:rsidP="008457EB">
            <w:pPr>
              <w:rPr>
                <w:rFonts w:ascii="Arial" w:hAnsi="Arial" w:cs="Arial"/>
                <w:b/>
                <w:sz w:val="28"/>
                <w:szCs w:val="28"/>
              </w:rPr>
            </w:pPr>
          </w:p>
          <w:p w14:paraId="5C134CCE" w14:textId="77777777" w:rsidR="00E57AFF" w:rsidRDefault="00E57AFF" w:rsidP="008457EB">
            <w:pPr>
              <w:rPr>
                <w:rFonts w:ascii="Arial" w:hAnsi="Arial" w:cs="Arial"/>
                <w:b/>
                <w:sz w:val="28"/>
                <w:szCs w:val="28"/>
              </w:rPr>
            </w:pPr>
          </w:p>
          <w:p w14:paraId="37FCA71A" w14:textId="77777777" w:rsidR="00E57AFF" w:rsidRDefault="00E57AFF" w:rsidP="008457EB">
            <w:pPr>
              <w:rPr>
                <w:rFonts w:ascii="Arial" w:hAnsi="Arial" w:cs="Arial"/>
                <w:b/>
                <w:sz w:val="28"/>
                <w:szCs w:val="28"/>
              </w:rPr>
            </w:pPr>
          </w:p>
          <w:p w14:paraId="4E8471F5" w14:textId="77777777" w:rsidR="00E57AFF" w:rsidRDefault="00E57AFF" w:rsidP="008457EB">
            <w:pPr>
              <w:rPr>
                <w:rFonts w:ascii="Arial" w:hAnsi="Arial" w:cs="Arial"/>
                <w:b/>
                <w:sz w:val="28"/>
                <w:szCs w:val="28"/>
              </w:rPr>
            </w:pPr>
            <w:r>
              <w:rPr>
                <w:rFonts w:ascii="Arial" w:hAnsi="Arial" w:cs="Arial"/>
                <w:b/>
                <w:sz w:val="28"/>
                <w:szCs w:val="28"/>
              </w:rPr>
              <w:t>L. McE/</w:t>
            </w:r>
          </w:p>
          <w:p w14:paraId="3BF919DE" w14:textId="77777777" w:rsidR="00E57AFF" w:rsidRDefault="00E57AFF" w:rsidP="008457EB">
            <w:pPr>
              <w:rPr>
                <w:rFonts w:ascii="Arial" w:hAnsi="Arial" w:cs="Arial"/>
                <w:b/>
                <w:sz w:val="28"/>
                <w:szCs w:val="28"/>
              </w:rPr>
            </w:pPr>
            <w:r>
              <w:rPr>
                <w:rFonts w:ascii="Arial" w:hAnsi="Arial" w:cs="Arial"/>
                <w:b/>
                <w:sz w:val="28"/>
                <w:szCs w:val="28"/>
              </w:rPr>
              <w:t>F.P/</w:t>
            </w:r>
          </w:p>
          <w:p w14:paraId="79A9F258" w14:textId="77777777" w:rsidR="00E57AFF" w:rsidRDefault="00E57AFF" w:rsidP="008457EB">
            <w:pPr>
              <w:rPr>
                <w:rFonts w:ascii="Arial" w:hAnsi="Arial" w:cs="Arial"/>
                <w:b/>
                <w:sz w:val="28"/>
                <w:szCs w:val="28"/>
              </w:rPr>
            </w:pPr>
            <w:r>
              <w:rPr>
                <w:rFonts w:ascii="Arial" w:hAnsi="Arial" w:cs="Arial"/>
                <w:b/>
                <w:sz w:val="28"/>
                <w:szCs w:val="28"/>
              </w:rPr>
              <w:t>J.O’C</w:t>
            </w:r>
          </w:p>
          <w:p w14:paraId="5F746253" w14:textId="77777777" w:rsidR="00E57AFF" w:rsidRDefault="00E57AFF" w:rsidP="008457EB">
            <w:pPr>
              <w:rPr>
                <w:rFonts w:ascii="Arial" w:hAnsi="Arial" w:cs="Arial"/>
                <w:b/>
                <w:sz w:val="28"/>
                <w:szCs w:val="28"/>
              </w:rPr>
            </w:pPr>
          </w:p>
          <w:p w14:paraId="4DE78019" w14:textId="77777777" w:rsidR="009F3420" w:rsidRDefault="009F3420" w:rsidP="008457EB">
            <w:pPr>
              <w:rPr>
                <w:rFonts w:ascii="Arial" w:hAnsi="Arial" w:cs="Arial"/>
                <w:b/>
                <w:sz w:val="28"/>
                <w:szCs w:val="28"/>
              </w:rPr>
            </w:pPr>
          </w:p>
          <w:p w14:paraId="1E182D98" w14:textId="526D8080" w:rsidR="00E57AFF" w:rsidRDefault="00E57AFF" w:rsidP="008457EB">
            <w:pPr>
              <w:rPr>
                <w:rFonts w:ascii="Arial" w:hAnsi="Arial" w:cs="Arial"/>
                <w:b/>
                <w:sz w:val="28"/>
                <w:szCs w:val="28"/>
              </w:rPr>
            </w:pPr>
            <w:r>
              <w:rPr>
                <w:rFonts w:ascii="Arial" w:hAnsi="Arial" w:cs="Arial"/>
                <w:b/>
                <w:sz w:val="28"/>
                <w:szCs w:val="28"/>
              </w:rPr>
              <w:t>A.C-B</w:t>
            </w:r>
          </w:p>
        </w:tc>
      </w:tr>
      <w:tr w:rsidR="0031187E" w:rsidRPr="004218C3" w14:paraId="1B81261E" w14:textId="77777777" w:rsidTr="002C2EC6">
        <w:trPr>
          <w:jc w:val="center"/>
        </w:trPr>
        <w:tc>
          <w:tcPr>
            <w:tcW w:w="917" w:type="dxa"/>
          </w:tcPr>
          <w:p w14:paraId="14297E2F" w14:textId="4B01601D" w:rsidR="0031187E" w:rsidRPr="00EB7AD1" w:rsidRDefault="0031187E" w:rsidP="008457EB">
            <w:pPr>
              <w:rPr>
                <w:rFonts w:ascii="Arial" w:hAnsi="Arial" w:cs="Arial"/>
                <w:b/>
                <w:sz w:val="28"/>
                <w:szCs w:val="28"/>
              </w:rPr>
            </w:pPr>
            <w:r w:rsidRPr="00EB7AD1">
              <w:rPr>
                <w:rFonts w:ascii="Arial" w:hAnsi="Arial" w:cs="Arial"/>
                <w:b/>
                <w:sz w:val="28"/>
                <w:szCs w:val="28"/>
              </w:rPr>
              <w:lastRenderedPageBreak/>
              <w:t>3.</w:t>
            </w:r>
          </w:p>
        </w:tc>
        <w:tc>
          <w:tcPr>
            <w:tcW w:w="8815" w:type="dxa"/>
            <w:gridSpan w:val="2"/>
          </w:tcPr>
          <w:p w14:paraId="53677AA1" w14:textId="45D00535" w:rsidR="0031187E" w:rsidRPr="00EB7AD1" w:rsidRDefault="0031187E" w:rsidP="00DA3B7B">
            <w:pPr>
              <w:jc w:val="both"/>
              <w:rPr>
                <w:rFonts w:ascii="Arial" w:hAnsi="Arial" w:cs="Arial"/>
                <w:b/>
                <w:sz w:val="28"/>
                <w:szCs w:val="28"/>
              </w:rPr>
            </w:pPr>
            <w:r w:rsidRPr="00EB7AD1">
              <w:rPr>
                <w:rFonts w:ascii="Arial" w:hAnsi="Arial" w:cs="Arial"/>
                <w:b/>
                <w:sz w:val="28"/>
                <w:szCs w:val="28"/>
              </w:rPr>
              <w:t>Service Updates</w:t>
            </w:r>
          </w:p>
          <w:p w14:paraId="16DA88E6" w14:textId="5180AE60" w:rsidR="0031187E" w:rsidRPr="00EB7AD1" w:rsidRDefault="0031187E" w:rsidP="00DA3B7B">
            <w:pPr>
              <w:jc w:val="both"/>
              <w:rPr>
                <w:rFonts w:ascii="Arial" w:hAnsi="Arial" w:cs="Arial"/>
                <w:b/>
                <w:sz w:val="28"/>
                <w:szCs w:val="28"/>
              </w:rPr>
            </w:pPr>
          </w:p>
        </w:tc>
        <w:tc>
          <w:tcPr>
            <w:tcW w:w="351" w:type="dxa"/>
          </w:tcPr>
          <w:p w14:paraId="58C29F64" w14:textId="77777777" w:rsidR="0031187E" w:rsidRPr="004218C3" w:rsidRDefault="0031187E" w:rsidP="008457EB">
            <w:pPr>
              <w:rPr>
                <w:rFonts w:ascii="Arial" w:hAnsi="Arial" w:cs="Arial"/>
                <w:b/>
                <w:sz w:val="28"/>
                <w:szCs w:val="28"/>
              </w:rPr>
            </w:pPr>
          </w:p>
        </w:tc>
        <w:tc>
          <w:tcPr>
            <w:tcW w:w="1281" w:type="dxa"/>
          </w:tcPr>
          <w:p w14:paraId="3D69B63D" w14:textId="77777777" w:rsidR="0031187E" w:rsidRPr="004218C3" w:rsidRDefault="0031187E" w:rsidP="008457EB">
            <w:pPr>
              <w:rPr>
                <w:rFonts w:ascii="Arial" w:hAnsi="Arial" w:cs="Arial"/>
                <w:b/>
                <w:sz w:val="28"/>
                <w:szCs w:val="28"/>
              </w:rPr>
            </w:pPr>
          </w:p>
        </w:tc>
      </w:tr>
      <w:tr w:rsidR="0031187E" w:rsidRPr="004218C3" w14:paraId="5F566F0E" w14:textId="77777777" w:rsidTr="002C2EC6">
        <w:trPr>
          <w:jc w:val="center"/>
        </w:trPr>
        <w:tc>
          <w:tcPr>
            <w:tcW w:w="917" w:type="dxa"/>
          </w:tcPr>
          <w:p w14:paraId="73AC227C" w14:textId="06EFEE0D" w:rsidR="0031187E" w:rsidRPr="00EB7AD1" w:rsidRDefault="0031187E" w:rsidP="008457EB">
            <w:pPr>
              <w:rPr>
                <w:rFonts w:ascii="Arial" w:hAnsi="Arial" w:cs="Arial"/>
                <w:bCs/>
                <w:sz w:val="28"/>
                <w:szCs w:val="28"/>
              </w:rPr>
            </w:pPr>
            <w:r w:rsidRPr="00EB7AD1">
              <w:rPr>
                <w:rFonts w:ascii="Arial" w:hAnsi="Arial" w:cs="Arial"/>
                <w:bCs/>
                <w:sz w:val="28"/>
                <w:szCs w:val="28"/>
              </w:rPr>
              <w:t>3.1</w:t>
            </w:r>
          </w:p>
        </w:tc>
        <w:tc>
          <w:tcPr>
            <w:tcW w:w="8815" w:type="dxa"/>
            <w:gridSpan w:val="2"/>
          </w:tcPr>
          <w:p w14:paraId="5E3E96E4" w14:textId="77777777" w:rsidR="0031187E" w:rsidRPr="00EB7AD1" w:rsidRDefault="0031187E" w:rsidP="00DA3B7B">
            <w:pPr>
              <w:jc w:val="both"/>
              <w:rPr>
                <w:rFonts w:ascii="Arial" w:hAnsi="Arial" w:cs="Arial"/>
                <w:bCs/>
                <w:sz w:val="28"/>
                <w:szCs w:val="28"/>
                <w:u w:val="single"/>
              </w:rPr>
            </w:pPr>
            <w:r w:rsidRPr="00EB7AD1">
              <w:rPr>
                <w:rFonts w:ascii="Arial" w:hAnsi="Arial" w:cs="Arial"/>
                <w:bCs/>
                <w:sz w:val="28"/>
                <w:szCs w:val="28"/>
                <w:u w:val="single"/>
              </w:rPr>
              <w:t xml:space="preserve">Acute </w:t>
            </w:r>
          </w:p>
          <w:p w14:paraId="2DB3D45A" w14:textId="4024E79F" w:rsidR="0031187E" w:rsidRDefault="0031187E" w:rsidP="00DA3B7B">
            <w:pPr>
              <w:jc w:val="both"/>
              <w:rPr>
                <w:rFonts w:ascii="Arial" w:hAnsi="Arial" w:cs="Arial"/>
                <w:bCs/>
                <w:sz w:val="28"/>
                <w:szCs w:val="28"/>
              </w:rPr>
            </w:pPr>
          </w:p>
        </w:tc>
        <w:tc>
          <w:tcPr>
            <w:tcW w:w="351" w:type="dxa"/>
          </w:tcPr>
          <w:p w14:paraId="66E64A59" w14:textId="77777777" w:rsidR="0031187E" w:rsidRPr="004218C3" w:rsidRDefault="0031187E" w:rsidP="008457EB">
            <w:pPr>
              <w:rPr>
                <w:rFonts w:ascii="Arial" w:hAnsi="Arial" w:cs="Arial"/>
                <w:b/>
                <w:sz w:val="28"/>
                <w:szCs w:val="28"/>
              </w:rPr>
            </w:pPr>
          </w:p>
        </w:tc>
        <w:tc>
          <w:tcPr>
            <w:tcW w:w="1281" w:type="dxa"/>
          </w:tcPr>
          <w:p w14:paraId="2BBF2761" w14:textId="77777777" w:rsidR="0031187E" w:rsidRPr="004218C3" w:rsidRDefault="0031187E" w:rsidP="008457EB">
            <w:pPr>
              <w:rPr>
                <w:rFonts w:ascii="Arial" w:hAnsi="Arial" w:cs="Arial"/>
                <w:b/>
                <w:sz w:val="28"/>
                <w:szCs w:val="28"/>
              </w:rPr>
            </w:pPr>
          </w:p>
        </w:tc>
      </w:tr>
      <w:tr w:rsidR="0031187E" w:rsidRPr="004218C3" w14:paraId="44AC7486" w14:textId="77777777" w:rsidTr="002C2EC6">
        <w:trPr>
          <w:jc w:val="center"/>
        </w:trPr>
        <w:tc>
          <w:tcPr>
            <w:tcW w:w="917" w:type="dxa"/>
          </w:tcPr>
          <w:p w14:paraId="2EFE1751" w14:textId="77777777" w:rsidR="0031187E" w:rsidRPr="00EB7AD1" w:rsidRDefault="0031187E" w:rsidP="008457EB">
            <w:pPr>
              <w:rPr>
                <w:rFonts w:ascii="Arial" w:hAnsi="Arial" w:cs="Arial"/>
                <w:bCs/>
                <w:sz w:val="28"/>
                <w:szCs w:val="28"/>
              </w:rPr>
            </w:pPr>
          </w:p>
        </w:tc>
        <w:tc>
          <w:tcPr>
            <w:tcW w:w="8815" w:type="dxa"/>
            <w:gridSpan w:val="2"/>
          </w:tcPr>
          <w:p w14:paraId="2D00052B" w14:textId="4D2F77CD" w:rsidR="0031187E" w:rsidRDefault="009F3420" w:rsidP="00DA3B7B">
            <w:pPr>
              <w:jc w:val="both"/>
              <w:rPr>
                <w:rFonts w:ascii="Arial" w:hAnsi="Arial" w:cs="Arial"/>
                <w:bCs/>
                <w:sz w:val="28"/>
                <w:szCs w:val="28"/>
              </w:rPr>
            </w:pPr>
            <w:r>
              <w:rPr>
                <w:rFonts w:ascii="Arial" w:hAnsi="Arial" w:cs="Arial"/>
                <w:bCs/>
                <w:sz w:val="28"/>
                <w:szCs w:val="28"/>
              </w:rPr>
              <w:t xml:space="preserve">A. Traquair-Smith provided an overview of Acute noting improvement in Cancer performance at </w:t>
            </w:r>
            <w:r w:rsidR="00004528">
              <w:rPr>
                <w:rFonts w:ascii="Arial" w:hAnsi="Arial" w:cs="Arial"/>
                <w:bCs/>
                <w:sz w:val="28"/>
                <w:szCs w:val="28"/>
              </w:rPr>
              <w:t>end of September 2025 at 95.9% for 31 days and were forecasting 95% for the end of October 2025. For the 62-day target, the figure was 68.4% with a forecast of 70% for October 2025. Urology and Head and Neck remain as key concerns however activity continues to make improvements.</w:t>
            </w:r>
          </w:p>
          <w:p w14:paraId="6909A7FE" w14:textId="77777777" w:rsidR="00004528" w:rsidRDefault="00004528" w:rsidP="00DA3B7B">
            <w:pPr>
              <w:jc w:val="both"/>
              <w:rPr>
                <w:rFonts w:ascii="Arial" w:hAnsi="Arial" w:cs="Arial"/>
                <w:bCs/>
                <w:sz w:val="28"/>
                <w:szCs w:val="28"/>
              </w:rPr>
            </w:pPr>
          </w:p>
          <w:p w14:paraId="417DF96B" w14:textId="695941DC" w:rsidR="00004528" w:rsidRDefault="00004528" w:rsidP="00DA3B7B">
            <w:pPr>
              <w:jc w:val="both"/>
              <w:rPr>
                <w:rFonts w:ascii="Arial" w:hAnsi="Arial" w:cs="Arial"/>
                <w:bCs/>
                <w:sz w:val="28"/>
                <w:szCs w:val="28"/>
              </w:rPr>
            </w:pPr>
            <w:r>
              <w:rPr>
                <w:rFonts w:ascii="Arial" w:hAnsi="Arial" w:cs="Arial"/>
                <w:bCs/>
                <w:sz w:val="28"/>
                <w:szCs w:val="28"/>
              </w:rPr>
              <w:t xml:space="preserve">As is expected </w:t>
            </w:r>
            <w:r w:rsidR="008D5411">
              <w:rPr>
                <w:rFonts w:ascii="Arial" w:hAnsi="Arial" w:cs="Arial"/>
                <w:bCs/>
                <w:sz w:val="28"/>
                <w:szCs w:val="28"/>
              </w:rPr>
              <w:t>for</w:t>
            </w:r>
            <w:r>
              <w:rPr>
                <w:rFonts w:ascii="Arial" w:hAnsi="Arial" w:cs="Arial"/>
                <w:bCs/>
                <w:sz w:val="28"/>
                <w:szCs w:val="28"/>
              </w:rPr>
              <w:t xml:space="preserve"> November, Unscheduled Care attendance at the Hospital for Sick Children has been high and performance has slightly dipped. All other areas are also seeing high attendances relating to Flu. </w:t>
            </w:r>
          </w:p>
          <w:p w14:paraId="7A5FF5AC" w14:textId="77777777" w:rsidR="00004528" w:rsidRDefault="00004528" w:rsidP="00DA3B7B">
            <w:pPr>
              <w:jc w:val="both"/>
              <w:rPr>
                <w:rFonts w:ascii="Arial" w:hAnsi="Arial" w:cs="Arial"/>
                <w:bCs/>
                <w:sz w:val="28"/>
                <w:szCs w:val="28"/>
              </w:rPr>
            </w:pPr>
          </w:p>
          <w:p w14:paraId="6E2AA71A" w14:textId="4C343F53" w:rsidR="00004528" w:rsidRDefault="00004528" w:rsidP="00DA3B7B">
            <w:pPr>
              <w:jc w:val="both"/>
              <w:rPr>
                <w:rFonts w:ascii="Arial" w:hAnsi="Arial" w:cs="Arial"/>
                <w:bCs/>
                <w:sz w:val="28"/>
                <w:szCs w:val="28"/>
              </w:rPr>
            </w:pPr>
            <w:r>
              <w:rPr>
                <w:rFonts w:ascii="Arial" w:hAnsi="Arial" w:cs="Arial"/>
                <w:bCs/>
                <w:sz w:val="28"/>
                <w:szCs w:val="28"/>
              </w:rPr>
              <w:t xml:space="preserve">Quality, Service Improvement and Redesign (QUEST) meetings have commenced within Acute and HSCP’s </w:t>
            </w:r>
            <w:r w:rsidR="008D5411">
              <w:rPr>
                <w:rFonts w:ascii="Arial" w:hAnsi="Arial" w:cs="Arial"/>
                <w:bCs/>
                <w:sz w:val="28"/>
                <w:szCs w:val="28"/>
              </w:rPr>
              <w:t>and will be reviewing</w:t>
            </w:r>
            <w:r>
              <w:rPr>
                <w:rFonts w:ascii="Arial" w:hAnsi="Arial" w:cs="Arial"/>
                <w:bCs/>
                <w:sz w:val="28"/>
                <w:szCs w:val="28"/>
              </w:rPr>
              <w:t xml:space="preserve"> the overall position and what NHSGGC can do, specifically focusing on delayed discharges. It was hoped that activity would soon make an impact. </w:t>
            </w:r>
          </w:p>
          <w:p w14:paraId="0A55C5B9" w14:textId="77777777" w:rsidR="00004528" w:rsidRDefault="00004528" w:rsidP="00DA3B7B">
            <w:pPr>
              <w:jc w:val="both"/>
              <w:rPr>
                <w:rFonts w:ascii="Arial" w:hAnsi="Arial" w:cs="Arial"/>
                <w:bCs/>
                <w:sz w:val="28"/>
                <w:szCs w:val="28"/>
              </w:rPr>
            </w:pPr>
          </w:p>
          <w:p w14:paraId="644DACBE" w14:textId="065E6DD9" w:rsidR="00004528" w:rsidRDefault="00004528" w:rsidP="00DA3B7B">
            <w:pPr>
              <w:jc w:val="both"/>
              <w:rPr>
                <w:rFonts w:ascii="Arial" w:hAnsi="Arial" w:cs="Arial"/>
                <w:bCs/>
                <w:sz w:val="28"/>
                <w:szCs w:val="28"/>
              </w:rPr>
            </w:pPr>
            <w:r>
              <w:rPr>
                <w:rFonts w:ascii="Arial" w:hAnsi="Arial" w:cs="Arial"/>
                <w:bCs/>
                <w:sz w:val="28"/>
                <w:szCs w:val="28"/>
              </w:rPr>
              <w:t xml:space="preserve">Regarding Planned Care, outpatients waiting over </w:t>
            </w:r>
            <w:r w:rsidR="00CD464E">
              <w:rPr>
                <w:rFonts w:ascii="Arial" w:hAnsi="Arial" w:cs="Arial"/>
                <w:bCs/>
                <w:sz w:val="28"/>
                <w:szCs w:val="28"/>
              </w:rPr>
              <w:t xml:space="preserve">52 </w:t>
            </w:r>
            <w:r>
              <w:rPr>
                <w:rFonts w:ascii="Arial" w:hAnsi="Arial" w:cs="Arial"/>
                <w:bCs/>
                <w:sz w:val="28"/>
                <w:szCs w:val="28"/>
              </w:rPr>
              <w:t xml:space="preserve">weeks was 135 behind trajectory </w:t>
            </w:r>
            <w:r w:rsidR="00CD464E">
              <w:rPr>
                <w:rFonts w:ascii="Arial" w:hAnsi="Arial" w:cs="Arial"/>
                <w:bCs/>
                <w:sz w:val="28"/>
                <w:szCs w:val="28"/>
              </w:rPr>
              <w:t xml:space="preserve">and for TTG patients over 52 weeks was 44 behind trajectory. Adult services were in line and Paediatrics specialities were 48 behind trajectory. </w:t>
            </w:r>
          </w:p>
          <w:p w14:paraId="3947A2D2" w14:textId="77777777" w:rsidR="00CD464E" w:rsidRDefault="00CD464E" w:rsidP="00DA3B7B">
            <w:pPr>
              <w:jc w:val="both"/>
              <w:rPr>
                <w:rFonts w:ascii="Arial" w:hAnsi="Arial" w:cs="Arial"/>
                <w:bCs/>
                <w:sz w:val="28"/>
                <w:szCs w:val="28"/>
              </w:rPr>
            </w:pPr>
          </w:p>
          <w:p w14:paraId="492134CC" w14:textId="751DB587" w:rsidR="00CD464E" w:rsidRDefault="00CD464E" w:rsidP="00DA3B7B">
            <w:pPr>
              <w:jc w:val="both"/>
              <w:rPr>
                <w:rFonts w:ascii="Arial" w:hAnsi="Arial" w:cs="Arial"/>
                <w:bCs/>
                <w:sz w:val="28"/>
                <w:szCs w:val="28"/>
              </w:rPr>
            </w:pPr>
            <w:r>
              <w:rPr>
                <w:rFonts w:ascii="Arial" w:hAnsi="Arial" w:cs="Arial"/>
                <w:bCs/>
                <w:sz w:val="28"/>
                <w:szCs w:val="28"/>
              </w:rPr>
              <w:t xml:space="preserve">Outpatient activity was at 542 ahead of the plan and TTG was 85 behind its trajectory. </w:t>
            </w:r>
          </w:p>
          <w:p w14:paraId="4FB9F2D8" w14:textId="77777777" w:rsidR="00CD464E" w:rsidRDefault="00CD464E" w:rsidP="00DA3B7B">
            <w:pPr>
              <w:jc w:val="both"/>
              <w:rPr>
                <w:rFonts w:ascii="Arial" w:hAnsi="Arial" w:cs="Arial"/>
                <w:bCs/>
                <w:sz w:val="28"/>
                <w:szCs w:val="28"/>
              </w:rPr>
            </w:pPr>
          </w:p>
          <w:p w14:paraId="20EC11F3" w14:textId="3EE448AB" w:rsidR="00CD464E" w:rsidRDefault="00CD464E" w:rsidP="00DA3B7B">
            <w:pPr>
              <w:jc w:val="both"/>
              <w:rPr>
                <w:rFonts w:ascii="Arial" w:hAnsi="Arial" w:cs="Arial"/>
                <w:bCs/>
                <w:sz w:val="28"/>
                <w:szCs w:val="28"/>
              </w:rPr>
            </w:pPr>
            <w:r>
              <w:rPr>
                <w:rFonts w:ascii="Arial" w:hAnsi="Arial" w:cs="Arial"/>
                <w:bCs/>
                <w:sz w:val="28"/>
                <w:szCs w:val="28"/>
              </w:rPr>
              <w:t xml:space="preserve">Thanking A. Traquair-Smith for the update, A. Cameron-Burns sought comments. No comments were made. </w:t>
            </w:r>
          </w:p>
          <w:p w14:paraId="64D1581D" w14:textId="56D6436E" w:rsidR="009F3420" w:rsidRDefault="009F3420" w:rsidP="00DA3B7B">
            <w:pPr>
              <w:jc w:val="both"/>
              <w:rPr>
                <w:rFonts w:ascii="Arial" w:hAnsi="Arial" w:cs="Arial"/>
                <w:bCs/>
                <w:sz w:val="28"/>
                <w:szCs w:val="28"/>
              </w:rPr>
            </w:pPr>
          </w:p>
        </w:tc>
        <w:tc>
          <w:tcPr>
            <w:tcW w:w="351" w:type="dxa"/>
          </w:tcPr>
          <w:p w14:paraId="4E2E3AA2" w14:textId="77777777" w:rsidR="0031187E" w:rsidRPr="004218C3" w:rsidRDefault="0031187E" w:rsidP="008457EB">
            <w:pPr>
              <w:rPr>
                <w:rFonts w:ascii="Arial" w:hAnsi="Arial" w:cs="Arial"/>
                <w:b/>
                <w:sz w:val="28"/>
                <w:szCs w:val="28"/>
              </w:rPr>
            </w:pPr>
          </w:p>
        </w:tc>
        <w:tc>
          <w:tcPr>
            <w:tcW w:w="1281" w:type="dxa"/>
          </w:tcPr>
          <w:p w14:paraId="5E8C3A7B" w14:textId="77777777" w:rsidR="0031187E" w:rsidRPr="004218C3" w:rsidRDefault="0031187E" w:rsidP="008457EB">
            <w:pPr>
              <w:rPr>
                <w:rFonts w:ascii="Arial" w:hAnsi="Arial" w:cs="Arial"/>
                <w:b/>
                <w:sz w:val="28"/>
                <w:szCs w:val="28"/>
              </w:rPr>
            </w:pPr>
          </w:p>
        </w:tc>
      </w:tr>
      <w:tr w:rsidR="0031187E" w:rsidRPr="004218C3" w14:paraId="45364113" w14:textId="77777777" w:rsidTr="002C2EC6">
        <w:trPr>
          <w:jc w:val="center"/>
        </w:trPr>
        <w:tc>
          <w:tcPr>
            <w:tcW w:w="917" w:type="dxa"/>
          </w:tcPr>
          <w:p w14:paraId="3316DB98" w14:textId="64AEB3C0" w:rsidR="0031187E" w:rsidRPr="00EB7AD1" w:rsidRDefault="0031187E" w:rsidP="008457EB">
            <w:pPr>
              <w:rPr>
                <w:rFonts w:ascii="Arial" w:hAnsi="Arial" w:cs="Arial"/>
                <w:bCs/>
                <w:sz w:val="28"/>
                <w:szCs w:val="28"/>
              </w:rPr>
            </w:pPr>
            <w:r w:rsidRPr="00EB7AD1">
              <w:rPr>
                <w:rFonts w:ascii="Arial" w:hAnsi="Arial" w:cs="Arial"/>
                <w:bCs/>
                <w:sz w:val="28"/>
                <w:szCs w:val="28"/>
              </w:rPr>
              <w:lastRenderedPageBreak/>
              <w:t>3.2</w:t>
            </w:r>
          </w:p>
        </w:tc>
        <w:tc>
          <w:tcPr>
            <w:tcW w:w="8815" w:type="dxa"/>
            <w:gridSpan w:val="2"/>
          </w:tcPr>
          <w:p w14:paraId="7811C809" w14:textId="77777777" w:rsidR="0031187E" w:rsidRPr="00EB7AD1" w:rsidRDefault="0031187E" w:rsidP="00DA3B7B">
            <w:pPr>
              <w:jc w:val="both"/>
              <w:rPr>
                <w:rFonts w:ascii="Arial" w:hAnsi="Arial" w:cs="Arial"/>
                <w:bCs/>
                <w:sz w:val="28"/>
                <w:szCs w:val="28"/>
                <w:u w:val="single"/>
              </w:rPr>
            </w:pPr>
            <w:r w:rsidRPr="00EB7AD1">
              <w:rPr>
                <w:rFonts w:ascii="Arial" w:hAnsi="Arial" w:cs="Arial"/>
                <w:bCs/>
                <w:sz w:val="28"/>
                <w:szCs w:val="28"/>
                <w:u w:val="single"/>
              </w:rPr>
              <w:t xml:space="preserve">Community </w:t>
            </w:r>
          </w:p>
          <w:p w14:paraId="0EF334EE" w14:textId="48EAA95B" w:rsidR="0031187E" w:rsidRDefault="0031187E" w:rsidP="00DA3B7B">
            <w:pPr>
              <w:jc w:val="both"/>
              <w:rPr>
                <w:rFonts w:ascii="Arial" w:hAnsi="Arial" w:cs="Arial"/>
                <w:bCs/>
                <w:sz w:val="28"/>
                <w:szCs w:val="28"/>
              </w:rPr>
            </w:pPr>
          </w:p>
        </w:tc>
        <w:tc>
          <w:tcPr>
            <w:tcW w:w="351" w:type="dxa"/>
          </w:tcPr>
          <w:p w14:paraId="234258B8" w14:textId="77777777" w:rsidR="0031187E" w:rsidRPr="004218C3" w:rsidRDefault="0031187E" w:rsidP="008457EB">
            <w:pPr>
              <w:rPr>
                <w:rFonts w:ascii="Arial" w:hAnsi="Arial" w:cs="Arial"/>
                <w:b/>
                <w:sz w:val="28"/>
                <w:szCs w:val="28"/>
              </w:rPr>
            </w:pPr>
          </w:p>
        </w:tc>
        <w:tc>
          <w:tcPr>
            <w:tcW w:w="1281" w:type="dxa"/>
          </w:tcPr>
          <w:p w14:paraId="43523E8B" w14:textId="77777777" w:rsidR="0031187E" w:rsidRPr="004218C3" w:rsidRDefault="0031187E" w:rsidP="008457EB">
            <w:pPr>
              <w:rPr>
                <w:rFonts w:ascii="Arial" w:hAnsi="Arial" w:cs="Arial"/>
                <w:b/>
                <w:sz w:val="28"/>
                <w:szCs w:val="28"/>
              </w:rPr>
            </w:pPr>
          </w:p>
        </w:tc>
      </w:tr>
      <w:tr w:rsidR="0031187E" w:rsidRPr="004218C3" w14:paraId="23C51316" w14:textId="77777777" w:rsidTr="002C2EC6">
        <w:trPr>
          <w:jc w:val="center"/>
        </w:trPr>
        <w:tc>
          <w:tcPr>
            <w:tcW w:w="917" w:type="dxa"/>
          </w:tcPr>
          <w:p w14:paraId="2FF2C5C0" w14:textId="77777777" w:rsidR="0031187E" w:rsidRPr="00EB7AD1" w:rsidRDefault="0031187E" w:rsidP="008457EB">
            <w:pPr>
              <w:rPr>
                <w:rFonts w:ascii="Arial" w:hAnsi="Arial" w:cs="Arial"/>
                <w:bCs/>
                <w:sz w:val="28"/>
                <w:szCs w:val="28"/>
              </w:rPr>
            </w:pPr>
          </w:p>
        </w:tc>
        <w:tc>
          <w:tcPr>
            <w:tcW w:w="8815" w:type="dxa"/>
            <w:gridSpan w:val="2"/>
          </w:tcPr>
          <w:p w14:paraId="6F23E5CB" w14:textId="34840C67" w:rsidR="0031187E" w:rsidRDefault="00CD464E" w:rsidP="00DA3B7B">
            <w:pPr>
              <w:jc w:val="both"/>
              <w:rPr>
                <w:rFonts w:ascii="Arial" w:hAnsi="Arial" w:cs="Arial"/>
                <w:bCs/>
                <w:sz w:val="28"/>
                <w:szCs w:val="28"/>
              </w:rPr>
            </w:pPr>
            <w:r>
              <w:rPr>
                <w:rFonts w:ascii="Arial" w:hAnsi="Arial" w:cs="Arial"/>
                <w:bCs/>
                <w:sz w:val="28"/>
                <w:szCs w:val="28"/>
              </w:rPr>
              <w:t>Providing an update on behalf of the six</w:t>
            </w:r>
            <w:r w:rsidR="00B841D2">
              <w:rPr>
                <w:rFonts w:ascii="Arial" w:hAnsi="Arial" w:cs="Arial"/>
                <w:bCs/>
                <w:sz w:val="28"/>
                <w:szCs w:val="28"/>
              </w:rPr>
              <w:t xml:space="preserve"> Health and Social Care Partnership’s</w:t>
            </w:r>
            <w:r>
              <w:rPr>
                <w:rFonts w:ascii="Arial" w:hAnsi="Arial" w:cs="Arial"/>
                <w:bCs/>
                <w:sz w:val="28"/>
                <w:szCs w:val="28"/>
              </w:rPr>
              <w:t xml:space="preserve"> </w:t>
            </w:r>
            <w:r w:rsidR="00B841D2">
              <w:rPr>
                <w:rFonts w:ascii="Arial" w:hAnsi="Arial" w:cs="Arial"/>
                <w:bCs/>
                <w:sz w:val="28"/>
                <w:szCs w:val="28"/>
              </w:rPr>
              <w:t>(</w:t>
            </w:r>
            <w:r>
              <w:rPr>
                <w:rFonts w:ascii="Arial" w:hAnsi="Arial" w:cs="Arial"/>
                <w:bCs/>
                <w:sz w:val="28"/>
                <w:szCs w:val="28"/>
              </w:rPr>
              <w:t>HSCP’s</w:t>
            </w:r>
            <w:r w:rsidR="00B841D2">
              <w:rPr>
                <w:rFonts w:ascii="Arial" w:hAnsi="Arial" w:cs="Arial"/>
                <w:bCs/>
                <w:sz w:val="28"/>
                <w:szCs w:val="28"/>
              </w:rPr>
              <w:t>)</w:t>
            </w:r>
            <w:r>
              <w:rPr>
                <w:rFonts w:ascii="Arial" w:hAnsi="Arial" w:cs="Arial"/>
                <w:bCs/>
                <w:sz w:val="28"/>
                <w:szCs w:val="28"/>
              </w:rPr>
              <w:t xml:space="preserve">, B. Culshaw reflected that QUEST meetings had commenced within HSCP’s and were focusing on reviewing and relieving pressure points. </w:t>
            </w:r>
          </w:p>
          <w:p w14:paraId="09443199" w14:textId="77777777" w:rsidR="00CD464E" w:rsidRDefault="00CD464E" w:rsidP="00DA3B7B">
            <w:pPr>
              <w:jc w:val="both"/>
              <w:rPr>
                <w:rFonts w:ascii="Arial" w:hAnsi="Arial" w:cs="Arial"/>
                <w:bCs/>
                <w:sz w:val="28"/>
                <w:szCs w:val="28"/>
              </w:rPr>
            </w:pPr>
          </w:p>
          <w:p w14:paraId="275618E8" w14:textId="3FEE3C7F" w:rsidR="00CD464E" w:rsidRDefault="00CD464E" w:rsidP="00DA3B7B">
            <w:pPr>
              <w:jc w:val="both"/>
              <w:rPr>
                <w:rFonts w:ascii="Arial" w:hAnsi="Arial" w:cs="Arial"/>
                <w:bCs/>
                <w:sz w:val="28"/>
                <w:szCs w:val="28"/>
              </w:rPr>
            </w:pPr>
            <w:r>
              <w:rPr>
                <w:rFonts w:ascii="Arial" w:hAnsi="Arial" w:cs="Arial"/>
                <w:bCs/>
                <w:sz w:val="28"/>
                <w:szCs w:val="28"/>
              </w:rPr>
              <w:t>Acknowledging the increase in flu cases, B. Culshaw confirmed that NHSGGC w</w:t>
            </w:r>
            <w:r w:rsidR="00B841D2">
              <w:rPr>
                <w:rFonts w:ascii="Arial" w:hAnsi="Arial" w:cs="Arial"/>
                <w:bCs/>
                <w:sz w:val="28"/>
                <w:szCs w:val="28"/>
              </w:rPr>
              <w:t>as</w:t>
            </w:r>
            <w:r>
              <w:rPr>
                <w:rFonts w:ascii="Arial" w:hAnsi="Arial" w:cs="Arial"/>
                <w:bCs/>
                <w:sz w:val="28"/>
                <w:szCs w:val="28"/>
              </w:rPr>
              <w:t xml:space="preserve"> anticipating a difficult winter, therefore suggested that everyone encourages as many staff as possible to have their winter vaccinations. </w:t>
            </w:r>
          </w:p>
          <w:p w14:paraId="63CFDB36" w14:textId="77777777" w:rsidR="00CD464E" w:rsidRDefault="00CD464E" w:rsidP="00DA3B7B">
            <w:pPr>
              <w:jc w:val="both"/>
              <w:rPr>
                <w:rFonts w:ascii="Arial" w:hAnsi="Arial" w:cs="Arial"/>
                <w:bCs/>
                <w:sz w:val="28"/>
                <w:szCs w:val="28"/>
              </w:rPr>
            </w:pPr>
          </w:p>
          <w:p w14:paraId="63597D9F" w14:textId="6B95AFF7" w:rsidR="00CD464E" w:rsidRDefault="00CD464E" w:rsidP="00DA3B7B">
            <w:pPr>
              <w:jc w:val="both"/>
              <w:rPr>
                <w:rFonts w:ascii="Arial" w:hAnsi="Arial" w:cs="Arial"/>
                <w:bCs/>
                <w:sz w:val="28"/>
                <w:szCs w:val="28"/>
              </w:rPr>
            </w:pPr>
            <w:r>
              <w:rPr>
                <w:rFonts w:ascii="Arial" w:hAnsi="Arial" w:cs="Arial"/>
                <w:bCs/>
                <w:sz w:val="28"/>
                <w:szCs w:val="28"/>
              </w:rPr>
              <w:t>The Forum was reminded of</w:t>
            </w:r>
            <w:r w:rsidR="000078AD">
              <w:rPr>
                <w:rFonts w:ascii="Arial" w:hAnsi="Arial" w:cs="Arial"/>
                <w:bCs/>
                <w:sz w:val="28"/>
                <w:szCs w:val="28"/>
              </w:rPr>
              <w:t xml:space="preserve"> next week’s</w:t>
            </w:r>
            <w:r>
              <w:rPr>
                <w:rFonts w:ascii="Arial" w:hAnsi="Arial" w:cs="Arial"/>
                <w:bCs/>
                <w:sz w:val="28"/>
                <w:szCs w:val="28"/>
              </w:rPr>
              <w:t xml:space="preserve"> Hackathon which is taking place in Paisley. The session would focus on building on the themes of the first two Hackathon’s </w:t>
            </w:r>
            <w:r w:rsidR="000078AD">
              <w:rPr>
                <w:rFonts w:ascii="Arial" w:hAnsi="Arial" w:cs="Arial"/>
                <w:bCs/>
                <w:sz w:val="28"/>
                <w:szCs w:val="28"/>
              </w:rPr>
              <w:t xml:space="preserve">and developing a new pathway for MSK Physio. </w:t>
            </w:r>
          </w:p>
          <w:p w14:paraId="15C7D671" w14:textId="77777777" w:rsidR="000078AD" w:rsidRDefault="000078AD" w:rsidP="00DA3B7B">
            <w:pPr>
              <w:jc w:val="both"/>
              <w:rPr>
                <w:rFonts w:ascii="Arial" w:hAnsi="Arial" w:cs="Arial"/>
                <w:bCs/>
                <w:sz w:val="28"/>
                <w:szCs w:val="28"/>
              </w:rPr>
            </w:pPr>
          </w:p>
          <w:p w14:paraId="2A0393A1" w14:textId="06BAF417" w:rsidR="000078AD" w:rsidRDefault="000078AD" w:rsidP="00DA3B7B">
            <w:pPr>
              <w:jc w:val="both"/>
              <w:rPr>
                <w:rFonts w:ascii="Arial" w:hAnsi="Arial" w:cs="Arial"/>
                <w:bCs/>
                <w:sz w:val="28"/>
                <w:szCs w:val="28"/>
              </w:rPr>
            </w:pPr>
            <w:r>
              <w:rPr>
                <w:rFonts w:ascii="Arial" w:hAnsi="Arial" w:cs="Arial"/>
                <w:bCs/>
                <w:sz w:val="28"/>
                <w:szCs w:val="28"/>
              </w:rPr>
              <w:t xml:space="preserve">Activity has been taking place for Hospital at Home following additional funding from the Scottish Government with B. Culshaw explaining that staff side would be fully involved as this is taken forward. </w:t>
            </w:r>
          </w:p>
          <w:p w14:paraId="1952F01E" w14:textId="77777777" w:rsidR="000078AD" w:rsidRDefault="000078AD" w:rsidP="00DA3B7B">
            <w:pPr>
              <w:jc w:val="both"/>
              <w:rPr>
                <w:rFonts w:ascii="Arial" w:hAnsi="Arial" w:cs="Arial"/>
                <w:bCs/>
                <w:sz w:val="28"/>
                <w:szCs w:val="28"/>
              </w:rPr>
            </w:pPr>
          </w:p>
          <w:p w14:paraId="2CE67999" w14:textId="59DD8B54" w:rsidR="000078AD" w:rsidRDefault="000078AD" w:rsidP="00DA3B7B">
            <w:pPr>
              <w:jc w:val="both"/>
              <w:rPr>
                <w:rFonts w:ascii="Arial" w:hAnsi="Arial" w:cs="Arial"/>
                <w:bCs/>
                <w:sz w:val="28"/>
                <w:szCs w:val="28"/>
              </w:rPr>
            </w:pPr>
            <w:r>
              <w:rPr>
                <w:rFonts w:ascii="Arial" w:hAnsi="Arial" w:cs="Arial"/>
                <w:bCs/>
                <w:sz w:val="28"/>
                <w:szCs w:val="28"/>
              </w:rPr>
              <w:t xml:space="preserve">Focusing on delayed discharges, B. Culshaw explained that over the last few weeks, NHSGGC had peaked at over 316 delayed discharges however to date this figure had increased to 337, with 281 of these across the six partnerships and 56 from neighbouring partnerships. B. Culshaw was hopeful that improvements could be made through  QUEST meetings. </w:t>
            </w:r>
          </w:p>
          <w:p w14:paraId="4B315E10" w14:textId="77777777" w:rsidR="000078AD" w:rsidRDefault="000078AD" w:rsidP="00DA3B7B">
            <w:pPr>
              <w:jc w:val="both"/>
              <w:rPr>
                <w:rFonts w:ascii="Arial" w:hAnsi="Arial" w:cs="Arial"/>
                <w:bCs/>
                <w:sz w:val="28"/>
                <w:szCs w:val="28"/>
              </w:rPr>
            </w:pPr>
          </w:p>
          <w:p w14:paraId="510BDF02" w14:textId="700EBF90" w:rsidR="000078AD" w:rsidRDefault="000078AD" w:rsidP="00DA3B7B">
            <w:pPr>
              <w:jc w:val="both"/>
              <w:rPr>
                <w:rFonts w:ascii="Arial" w:hAnsi="Arial" w:cs="Arial"/>
                <w:bCs/>
                <w:sz w:val="28"/>
                <w:szCs w:val="28"/>
              </w:rPr>
            </w:pPr>
            <w:r>
              <w:rPr>
                <w:rFonts w:ascii="Arial" w:hAnsi="Arial" w:cs="Arial"/>
                <w:bCs/>
                <w:sz w:val="28"/>
                <w:szCs w:val="28"/>
              </w:rPr>
              <w:t>Focusing on Hospital at Home, A. Hair queried the short-term funding available and the ongoing concerns regarding this within Renfrewshire HSCP. A. Hair suggested that there was a need to review the supply and demand chain across partnerships. Acknowledging this, B. Culshaw explained that management also share</w:t>
            </w:r>
            <w:r w:rsidR="00B841D2">
              <w:rPr>
                <w:rFonts w:ascii="Arial" w:hAnsi="Arial" w:cs="Arial"/>
                <w:bCs/>
                <w:sz w:val="28"/>
                <w:szCs w:val="28"/>
              </w:rPr>
              <w:t>d</w:t>
            </w:r>
            <w:r>
              <w:rPr>
                <w:rFonts w:ascii="Arial" w:hAnsi="Arial" w:cs="Arial"/>
                <w:bCs/>
                <w:sz w:val="28"/>
                <w:szCs w:val="28"/>
              </w:rPr>
              <w:t xml:space="preserve"> these concerns and noted that the Scottish Government ha</w:t>
            </w:r>
            <w:r w:rsidR="00B841D2">
              <w:rPr>
                <w:rFonts w:ascii="Arial" w:hAnsi="Arial" w:cs="Arial"/>
                <w:bCs/>
                <w:sz w:val="28"/>
                <w:szCs w:val="28"/>
              </w:rPr>
              <w:t>d</w:t>
            </w:r>
            <w:r>
              <w:rPr>
                <w:rFonts w:ascii="Arial" w:hAnsi="Arial" w:cs="Arial"/>
                <w:bCs/>
                <w:sz w:val="28"/>
                <w:szCs w:val="28"/>
              </w:rPr>
              <w:t xml:space="preserve"> made it clear that funding could become recurring if NHSGGC can show a clear link to performance. </w:t>
            </w:r>
          </w:p>
          <w:p w14:paraId="2ADB61D5" w14:textId="77777777" w:rsidR="000078AD" w:rsidRDefault="000078AD" w:rsidP="00DA3B7B">
            <w:pPr>
              <w:jc w:val="both"/>
              <w:rPr>
                <w:rFonts w:ascii="Arial" w:hAnsi="Arial" w:cs="Arial"/>
                <w:bCs/>
                <w:sz w:val="28"/>
                <w:szCs w:val="28"/>
              </w:rPr>
            </w:pPr>
          </w:p>
          <w:p w14:paraId="6E9EA1B1" w14:textId="52D9AE5A" w:rsidR="000078AD" w:rsidRDefault="00E477B0" w:rsidP="00E477B0">
            <w:pPr>
              <w:jc w:val="both"/>
            </w:pPr>
            <w:r w:rsidRPr="00E477B0">
              <w:rPr>
                <w:rFonts w:ascii="Arial" w:hAnsi="Arial" w:cs="Arial"/>
                <w:color w:val="000000"/>
                <w:sz w:val="28"/>
              </w:rPr>
              <w:t xml:space="preserve">F. Pollock asked if a Regional Services update could be presented to the Forum and noted that </w:t>
            </w:r>
            <w:r w:rsidR="00B841D2">
              <w:rPr>
                <w:rFonts w:ascii="Arial" w:hAnsi="Arial" w:cs="Arial"/>
                <w:color w:val="000000"/>
                <w:sz w:val="28"/>
              </w:rPr>
              <w:t xml:space="preserve">the </w:t>
            </w:r>
            <w:r w:rsidRPr="00E477B0">
              <w:rPr>
                <w:rFonts w:ascii="Arial" w:hAnsi="Arial" w:cs="Arial"/>
                <w:color w:val="000000"/>
                <w:sz w:val="28"/>
              </w:rPr>
              <w:t xml:space="preserve">Clinical Trials Unit funding had ended, with staff set for redeployment. N. Smith suggested the update might be better suited for the Acute Partnership Forum. After discussion, it </w:t>
            </w:r>
            <w:r w:rsidRPr="00E477B0">
              <w:rPr>
                <w:rFonts w:ascii="Arial" w:hAnsi="Arial" w:cs="Arial"/>
                <w:color w:val="000000"/>
                <w:sz w:val="28"/>
              </w:rPr>
              <w:lastRenderedPageBreak/>
              <w:t>was agreed that A. Traquair-Smith would consult</w:t>
            </w:r>
            <w:r w:rsidR="00B841D2">
              <w:rPr>
                <w:rFonts w:ascii="Arial" w:hAnsi="Arial" w:cs="Arial"/>
                <w:color w:val="000000"/>
                <w:sz w:val="28"/>
              </w:rPr>
              <w:t xml:space="preserve"> with</w:t>
            </w:r>
            <w:r w:rsidRPr="00E477B0">
              <w:rPr>
                <w:rFonts w:ascii="Arial" w:hAnsi="Arial" w:cs="Arial"/>
                <w:color w:val="000000"/>
                <w:sz w:val="28"/>
              </w:rPr>
              <w:t xml:space="preserve"> Susan Groom, Director of Regional Services, for an update at the Acute Partnership Forum, and F. Carmichal would forward this to the APF.</w:t>
            </w:r>
          </w:p>
          <w:p w14:paraId="07DB4DD7" w14:textId="77777777" w:rsidR="000078AD" w:rsidRDefault="000078AD" w:rsidP="00DA3B7B">
            <w:pPr>
              <w:jc w:val="both"/>
              <w:rPr>
                <w:rFonts w:ascii="Arial" w:hAnsi="Arial" w:cs="Arial"/>
                <w:bCs/>
                <w:sz w:val="28"/>
                <w:szCs w:val="28"/>
              </w:rPr>
            </w:pPr>
          </w:p>
          <w:p w14:paraId="29599115" w14:textId="047B0529" w:rsidR="000078AD" w:rsidRDefault="000078AD" w:rsidP="00DA3B7B">
            <w:pPr>
              <w:jc w:val="both"/>
              <w:rPr>
                <w:rFonts w:ascii="Arial" w:hAnsi="Arial" w:cs="Arial"/>
                <w:bCs/>
                <w:sz w:val="28"/>
                <w:szCs w:val="28"/>
              </w:rPr>
            </w:pPr>
            <w:r>
              <w:rPr>
                <w:rFonts w:ascii="Arial" w:hAnsi="Arial" w:cs="Arial"/>
                <w:bCs/>
                <w:sz w:val="28"/>
                <w:szCs w:val="28"/>
              </w:rPr>
              <w:t xml:space="preserve">A. Cameron-Burns thanked B. Culshaw for the update. </w:t>
            </w:r>
          </w:p>
          <w:p w14:paraId="0F9911B9" w14:textId="3572406F" w:rsidR="000078AD" w:rsidRDefault="000078AD" w:rsidP="00DA3B7B">
            <w:pPr>
              <w:jc w:val="both"/>
              <w:rPr>
                <w:rFonts w:ascii="Arial" w:hAnsi="Arial" w:cs="Arial"/>
                <w:bCs/>
                <w:sz w:val="28"/>
                <w:szCs w:val="28"/>
              </w:rPr>
            </w:pPr>
          </w:p>
        </w:tc>
        <w:tc>
          <w:tcPr>
            <w:tcW w:w="351" w:type="dxa"/>
          </w:tcPr>
          <w:p w14:paraId="7E4997CE" w14:textId="77777777" w:rsidR="0031187E" w:rsidRPr="004218C3" w:rsidRDefault="0031187E" w:rsidP="008457EB">
            <w:pPr>
              <w:rPr>
                <w:rFonts w:ascii="Arial" w:hAnsi="Arial" w:cs="Arial"/>
                <w:b/>
                <w:sz w:val="28"/>
                <w:szCs w:val="28"/>
              </w:rPr>
            </w:pPr>
          </w:p>
        </w:tc>
        <w:tc>
          <w:tcPr>
            <w:tcW w:w="1281" w:type="dxa"/>
          </w:tcPr>
          <w:p w14:paraId="0F0DBC92" w14:textId="77777777" w:rsidR="0031187E" w:rsidRDefault="0031187E" w:rsidP="008457EB">
            <w:pPr>
              <w:rPr>
                <w:rFonts w:ascii="Arial" w:hAnsi="Arial" w:cs="Arial"/>
                <w:b/>
                <w:sz w:val="28"/>
                <w:szCs w:val="28"/>
              </w:rPr>
            </w:pPr>
          </w:p>
          <w:p w14:paraId="507F6DAB" w14:textId="77777777" w:rsidR="00E477B0" w:rsidRDefault="00E477B0" w:rsidP="008457EB">
            <w:pPr>
              <w:rPr>
                <w:rFonts w:ascii="Arial" w:hAnsi="Arial" w:cs="Arial"/>
                <w:b/>
                <w:sz w:val="28"/>
                <w:szCs w:val="28"/>
              </w:rPr>
            </w:pPr>
          </w:p>
          <w:p w14:paraId="4C532EC0" w14:textId="77777777" w:rsidR="00E477B0" w:rsidRDefault="00E477B0" w:rsidP="008457EB">
            <w:pPr>
              <w:rPr>
                <w:rFonts w:ascii="Arial" w:hAnsi="Arial" w:cs="Arial"/>
                <w:b/>
                <w:sz w:val="28"/>
                <w:szCs w:val="28"/>
              </w:rPr>
            </w:pPr>
          </w:p>
          <w:p w14:paraId="4E553CB5" w14:textId="77777777" w:rsidR="00E477B0" w:rsidRDefault="00E477B0" w:rsidP="008457EB">
            <w:pPr>
              <w:rPr>
                <w:rFonts w:ascii="Arial" w:hAnsi="Arial" w:cs="Arial"/>
                <w:b/>
                <w:sz w:val="28"/>
                <w:szCs w:val="28"/>
              </w:rPr>
            </w:pPr>
          </w:p>
          <w:p w14:paraId="1D60A128" w14:textId="77777777" w:rsidR="00E477B0" w:rsidRDefault="00E477B0" w:rsidP="008457EB">
            <w:pPr>
              <w:rPr>
                <w:rFonts w:ascii="Arial" w:hAnsi="Arial" w:cs="Arial"/>
                <w:b/>
                <w:sz w:val="28"/>
                <w:szCs w:val="28"/>
              </w:rPr>
            </w:pPr>
          </w:p>
          <w:p w14:paraId="3EDC8771" w14:textId="77777777" w:rsidR="00E477B0" w:rsidRDefault="00E477B0" w:rsidP="008457EB">
            <w:pPr>
              <w:rPr>
                <w:rFonts w:ascii="Arial" w:hAnsi="Arial" w:cs="Arial"/>
                <w:b/>
                <w:sz w:val="28"/>
                <w:szCs w:val="28"/>
              </w:rPr>
            </w:pPr>
          </w:p>
          <w:p w14:paraId="42E0D641" w14:textId="77777777" w:rsidR="00E477B0" w:rsidRDefault="00E477B0" w:rsidP="008457EB">
            <w:pPr>
              <w:rPr>
                <w:rFonts w:ascii="Arial" w:hAnsi="Arial" w:cs="Arial"/>
                <w:b/>
                <w:sz w:val="28"/>
                <w:szCs w:val="28"/>
              </w:rPr>
            </w:pPr>
          </w:p>
          <w:p w14:paraId="74C211A6" w14:textId="77777777" w:rsidR="00E477B0" w:rsidRDefault="00E477B0" w:rsidP="008457EB">
            <w:pPr>
              <w:rPr>
                <w:rFonts w:ascii="Arial" w:hAnsi="Arial" w:cs="Arial"/>
                <w:b/>
                <w:sz w:val="28"/>
                <w:szCs w:val="28"/>
              </w:rPr>
            </w:pPr>
          </w:p>
          <w:p w14:paraId="38BBA9CD" w14:textId="77777777" w:rsidR="00E477B0" w:rsidRDefault="00E477B0" w:rsidP="008457EB">
            <w:pPr>
              <w:rPr>
                <w:rFonts w:ascii="Arial" w:hAnsi="Arial" w:cs="Arial"/>
                <w:b/>
                <w:sz w:val="28"/>
                <w:szCs w:val="28"/>
              </w:rPr>
            </w:pPr>
          </w:p>
          <w:p w14:paraId="1CA4CD0B" w14:textId="77777777" w:rsidR="00E477B0" w:rsidRDefault="00E477B0" w:rsidP="008457EB">
            <w:pPr>
              <w:rPr>
                <w:rFonts w:ascii="Arial" w:hAnsi="Arial" w:cs="Arial"/>
                <w:b/>
                <w:sz w:val="28"/>
                <w:szCs w:val="28"/>
              </w:rPr>
            </w:pPr>
          </w:p>
          <w:p w14:paraId="2E1808CF" w14:textId="77777777" w:rsidR="00E477B0" w:rsidRDefault="00E477B0" w:rsidP="008457EB">
            <w:pPr>
              <w:rPr>
                <w:rFonts w:ascii="Arial" w:hAnsi="Arial" w:cs="Arial"/>
                <w:b/>
                <w:sz w:val="28"/>
                <w:szCs w:val="28"/>
              </w:rPr>
            </w:pPr>
          </w:p>
          <w:p w14:paraId="621E307A" w14:textId="77777777" w:rsidR="00E477B0" w:rsidRDefault="00E477B0" w:rsidP="008457EB">
            <w:pPr>
              <w:rPr>
                <w:rFonts w:ascii="Arial" w:hAnsi="Arial" w:cs="Arial"/>
                <w:b/>
                <w:sz w:val="28"/>
                <w:szCs w:val="28"/>
              </w:rPr>
            </w:pPr>
          </w:p>
          <w:p w14:paraId="3BE1CEE8" w14:textId="77777777" w:rsidR="00E477B0" w:rsidRDefault="00E477B0" w:rsidP="008457EB">
            <w:pPr>
              <w:rPr>
                <w:rFonts w:ascii="Arial" w:hAnsi="Arial" w:cs="Arial"/>
                <w:b/>
                <w:sz w:val="28"/>
                <w:szCs w:val="28"/>
              </w:rPr>
            </w:pPr>
          </w:p>
          <w:p w14:paraId="76B16C43" w14:textId="77777777" w:rsidR="00E477B0" w:rsidRDefault="00E477B0" w:rsidP="008457EB">
            <w:pPr>
              <w:rPr>
                <w:rFonts w:ascii="Arial" w:hAnsi="Arial" w:cs="Arial"/>
                <w:b/>
                <w:sz w:val="28"/>
                <w:szCs w:val="28"/>
              </w:rPr>
            </w:pPr>
          </w:p>
          <w:p w14:paraId="1C79BD1D" w14:textId="77777777" w:rsidR="00E477B0" w:rsidRDefault="00E477B0" w:rsidP="008457EB">
            <w:pPr>
              <w:rPr>
                <w:rFonts w:ascii="Arial" w:hAnsi="Arial" w:cs="Arial"/>
                <w:b/>
                <w:sz w:val="28"/>
                <w:szCs w:val="28"/>
              </w:rPr>
            </w:pPr>
          </w:p>
          <w:p w14:paraId="37CE9E22" w14:textId="77777777" w:rsidR="00E477B0" w:rsidRDefault="00E477B0" w:rsidP="008457EB">
            <w:pPr>
              <w:rPr>
                <w:rFonts w:ascii="Arial" w:hAnsi="Arial" w:cs="Arial"/>
                <w:b/>
                <w:sz w:val="28"/>
                <w:szCs w:val="28"/>
              </w:rPr>
            </w:pPr>
          </w:p>
          <w:p w14:paraId="5662989F" w14:textId="77777777" w:rsidR="00E477B0" w:rsidRDefault="00E477B0" w:rsidP="008457EB">
            <w:pPr>
              <w:rPr>
                <w:rFonts w:ascii="Arial" w:hAnsi="Arial" w:cs="Arial"/>
                <w:b/>
                <w:sz w:val="28"/>
                <w:szCs w:val="28"/>
              </w:rPr>
            </w:pPr>
          </w:p>
          <w:p w14:paraId="70052842" w14:textId="77777777" w:rsidR="00E477B0" w:rsidRDefault="00E477B0" w:rsidP="008457EB">
            <w:pPr>
              <w:rPr>
                <w:rFonts w:ascii="Arial" w:hAnsi="Arial" w:cs="Arial"/>
                <w:b/>
                <w:sz w:val="28"/>
                <w:szCs w:val="28"/>
              </w:rPr>
            </w:pPr>
          </w:p>
          <w:p w14:paraId="732FCE1D" w14:textId="77777777" w:rsidR="00E477B0" w:rsidRDefault="00E477B0" w:rsidP="008457EB">
            <w:pPr>
              <w:rPr>
                <w:rFonts w:ascii="Arial" w:hAnsi="Arial" w:cs="Arial"/>
                <w:b/>
                <w:sz w:val="28"/>
                <w:szCs w:val="28"/>
              </w:rPr>
            </w:pPr>
          </w:p>
          <w:p w14:paraId="6DF19F56" w14:textId="77777777" w:rsidR="00E477B0" w:rsidRDefault="00E477B0" w:rsidP="008457EB">
            <w:pPr>
              <w:rPr>
                <w:rFonts w:ascii="Arial" w:hAnsi="Arial" w:cs="Arial"/>
                <w:b/>
                <w:sz w:val="28"/>
                <w:szCs w:val="28"/>
              </w:rPr>
            </w:pPr>
          </w:p>
          <w:p w14:paraId="211F5770" w14:textId="77777777" w:rsidR="00E477B0" w:rsidRDefault="00E477B0" w:rsidP="008457EB">
            <w:pPr>
              <w:rPr>
                <w:rFonts w:ascii="Arial" w:hAnsi="Arial" w:cs="Arial"/>
                <w:b/>
                <w:sz w:val="28"/>
                <w:szCs w:val="28"/>
              </w:rPr>
            </w:pPr>
          </w:p>
          <w:p w14:paraId="640D0C29" w14:textId="77777777" w:rsidR="00E477B0" w:rsidRDefault="00E477B0" w:rsidP="008457EB">
            <w:pPr>
              <w:rPr>
                <w:rFonts w:ascii="Arial" w:hAnsi="Arial" w:cs="Arial"/>
                <w:b/>
                <w:sz w:val="28"/>
                <w:szCs w:val="28"/>
              </w:rPr>
            </w:pPr>
          </w:p>
          <w:p w14:paraId="681701DF" w14:textId="77777777" w:rsidR="00E477B0" w:rsidRDefault="00E477B0" w:rsidP="008457EB">
            <w:pPr>
              <w:rPr>
                <w:rFonts w:ascii="Arial" w:hAnsi="Arial" w:cs="Arial"/>
                <w:b/>
                <w:sz w:val="28"/>
                <w:szCs w:val="28"/>
              </w:rPr>
            </w:pPr>
          </w:p>
          <w:p w14:paraId="4F7C075F" w14:textId="77777777" w:rsidR="00E477B0" w:rsidRDefault="00E477B0" w:rsidP="008457EB">
            <w:pPr>
              <w:rPr>
                <w:rFonts w:ascii="Arial" w:hAnsi="Arial" w:cs="Arial"/>
                <w:b/>
                <w:sz w:val="28"/>
                <w:szCs w:val="28"/>
              </w:rPr>
            </w:pPr>
          </w:p>
          <w:p w14:paraId="2F5C81DB" w14:textId="77777777" w:rsidR="00E477B0" w:rsidRDefault="00E477B0" w:rsidP="008457EB">
            <w:pPr>
              <w:rPr>
                <w:rFonts w:ascii="Arial" w:hAnsi="Arial" w:cs="Arial"/>
                <w:b/>
                <w:sz w:val="28"/>
                <w:szCs w:val="28"/>
              </w:rPr>
            </w:pPr>
          </w:p>
          <w:p w14:paraId="791C4371" w14:textId="77777777" w:rsidR="00E477B0" w:rsidRDefault="00E477B0" w:rsidP="008457EB">
            <w:pPr>
              <w:rPr>
                <w:rFonts w:ascii="Arial" w:hAnsi="Arial" w:cs="Arial"/>
                <w:b/>
                <w:sz w:val="28"/>
                <w:szCs w:val="28"/>
              </w:rPr>
            </w:pPr>
          </w:p>
          <w:p w14:paraId="590C524B" w14:textId="77777777" w:rsidR="00E477B0" w:rsidRDefault="00E477B0" w:rsidP="008457EB">
            <w:pPr>
              <w:rPr>
                <w:rFonts w:ascii="Arial" w:hAnsi="Arial" w:cs="Arial"/>
                <w:b/>
                <w:sz w:val="28"/>
                <w:szCs w:val="28"/>
              </w:rPr>
            </w:pPr>
          </w:p>
          <w:p w14:paraId="369F041B" w14:textId="77777777" w:rsidR="00E477B0" w:rsidRDefault="00E477B0" w:rsidP="008457EB">
            <w:pPr>
              <w:rPr>
                <w:rFonts w:ascii="Arial" w:hAnsi="Arial" w:cs="Arial"/>
                <w:b/>
                <w:sz w:val="28"/>
                <w:szCs w:val="28"/>
              </w:rPr>
            </w:pPr>
          </w:p>
          <w:p w14:paraId="361AF23B" w14:textId="77777777" w:rsidR="00E477B0" w:rsidRDefault="00E477B0" w:rsidP="008457EB">
            <w:pPr>
              <w:rPr>
                <w:rFonts w:ascii="Arial" w:hAnsi="Arial" w:cs="Arial"/>
                <w:b/>
                <w:sz w:val="28"/>
                <w:szCs w:val="28"/>
              </w:rPr>
            </w:pPr>
          </w:p>
          <w:p w14:paraId="143C6A34" w14:textId="77777777" w:rsidR="00E477B0" w:rsidRDefault="00E477B0" w:rsidP="008457EB">
            <w:pPr>
              <w:rPr>
                <w:rFonts w:ascii="Arial" w:hAnsi="Arial" w:cs="Arial"/>
                <w:b/>
                <w:sz w:val="28"/>
                <w:szCs w:val="28"/>
              </w:rPr>
            </w:pPr>
          </w:p>
          <w:p w14:paraId="13811ED4" w14:textId="77777777" w:rsidR="00E477B0" w:rsidRDefault="00E477B0" w:rsidP="008457EB">
            <w:pPr>
              <w:rPr>
                <w:rFonts w:ascii="Arial" w:hAnsi="Arial" w:cs="Arial"/>
                <w:b/>
                <w:sz w:val="28"/>
                <w:szCs w:val="28"/>
              </w:rPr>
            </w:pPr>
          </w:p>
          <w:p w14:paraId="1941DD96" w14:textId="77777777" w:rsidR="00E477B0" w:rsidRDefault="00E477B0" w:rsidP="008457EB">
            <w:pPr>
              <w:rPr>
                <w:rFonts w:ascii="Arial" w:hAnsi="Arial" w:cs="Arial"/>
                <w:b/>
                <w:sz w:val="28"/>
                <w:szCs w:val="28"/>
              </w:rPr>
            </w:pPr>
          </w:p>
          <w:p w14:paraId="09F97D94" w14:textId="77777777" w:rsidR="00E477B0" w:rsidRDefault="00E477B0" w:rsidP="008457EB">
            <w:pPr>
              <w:rPr>
                <w:rFonts w:ascii="Arial" w:hAnsi="Arial" w:cs="Arial"/>
                <w:b/>
                <w:sz w:val="28"/>
                <w:szCs w:val="28"/>
              </w:rPr>
            </w:pPr>
          </w:p>
          <w:p w14:paraId="6ADB9AA5" w14:textId="77777777" w:rsidR="00E477B0" w:rsidRDefault="00E477B0" w:rsidP="008457EB">
            <w:pPr>
              <w:rPr>
                <w:rFonts w:ascii="Arial" w:hAnsi="Arial" w:cs="Arial"/>
                <w:b/>
                <w:sz w:val="28"/>
                <w:szCs w:val="28"/>
              </w:rPr>
            </w:pPr>
          </w:p>
          <w:p w14:paraId="7C533246" w14:textId="77777777" w:rsidR="00E477B0" w:rsidRDefault="00E477B0" w:rsidP="008457EB">
            <w:pPr>
              <w:rPr>
                <w:rFonts w:ascii="Arial" w:hAnsi="Arial" w:cs="Arial"/>
                <w:b/>
                <w:sz w:val="28"/>
                <w:szCs w:val="28"/>
              </w:rPr>
            </w:pPr>
          </w:p>
          <w:p w14:paraId="468622E0" w14:textId="77777777" w:rsidR="00E477B0" w:rsidRDefault="00E477B0" w:rsidP="008457EB">
            <w:pPr>
              <w:rPr>
                <w:rFonts w:ascii="Arial" w:hAnsi="Arial" w:cs="Arial"/>
                <w:b/>
                <w:sz w:val="28"/>
                <w:szCs w:val="28"/>
              </w:rPr>
            </w:pPr>
          </w:p>
          <w:p w14:paraId="25D6A2C8" w14:textId="77777777" w:rsidR="00E477B0" w:rsidRDefault="00E477B0" w:rsidP="008457EB">
            <w:pPr>
              <w:rPr>
                <w:rFonts w:ascii="Arial" w:hAnsi="Arial" w:cs="Arial"/>
                <w:b/>
                <w:sz w:val="28"/>
                <w:szCs w:val="28"/>
              </w:rPr>
            </w:pPr>
          </w:p>
          <w:p w14:paraId="59396C83" w14:textId="77777777" w:rsidR="00E477B0" w:rsidRDefault="00E477B0" w:rsidP="008457EB">
            <w:pPr>
              <w:rPr>
                <w:rFonts w:ascii="Arial" w:hAnsi="Arial" w:cs="Arial"/>
                <w:b/>
                <w:sz w:val="28"/>
                <w:szCs w:val="28"/>
              </w:rPr>
            </w:pPr>
          </w:p>
          <w:p w14:paraId="7556F0BA" w14:textId="77777777" w:rsidR="00E477B0" w:rsidRDefault="00E477B0" w:rsidP="008457EB">
            <w:pPr>
              <w:rPr>
                <w:rFonts w:ascii="Arial" w:hAnsi="Arial" w:cs="Arial"/>
                <w:b/>
                <w:sz w:val="28"/>
                <w:szCs w:val="28"/>
              </w:rPr>
            </w:pPr>
            <w:r>
              <w:rPr>
                <w:rFonts w:ascii="Arial" w:hAnsi="Arial" w:cs="Arial"/>
                <w:b/>
                <w:sz w:val="28"/>
                <w:szCs w:val="28"/>
              </w:rPr>
              <w:t>A.T-S/</w:t>
            </w:r>
          </w:p>
          <w:p w14:paraId="6851C37A" w14:textId="4E782715" w:rsidR="00E477B0" w:rsidRPr="004218C3" w:rsidRDefault="00E477B0" w:rsidP="008457EB">
            <w:pPr>
              <w:rPr>
                <w:rFonts w:ascii="Arial" w:hAnsi="Arial" w:cs="Arial"/>
                <w:b/>
                <w:sz w:val="28"/>
                <w:szCs w:val="28"/>
              </w:rPr>
            </w:pPr>
            <w:r>
              <w:rPr>
                <w:rFonts w:ascii="Arial" w:hAnsi="Arial" w:cs="Arial"/>
                <w:b/>
                <w:sz w:val="28"/>
                <w:szCs w:val="28"/>
              </w:rPr>
              <w:lastRenderedPageBreak/>
              <w:t>F.C</w:t>
            </w:r>
          </w:p>
        </w:tc>
      </w:tr>
      <w:tr w:rsidR="0031187E" w:rsidRPr="004218C3" w14:paraId="44D1B230" w14:textId="77777777" w:rsidTr="002C2EC6">
        <w:trPr>
          <w:jc w:val="center"/>
        </w:trPr>
        <w:tc>
          <w:tcPr>
            <w:tcW w:w="917" w:type="dxa"/>
          </w:tcPr>
          <w:p w14:paraId="3EC52997" w14:textId="758606CE" w:rsidR="0031187E" w:rsidRPr="00EB7AD1" w:rsidRDefault="0031187E" w:rsidP="008457EB">
            <w:pPr>
              <w:rPr>
                <w:rFonts w:ascii="Arial" w:hAnsi="Arial" w:cs="Arial"/>
                <w:bCs/>
                <w:sz w:val="28"/>
                <w:szCs w:val="28"/>
              </w:rPr>
            </w:pPr>
            <w:r w:rsidRPr="00EB7AD1">
              <w:rPr>
                <w:rFonts w:ascii="Arial" w:hAnsi="Arial" w:cs="Arial"/>
                <w:bCs/>
                <w:sz w:val="28"/>
                <w:szCs w:val="28"/>
              </w:rPr>
              <w:lastRenderedPageBreak/>
              <w:t>3.3</w:t>
            </w:r>
          </w:p>
        </w:tc>
        <w:tc>
          <w:tcPr>
            <w:tcW w:w="8815" w:type="dxa"/>
            <w:gridSpan w:val="2"/>
          </w:tcPr>
          <w:p w14:paraId="450A56CD" w14:textId="77777777" w:rsidR="0031187E" w:rsidRPr="00EB7AD1" w:rsidRDefault="0031187E" w:rsidP="00DA3B7B">
            <w:pPr>
              <w:jc w:val="both"/>
              <w:rPr>
                <w:rFonts w:ascii="Arial" w:hAnsi="Arial" w:cs="Arial"/>
                <w:bCs/>
                <w:sz w:val="28"/>
                <w:szCs w:val="28"/>
                <w:u w:val="single"/>
              </w:rPr>
            </w:pPr>
            <w:r w:rsidRPr="00EB7AD1">
              <w:rPr>
                <w:rFonts w:ascii="Arial" w:hAnsi="Arial" w:cs="Arial"/>
                <w:bCs/>
                <w:sz w:val="28"/>
                <w:szCs w:val="28"/>
                <w:u w:val="single"/>
              </w:rPr>
              <w:t xml:space="preserve">Workforce </w:t>
            </w:r>
          </w:p>
          <w:p w14:paraId="2CD962B1" w14:textId="5CEC4588" w:rsidR="0031187E" w:rsidRDefault="0031187E" w:rsidP="00DA3B7B">
            <w:pPr>
              <w:jc w:val="both"/>
              <w:rPr>
                <w:rFonts w:ascii="Arial" w:hAnsi="Arial" w:cs="Arial"/>
                <w:bCs/>
                <w:sz w:val="28"/>
                <w:szCs w:val="28"/>
              </w:rPr>
            </w:pPr>
          </w:p>
        </w:tc>
        <w:tc>
          <w:tcPr>
            <w:tcW w:w="351" w:type="dxa"/>
          </w:tcPr>
          <w:p w14:paraId="2AABFC2A" w14:textId="77777777" w:rsidR="0031187E" w:rsidRPr="004218C3" w:rsidRDefault="0031187E" w:rsidP="008457EB">
            <w:pPr>
              <w:rPr>
                <w:rFonts w:ascii="Arial" w:hAnsi="Arial" w:cs="Arial"/>
                <w:b/>
                <w:sz w:val="28"/>
                <w:szCs w:val="28"/>
              </w:rPr>
            </w:pPr>
          </w:p>
        </w:tc>
        <w:tc>
          <w:tcPr>
            <w:tcW w:w="1281" w:type="dxa"/>
          </w:tcPr>
          <w:p w14:paraId="22F5A543" w14:textId="77777777" w:rsidR="0031187E" w:rsidRPr="004218C3" w:rsidRDefault="0031187E" w:rsidP="008457EB">
            <w:pPr>
              <w:rPr>
                <w:rFonts w:ascii="Arial" w:hAnsi="Arial" w:cs="Arial"/>
                <w:b/>
                <w:sz w:val="28"/>
                <w:szCs w:val="28"/>
              </w:rPr>
            </w:pPr>
          </w:p>
        </w:tc>
      </w:tr>
      <w:tr w:rsidR="0031187E" w:rsidRPr="004218C3" w14:paraId="1BA81FEB" w14:textId="77777777" w:rsidTr="002C2EC6">
        <w:trPr>
          <w:jc w:val="center"/>
        </w:trPr>
        <w:tc>
          <w:tcPr>
            <w:tcW w:w="917" w:type="dxa"/>
          </w:tcPr>
          <w:p w14:paraId="3CBE4259" w14:textId="77777777" w:rsidR="0031187E" w:rsidRDefault="0031187E" w:rsidP="008457EB">
            <w:pPr>
              <w:rPr>
                <w:rFonts w:ascii="Arial" w:hAnsi="Arial" w:cs="Arial"/>
                <w:b/>
                <w:sz w:val="28"/>
                <w:szCs w:val="28"/>
              </w:rPr>
            </w:pPr>
          </w:p>
        </w:tc>
        <w:tc>
          <w:tcPr>
            <w:tcW w:w="8815" w:type="dxa"/>
            <w:gridSpan w:val="2"/>
          </w:tcPr>
          <w:p w14:paraId="3884295B" w14:textId="525EBCD9" w:rsidR="0031187E" w:rsidRDefault="0089045E" w:rsidP="0089045E">
            <w:pPr>
              <w:jc w:val="both"/>
            </w:pPr>
            <w:r w:rsidRPr="0089045E">
              <w:rPr>
                <w:rFonts w:ascii="Arial" w:hAnsi="Arial" w:cs="Arial"/>
                <w:color w:val="000000"/>
                <w:sz w:val="28"/>
              </w:rPr>
              <w:t>N. Smith reported that as of October 2025, the workforce compliance rate for PDP&amp;R was 68.4%. Efforts are ongoing to improve this through continued meaningful discussions.</w:t>
            </w:r>
          </w:p>
          <w:p w14:paraId="29495BFD" w14:textId="77777777" w:rsidR="0089045E" w:rsidRDefault="0089045E" w:rsidP="00DA3B7B">
            <w:pPr>
              <w:jc w:val="both"/>
              <w:rPr>
                <w:rFonts w:ascii="Arial" w:hAnsi="Arial" w:cs="Arial"/>
                <w:bCs/>
                <w:sz w:val="28"/>
                <w:szCs w:val="28"/>
              </w:rPr>
            </w:pPr>
          </w:p>
          <w:p w14:paraId="7D3722B6" w14:textId="0D28D78A" w:rsidR="0089045E" w:rsidRDefault="0089045E" w:rsidP="0089045E">
            <w:pPr>
              <w:jc w:val="both"/>
            </w:pPr>
            <w:r w:rsidRPr="0089045E">
              <w:rPr>
                <w:rFonts w:ascii="Arial" w:hAnsi="Arial" w:cs="Arial"/>
                <w:color w:val="000000"/>
                <w:sz w:val="28"/>
              </w:rPr>
              <w:t>Sickness absence reached 7.8%. The Working Group is implementing the Action Plan. Long-term absences have risen, and short-term absences are expected to increase due to more flu cases.</w:t>
            </w:r>
          </w:p>
          <w:p w14:paraId="7415E4F7" w14:textId="77777777" w:rsidR="0089045E" w:rsidRDefault="0089045E" w:rsidP="00DA3B7B">
            <w:pPr>
              <w:jc w:val="both"/>
              <w:rPr>
                <w:rFonts w:ascii="Arial" w:hAnsi="Arial" w:cs="Arial"/>
                <w:bCs/>
                <w:sz w:val="28"/>
                <w:szCs w:val="28"/>
              </w:rPr>
            </w:pPr>
          </w:p>
          <w:p w14:paraId="5223EB39" w14:textId="1EDF6795" w:rsidR="0089045E" w:rsidRDefault="0089045E" w:rsidP="0089045E">
            <w:pPr>
              <w:jc w:val="both"/>
              <w:rPr>
                <w:rFonts w:ascii="Arial" w:hAnsi="Arial" w:cs="Arial"/>
                <w:color w:val="000000"/>
                <w:sz w:val="28"/>
              </w:rPr>
            </w:pPr>
            <w:r w:rsidRPr="0089045E">
              <w:rPr>
                <w:rFonts w:ascii="Arial" w:hAnsi="Arial" w:cs="Arial"/>
                <w:color w:val="000000"/>
                <w:sz w:val="28"/>
              </w:rPr>
              <w:t>Members were notified of the forthcoming Culture Hackathon, scheduled for December 5th, 2025, to which representatives from the Area Joint Trade Union and Organisational Committee (JOC) have been invited. N. Smith requested that all invitees confirm their attendance through the meeting invitation, as a waiting list is currently in effect.</w:t>
            </w:r>
          </w:p>
          <w:p w14:paraId="18BA8F09" w14:textId="77777777" w:rsidR="0089045E" w:rsidRDefault="0089045E" w:rsidP="0089045E">
            <w:pPr>
              <w:jc w:val="both"/>
              <w:rPr>
                <w:rFonts w:ascii="Arial" w:hAnsi="Arial" w:cs="Arial"/>
                <w:color w:val="000000"/>
                <w:sz w:val="28"/>
              </w:rPr>
            </w:pPr>
          </w:p>
          <w:p w14:paraId="6068E265" w14:textId="13FDA748" w:rsidR="0089045E" w:rsidRDefault="0089045E" w:rsidP="0089045E">
            <w:pPr>
              <w:jc w:val="both"/>
              <w:rPr>
                <w:rFonts w:ascii="Arial" w:hAnsi="Arial" w:cs="Arial"/>
                <w:color w:val="000000"/>
                <w:sz w:val="28"/>
              </w:rPr>
            </w:pPr>
            <w:r>
              <w:rPr>
                <w:rFonts w:ascii="Arial" w:hAnsi="Arial" w:cs="Arial"/>
                <w:color w:val="000000"/>
                <w:sz w:val="28"/>
              </w:rPr>
              <w:t>A. Cameron-Burns noted her observation that some members of the JOC were experiencing issues regarding getting the facility time to attend the Hackathon and asked where a request is made to attend</w:t>
            </w:r>
            <w:r w:rsidR="004F457E">
              <w:rPr>
                <w:rFonts w:ascii="Arial" w:hAnsi="Arial" w:cs="Arial"/>
                <w:color w:val="000000"/>
                <w:sz w:val="28"/>
              </w:rPr>
              <w:t>,</w:t>
            </w:r>
            <w:r>
              <w:rPr>
                <w:rFonts w:ascii="Arial" w:hAnsi="Arial" w:cs="Arial"/>
                <w:color w:val="000000"/>
                <w:sz w:val="28"/>
              </w:rPr>
              <w:t xml:space="preserve"> the HR Manager for the particular area is informed and</w:t>
            </w:r>
            <w:r w:rsidR="004F457E">
              <w:rPr>
                <w:rFonts w:ascii="Arial" w:hAnsi="Arial" w:cs="Arial"/>
                <w:color w:val="000000"/>
                <w:sz w:val="28"/>
              </w:rPr>
              <w:t xml:space="preserve"> the staff side member</w:t>
            </w:r>
            <w:r>
              <w:rPr>
                <w:rFonts w:ascii="Arial" w:hAnsi="Arial" w:cs="Arial"/>
                <w:color w:val="000000"/>
                <w:sz w:val="28"/>
              </w:rPr>
              <w:t xml:space="preserve"> given the time to attend. N. Smith supported this. </w:t>
            </w:r>
          </w:p>
          <w:p w14:paraId="54FD4500" w14:textId="77777777" w:rsidR="0089045E" w:rsidRDefault="0089045E" w:rsidP="0089045E">
            <w:pPr>
              <w:jc w:val="both"/>
              <w:rPr>
                <w:rFonts w:ascii="Arial" w:hAnsi="Arial" w:cs="Arial"/>
                <w:color w:val="000000"/>
                <w:sz w:val="28"/>
              </w:rPr>
            </w:pPr>
          </w:p>
          <w:p w14:paraId="07981A44" w14:textId="404C2DD1" w:rsidR="0089045E" w:rsidRDefault="0089045E" w:rsidP="0089045E">
            <w:pPr>
              <w:jc w:val="both"/>
            </w:pPr>
            <w:r>
              <w:rPr>
                <w:rFonts w:ascii="Arial" w:hAnsi="Arial" w:cs="Arial"/>
                <w:color w:val="000000"/>
                <w:sz w:val="28"/>
              </w:rPr>
              <w:t xml:space="preserve">S. Walker </w:t>
            </w:r>
            <w:r w:rsidR="002D506E">
              <w:rPr>
                <w:rFonts w:ascii="Arial" w:hAnsi="Arial" w:cs="Arial"/>
                <w:color w:val="000000"/>
                <w:sz w:val="28"/>
              </w:rPr>
              <w:t>queried</w:t>
            </w:r>
            <w:r>
              <w:rPr>
                <w:rFonts w:ascii="Arial" w:hAnsi="Arial" w:cs="Arial"/>
                <w:color w:val="000000"/>
                <w:sz w:val="28"/>
              </w:rPr>
              <w:t xml:space="preserve"> if </w:t>
            </w:r>
            <w:r w:rsidR="002D506E">
              <w:rPr>
                <w:rFonts w:ascii="Arial" w:hAnsi="Arial" w:cs="Arial"/>
                <w:color w:val="000000"/>
                <w:sz w:val="28"/>
              </w:rPr>
              <w:t>it</w:t>
            </w:r>
            <w:r>
              <w:rPr>
                <w:rFonts w:ascii="Arial" w:hAnsi="Arial" w:cs="Arial"/>
                <w:color w:val="000000"/>
                <w:sz w:val="28"/>
              </w:rPr>
              <w:t xml:space="preserve"> would be possible to bring a Working Time Directive</w:t>
            </w:r>
            <w:r w:rsidR="002D506E">
              <w:rPr>
                <w:rFonts w:ascii="Arial" w:hAnsi="Arial" w:cs="Arial"/>
                <w:color w:val="000000"/>
                <w:sz w:val="28"/>
              </w:rPr>
              <w:t xml:space="preserve"> Group</w:t>
            </w:r>
            <w:r>
              <w:rPr>
                <w:rFonts w:ascii="Arial" w:hAnsi="Arial" w:cs="Arial"/>
                <w:color w:val="000000"/>
                <w:sz w:val="28"/>
              </w:rPr>
              <w:t xml:space="preserve"> update to the Forum </w:t>
            </w:r>
            <w:r w:rsidR="002D506E">
              <w:rPr>
                <w:rFonts w:ascii="Arial" w:hAnsi="Arial" w:cs="Arial"/>
                <w:color w:val="000000"/>
                <w:sz w:val="28"/>
              </w:rPr>
              <w:t xml:space="preserve">as had not received an update for some time and figures didn’t appear to be reducing. N. Smith agreed to bring an update to the next meeting. </w:t>
            </w:r>
          </w:p>
          <w:p w14:paraId="6A043688" w14:textId="77777777" w:rsidR="0031187E" w:rsidRDefault="0031187E" w:rsidP="00DA3B7B">
            <w:pPr>
              <w:jc w:val="both"/>
              <w:rPr>
                <w:rFonts w:ascii="Arial" w:hAnsi="Arial" w:cs="Arial"/>
                <w:bCs/>
                <w:sz w:val="28"/>
                <w:szCs w:val="28"/>
              </w:rPr>
            </w:pPr>
          </w:p>
        </w:tc>
        <w:tc>
          <w:tcPr>
            <w:tcW w:w="351" w:type="dxa"/>
          </w:tcPr>
          <w:p w14:paraId="3EACF651" w14:textId="77777777" w:rsidR="0031187E" w:rsidRPr="004218C3" w:rsidRDefault="0031187E" w:rsidP="008457EB">
            <w:pPr>
              <w:rPr>
                <w:rFonts w:ascii="Arial" w:hAnsi="Arial" w:cs="Arial"/>
                <w:b/>
                <w:sz w:val="28"/>
                <w:szCs w:val="28"/>
              </w:rPr>
            </w:pPr>
          </w:p>
        </w:tc>
        <w:tc>
          <w:tcPr>
            <w:tcW w:w="1281" w:type="dxa"/>
          </w:tcPr>
          <w:p w14:paraId="51F123C8" w14:textId="77777777" w:rsidR="0031187E" w:rsidRDefault="0031187E" w:rsidP="008457EB">
            <w:pPr>
              <w:rPr>
                <w:rFonts w:ascii="Arial" w:hAnsi="Arial" w:cs="Arial"/>
                <w:b/>
                <w:sz w:val="28"/>
                <w:szCs w:val="28"/>
              </w:rPr>
            </w:pPr>
          </w:p>
          <w:p w14:paraId="52D412F7" w14:textId="77777777" w:rsidR="002D506E" w:rsidRDefault="002D506E" w:rsidP="008457EB">
            <w:pPr>
              <w:rPr>
                <w:rFonts w:ascii="Arial" w:hAnsi="Arial" w:cs="Arial"/>
                <w:b/>
                <w:sz w:val="28"/>
                <w:szCs w:val="28"/>
              </w:rPr>
            </w:pPr>
          </w:p>
          <w:p w14:paraId="6E2457D1" w14:textId="77777777" w:rsidR="002D506E" w:rsidRDefault="002D506E" w:rsidP="008457EB">
            <w:pPr>
              <w:rPr>
                <w:rFonts w:ascii="Arial" w:hAnsi="Arial" w:cs="Arial"/>
                <w:b/>
                <w:sz w:val="28"/>
                <w:szCs w:val="28"/>
              </w:rPr>
            </w:pPr>
          </w:p>
          <w:p w14:paraId="434F1D03" w14:textId="77777777" w:rsidR="002D506E" w:rsidRDefault="002D506E" w:rsidP="008457EB">
            <w:pPr>
              <w:rPr>
                <w:rFonts w:ascii="Arial" w:hAnsi="Arial" w:cs="Arial"/>
                <w:b/>
                <w:sz w:val="28"/>
                <w:szCs w:val="28"/>
              </w:rPr>
            </w:pPr>
          </w:p>
          <w:p w14:paraId="4D668D8A" w14:textId="77777777" w:rsidR="002D506E" w:rsidRDefault="002D506E" w:rsidP="008457EB">
            <w:pPr>
              <w:rPr>
                <w:rFonts w:ascii="Arial" w:hAnsi="Arial" w:cs="Arial"/>
                <w:b/>
                <w:sz w:val="28"/>
                <w:szCs w:val="28"/>
              </w:rPr>
            </w:pPr>
          </w:p>
          <w:p w14:paraId="209A5007" w14:textId="77777777" w:rsidR="002D506E" w:rsidRDefault="002D506E" w:rsidP="008457EB">
            <w:pPr>
              <w:rPr>
                <w:rFonts w:ascii="Arial" w:hAnsi="Arial" w:cs="Arial"/>
                <w:b/>
                <w:sz w:val="28"/>
                <w:szCs w:val="28"/>
              </w:rPr>
            </w:pPr>
          </w:p>
          <w:p w14:paraId="2F802498" w14:textId="77777777" w:rsidR="002D506E" w:rsidRDefault="002D506E" w:rsidP="008457EB">
            <w:pPr>
              <w:rPr>
                <w:rFonts w:ascii="Arial" w:hAnsi="Arial" w:cs="Arial"/>
                <w:b/>
                <w:sz w:val="28"/>
                <w:szCs w:val="28"/>
              </w:rPr>
            </w:pPr>
          </w:p>
          <w:p w14:paraId="0098AED6" w14:textId="77777777" w:rsidR="002D506E" w:rsidRDefault="002D506E" w:rsidP="008457EB">
            <w:pPr>
              <w:rPr>
                <w:rFonts w:ascii="Arial" w:hAnsi="Arial" w:cs="Arial"/>
                <w:b/>
                <w:sz w:val="28"/>
                <w:szCs w:val="28"/>
              </w:rPr>
            </w:pPr>
          </w:p>
          <w:p w14:paraId="20FBEFE2" w14:textId="77777777" w:rsidR="002D506E" w:rsidRDefault="002D506E" w:rsidP="008457EB">
            <w:pPr>
              <w:rPr>
                <w:rFonts w:ascii="Arial" w:hAnsi="Arial" w:cs="Arial"/>
                <w:b/>
                <w:sz w:val="28"/>
                <w:szCs w:val="28"/>
              </w:rPr>
            </w:pPr>
          </w:p>
          <w:p w14:paraId="1CA13EBF" w14:textId="77777777" w:rsidR="002D506E" w:rsidRDefault="002D506E" w:rsidP="008457EB">
            <w:pPr>
              <w:rPr>
                <w:rFonts w:ascii="Arial" w:hAnsi="Arial" w:cs="Arial"/>
                <w:b/>
                <w:sz w:val="28"/>
                <w:szCs w:val="28"/>
              </w:rPr>
            </w:pPr>
          </w:p>
          <w:p w14:paraId="2224FCAB" w14:textId="48D5225E" w:rsidR="002D506E" w:rsidRDefault="002D506E" w:rsidP="008457EB">
            <w:pPr>
              <w:rPr>
                <w:rFonts w:ascii="Arial" w:hAnsi="Arial" w:cs="Arial"/>
                <w:b/>
                <w:sz w:val="28"/>
                <w:szCs w:val="28"/>
              </w:rPr>
            </w:pPr>
          </w:p>
          <w:p w14:paraId="5999CF95" w14:textId="5B67EA72" w:rsidR="00700511" w:rsidRDefault="00700511" w:rsidP="008457EB">
            <w:pPr>
              <w:rPr>
                <w:rFonts w:ascii="Arial" w:hAnsi="Arial" w:cs="Arial"/>
                <w:b/>
                <w:sz w:val="28"/>
                <w:szCs w:val="28"/>
              </w:rPr>
            </w:pPr>
            <w:r>
              <w:rPr>
                <w:rFonts w:ascii="Arial" w:hAnsi="Arial" w:cs="Arial"/>
                <w:b/>
                <w:sz w:val="28"/>
                <w:szCs w:val="28"/>
              </w:rPr>
              <w:t>JOC</w:t>
            </w:r>
          </w:p>
          <w:p w14:paraId="4C96DE4D" w14:textId="77777777" w:rsidR="002D506E" w:rsidRDefault="002D506E" w:rsidP="008457EB">
            <w:pPr>
              <w:rPr>
                <w:rFonts w:ascii="Arial" w:hAnsi="Arial" w:cs="Arial"/>
                <w:b/>
                <w:sz w:val="28"/>
                <w:szCs w:val="28"/>
              </w:rPr>
            </w:pPr>
          </w:p>
          <w:p w14:paraId="38CC39F5" w14:textId="77777777" w:rsidR="002D506E" w:rsidRDefault="002D506E" w:rsidP="008457EB">
            <w:pPr>
              <w:rPr>
                <w:rFonts w:ascii="Arial" w:hAnsi="Arial" w:cs="Arial"/>
                <w:b/>
                <w:sz w:val="28"/>
                <w:szCs w:val="28"/>
              </w:rPr>
            </w:pPr>
          </w:p>
          <w:p w14:paraId="3DA2F9A4" w14:textId="77777777" w:rsidR="002D506E" w:rsidRDefault="002D506E" w:rsidP="008457EB">
            <w:pPr>
              <w:rPr>
                <w:rFonts w:ascii="Arial" w:hAnsi="Arial" w:cs="Arial"/>
                <w:b/>
                <w:sz w:val="28"/>
                <w:szCs w:val="28"/>
              </w:rPr>
            </w:pPr>
          </w:p>
          <w:p w14:paraId="02498495" w14:textId="77777777" w:rsidR="002D506E" w:rsidRDefault="002D506E" w:rsidP="008457EB">
            <w:pPr>
              <w:rPr>
                <w:rFonts w:ascii="Arial" w:hAnsi="Arial" w:cs="Arial"/>
                <w:b/>
                <w:sz w:val="28"/>
                <w:szCs w:val="28"/>
              </w:rPr>
            </w:pPr>
          </w:p>
          <w:p w14:paraId="39DA668D" w14:textId="77777777" w:rsidR="002D506E" w:rsidRDefault="002D506E" w:rsidP="008457EB">
            <w:pPr>
              <w:rPr>
                <w:rFonts w:ascii="Arial" w:hAnsi="Arial" w:cs="Arial"/>
                <w:b/>
                <w:sz w:val="28"/>
                <w:szCs w:val="28"/>
              </w:rPr>
            </w:pPr>
          </w:p>
          <w:p w14:paraId="433B35F6" w14:textId="77777777" w:rsidR="002D506E" w:rsidRDefault="002D506E" w:rsidP="008457EB">
            <w:pPr>
              <w:rPr>
                <w:rFonts w:ascii="Arial" w:hAnsi="Arial" w:cs="Arial"/>
                <w:b/>
                <w:sz w:val="28"/>
                <w:szCs w:val="28"/>
              </w:rPr>
            </w:pPr>
          </w:p>
          <w:p w14:paraId="68C930F7" w14:textId="77777777" w:rsidR="002D506E" w:rsidRDefault="002D506E" w:rsidP="008457EB">
            <w:pPr>
              <w:rPr>
                <w:rFonts w:ascii="Arial" w:hAnsi="Arial" w:cs="Arial"/>
                <w:b/>
                <w:sz w:val="28"/>
                <w:szCs w:val="28"/>
              </w:rPr>
            </w:pPr>
          </w:p>
          <w:p w14:paraId="05939C41" w14:textId="77777777" w:rsidR="002D506E" w:rsidRDefault="002D506E" w:rsidP="008457EB">
            <w:pPr>
              <w:rPr>
                <w:rFonts w:ascii="Arial" w:hAnsi="Arial" w:cs="Arial"/>
                <w:b/>
                <w:sz w:val="28"/>
                <w:szCs w:val="28"/>
              </w:rPr>
            </w:pPr>
          </w:p>
          <w:p w14:paraId="038DC9DF" w14:textId="77777777" w:rsidR="002D506E" w:rsidRDefault="002D506E" w:rsidP="008457EB">
            <w:pPr>
              <w:rPr>
                <w:rFonts w:ascii="Arial" w:hAnsi="Arial" w:cs="Arial"/>
                <w:b/>
                <w:sz w:val="28"/>
                <w:szCs w:val="28"/>
              </w:rPr>
            </w:pPr>
          </w:p>
          <w:p w14:paraId="7875C008" w14:textId="77777777" w:rsidR="00700511" w:rsidRDefault="00700511" w:rsidP="008457EB">
            <w:pPr>
              <w:rPr>
                <w:rFonts w:ascii="Arial" w:hAnsi="Arial" w:cs="Arial"/>
                <w:b/>
                <w:sz w:val="28"/>
                <w:szCs w:val="28"/>
              </w:rPr>
            </w:pPr>
          </w:p>
          <w:p w14:paraId="4E97A3FD" w14:textId="77777777" w:rsidR="00700511" w:rsidRDefault="00700511" w:rsidP="008457EB">
            <w:pPr>
              <w:rPr>
                <w:rFonts w:ascii="Arial" w:hAnsi="Arial" w:cs="Arial"/>
                <w:b/>
                <w:sz w:val="28"/>
                <w:szCs w:val="28"/>
              </w:rPr>
            </w:pPr>
          </w:p>
          <w:p w14:paraId="0C726562" w14:textId="5854F714" w:rsidR="002D506E" w:rsidRPr="004218C3" w:rsidRDefault="002D506E" w:rsidP="008457EB">
            <w:pPr>
              <w:rPr>
                <w:rFonts w:ascii="Arial" w:hAnsi="Arial" w:cs="Arial"/>
                <w:b/>
                <w:sz w:val="28"/>
                <w:szCs w:val="28"/>
              </w:rPr>
            </w:pPr>
            <w:r>
              <w:rPr>
                <w:rFonts w:ascii="Arial" w:hAnsi="Arial" w:cs="Arial"/>
                <w:b/>
                <w:sz w:val="28"/>
                <w:szCs w:val="28"/>
              </w:rPr>
              <w:t>N.S</w:t>
            </w:r>
          </w:p>
        </w:tc>
      </w:tr>
      <w:tr w:rsidR="0031187E" w:rsidRPr="004218C3" w14:paraId="7CA0358E" w14:textId="77777777" w:rsidTr="002C2EC6">
        <w:trPr>
          <w:jc w:val="center"/>
        </w:trPr>
        <w:tc>
          <w:tcPr>
            <w:tcW w:w="917" w:type="dxa"/>
          </w:tcPr>
          <w:p w14:paraId="4F6A86BD" w14:textId="48633696" w:rsidR="0031187E" w:rsidRPr="002D506E" w:rsidRDefault="0031187E" w:rsidP="008457EB">
            <w:pPr>
              <w:rPr>
                <w:rFonts w:ascii="Arial" w:hAnsi="Arial" w:cs="Arial"/>
                <w:bCs/>
                <w:sz w:val="28"/>
                <w:szCs w:val="28"/>
              </w:rPr>
            </w:pPr>
            <w:r w:rsidRPr="002D506E">
              <w:rPr>
                <w:rFonts w:ascii="Arial" w:hAnsi="Arial" w:cs="Arial"/>
                <w:bCs/>
                <w:sz w:val="28"/>
                <w:szCs w:val="28"/>
              </w:rPr>
              <w:t>3.4</w:t>
            </w:r>
          </w:p>
        </w:tc>
        <w:tc>
          <w:tcPr>
            <w:tcW w:w="8815" w:type="dxa"/>
            <w:gridSpan w:val="2"/>
          </w:tcPr>
          <w:p w14:paraId="625E5CAB" w14:textId="018D6A8A" w:rsidR="0031187E" w:rsidRPr="002D506E" w:rsidRDefault="0031187E" w:rsidP="00DA3B7B">
            <w:pPr>
              <w:jc w:val="both"/>
              <w:rPr>
                <w:rFonts w:ascii="Arial" w:hAnsi="Arial" w:cs="Arial"/>
                <w:bCs/>
                <w:sz w:val="28"/>
                <w:szCs w:val="28"/>
                <w:u w:val="single"/>
              </w:rPr>
            </w:pPr>
            <w:r w:rsidRPr="002D506E">
              <w:rPr>
                <w:rFonts w:ascii="Arial" w:hAnsi="Arial" w:cs="Arial"/>
                <w:bCs/>
                <w:sz w:val="28"/>
                <w:szCs w:val="28"/>
                <w:u w:val="single"/>
              </w:rPr>
              <w:t>Public Health</w:t>
            </w:r>
          </w:p>
          <w:p w14:paraId="44BFD69A" w14:textId="43889BC9" w:rsidR="0031187E" w:rsidRPr="002D506E" w:rsidRDefault="0031187E" w:rsidP="00DA3B7B">
            <w:pPr>
              <w:jc w:val="both"/>
              <w:rPr>
                <w:rFonts w:ascii="Arial" w:hAnsi="Arial" w:cs="Arial"/>
                <w:bCs/>
                <w:sz w:val="28"/>
                <w:szCs w:val="28"/>
              </w:rPr>
            </w:pPr>
          </w:p>
        </w:tc>
        <w:tc>
          <w:tcPr>
            <w:tcW w:w="351" w:type="dxa"/>
          </w:tcPr>
          <w:p w14:paraId="0E98B8E6" w14:textId="77777777" w:rsidR="0031187E" w:rsidRPr="004218C3" w:rsidRDefault="0031187E" w:rsidP="008457EB">
            <w:pPr>
              <w:rPr>
                <w:rFonts w:ascii="Arial" w:hAnsi="Arial" w:cs="Arial"/>
                <w:b/>
                <w:sz w:val="28"/>
                <w:szCs w:val="28"/>
              </w:rPr>
            </w:pPr>
          </w:p>
        </w:tc>
        <w:tc>
          <w:tcPr>
            <w:tcW w:w="1281" w:type="dxa"/>
          </w:tcPr>
          <w:p w14:paraId="13FA1910" w14:textId="77777777" w:rsidR="0031187E" w:rsidRPr="004218C3" w:rsidRDefault="0031187E" w:rsidP="008457EB">
            <w:pPr>
              <w:rPr>
                <w:rFonts w:ascii="Arial" w:hAnsi="Arial" w:cs="Arial"/>
                <w:b/>
                <w:sz w:val="28"/>
                <w:szCs w:val="28"/>
              </w:rPr>
            </w:pPr>
          </w:p>
        </w:tc>
      </w:tr>
      <w:tr w:rsidR="0031187E" w:rsidRPr="004218C3" w14:paraId="6496484D" w14:textId="77777777" w:rsidTr="002C2EC6">
        <w:trPr>
          <w:jc w:val="center"/>
        </w:trPr>
        <w:tc>
          <w:tcPr>
            <w:tcW w:w="917" w:type="dxa"/>
          </w:tcPr>
          <w:p w14:paraId="022D80AD" w14:textId="77777777" w:rsidR="0031187E" w:rsidRDefault="0031187E" w:rsidP="008457EB">
            <w:pPr>
              <w:rPr>
                <w:rFonts w:ascii="Arial" w:hAnsi="Arial" w:cs="Arial"/>
                <w:b/>
                <w:sz w:val="28"/>
                <w:szCs w:val="28"/>
              </w:rPr>
            </w:pPr>
          </w:p>
        </w:tc>
        <w:tc>
          <w:tcPr>
            <w:tcW w:w="8815" w:type="dxa"/>
            <w:gridSpan w:val="2"/>
          </w:tcPr>
          <w:p w14:paraId="151D0C83" w14:textId="08AD3C71" w:rsidR="00700511" w:rsidRPr="003832A1" w:rsidRDefault="00700511" w:rsidP="002D506E">
            <w:pPr>
              <w:jc w:val="both"/>
            </w:pPr>
            <w:r w:rsidRPr="00700511">
              <w:rPr>
                <w:rFonts w:ascii="Arial" w:hAnsi="Arial" w:cs="Arial"/>
                <w:color w:val="000000"/>
                <w:sz w:val="28"/>
              </w:rPr>
              <w:t>After meeting with Public Health Scotland, NHS Scotland identified three concerns: an early increase in flu cases, the spread of H3 flu</w:t>
            </w:r>
            <w:r w:rsidR="009A5A5A">
              <w:rPr>
                <w:rFonts w:ascii="Arial" w:hAnsi="Arial" w:cs="Arial"/>
                <w:color w:val="000000"/>
                <w:sz w:val="28"/>
              </w:rPr>
              <w:t xml:space="preserve"> type</w:t>
            </w:r>
            <w:r w:rsidRPr="00700511">
              <w:rPr>
                <w:rFonts w:ascii="Arial" w:hAnsi="Arial" w:cs="Arial"/>
                <w:color w:val="000000"/>
                <w:sz w:val="28"/>
              </w:rPr>
              <w:t xml:space="preserve">, and </w:t>
            </w:r>
            <w:r w:rsidR="009A5A5A">
              <w:rPr>
                <w:rFonts w:ascii="Arial" w:hAnsi="Arial" w:cs="Arial"/>
                <w:color w:val="000000"/>
                <w:sz w:val="28"/>
              </w:rPr>
              <w:t xml:space="preserve">current uptake </w:t>
            </w:r>
            <w:r w:rsidRPr="00700511">
              <w:rPr>
                <w:rFonts w:ascii="Arial" w:hAnsi="Arial" w:cs="Arial"/>
                <w:color w:val="000000"/>
                <w:sz w:val="28"/>
              </w:rPr>
              <w:t>rates. The group will assess both national and local impacts</w:t>
            </w:r>
            <w:r w:rsidR="009A5A5A">
              <w:rPr>
                <w:rFonts w:ascii="Arial" w:hAnsi="Arial" w:cs="Arial"/>
                <w:color w:val="000000"/>
                <w:sz w:val="28"/>
              </w:rPr>
              <w:t xml:space="preserve"> of the dominant strain</w:t>
            </w:r>
            <w:r w:rsidRPr="00700511">
              <w:rPr>
                <w:rFonts w:ascii="Arial" w:hAnsi="Arial" w:cs="Arial"/>
                <w:color w:val="000000"/>
                <w:sz w:val="28"/>
              </w:rPr>
              <w:t xml:space="preserve">. M. O’Neill reported that the </w:t>
            </w:r>
            <w:r w:rsidRPr="00700511">
              <w:rPr>
                <w:rFonts w:ascii="Arial" w:hAnsi="Arial" w:cs="Arial"/>
                <w:color w:val="000000"/>
                <w:sz w:val="28"/>
              </w:rPr>
              <w:lastRenderedPageBreak/>
              <w:t xml:space="preserve">dominant flu strain does not fully match the current </w:t>
            </w:r>
            <w:r w:rsidR="009A5A5A" w:rsidRPr="00700511">
              <w:rPr>
                <w:rFonts w:ascii="Arial" w:hAnsi="Arial" w:cs="Arial"/>
                <w:color w:val="000000"/>
                <w:sz w:val="28"/>
              </w:rPr>
              <w:t>vaccine,</w:t>
            </w:r>
            <w:r w:rsidR="009A5A5A">
              <w:rPr>
                <w:rFonts w:ascii="Arial" w:hAnsi="Arial" w:cs="Arial"/>
                <w:color w:val="000000"/>
                <w:sz w:val="28"/>
              </w:rPr>
              <w:t xml:space="preserve"> and further information is to come. </w:t>
            </w:r>
          </w:p>
          <w:p w14:paraId="0BB7097E" w14:textId="33F6AD7A" w:rsidR="009A5A5A" w:rsidRDefault="0054183A" w:rsidP="0054183A">
            <w:pPr>
              <w:jc w:val="both"/>
              <w:rPr>
                <w:rFonts w:ascii="Arial" w:hAnsi="Arial" w:cs="Arial"/>
                <w:color w:val="000000"/>
                <w:sz w:val="28"/>
              </w:rPr>
            </w:pPr>
            <w:r w:rsidRPr="0054183A">
              <w:rPr>
                <w:rFonts w:ascii="Arial" w:hAnsi="Arial" w:cs="Arial"/>
                <w:color w:val="000000"/>
                <w:sz w:val="28"/>
              </w:rPr>
              <w:t xml:space="preserve">Reporting on the Winter Vaccination Programme, M. O’Neill stated that NHSGGC's primary focus was staff </w:t>
            </w:r>
            <w:r>
              <w:rPr>
                <w:rFonts w:ascii="Arial" w:hAnsi="Arial" w:cs="Arial"/>
                <w:color w:val="000000"/>
                <w:sz w:val="28"/>
              </w:rPr>
              <w:t xml:space="preserve">vaccination </w:t>
            </w:r>
            <w:r w:rsidRPr="0054183A">
              <w:rPr>
                <w:rFonts w:ascii="Arial" w:hAnsi="Arial" w:cs="Arial"/>
                <w:color w:val="000000"/>
                <w:sz w:val="28"/>
              </w:rPr>
              <w:t xml:space="preserve">uptake, with over 10,000 staff vaccinations </w:t>
            </w:r>
            <w:r>
              <w:rPr>
                <w:rFonts w:ascii="Arial" w:hAnsi="Arial" w:cs="Arial"/>
                <w:color w:val="000000"/>
                <w:sz w:val="28"/>
              </w:rPr>
              <w:t xml:space="preserve">already </w:t>
            </w:r>
            <w:r w:rsidRPr="0054183A">
              <w:rPr>
                <w:rFonts w:ascii="Arial" w:hAnsi="Arial" w:cs="Arial"/>
                <w:color w:val="000000"/>
                <w:sz w:val="28"/>
              </w:rPr>
              <w:t xml:space="preserve">administered and some previously hesitant staff now choosing to receive the vaccine. Peer Vaccinators </w:t>
            </w:r>
            <w:r w:rsidR="009A5A5A">
              <w:rPr>
                <w:rFonts w:ascii="Arial" w:hAnsi="Arial" w:cs="Arial"/>
                <w:color w:val="000000"/>
                <w:sz w:val="28"/>
              </w:rPr>
              <w:t xml:space="preserve">had </w:t>
            </w:r>
            <w:r w:rsidRPr="0054183A">
              <w:rPr>
                <w:rFonts w:ascii="Arial" w:hAnsi="Arial" w:cs="Arial"/>
                <w:color w:val="000000"/>
                <w:sz w:val="28"/>
              </w:rPr>
              <w:t xml:space="preserve">delivered 1,408 </w:t>
            </w:r>
            <w:r w:rsidR="009A5A5A">
              <w:rPr>
                <w:rFonts w:ascii="Arial" w:hAnsi="Arial" w:cs="Arial"/>
                <w:color w:val="000000"/>
                <w:sz w:val="28"/>
              </w:rPr>
              <w:t xml:space="preserve">staff </w:t>
            </w:r>
            <w:r w:rsidRPr="0054183A">
              <w:rPr>
                <w:rFonts w:ascii="Arial" w:hAnsi="Arial" w:cs="Arial"/>
                <w:color w:val="000000"/>
                <w:sz w:val="28"/>
              </w:rPr>
              <w:t>vaccinations across forty sites.</w:t>
            </w:r>
          </w:p>
          <w:p w14:paraId="48A2F1E2" w14:textId="77777777" w:rsidR="0054183A" w:rsidRDefault="0054183A" w:rsidP="0054183A">
            <w:pPr>
              <w:jc w:val="both"/>
              <w:rPr>
                <w:rFonts w:ascii="Arial" w:hAnsi="Arial" w:cs="Arial"/>
                <w:color w:val="000000"/>
                <w:sz w:val="28"/>
              </w:rPr>
            </w:pPr>
          </w:p>
          <w:p w14:paraId="0009DE10" w14:textId="77777777" w:rsidR="009A5A5A" w:rsidRDefault="004F457E" w:rsidP="002D506E">
            <w:pPr>
              <w:jc w:val="both"/>
              <w:rPr>
                <w:rFonts w:ascii="Arial" w:hAnsi="Arial" w:cs="Arial"/>
                <w:color w:val="000000"/>
                <w:sz w:val="28"/>
              </w:rPr>
            </w:pPr>
            <w:r>
              <w:rPr>
                <w:rFonts w:ascii="Arial" w:hAnsi="Arial" w:cs="Arial"/>
                <w:color w:val="000000"/>
                <w:sz w:val="28"/>
              </w:rPr>
              <w:t>Reporting on uptake of the COVID vaccination, M. O’Neill confirmed that over 67,000 vaccines</w:t>
            </w:r>
            <w:r w:rsidR="009A5A5A">
              <w:rPr>
                <w:rFonts w:ascii="Arial" w:hAnsi="Arial" w:cs="Arial"/>
                <w:color w:val="000000"/>
                <w:sz w:val="28"/>
              </w:rPr>
              <w:t xml:space="preserve"> across the community and were sitting at </w:t>
            </w:r>
            <w:r>
              <w:rPr>
                <w:rFonts w:ascii="Arial" w:hAnsi="Arial" w:cs="Arial"/>
                <w:color w:val="000000"/>
                <w:sz w:val="28"/>
              </w:rPr>
              <w:t>49.4%</w:t>
            </w:r>
            <w:r w:rsidR="009A5A5A">
              <w:rPr>
                <w:rFonts w:ascii="Arial" w:hAnsi="Arial" w:cs="Arial"/>
                <w:color w:val="000000"/>
                <w:sz w:val="28"/>
              </w:rPr>
              <w:t>.  There have been 193,000 flu vaccines delivered to children and over 125,000 flu vaccines administered to adults.</w:t>
            </w:r>
          </w:p>
          <w:p w14:paraId="1D238BC3" w14:textId="77777777" w:rsidR="009A5A5A" w:rsidRDefault="009A5A5A" w:rsidP="002D506E">
            <w:pPr>
              <w:jc w:val="both"/>
              <w:rPr>
                <w:rFonts w:ascii="Arial" w:hAnsi="Arial" w:cs="Arial"/>
                <w:color w:val="000000"/>
                <w:sz w:val="28"/>
              </w:rPr>
            </w:pPr>
          </w:p>
          <w:p w14:paraId="3C10ADD8" w14:textId="501DD3D5" w:rsidR="0054183A" w:rsidRPr="004F457E" w:rsidRDefault="009A5A5A" w:rsidP="009A5A5A">
            <w:pPr>
              <w:jc w:val="both"/>
            </w:pPr>
            <w:r w:rsidRPr="009A5A5A">
              <w:rPr>
                <w:rFonts w:ascii="Arial" w:hAnsi="Arial" w:cs="Arial"/>
                <w:color w:val="000000"/>
                <w:sz w:val="28"/>
              </w:rPr>
              <w:t xml:space="preserve">A. Cameron-Burns asked about the recording of staff vaccinations for those living and vaccinated outside NHSGGC. M. O’Neill stated that vaccinations are recorded according to the Board of residence, with NHS Ayrshire and Arran and NHS Lanarkshire </w:t>
            </w:r>
            <w:r>
              <w:rPr>
                <w:rFonts w:ascii="Arial" w:hAnsi="Arial" w:cs="Arial"/>
                <w:color w:val="000000"/>
                <w:sz w:val="28"/>
              </w:rPr>
              <w:t xml:space="preserve">benefiting from our vaccinated staff that live outside of NHSGGC. </w:t>
            </w:r>
            <w:r w:rsidRPr="009A5A5A">
              <w:rPr>
                <w:rFonts w:ascii="Arial" w:hAnsi="Arial" w:cs="Arial"/>
                <w:color w:val="000000"/>
                <w:sz w:val="28"/>
              </w:rPr>
              <w:t xml:space="preserve"> It was </w:t>
            </w:r>
            <w:r>
              <w:rPr>
                <w:rFonts w:ascii="Arial" w:hAnsi="Arial" w:cs="Arial"/>
                <w:color w:val="000000"/>
                <w:sz w:val="28"/>
              </w:rPr>
              <w:t>noted</w:t>
            </w:r>
            <w:r w:rsidRPr="009A5A5A">
              <w:rPr>
                <w:rFonts w:ascii="Arial" w:hAnsi="Arial" w:cs="Arial"/>
                <w:color w:val="000000"/>
                <w:sz w:val="28"/>
              </w:rPr>
              <w:t xml:space="preserve"> that NHSGGC cannot access this data.</w:t>
            </w:r>
            <w:r>
              <w:rPr>
                <w:rFonts w:ascii="Arial" w:hAnsi="Arial" w:cs="Arial"/>
                <w:color w:val="000000"/>
                <w:sz w:val="28"/>
              </w:rPr>
              <w:t xml:space="preserve"> </w:t>
            </w:r>
            <w:r>
              <w:t xml:space="preserve">  </w:t>
            </w:r>
          </w:p>
          <w:p w14:paraId="26AE3023" w14:textId="6A612174" w:rsidR="002D506E" w:rsidRDefault="002D506E" w:rsidP="002D506E">
            <w:pPr>
              <w:jc w:val="both"/>
              <w:rPr>
                <w:rFonts w:ascii="Arial" w:hAnsi="Arial" w:cs="Arial"/>
                <w:bCs/>
                <w:sz w:val="28"/>
                <w:szCs w:val="28"/>
              </w:rPr>
            </w:pPr>
          </w:p>
        </w:tc>
        <w:tc>
          <w:tcPr>
            <w:tcW w:w="351" w:type="dxa"/>
          </w:tcPr>
          <w:p w14:paraId="0379668B" w14:textId="77777777" w:rsidR="0031187E" w:rsidRPr="004218C3" w:rsidRDefault="0031187E" w:rsidP="008457EB">
            <w:pPr>
              <w:rPr>
                <w:rFonts w:ascii="Arial" w:hAnsi="Arial" w:cs="Arial"/>
                <w:b/>
                <w:sz w:val="28"/>
                <w:szCs w:val="28"/>
              </w:rPr>
            </w:pPr>
          </w:p>
        </w:tc>
        <w:tc>
          <w:tcPr>
            <w:tcW w:w="1281" w:type="dxa"/>
          </w:tcPr>
          <w:p w14:paraId="635F92F9" w14:textId="77777777" w:rsidR="0031187E" w:rsidRPr="004218C3" w:rsidRDefault="0031187E" w:rsidP="008457EB">
            <w:pPr>
              <w:rPr>
                <w:rFonts w:ascii="Arial" w:hAnsi="Arial" w:cs="Arial"/>
                <w:b/>
                <w:sz w:val="28"/>
                <w:szCs w:val="28"/>
              </w:rPr>
            </w:pPr>
          </w:p>
        </w:tc>
      </w:tr>
      <w:tr w:rsidR="0031187E" w:rsidRPr="004218C3" w14:paraId="4BBBD60C" w14:textId="77777777" w:rsidTr="002C2EC6">
        <w:trPr>
          <w:jc w:val="center"/>
        </w:trPr>
        <w:tc>
          <w:tcPr>
            <w:tcW w:w="917" w:type="dxa"/>
          </w:tcPr>
          <w:p w14:paraId="0FBF461D" w14:textId="67CEDDDB" w:rsidR="0031187E" w:rsidRPr="00700511" w:rsidRDefault="0031187E" w:rsidP="008457EB">
            <w:pPr>
              <w:rPr>
                <w:rFonts w:ascii="Arial" w:hAnsi="Arial" w:cs="Arial"/>
                <w:b/>
                <w:sz w:val="28"/>
                <w:szCs w:val="28"/>
              </w:rPr>
            </w:pPr>
            <w:r w:rsidRPr="00700511">
              <w:rPr>
                <w:rFonts w:ascii="Arial" w:hAnsi="Arial" w:cs="Arial"/>
                <w:b/>
                <w:sz w:val="28"/>
                <w:szCs w:val="28"/>
              </w:rPr>
              <w:t>4.</w:t>
            </w:r>
          </w:p>
        </w:tc>
        <w:tc>
          <w:tcPr>
            <w:tcW w:w="8815" w:type="dxa"/>
            <w:gridSpan w:val="2"/>
          </w:tcPr>
          <w:p w14:paraId="23B565E1" w14:textId="77777777" w:rsidR="0031187E" w:rsidRPr="00700511" w:rsidRDefault="0031187E" w:rsidP="00DA3B7B">
            <w:pPr>
              <w:jc w:val="both"/>
              <w:rPr>
                <w:rFonts w:ascii="Arial" w:hAnsi="Arial" w:cs="Arial"/>
                <w:b/>
                <w:sz w:val="28"/>
                <w:szCs w:val="28"/>
              </w:rPr>
            </w:pPr>
            <w:r w:rsidRPr="00700511">
              <w:rPr>
                <w:rFonts w:ascii="Arial" w:hAnsi="Arial" w:cs="Arial"/>
                <w:b/>
                <w:sz w:val="28"/>
                <w:szCs w:val="28"/>
              </w:rPr>
              <w:t xml:space="preserve">Sustainability &amp; Value </w:t>
            </w:r>
          </w:p>
          <w:p w14:paraId="37F1743E" w14:textId="0D97EF1D" w:rsidR="0031187E" w:rsidRPr="00700511" w:rsidRDefault="0031187E" w:rsidP="00DA3B7B">
            <w:pPr>
              <w:jc w:val="both"/>
              <w:rPr>
                <w:rFonts w:ascii="Arial" w:hAnsi="Arial" w:cs="Arial"/>
                <w:b/>
                <w:sz w:val="28"/>
                <w:szCs w:val="28"/>
              </w:rPr>
            </w:pPr>
          </w:p>
        </w:tc>
        <w:tc>
          <w:tcPr>
            <w:tcW w:w="351" w:type="dxa"/>
          </w:tcPr>
          <w:p w14:paraId="450540B8" w14:textId="77777777" w:rsidR="0031187E" w:rsidRPr="004218C3" w:rsidRDefault="0031187E" w:rsidP="008457EB">
            <w:pPr>
              <w:rPr>
                <w:rFonts w:ascii="Arial" w:hAnsi="Arial" w:cs="Arial"/>
                <w:b/>
                <w:sz w:val="28"/>
                <w:szCs w:val="28"/>
              </w:rPr>
            </w:pPr>
          </w:p>
        </w:tc>
        <w:tc>
          <w:tcPr>
            <w:tcW w:w="1281" w:type="dxa"/>
          </w:tcPr>
          <w:p w14:paraId="7590B6A5" w14:textId="77777777" w:rsidR="0031187E" w:rsidRPr="004218C3" w:rsidRDefault="0031187E" w:rsidP="008457EB">
            <w:pPr>
              <w:rPr>
                <w:rFonts w:ascii="Arial" w:hAnsi="Arial" w:cs="Arial"/>
                <w:b/>
                <w:sz w:val="28"/>
                <w:szCs w:val="28"/>
              </w:rPr>
            </w:pPr>
          </w:p>
        </w:tc>
      </w:tr>
      <w:tr w:rsidR="0031187E" w:rsidRPr="004218C3" w14:paraId="5D206621" w14:textId="77777777" w:rsidTr="002C2EC6">
        <w:trPr>
          <w:jc w:val="center"/>
        </w:trPr>
        <w:tc>
          <w:tcPr>
            <w:tcW w:w="917" w:type="dxa"/>
          </w:tcPr>
          <w:p w14:paraId="44FC241E" w14:textId="77777777" w:rsidR="0031187E" w:rsidRDefault="0031187E" w:rsidP="008457EB">
            <w:pPr>
              <w:rPr>
                <w:rFonts w:ascii="Arial" w:hAnsi="Arial" w:cs="Arial"/>
                <w:b/>
                <w:sz w:val="28"/>
                <w:szCs w:val="28"/>
              </w:rPr>
            </w:pPr>
          </w:p>
        </w:tc>
        <w:tc>
          <w:tcPr>
            <w:tcW w:w="8815" w:type="dxa"/>
            <w:gridSpan w:val="2"/>
          </w:tcPr>
          <w:p w14:paraId="0AB82384" w14:textId="5E79E6C5" w:rsidR="009A5A5A" w:rsidRDefault="009A5A5A" w:rsidP="00DA3B7B">
            <w:pPr>
              <w:jc w:val="both"/>
              <w:rPr>
                <w:rFonts w:ascii="Arial" w:hAnsi="Arial" w:cs="Arial"/>
                <w:bCs/>
                <w:sz w:val="28"/>
                <w:szCs w:val="28"/>
              </w:rPr>
            </w:pPr>
            <w:r>
              <w:rPr>
                <w:rFonts w:ascii="Arial" w:hAnsi="Arial" w:cs="Arial"/>
                <w:bCs/>
                <w:sz w:val="28"/>
                <w:szCs w:val="28"/>
              </w:rPr>
              <w:t xml:space="preserve">A. Cameron-Burns thanked P. McKenna for attending today’s meeting, noting that Michael Breen, Director of Finance would attend APF Strategy meetings.  </w:t>
            </w:r>
          </w:p>
          <w:p w14:paraId="421D918E" w14:textId="77777777" w:rsidR="009A5A5A" w:rsidRDefault="009A5A5A" w:rsidP="00DA3B7B">
            <w:pPr>
              <w:jc w:val="both"/>
              <w:rPr>
                <w:rFonts w:ascii="Arial" w:hAnsi="Arial" w:cs="Arial"/>
                <w:bCs/>
                <w:sz w:val="28"/>
                <w:szCs w:val="28"/>
              </w:rPr>
            </w:pPr>
          </w:p>
          <w:p w14:paraId="378D48FB" w14:textId="70CDC7DD" w:rsidR="009A5A5A" w:rsidRDefault="009A5A5A" w:rsidP="00DA3B7B">
            <w:pPr>
              <w:jc w:val="both"/>
              <w:rPr>
                <w:rFonts w:ascii="Arial" w:hAnsi="Arial" w:cs="Arial"/>
                <w:bCs/>
                <w:sz w:val="28"/>
                <w:szCs w:val="28"/>
              </w:rPr>
            </w:pPr>
            <w:r>
              <w:rPr>
                <w:rFonts w:ascii="Arial" w:hAnsi="Arial" w:cs="Arial"/>
                <w:bCs/>
                <w:sz w:val="28"/>
                <w:szCs w:val="28"/>
              </w:rPr>
              <w:t xml:space="preserve">P. McKenna provided a Sustainability and Value update at end of Month six, focusing on four key areas namely, noting current progress, the overall pipeline of planned savings, forecast against the overall financial targets and provide a summary of the overall position. </w:t>
            </w:r>
          </w:p>
          <w:p w14:paraId="1D4524D0" w14:textId="77777777" w:rsidR="009A5A5A" w:rsidRDefault="009A5A5A" w:rsidP="00DA3B7B">
            <w:pPr>
              <w:jc w:val="both"/>
              <w:rPr>
                <w:rFonts w:ascii="Arial" w:hAnsi="Arial" w:cs="Arial"/>
                <w:bCs/>
                <w:sz w:val="28"/>
                <w:szCs w:val="28"/>
              </w:rPr>
            </w:pPr>
          </w:p>
          <w:p w14:paraId="4A99E91B" w14:textId="520811E4" w:rsidR="009A5A5A" w:rsidRDefault="009A5A5A" w:rsidP="00DA3B7B">
            <w:pPr>
              <w:jc w:val="both"/>
              <w:rPr>
                <w:rFonts w:ascii="Arial" w:hAnsi="Arial" w:cs="Arial"/>
                <w:bCs/>
                <w:sz w:val="28"/>
                <w:szCs w:val="28"/>
              </w:rPr>
            </w:pPr>
            <w:r>
              <w:rPr>
                <w:rFonts w:ascii="Arial" w:hAnsi="Arial" w:cs="Arial"/>
                <w:bCs/>
                <w:sz w:val="28"/>
                <w:szCs w:val="28"/>
              </w:rPr>
              <w:t xml:space="preserve">The Forum noted that as at Month six, NHSGGC on a recurring basis 26.97% of the overall £93.7m target had been achieved. </w:t>
            </w:r>
          </w:p>
          <w:p w14:paraId="7B214B1F" w14:textId="77777777" w:rsidR="009A5A5A" w:rsidRDefault="009A5A5A" w:rsidP="00DA3B7B">
            <w:pPr>
              <w:jc w:val="both"/>
              <w:rPr>
                <w:rFonts w:ascii="Arial" w:hAnsi="Arial" w:cs="Arial"/>
                <w:bCs/>
                <w:sz w:val="28"/>
                <w:szCs w:val="28"/>
              </w:rPr>
            </w:pPr>
          </w:p>
          <w:p w14:paraId="3F288E0E" w14:textId="5087234B" w:rsidR="009A5A5A" w:rsidRDefault="009A5A5A" w:rsidP="00DA3B7B">
            <w:pPr>
              <w:jc w:val="both"/>
              <w:rPr>
                <w:rFonts w:ascii="Arial" w:hAnsi="Arial" w:cs="Arial"/>
                <w:bCs/>
                <w:sz w:val="28"/>
                <w:szCs w:val="28"/>
              </w:rPr>
            </w:pPr>
            <w:r>
              <w:rPr>
                <w:rFonts w:ascii="Arial" w:hAnsi="Arial" w:cs="Arial"/>
                <w:bCs/>
                <w:sz w:val="28"/>
                <w:szCs w:val="28"/>
              </w:rPr>
              <w:t xml:space="preserve">Highlighting that NHSGGC was significantly short of its target, a clear pathway to achieving a balanced position had yet to be found. </w:t>
            </w:r>
          </w:p>
          <w:p w14:paraId="3F2E4F0B" w14:textId="77777777" w:rsidR="00523A61" w:rsidRDefault="00523A61" w:rsidP="00DA3B7B">
            <w:pPr>
              <w:jc w:val="both"/>
              <w:rPr>
                <w:rFonts w:ascii="Arial" w:hAnsi="Arial" w:cs="Arial"/>
                <w:bCs/>
                <w:sz w:val="28"/>
                <w:szCs w:val="28"/>
              </w:rPr>
            </w:pPr>
          </w:p>
          <w:p w14:paraId="5278B33C" w14:textId="714964A6" w:rsidR="00523A61" w:rsidRDefault="00523A61" w:rsidP="00DA3B7B">
            <w:pPr>
              <w:jc w:val="both"/>
              <w:rPr>
                <w:rFonts w:ascii="Arial" w:hAnsi="Arial" w:cs="Arial"/>
                <w:bCs/>
                <w:sz w:val="28"/>
                <w:szCs w:val="28"/>
              </w:rPr>
            </w:pPr>
            <w:r>
              <w:rPr>
                <w:rFonts w:ascii="Arial" w:hAnsi="Arial" w:cs="Arial"/>
                <w:bCs/>
                <w:sz w:val="28"/>
                <w:szCs w:val="28"/>
              </w:rPr>
              <w:t xml:space="preserve">It was noted that significant savings would be noted as at Month seven following acquisitions made. </w:t>
            </w:r>
          </w:p>
          <w:p w14:paraId="2F954262" w14:textId="7FDCF081" w:rsidR="00523A61" w:rsidRDefault="00523A61" w:rsidP="00DA3B7B">
            <w:pPr>
              <w:jc w:val="both"/>
              <w:rPr>
                <w:rFonts w:ascii="Arial" w:hAnsi="Arial" w:cs="Arial"/>
                <w:bCs/>
                <w:sz w:val="28"/>
                <w:szCs w:val="28"/>
              </w:rPr>
            </w:pPr>
            <w:r>
              <w:rPr>
                <w:rFonts w:ascii="Arial" w:hAnsi="Arial" w:cs="Arial"/>
                <w:bCs/>
                <w:sz w:val="28"/>
                <w:szCs w:val="28"/>
              </w:rPr>
              <w:t xml:space="preserve">With pressures across the whole system, it was noted that only four Health Boards are achieving a current balanced position. </w:t>
            </w:r>
          </w:p>
          <w:p w14:paraId="542BF112" w14:textId="4EC4B82F" w:rsidR="00523A61" w:rsidRDefault="00523A61" w:rsidP="00DA3B7B">
            <w:pPr>
              <w:jc w:val="both"/>
              <w:rPr>
                <w:rFonts w:ascii="Arial" w:hAnsi="Arial" w:cs="Arial"/>
                <w:bCs/>
                <w:sz w:val="28"/>
                <w:szCs w:val="28"/>
              </w:rPr>
            </w:pPr>
            <w:r>
              <w:rPr>
                <w:rFonts w:ascii="Arial" w:hAnsi="Arial" w:cs="Arial"/>
                <w:bCs/>
                <w:sz w:val="28"/>
                <w:szCs w:val="28"/>
              </w:rPr>
              <w:lastRenderedPageBreak/>
              <w:t xml:space="preserve">P. McKenna confirmed that NSHGGC had commenced the planning cycle for next year. </w:t>
            </w:r>
          </w:p>
          <w:p w14:paraId="0913B9FB" w14:textId="77777777" w:rsidR="00523A61" w:rsidRDefault="00523A61" w:rsidP="00DA3B7B">
            <w:pPr>
              <w:jc w:val="both"/>
              <w:rPr>
                <w:rFonts w:ascii="Arial" w:hAnsi="Arial" w:cs="Arial"/>
                <w:bCs/>
                <w:sz w:val="28"/>
                <w:szCs w:val="28"/>
              </w:rPr>
            </w:pPr>
            <w:r>
              <w:rPr>
                <w:rFonts w:ascii="Arial" w:hAnsi="Arial" w:cs="Arial"/>
                <w:bCs/>
                <w:sz w:val="28"/>
                <w:szCs w:val="28"/>
              </w:rPr>
              <w:t xml:space="preserve"> </w:t>
            </w:r>
          </w:p>
          <w:p w14:paraId="57ED021F" w14:textId="77777777" w:rsidR="00523A61" w:rsidRDefault="00523A61" w:rsidP="00DA3B7B">
            <w:pPr>
              <w:jc w:val="both"/>
              <w:rPr>
                <w:rFonts w:ascii="Arial" w:hAnsi="Arial" w:cs="Arial"/>
                <w:bCs/>
                <w:sz w:val="28"/>
                <w:szCs w:val="28"/>
              </w:rPr>
            </w:pPr>
            <w:r>
              <w:rPr>
                <w:rFonts w:ascii="Arial" w:hAnsi="Arial" w:cs="Arial"/>
                <w:bCs/>
                <w:sz w:val="28"/>
                <w:szCs w:val="28"/>
              </w:rPr>
              <w:t xml:space="preserve">A. Cameron-Burns thanked P. McKenna for the update and the helpfulness or receiving the written report beforehand. </w:t>
            </w:r>
          </w:p>
          <w:p w14:paraId="0E76E259" w14:textId="77777777" w:rsidR="00523A61" w:rsidRDefault="00523A61" w:rsidP="00DA3B7B">
            <w:pPr>
              <w:jc w:val="both"/>
              <w:rPr>
                <w:rFonts w:ascii="Arial" w:hAnsi="Arial" w:cs="Arial"/>
                <w:bCs/>
                <w:sz w:val="28"/>
                <w:szCs w:val="28"/>
              </w:rPr>
            </w:pPr>
          </w:p>
          <w:p w14:paraId="42CF6116" w14:textId="1AD88E7D" w:rsidR="00523A61" w:rsidRDefault="00523A61" w:rsidP="00DA3B7B">
            <w:pPr>
              <w:jc w:val="both"/>
              <w:rPr>
                <w:rFonts w:ascii="Arial" w:hAnsi="Arial" w:cs="Arial"/>
                <w:bCs/>
                <w:sz w:val="28"/>
                <w:szCs w:val="28"/>
              </w:rPr>
            </w:pPr>
            <w:r>
              <w:rPr>
                <w:rFonts w:ascii="Arial" w:hAnsi="Arial" w:cs="Arial"/>
                <w:bCs/>
                <w:sz w:val="28"/>
                <w:szCs w:val="28"/>
              </w:rPr>
              <w:t xml:space="preserve">F. Pollock queried if there was any savings to be achieved from court services with regard to seeking compensation for those staff who are required to attend for jury duty as could result in significant savings. Discussion followed with P. McKenna confirming he would take discussion back to his colleagues, seeking national context and bring an update to the next meeting. F. Carmichael expressed her concerns regarding this especially if staff were on jury duty for a number of weeks. </w:t>
            </w:r>
          </w:p>
          <w:p w14:paraId="45FAC650" w14:textId="77777777" w:rsidR="00523A61" w:rsidRDefault="00523A61" w:rsidP="00DA3B7B">
            <w:pPr>
              <w:jc w:val="both"/>
              <w:rPr>
                <w:rFonts w:ascii="Arial" w:hAnsi="Arial" w:cs="Arial"/>
                <w:bCs/>
                <w:sz w:val="28"/>
                <w:szCs w:val="28"/>
              </w:rPr>
            </w:pPr>
          </w:p>
          <w:p w14:paraId="01D2471A" w14:textId="014286E7" w:rsidR="00523A61" w:rsidRDefault="00523A61" w:rsidP="00DA3B7B">
            <w:pPr>
              <w:jc w:val="both"/>
              <w:rPr>
                <w:rFonts w:ascii="Arial" w:hAnsi="Arial" w:cs="Arial"/>
                <w:bCs/>
                <w:sz w:val="28"/>
                <w:szCs w:val="28"/>
              </w:rPr>
            </w:pPr>
            <w:r>
              <w:rPr>
                <w:rFonts w:ascii="Arial" w:hAnsi="Arial" w:cs="Arial"/>
                <w:bCs/>
                <w:sz w:val="28"/>
                <w:szCs w:val="28"/>
              </w:rPr>
              <w:t xml:space="preserve">A. Cameron-Burns referred to the Scottish Government funding being given to NHS Scotland to help reduce waiting times and queried if it was known how much NHSGGC would be receiving. P. McKenna confirmed that NHSGGC will receive a proportion of this funding, but how much was yet to be determined. P. McKenna added that NHSGGC had already received £100m already from the Scottish Government this year. </w:t>
            </w:r>
          </w:p>
          <w:p w14:paraId="18026DCA" w14:textId="6D6551F6" w:rsidR="00523A61" w:rsidRDefault="00523A61" w:rsidP="00DA3B7B">
            <w:pPr>
              <w:jc w:val="both"/>
              <w:rPr>
                <w:rFonts w:ascii="Arial" w:hAnsi="Arial" w:cs="Arial"/>
                <w:bCs/>
                <w:sz w:val="28"/>
                <w:szCs w:val="28"/>
              </w:rPr>
            </w:pPr>
          </w:p>
        </w:tc>
        <w:tc>
          <w:tcPr>
            <w:tcW w:w="351" w:type="dxa"/>
          </w:tcPr>
          <w:p w14:paraId="303A9E86" w14:textId="77777777" w:rsidR="0031187E" w:rsidRPr="004218C3" w:rsidRDefault="0031187E" w:rsidP="008457EB">
            <w:pPr>
              <w:rPr>
                <w:rFonts w:ascii="Arial" w:hAnsi="Arial" w:cs="Arial"/>
                <w:b/>
                <w:sz w:val="28"/>
                <w:szCs w:val="28"/>
              </w:rPr>
            </w:pPr>
          </w:p>
        </w:tc>
        <w:tc>
          <w:tcPr>
            <w:tcW w:w="1281" w:type="dxa"/>
          </w:tcPr>
          <w:p w14:paraId="605E9285" w14:textId="77777777" w:rsidR="0031187E" w:rsidRDefault="0031187E" w:rsidP="008457EB">
            <w:pPr>
              <w:rPr>
                <w:rFonts w:ascii="Arial" w:hAnsi="Arial" w:cs="Arial"/>
                <w:b/>
                <w:sz w:val="28"/>
                <w:szCs w:val="28"/>
              </w:rPr>
            </w:pPr>
          </w:p>
          <w:p w14:paraId="40C11728" w14:textId="77777777" w:rsidR="00523A61" w:rsidRDefault="00523A61" w:rsidP="008457EB">
            <w:pPr>
              <w:rPr>
                <w:rFonts w:ascii="Arial" w:hAnsi="Arial" w:cs="Arial"/>
                <w:b/>
                <w:sz w:val="28"/>
                <w:szCs w:val="28"/>
              </w:rPr>
            </w:pPr>
          </w:p>
          <w:p w14:paraId="4AE47D55" w14:textId="77777777" w:rsidR="00523A61" w:rsidRDefault="00523A61" w:rsidP="008457EB">
            <w:pPr>
              <w:rPr>
                <w:rFonts w:ascii="Arial" w:hAnsi="Arial" w:cs="Arial"/>
                <w:b/>
                <w:sz w:val="28"/>
                <w:szCs w:val="28"/>
              </w:rPr>
            </w:pPr>
          </w:p>
          <w:p w14:paraId="7EFFB7AE" w14:textId="77777777" w:rsidR="00523A61" w:rsidRDefault="00523A61" w:rsidP="008457EB">
            <w:pPr>
              <w:rPr>
                <w:rFonts w:ascii="Arial" w:hAnsi="Arial" w:cs="Arial"/>
                <w:b/>
                <w:sz w:val="28"/>
                <w:szCs w:val="28"/>
              </w:rPr>
            </w:pPr>
          </w:p>
          <w:p w14:paraId="4BA6D0D9" w14:textId="77777777" w:rsidR="00523A61" w:rsidRDefault="00523A61" w:rsidP="008457EB">
            <w:pPr>
              <w:rPr>
                <w:rFonts w:ascii="Arial" w:hAnsi="Arial" w:cs="Arial"/>
                <w:b/>
                <w:sz w:val="28"/>
                <w:szCs w:val="28"/>
              </w:rPr>
            </w:pPr>
          </w:p>
          <w:p w14:paraId="74BD270A" w14:textId="77777777" w:rsidR="00523A61" w:rsidRDefault="00523A61" w:rsidP="008457EB">
            <w:pPr>
              <w:rPr>
                <w:rFonts w:ascii="Arial" w:hAnsi="Arial" w:cs="Arial"/>
                <w:b/>
                <w:sz w:val="28"/>
                <w:szCs w:val="28"/>
              </w:rPr>
            </w:pPr>
          </w:p>
          <w:p w14:paraId="7E0F801C" w14:textId="77777777" w:rsidR="00523A61" w:rsidRDefault="00523A61" w:rsidP="008457EB">
            <w:pPr>
              <w:rPr>
                <w:rFonts w:ascii="Arial" w:hAnsi="Arial" w:cs="Arial"/>
                <w:b/>
                <w:sz w:val="28"/>
                <w:szCs w:val="28"/>
              </w:rPr>
            </w:pPr>
          </w:p>
          <w:p w14:paraId="670D9A3E" w14:textId="77777777" w:rsidR="00523A61" w:rsidRDefault="00523A61" w:rsidP="008457EB">
            <w:pPr>
              <w:rPr>
                <w:rFonts w:ascii="Arial" w:hAnsi="Arial" w:cs="Arial"/>
                <w:b/>
                <w:sz w:val="28"/>
                <w:szCs w:val="28"/>
              </w:rPr>
            </w:pPr>
          </w:p>
          <w:p w14:paraId="1733D012" w14:textId="77777777" w:rsidR="00523A61" w:rsidRDefault="00523A61" w:rsidP="008457EB">
            <w:pPr>
              <w:rPr>
                <w:rFonts w:ascii="Arial" w:hAnsi="Arial" w:cs="Arial"/>
                <w:b/>
                <w:sz w:val="28"/>
                <w:szCs w:val="28"/>
              </w:rPr>
            </w:pPr>
          </w:p>
          <w:p w14:paraId="62359B8B" w14:textId="77777777" w:rsidR="00523A61" w:rsidRDefault="00523A61" w:rsidP="008457EB">
            <w:pPr>
              <w:rPr>
                <w:rFonts w:ascii="Arial" w:hAnsi="Arial" w:cs="Arial"/>
                <w:b/>
                <w:sz w:val="28"/>
                <w:szCs w:val="28"/>
              </w:rPr>
            </w:pPr>
          </w:p>
          <w:p w14:paraId="4EC30EF8" w14:textId="77777777" w:rsidR="00523A61" w:rsidRDefault="00523A61" w:rsidP="008457EB">
            <w:pPr>
              <w:rPr>
                <w:rFonts w:ascii="Arial" w:hAnsi="Arial" w:cs="Arial"/>
                <w:b/>
                <w:sz w:val="28"/>
                <w:szCs w:val="28"/>
              </w:rPr>
            </w:pPr>
          </w:p>
          <w:p w14:paraId="334117E3" w14:textId="77777777" w:rsidR="00523A61" w:rsidRDefault="00523A61" w:rsidP="008457EB">
            <w:pPr>
              <w:rPr>
                <w:rFonts w:ascii="Arial" w:hAnsi="Arial" w:cs="Arial"/>
                <w:b/>
                <w:sz w:val="28"/>
                <w:szCs w:val="28"/>
              </w:rPr>
            </w:pPr>
          </w:p>
          <w:p w14:paraId="613284A8" w14:textId="77777777" w:rsidR="00523A61" w:rsidRDefault="00523A61" w:rsidP="008457EB">
            <w:pPr>
              <w:rPr>
                <w:rFonts w:ascii="Arial" w:hAnsi="Arial" w:cs="Arial"/>
                <w:b/>
                <w:sz w:val="28"/>
                <w:szCs w:val="28"/>
              </w:rPr>
            </w:pPr>
          </w:p>
          <w:p w14:paraId="3A38B28C" w14:textId="77777777" w:rsidR="00523A61" w:rsidRDefault="00523A61" w:rsidP="008457EB">
            <w:pPr>
              <w:rPr>
                <w:rFonts w:ascii="Arial" w:hAnsi="Arial" w:cs="Arial"/>
                <w:b/>
                <w:sz w:val="28"/>
                <w:szCs w:val="28"/>
              </w:rPr>
            </w:pPr>
          </w:p>
          <w:p w14:paraId="5C0E083E" w14:textId="77777777" w:rsidR="00523A61" w:rsidRDefault="00523A61" w:rsidP="008457EB">
            <w:pPr>
              <w:rPr>
                <w:rFonts w:ascii="Arial" w:hAnsi="Arial" w:cs="Arial"/>
                <w:b/>
                <w:sz w:val="28"/>
                <w:szCs w:val="28"/>
              </w:rPr>
            </w:pPr>
          </w:p>
          <w:p w14:paraId="561C80F3" w14:textId="77777777" w:rsidR="00523A61" w:rsidRDefault="00523A61" w:rsidP="008457EB">
            <w:pPr>
              <w:rPr>
                <w:rFonts w:ascii="Arial" w:hAnsi="Arial" w:cs="Arial"/>
                <w:b/>
                <w:sz w:val="28"/>
                <w:szCs w:val="28"/>
              </w:rPr>
            </w:pPr>
          </w:p>
          <w:p w14:paraId="724BABF0" w14:textId="77777777" w:rsidR="00523A61" w:rsidRDefault="00523A61" w:rsidP="008457EB">
            <w:pPr>
              <w:rPr>
                <w:rFonts w:ascii="Arial" w:hAnsi="Arial" w:cs="Arial"/>
                <w:b/>
                <w:sz w:val="28"/>
                <w:szCs w:val="28"/>
              </w:rPr>
            </w:pPr>
          </w:p>
          <w:p w14:paraId="70DBA4A0" w14:textId="77777777" w:rsidR="00523A61" w:rsidRDefault="00523A61" w:rsidP="008457EB">
            <w:pPr>
              <w:rPr>
                <w:rFonts w:ascii="Arial" w:hAnsi="Arial" w:cs="Arial"/>
                <w:b/>
                <w:sz w:val="28"/>
                <w:szCs w:val="28"/>
              </w:rPr>
            </w:pPr>
          </w:p>
          <w:p w14:paraId="1465A744" w14:textId="77777777" w:rsidR="00523A61" w:rsidRDefault="00523A61" w:rsidP="008457EB">
            <w:pPr>
              <w:rPr>
                <w:rFonts w:ascii="Arial" w:hAnsi="Arial" w:cs="Arial"/>
                <w:b/>
                <w:sz w:val="28"/>
                <w:szCs w:val="28"/>
              </w:rPr>
            </w:pPr>
          </w:p>
          <w:p w14:paraId="7FFBD907" w14:textId="77777777" w:rsidR="00523A61" w:rsidRDefault="00523A61" w:rsidP="008457EB">
            <w:pPr>
              <w:rPr>
                <w:rFonts w:ascii="Arial" w:hAnsi="Arial" w:cs="Arial"/>
                <w:b/>
                <w:sz w:val="28"/>
                <w:szCs w:val="28"/>
              </w:rPr>
            </w:pPr>
          </w:p>
          <w:p w14:paraId="57EA0EF6" w14:textId="77777777" w:rsidR="00523A61" w:rsidRDefault="00523A61" w:rsidP="008457EB">
            <w:pPr>
              <w:rPr>
                <w:rFonts w:ascii="Arial" w:hAnsi="Arial" w:cs="Arial"/>
                <w:b/>
                <w:sz w:val="28"/>
                <w:szCs w:val="28"/>
              </w:rPr>
            </w:pPr>
          </w:p>
          <w:p w14:paraId="26AD8AC9" w14:textId="77777777" w:rsidR="00523A61" w:rsidRDefault="00523A61" w:rsidP="008457EB">
            <w:pPr>
              <w:rPr>
                <w:rFonts w:ascii="Arial" w:hAnsi="Arial" w:cs="Arial"/>
                <w:b/>
                <w:sz w:val="28"/>
                <w:szCs w:val="28"/>
              </w:rPr>
            </w:pPr>
          </w:p>
          <w:p w14:paraId="48F4B2B0" w14:textId="77777777" w:rsidR="00523A61" w:rsidRDefault="00523A61" w:rsidP="008457EB">
            <w:pPr>
              <w:rPr>
                <w:rFonts w:ascii="Arial" w:hAnsi="Arial" w:cs="Arial"/>
                <w:b/>
                <w:sz w:val="28"/>
                <w:szCs w:val="28"/>
              </w:rPr>
            </w:pPr>
          </w:p>
          <w:p w14:paraId="06FA2B86" w14:textId="77777777" w:rsidR="00523A61" w:rsidRDefault="00523A61" w:rsidP="008457EB">
            <w:pPr>
              <w:rPr>
                <w:rFonts w:ascii="Arial" w:hAnsi="Arial" w:cs="Arial"/>
                <w:b/>
                <w:sz w:val="28"/>
                <w:szCs w:val="28"/>
              </w:rPr>
            </w:pPr>
          </w:p>
          <w:p w14:paraId="135ACC47" w14:textId="77777777" w:rsidR="00523A61" w:rsidRDefault="00523A61" w:rsidP="008457EB">
            <w:pPr>
              <w:rPr>
                <w:rFonts w:ascii="Arial" w:hAnsi="Arial" w:cs="Arial"/>
                <w:b/>
                <w:sz w:val="28"/>
                <w:szCs w:val="28"/>
              </w:rPr>
            </w:pPr>
          </w:p>
          <w:p w14:paraId="5959249D" w14:textId="77777777" w:rsidR="00523A61" w:rsidRDefault="00523A61" w:rsidP="008457EB">
            <w:pPr>
              <w:rPr>
                <w:rFonts w:ascii="Arial" w:hAnsi="Arial" w:cs="Arial"/>
                <w:b/>
                <w:sz w:val="28"/>
                <w:szCs w:val="28"/>
              </w:rPr>
            </w:pPr>
          </w:p>
          <w:p w14:paraId="34865563" w14:textId="77777777" w:rsidR="00523A61" w:rsidRDefault="00523A61" w:rsidP="008457EB">
            <w:pPr>
              <w:rPr>
                <w:rFonts w:ascii="Arial" w:hAnsi="Arial" w:cs="Arial"/>
                <w:b/>
                <w:sz w:val="28"/>
                <w:szCs w:val="28"/>
              </w:rPr>
            </w:pPr>
          </w:p>
          <w:p w14:paraId="63ECD1D6" w14:textId="77777777" w:rsidR="00523A61" w:rsidRDefault="00523A61" w:rsidP="008457EB">
            <w:pPr>
              <w:rPr>
                <w:rFonts w:ascii="Arial" w:hAnsi="Arial" w:cs="Arial"/>
                <w:b/>
                <w:sz w:val="28"/>
                <w:szCs w:val="28"/>
              </w:rPr>
            </w:pPr>
          </w:p>
          <w:p w14:paraId="61C70473" w14:textId="77777777" w:rsidR="00523A61" w:rsidRDefault="00523A61" w:rsidP="008457EB">
            <w:pPr>
              <w:rPr>
                <w:rFonts w:ascii="Arial" w:hAnsi="Arial" w:cs="Arial"/>
                <w:b/>
                <w:sz w:val="28"/>
                <w:szCs w:val="28"/>
              </w:rPr>
            </w:pPr>
          </w:p>
          <w:p w14:paraId="53E040BD" w14:textId="26B7A282" w:rsidR="00523A61" w:rsidRPr="004218C3" w:rsidRDefault="00523A61" w:rsidP="008457EB">
            <w:pPr>
              <w:rPr>
                <w:rFonts w:ascii="Arial" w:hAnsi="Arial" w:cs="Arial"/>
                <w:b/>
                <w:sz w:val="28"/>
                <w:szCs w:val="28"/>
              </w:rPr>
            </w:pPr>
            <w:r>
              <w:rPr>
                <w:rFonts w:ascii="Arial" w:hAnsi="Arial" w:cs="Arial"/>
                <w:b/>
                <w:sz w:val="28"/>
                <w:szCs w:val="28"/>
              </w:rPr>
              <w:t>P.McK</w:t>
            </w:r>
          </w:p>
        </w:tc>
      </w:tr>
      <w:tr w:rsidR="0031187E" w:rsidRPr="004218C3" w14:paraId="08E46AC5" w14:textId="77777777" w:rsidTr="002C2EC6">
        <w:trPr>
          <w:jc w:val="center"/>
        </w:trPr>
        <w:tc>
          <w:tcPr>
            <w:tcW w:w="917" w:type="dxa"/>
          </w:tcPr>
          <w:p w14:paraId="191A3076" w14:textId="71E1A1C0" w:rsidR="0031187E" w:rsidRPr="00700511" w:rsidRDefault="0031187E" w:rsidP="008457EB">
            <w:pPr>
              <w:rPr>
                <w:rFonts w:ascii="Arial" w:hAnsi="Arial" w:cs="Arial"/>
                <w:b/>
                <w:sz w:val="28"/>
                <w:szCs w:val="28"/>
              </w:rPr>
            </w:pPr>
            <w:r w:rsidRPr="00700511">
              <w:rPr>
                <w:rFonts w:ascii="Arial" w:hAnsi="Arial" w:cs="Arial"/>
                <w:b/>
                <w:sz w:val="28"/>
                <w:szCs w:val="28"/>
              </w:rPr>
              <w:lastRenderedPageBreak/>
              <w:t>5.</w:t>
            </w:r>
          </w:p>
        </w:tc>
        <w:tc>
          <w:tcPr>
            <w:tcW w:w="8815" w:type="dxa"/>
            <w:gridSpan w:val="2"/>
          </w:tcPr>
          <w:p w14:paraId="0148FED1" w14:textId="77777777" w:rsidR="0031187E" w:rsidRPr="00700511" w:rsidRDefault="0031187E" w:rsidP="00DA3B7B">
            <w:pPr>
              <w:jc w:val="both"/>
              <w:rPr>
                <w:rFonts w:ascii="Arial" w:hAnsi="Arial" w:cs="Arial"/>
                <w:b/>
                <w:sz w:val="28"/>
                <w:szCs w:val="28"/>
              </w:rPr>
            </w:pPr>
            <w:r w:rsidRPr="00700511">
              <w:rPr>
                <w:rFonts w:ascii="Arial" w:hAnsi="Arial" w:cs="Arial"/>
                <w:b/>
                <w:sz w:val="28"/>
                <w:szCs w:val="28"/>
              </w:rPr>
              <w:t>AfC Sub-Group Updates</w:t>
            </w:r>
          </w:p>
          <w:p w14:paraId="1CC1D39F" w14:textId="629D1E95" w:rsidR="0031187E" w:rsidRPr="00700511" w:rsidRDefault="0031187E" w:rsidP="00DA3B7B">
            <w:pPr>
              <w:jc w:val="both"/>
              <w:rPr>
                <w:rFonts w:ascii="Arial" w:hAnsi="Arial" w:cs="Arial"/>
                <w:b/>
                <w:sz w:val="28"/>
                <w:szCs w:val="28"/>
              </w:rPr>
            </w:pPr>
          </w:p>
        </w:tc>
        <w:tc>
          <w:tcPr>
            <w:tcW w:w="351" w:type="dxa"/>
          </w:tcPr>
          <w:p w14:paraId="52E02971" w14:textId="77777777" w:rsidR="0031187E" w:rsidRPr="004218C3" w:rsidRDefault="0031187E" w:rsidP="008457EB">
            <w:pPr>
              <w:rPr>
                <w:rFonts w:ascii="Arial" w:hAnsi="Arial" w:cs="Arial"/>
                <w:b/>
                <w:sz w:val="28"/>
                <w:szCs w:val="28"/>
              </w:rPr>
            </w:pPr>
          </w:p>
        </w:tc>
        <w:tc>
          <w:tcPr>
            <w:tcW w:w="1281" w:type="dxa"/>
          </w:tcPr>
          <w:p w14:paraId="7CA2B41B" w14:textId="77777777" w:rsidR="0031187E" w:rsidRPr="004218C3" w:rsidRDefault="0031187E" w:rsidP="008457EB">
            <w:pPr>
              <w:rPr>
                <w:rFonts w:ascii="Arial" w:hAnsi="Arial" w:cs="Arial"/>
                <w:b/>
                <w:sz w:val="28"/>
                <w:szCs w:val="28"/>
              </w:rPr>
            </w:pPr>
          </w:p>
        </w:tc>
      </w:tr>
      <w:tr w:rsidR="0031187E" w:rsidRPr="004218C3" w14:paraId="1BF8E8B6" w14:textId="77777777" w:rsidTr="002C2EC6">
        <w:trPr>
          <w:jc w:val="center"/>
        </w:trPr>
        <w:tc>
          <w:tcPr>
            <w:tcW w:w="917" w:type="dxa"/>
          </w:tcPr>
          <w:p w14:paraId="0D3D2F6B" w14:textId="34A8AA4D" w:rsidR="0031187E" w:rsidRPr="00523A61" w:rsidRDefault="00523A61" w:rsidP="008457EB">
            <w:pPr>
              <w:rPr>
                <w:rFonts w:ascii="Arial" w:hAnsi="Arial" w:cs="Arial"/>
                <w:bCs/>
                <w:sz w:val="28"/>
                <w:szCs w:val="28"/>
              </w:rPr>
            </w:pPr>
            <w:r>
              <w:rPr>
                <w:rFonts w:ascii="Arial" w:hAnsi="Arial" w:cs="Arial"/>
                <w:bCs/>
                <w:sz w:val="28"/>
                <w:szCs w:val="28"/>
              </w:rPr>
              <w:t>5.1</w:t>
            </w:r>
          </w:p>
        </w:tc>
        <w:tc>
          <w:tcPr>
            <w:tcW w:w="8815" w:type="dxa"/>
            <w:gridSpan w:val="2"/>
          </w:tcPr>
          <w:p w14:paraId="44FC9525" w14:textId="77777777" w:rsidR="0031187E" w:rsidRPr="00523A61" w:rsidRDefault="00523A61" w:rsidP="00DA3B7B">
            <w:pPr>
              <w:jc w:val="both"/>
              <w:rPr>
                <w:rFonts w:ascii="Arial" w:hAnsi="Arial" w:cs="Arial"/>
                <w:bCs/>
                <w:sz w:val="28"/>
                <w:szCs w:val="28"/>
                <w:u w:val="single"/>
              </w:rPr>
            </w:pPr>
            <w:r w:rsidRPr="00523A61">
              <w:rPr>
                <w:rFonts w:ascii="Arial" w:hAnsi="Arial" w:cs="Arial"/>
                <w:bCs/>
                <w:sz w:val="28"/>
                <w:szCs w:val="28"/>
                <w:u w:val="single"/>
              </w:rPr>
              <w:t xml:space="preserve">Reduced Working Week </w:t>
            </w:r>
          </w:p>
          <w:p w14:paraId="7F50E42C" w14:textId="4A0C5E5A" w:rsidR="00523A61" w:rsidRDefault="00523A61" w:rsidP="00DA3B7B">
            <w:pPr>
              <w:jc w:val="both"/>
              <w:rPr>
                <w:rFonts w:ascii="Arial" w:hAnsi="Arial" w:cs="Arial"/>
                <w:bCs/>
                <w:sz w:val="28"/>
                <w:szCs w:val="28"/>
              </w:rPr>
            </w:pPr>
          </w:p>
        </w:tc>
        <w:tc>
          <w:tcPr>
            <w:tcW w:w="351" w:type="dxa"/>
          </w:tcPr>
          <w:p w14:paraId="5D4E770D" w14:textId="77777777" w:rsidR="0031187E" w:rsidRPr="004218C3" w:rsidRDefault="0031187E" w:rsidP="008457EB">
            <w:pPr>
              <w:rPr>
                <w:rFonts w:ascii="Arial" w:hAnsi="Arial" w:cs="Arial"/>
                <w:b/>
                <w:sz w:val="28"/>
                <w:szCs w:val="28"/>
              </w:rPr>
            </w:pPr>
          </w:p>
        </w:tc>
        <w:tc>
          <w:tcPr>
            <w:tcW w:w="1281" w:type="dxa"/>
          </w:tcPr>
          <w:p w14:paraId="263A0C5C" w14:textId="77777777" w:rsidR="0031187E" w:rsidRPr="004218C3" w:rsidRDefault="0031187E" w:rsidP="008457EB">
            <w:pPr>
              <w:rPr>
                <w:rFonts w:ascii="Arial" w:hAnsi="Arial" w:cs="Arial"/>
                <w:b/>
                <w:sz w:val="28"/>
                <w:szCs w:val="28"/>
              </w:rPr>
            </w:pPr>
          </w:p>
        </w:tc>
      </w:tr>
      <w:tr w:rsidR="00523A61" w:rsidRPr="004218C3" w14:paraId="13823B74" w14:textId="77777777" w:rsidTr="002C2EC6">
        <w:trPr>
          <w:jc w:val="center"/>
        </w:trPr>
        <w:tc>
          <w:tcPr>
            <w:tcW w:w="917" w:type="dxa"/>
          </w:tcPr>
          <w:p w14:paraId="5120F4F5" w14:textId="77777777" w:rsidR="00523A61" w:rsidRPr="009A5A5A" w:rsidRDefault="00523A61" w:rsidP="008457EB">
            <w:pPr>
              <w:rPr>
                <w:rFonts w:ascii="Arial" w:hAnsi="Arial" w:cs="Arial"/>
                <w:b/>
                <w:sz w:val="28"/>
                <w:szCs w:val="28"/>
              </w:rPr>
            </w:pPr>
          </w:p>
        </w:tc>
        <w:tc>
          <w:tcPr>
            <w:tcW w:w="8815" w:type="dxa"/>
            <w:gridSpan w:val="2"/>
          </w:tcPr>
          <w:p w14:paraId="62AFAA0E" w14:textId="0BDF1995" w:rsidR="00523A61" w:rsidRDefault="00523A61" w:rsidP="00DA3B7B">
            <w:pPr>
              <w:jc w:val="both"/>
              <w:rPr>
                <w:rFonts w:ascii="Arial" w:hAnsi="Arial" w:cs="Arial"/>
                <w:bCs/>
                <w:sz w:val="28"/>
                <w:szCs w:val="28"/>
              </w:rPr>
            </w:pPr>
            <w:r>
              <w:rPr>
                <w:rFonts w:ascii="Arial" w:hAnsi="Arial" w:cs="Arial"/>
                <w:bCs/>
                <w:sz w:val="28"/>
                <w:szCs w:val="28"/>
              </w:rPr>
              <w:t xml:space="preserve">S. Munce reminded the Forum that NHSGGC had submitted its Report to the Scottish Government and the working group continued to work towards implementation with a paper being developed with recommendations for contingencies. </w:t>
            </w:r>
          </w:p>
          <w:p w14:paraId="2DE3ECA3" w14:textId="77777777" w:rsidR="00523A61" w:rsidRDefault="00523A61" w:rsidP="00DA3B7B">
            <w:pPr>
              <w:jc w:val="both"/>
              <w:rPr>
                <w:rFonts w:ascii="Arial" w:hAnsi="Arial" w:cs="Arial"/>
                <w:bCs/>
                <w:sz w:val="28"/>
                <w:szCs w:val="28"/>
              </w:rPr>
            </w:pPr>
          </w:p>
          <w:p w14:paraId="2C9E8CBA" w14:textId="7AF7CDD2" w:rsidR="00523A61" w:rsidRDefault="00523A61" w:rsidP="00DA3B7B">
            <w:pPr>
              <w:jc w:val="both"/>
              <w:rPr>
                <w:rFonts w:ascii="Arial" w:hAnsi="Arial" w:cs="Arial"/>
                <w:bCs/>
                <w:sz w:val="28"/>
                <w:szCs w:val="28"/>
              </w:rPr>
            </w:pPr>
            <w:r>
              <w:rPr>
                <w:rFonts w:ascii="Arial" w:hAnsi="Arial" w:cs="Arial"/>
                <w:bCs/>
                <w:sz w:val="28"/>
                <w:szCs w:val="28"/>
              </w:rPr>
              <w:t>Following a query regarding the</w:t>
            </w:r>
            <w:r w:rsidR="00722FE4">
              <w:rPr>
                <w:rFonts w:ascii="Arial" w:hAnsi="Arial" w:cs="Arial"/>
                <w:bCs/>
                <w:sz w:val="28"/>
                <w:szCs w:val="28"/>
              </w:rPr>
              <w:t xml:space="preserve"> figure asked for from the Scottish Government regarding</w:t>
            </w:r>
            <w:r>
              <w:rPr>
                <w:rFonts w:ascii="Arial" w:hAnsi="Arial" w:cs="Arial"/>
                <w:bCs/>
                <w:sz w:val="28"/>
                <w:szCs w:val="28"/>
              </w:rPr>
              <w:t xml:space="preserve"> staffing establishment </w:t>
            </w:r>
            <w:r w:rsidR="00722FE4">
              <w:rPr>
                <w:rFonts w:ascii="Arial" w:hAnsi="Arial" w:cs="Arial"/>
                <w:bCs/>
                <w:sz w:val="28"/>
                <w:szCs w:val="28"/>
              </w:rPr>
              <w:t xml:space="preserve">and acknowledgement that the Report that was submitted only focused on the first hour, </w:t>
            </w:r>
            <w:r>
              <w:rPr>
                <w:rFonts w:ascii="Arial" w:hAnsi="Arial" w:cs="Arial"/>
                <w:bCs/>
                <w:sz w:val="28"/>
                <w:szCs w:val="28"/>
              </w:rPr>
              <w:t xml:space="preserve">N. Smith confirmed that the Report details what NHSGGC </w:t>
            </w:r>
            <w:r w:rsidR="00CF1853">
              <w:rPr>
                <w:rFonts w:ascii="Arial" w:hAnsi="Arial" w:cs="Arial"/>
                <w:bCs/>
                <w:sz w:val="28"/>
                <w:szCs w:val="28"/>
              </w:rPr>
              <w:t xml:space="preserve">would </w:t>
            </w:r>
            <w:r>
              <w:rPr>
                <w:rFonts w:ascii="Arial" w:hAnsi="Arial" w:cs="Arial"/>
                <w:bCs/>
                <w:sz w:val="28"/>
                <w:szCs w:val="28"/>
              </w:rPr>
              <w:t xml:space="preserve">need </w:t>
            </w:r>
            <w:r w:rsidR="00CF1853">
              <w:rPr>
                <w:rFonts w:ascii="Arial" w:hAnsi="Arial" w:cs="Arial"/>
                <w:bCs/>
                <w:sz w:val="28"/>
                <w:szCs w:val="28"/>
              </w:rPr>
              <w:t xml:space="preserve">to address the full WTE shortfall </w:t>
            </w:r>
            <w:r>
              <w:rPr>
                <w:rFonts w:ascii="Arial" w:hAnsi="Arial" w:cs="Arial"/>
                <w:bCs/>
                <w:sz w:val="28"/>
                <w:szCs w:val="28"/>
              </w:rPr>
              <w:t xml:space="preserve">noting the estimated impact costed at £53m. N. Smith confirmed that the paper </w:t>
            </w:r>
            <w:r w:rsidR="004C4210">
              <w:rPr>
                <w:rFonts w:ascii="Arial" w:hAnsi="Arial" w:cs="Arial"/>
                <w:bCs/>
                <w:sz w:val="28"/>
                <w:szCs w:val="28"/>
              </w:rPr>
              <w:t xml:space="preserve">should be taken to a </w:t>
            </w:r>
            <w:r>
              <w:rPr>
                <w:rFonts w:ascii="Arial" w:hAnsi="Arial" w:cs="Arial"/>
                <w:bCs/>
                <w:sz w:val="28"/>
                <w:szCs w:val="28"/>
              </w:rPr>
              <w:t xml:space="preserve">Directors Group to discuss the risks if appropriate funding is not awarded. </w:t>
            </w:r>
          </w:p>
          <w:p w14:paraId="3B64C977" w14:textId="77777777" w:rsidR="000964EA" w:rsidRDefault="000964EA" w:rsidP="00DA3B7B">
            <w:pPr>
              <w:jc w:val="both"/>
              <w:rPr>
                <w:rFonts w:ascii="Arial" w:hAnsi="Arial" w:cs="Arial"/>
                <w:bCs/>
                <w:sz w:val="28"/>
                <w:szCs w:val="28"/>
              </w:rPr>
            </w:pPr>
          </w:p>
          <w:p w14:paraId="786231D8" w14:textId="3AC259ED" w:rsidR="00523A61" w:rsidRPr="00523A61" w:rsidRDefault="00523A61" w:rsidP="00722FE4">
            <w:pPr>
              <w:jc w:val="both"/>
              <w:rPr>
                <w:rFonts w:ascii="Arial" w:hAnsi="Arial" w:cs="Arial"/>
                <w:bCs/>
                <w:sz w:val="28"/>
                <w:szCs w:val="28"/>
              </w:rPr>
            </w:pPr>
          </w:p>
        </w:tc>
        <w:tc>
          <w:tcPr>
            <w:tcW w:w="351" w:type="dxa"/>
          </w:tcPr>
          <w:p w14:paraId="6A1F1950" w14:textId="77777777" w:rsidR="00523A61" w:rsidRPr="004218C3" w:rsidRDefault="00523A61" w:rsidP="008457EB">
            <w:pPr>
              <w:rPr>
                <w:rFonts w:ascii="Arial" w:hAnsi="Arial" w:cs="Arial"/>
                <w:b/>
                <w:sz w:val="28"/>
                <w:szCs w:val="28"/>
              </w:rPr>
            </w:pPr>
          </w:p>
        </w:tc>
        <w:tc>
          <w:tcPr>
            <w:tcW w:w="1281" w:type="dxa"/>
          </w:tcPr>
          <w:p w14:paraId="461AF6FE" w14:textId="77777777" w:rsidR="00523A61" w:rsidRPr="004218C3" w:rsidRDefault="00523A61" w:rsidP="008457EB">
            <w:pPr>
              <w:rPr>
                <w:rFonts w:ascii="Arial" w:hAnsi="Arial" w:cs="Arial"/>
                <w:b/>
                <w:sz w:val="28"/>
                <w:szCs w:val="28"/>
              </w:rPr>
            </w:pPr>
          </w:p>
        </w:tc>
      </w:tr>
      <w:tr w:rsidR="00523A61" w:rsidRPr="004218C3" w14:paraId="5DA4382B" w14:textId="77777777" w:rsidTr="002C2EC6">
        <w:trPr>
          <w:jc w:val="center"/>
        </w:trPr>
        <w:tc>
          <w:tcPr>
            <w:tcW w:w="917" w:type="dxa"/>
          </w:tcPr>
          <w:p w14:paraId="752ACAFF" w14:textId="44FA3DCD" w:rsidR="00523A61" w:rsidRPr="00523A61" w:rsidRDefault="00523A61" w:rsidP="008457EB">
            <w:pPr>
              <w:rPr>
                <w:rFonts w:ascii="Arial" w:hAnsi="Arial" w:cs="Arial"/>
                <w:bCs/>
                <w:sz w:val="28"/>
                <w:szCs w:val="28"/>
              </w:rPr>
            </w:pPr>
            <w:r w:rsidRPr="00523A61">
              <w:rPr>
                <w:rFonts w:ascii="Arial" w:hAnsi="Arial" w:cs="Arial"/>
                <w:bCs/>
                <w:sz w:val="28"/>
                <w:szCs w:val="28"/>
              </w:rPr>
              <w:t>5.2</w:t>
            </w:r>
          </w:p>
        </w:tc>
        <w:tc>
          <w:tcPr>
            <w:tcW w:w="8815" w:type="dxa"/>
            <w:gridSpan w:val="2"/>
          </w:tcPr>
          <w:p w14:paraId="18AE6DA9" w14:textId="77777777" w:rsidR="00523A61" w:rsidRPr="00523A61" w:rsidRDefault="00523A61" w:rsidP="00DA3B7B">
            <w:pPr>
              <w:jc w:val="both"/>
              <w:rPr>
                <w:rFonts w:ascii="Arial" w:hAnsi="Arial" w:cs="Arial"/>
                <w:bCs/>
                <w:sz w:val="28"/>
                <w:szCs w:val="28"/>
                <w:u w:val="single"/>
              </w:rPr>
            </w:pPr>
            <w:r w:rsidRPr="00523A61">
              <w:rPr>
                <w:rFonts w:ascii="Arial" w:hAnsi="Arial" w:cs="Arial"/>
                <w:bCs/>
                <w:sz w:val="28"/>
                <w:szCs w:val="28"/>
                <w:u w:val="single"/>
              </w:rPr>
              <w:t xml:space="preserve">Band 5 Review </w:t>
            </w:r>
          </w:p>
          <w:p w14:paraId="05BA82E4" w14:textId="3DC977D2" w:rsidR="00523A61" w:rsidRPr="00523A61" w:rsidRDefault="00523A61" w:rsidP="00DA3B7B">
            <w:pPr>
              <w:jc w:val="both"/>
              <w:rPr>
                <w:rFonts w:ascii="Arial" w:hAnsi="Arial" w:cs="Arial"/>
                <w:bCs/>
                <w:sz w:val="28"/>
                <w:szCs w:val="28"/>
              </w:rPr>
            </w:pPr>
          </w:p>
        </w:tc>
        <w:tc>
          <w:tcPr>
            <w:tcW w:w="351" w:type="dxa"/>
          </w:tcPr>
          <w:p w14:paraId="5F3C07D1" w14:textId="77777777" w:rsidR="00523A61" w:rsidRPr="004218C3" w:rsidRDefault="00523A61" w:rsidP="008457EB">
            <w:pPr>
              <w:rPr>
                <w:rFonts w:ascii="Arial" w:hAnsi="Arial" w:cs="Arial"/>
                <w:b/>
                <w:sz w:val="28"/>
                <w:szCs w:val="28"/>
              </w:rPr>
            </w:pPr>
          </w:p>
        </w:tc>
        <w:tc>
          <w:tcPr>
            <w:tcW w:w="1281" w:type="dxa"/>
          </w:tcPr>
          <w:p w14:paraId="1D04D676" w14:textId="77777777" w:rsidR="00523A61" w:rsidRPr="004218C3" w:rsidRDefault="00523A61" w:rsidP="008457EB">
            <w:pPr>
              <w:rPr>
                <w:rFonts w:ascii="Arial" w:hAnsi="Arial" w:cs="Arial"/>
                <w:b/>
                <w:sz w:val="28"/>
                <w:szCs w:val="28"/>
              </w:rPr>
            </w:pPr>
          </w:p>
        </w:tc>
      </w:tr>
      <w:tr w:rsidR="00523A61" w:rsidRPr="004218C3" w14:paraId="00EF13CE" w14:textId="77777777" w:rsidTr="002C2EC6">
        <w:trPr>
          <w:jc w:val="center"/>
        </w:trPr>
        <w:tc>
          <w:tcPr>
            <w:tcW w:w="917" w:type="dxa"/>
          </w:tcPr>
          <w:p w14:paraId="230803B1" w14:textId="77777777" w:rsidR="00523A61" w:rsidRPr="009A5A5A" w:rsidRDefault="00523A61" w:rsidP="008457EB">
            <w:pPr>
              <w:rPr>
                <w:rFonts w:ascii="Arial" w:hAnsi="Arial" w:cs="Arial"/>
                <w:b/>
                <w:sz w:val="28"/>
                <w:szCs w:val="28"/>
              </w:rPr>
            </w:pPr>
          </w:p>
        </w:tc>
        <w:tc>
          <w:tcPr>
            <w:tcW w:w="8815" w:type="dxa"/>
            <w:gridSpan w:val="2"/>
          </w:tcPr>
          <w:p w14:paraId="7C3681AA" w14:textId="77777777" w:rsidR="004C4210" w:rsidRDefault="004C4210" w:rsidP="00DA3B7B">
            <w:pPr>
              <w:jc w:val="both"/>
              <w:rPr>
                <w:rFonts w:ascii="Arial" w:hAnsi="Arial" w:cs="Arial"/>
                <w:bCs/>
                <w:sz w:val="28"/>
                <w:szCs w:val="28"/>
              </w:rPr>
            </w:pPr>
            <w:r w:rsidRPr="004C4210">
              <w:rPr>
                <w:rFonts w:ascii="Arial" w:hAnsi="Arial" w:cs="Arial"/>
                <w:bCs/>
                <w:sz w:val="28"/>
                <w:szCs w:val="28"/>
              </w:rPr>
              <w:t xml:space="preserve">S. Munce informed members of </w:t>
            </w:r>
            <w:r>
              <w:rPr>
                <w:rFonts w:ascii="Arial" w:hAnsi="Arial" w:cs="Arial"/>
                <w:bCs/>
                <w:sz w:val="28"/>
                <w:szCs w:val="28"/>
              </w:rPr>
              <w:t xml:space="preserve">figures to date, namely, 1398 applications received, 432 of which have now been completed, 325 sent to Payroll for processing and 962 were yet to be processed. </w:t>
            </w:r>
          </w:p>
          <w:p w14:paraId="31AB4738" w14:textId="77777777" w:rsidR="004C4210" w:rsidRDefault="004C4210" w:rsidP="00DA3B7B">
            <w:pPr>
              <w:jc w:val="both"/>
              <w:rPr>
                <w:rFonts w:ascii="Arial" w:hAnsi="Arial" w:cs="Arial"/>
                <w:bCs/>
                <w:sz w:val="28"/>
                <w:szCs w:val="28"/>
              </w:rPr>
            </w:pPr>
          </w:p>
          <w:p w14:paraId="2DB857BB" w14:textId="3CD5A27C" w:rsidR="004C4210" w:rsidRDefault="004C4210" w:rsidP="00DA3B7B">
            <w:pPr>
              <w:jc w:val="both"/>
              <w:rPr>
                <w:rFonts w:ascii="Arial" w:hAnsi="Arial" w:cs="Arial"/>
                <w:bCs/>
                <w:sz w:val="28"/>
                <w:szCs w:val="28"/>
              </w:rPr>
            </w:pPr>
            <w:r>
              <w:rPr>
                <w:rFonts w:ascii="Arial" w:hAnsi="Arial" w:cs="Arial"/>
                <w:bCs/>
                <w:sz w:val="28"/>
                <w:szCs w:val="28"/>
              </w:rPr>
              <w:t xml:space="preserve">Panels continue to meet, and the working group were content that all measures were in place to continue. </w:t>
            </w:r>
          </w:p>
          <w:p w14:paraId="6E998C2E" w14:textId="77777777" w:rsidR="004C4210" w:rsidRDefault="004C4210" w:rsidP="00DA3B7B">
            <w:pPr>
              <w:jc w:val="both"/>
              <w:rPr>
                <w:rFonts w:ascii="Arial" w:hAnsi="Arial" w:cs="Arial"/>
                <w:bCs/>
                <w:sz w:val="28"/>
                <w:szCs w:val="28"/>
              </w:rPr>
            </w:pPr>
          </w:p>
          <w:p w14:paraId="426A8720" w14:textId="77777777" w:rsidR="004C4210" w:rsidRDefault="004C4210" w:rsidP="00DA3B7B">
            <w:pPr>
              <w:jc w:val="both"/>
              <w:rPr>
                <w:rFonts w:ascii="Arial" w:hAnsi="Arial" w:cs="Arial"/>
                <w:bCs/>
                <w:sz w:val="28"/>
                <w:szCs w:val="28"/>
              </w:rPr>
            </w:pPr>
            <w:r>
              <w:rPr>
                <w:rFonts w:ascii="Arial" w:hAnsi="Arial" w:cs="Arial"/>
                <w:bCs/>
                <w:sz w:val="28"/>
                <w:szCs w:val="28"/>
              </w:rPr>
              <w:t>Noting a slight issue regarding colleagues receiving communications at the right tim</w:t>
            </w:r>
            <w:r w:rsidR="005261D2">
              <w:rPr>
                <w:rFonts w:ascii="Arial" w:hAnsi="Arial" w:cs="Arial"/>
                <w:bCs/>
                <w:sz w:val="28"/>
                <w:szCs w:val="28"/>
              </w:rPr>
              <w:t xml:space="preserve">e. S. Munce confirmed this would be addressed appropriately. </w:t>
            </w:r>
          </w:p>
          <w:p w14:paraId="11748C81" w14:textId="77777777" w:rsidR="005261D2" w:rsidRDefault="005261D2" w:rsidP="00DA3B7B">
            <w:pPr>
              <w:jc w:val="both"/>
              <w:rPr>
                <w:rFonts w:ascii="Arial" w:hAnsi="Arial" w:cs="Arial"/>
                <w:bCs/>
                <w:sz w:val="28"/>
                <w:szCs w:val="28"/>
              </w:rPr>
            </w:pPr>
          </w:p>
          <w:p w14:paraId="33986640" w14:textId="173A834D" w:rsidR="005261D2" w:rsidRDefault="005261D2" w:rsidP="00DA3B7B">
            <w:pPr>
              <w:jc w:val="both"/>
              <w:rPr>
                <w:rFonts w:ascii="Arial" w:hAnsi="Arial" w:cs="Arial"/>
                <w:bCs/>
                <w:sz w:val="28"/>
                <w:szCs w:val="28"/>
              </w:rPr>
            </w:pPr>
            <w:r>
              <w:rPr>
                <w:rFonts w:ascii="Arial" w:hAnsi="Arial" w:cs="Arial"/>
                <w:bCs/>
                <w:sz w:val="28"/>
                <w:szCs w:val="28"/>
              </w:rPr>
              <w:t xml:space="preserve">S. Walker noting the update requested on upgrades, confirmed that there 378 posts had been upgraded and 27 with no change. </w:t>
            </w:r>
          </w:p>
          <w:p w14:paraId="67CDDD32" w14:textId="77777777" w:rsidR="005261D2" w:rsidRDefault="005261D2" w:rsidP="00DA3B7B">
            <w:pPr>
              <w:jc w:val="both"/>
              <w:rPr>
                <w:rFonts w:ascii="Arial" w:hAnsi="Arial" w:cs="Arial"/>
                <w:bCs/>
                <w:sz w:val="28"/>
                <w:szCs w:val="28"/>
              </w:rPr>
            </w:pPr>
          </w:p>
          <w:p w14:paraId="3106A20A" w14:textId="77777777" w:rsidR="005261D2" w:rsidRDefault="005261D2" w:rsidP="00DA3B7B">
            <w:pPr>
              <w:jc w:val="both"/>
              <w:rPr>
                <w:rFonts w:ascii="Arial" w:hAnsi="Arial" w:cs="Arial"/>
                <w:bCs/>
                <w:sz w:val="28"/>
                <w:szCs w:val="28"/>
              </w:rPr>
            </w:pPr>
            <w:r>
              <w:rPr>
                <w:rFonts w:ascii="Arial" w:hAnsi="Arial" w:cs="Arial"/>
                <w:bCs/>
                <w:sz w:val="28"/>
                <w:szCs w:val="28"/>
              </w:rPr>
              <w:t xml:space="preserve">S. Walker added that additional training scheduled for end of November 2025 would now be rescheduled to January 2026. Communications would be issued nearer the time. </w:t>
            </w:r>
          </w:p>
          <w:p w14:paraId="05826CF4" w14:textId="7F9ED84C" w:rsidR="005261D2" w:rsidRPr="004C4210" w:rsidRDefault="005261D2" w:rsidP="00DA3B7B">
            <w:pPr>
              <w:jc w:val="both"/>
              <w:rPr>
                <w:rFonts w:ascii="Arial" w:hAnsi="Arial" w:cs="Arial"/>
                <w:bCs/>
                <w:sz w:val="28"/>
                <w:szCs w:val="28"/>
              </w:rPr>
            </w:pPr>
          </w:p>
        </w:tc>
        <w:tc>
          <w:tcPr>
            <w:tcW w:w="351" w:type="dxa"/>
          </w:tcPr>
          <w:p w14:paraId="779A8356" w14:textId="77777777" w:rsidR="00523A61" w:rsidRPr="004218C3" w:rsidRDefault="00523A61" w:rsidP="008457EB">
            <w:pPr>
              <w:rPr>
                <w:rFonts w:ascii="Arial" w:hAnsi="Arial" w:cs="Arial"/>
                <w:b/>
                <w:sz w:val="28"/>
                <w:szCs w:val="28"/>
              </w:rPr>
            </w:pPr>
          </w:p>
        </w:tc>
        <w:tc>
          <w:tcPr>
            <w:tcW w:w="1281" w:type="dxa"/>
          </w:tcPr>
          <w:p w14:paraId="7DAD6B01" w14:textId="77777777" w:rsidR="00523A61" w:rsidRPr="004218C3" w:rsidRDefault="00523A61" w:rsidP="008457EB">
            <w:pPr>
              <w:rPr>
                <w:rFonts w:ascii="Arial" w:hAnsi="Arial" w:cs="Arial"/>
                <w:b/>
                <w:sz w:val="28"/>
                <w:szCs w:val="28"/>
              </w:rPr>
            </w:pPr>
          </w:p>
        </w:tc>
      </w:tr>
      <w:tr w:rsidR="005261D2" w:rsidRPr="004218C3" w14:paraId="5B7C8FB6" w14:textId="77777777" w:rsidTr="002C2EC6">
        <w:trPr>
          <w:jc w:val="center"/>
        </w:trPr>
        <w:tc>
          <w:tcPr>
            <w:tcW w:w="917" w:type="dxa"/>
          </w:tcPr>
          <w:p w14:paraId="4B4FABD0" w14:textId="252A1724" w:rsidR="005261D2" w:rsidRPr="005261D2" w:rsidRDefault="005261D2" w:rsidP="008457EB">
            <w:pPr>
              <w:rPr>
                <w:rFonts w:ascii="Arial" w:hAnsi="Arial" w:cs="Arial"/>
                <w:bCs/>
                <w:sz w:val="28"/>
                <w:szCs w:val="28"/>
              </w:rPr>
            </w:pPr>
            <w:r w:rsidRPr="005261D2">
              <w:rPr>
                <w:rFonts w:ascii="Arial" w:hAnsi="Arial" w:cs="Arial"/>
                <w:bCs/>
                <w:sz w:val="28"/>
                <w:szCs w:val="28"/>
              </w:rPr>
              <w:t>5.3</w:t>
            </w:r>
          </w:p>
        </w:tc>
        <w:tc>
          <w:tcPr>
            <w:tcW w:w="8815" w:type="dxa"/>
            <w:gridSpan w:val="2"/>
          </w:tcPr>
          <w:p w14:paraId="2F122D63" w14:textId="77777777" w:rsidR="005261D2" w:rsidRPr="005261D2" w:rsidRDefault="005261D2" w:rsidP="00DA3B7B">
            <w:pPr>
              <w:jc w:val="both"/>
              <w:rPr>
                <w:rFonts w:ascii="Arial" w:hAnsi="Arial" w:cs="Arial"/>
                <w:bCs/>
                <w:sz w:val="28"/>
                <w:szCs w:val="28"/>
                <w:u w:val="single"/>
              </w:rPr>
            </w:pPr>
            <w:r w:rsidRPr="005261D2">
              <w:rPr>
                <w:rFonts w:ascii="Arial" w:hAnsi="Arial" w:cs="Arial"/>
                <w:bCs/>
                <w:sz w:val="28"/>
                <w:szCs w:val="28"/>
                <w:u w:val="single"/>
              </w:rPr>
              <w:t xml:space="preserve">Protected Learning Time </w:t>
            </w:r>
          </w:p>
          <w:p w14:paraId="4A7F2C92" w14:textId="39F56A46" w:rsidR="005261D2" w:rsidRPr="005261D2" w:rsidRDefault="005261D2" w:rsidP="00DA3B7B">
            <w:pPr>
              <w:jc w:val="both"/>
              <w:rPr>
                <w:rFonts w:ascii="Arial" w:hAnsi="Arial" w:cs="Arial"/>
                <w:bCs/>
                <w:sz w:val="28"/>
                <w:szCs w:val="28"/>
              </w:rPr>
            </w:pPr>
          </w:p>
        </w:tc>
        <w:tc>
          <w:tcPr>
            <w:tcW w:w="351" w:type="dxa"/>
          </w:tcPr>
          <w:p w14:paraId="0BDDA6FF" w14:textId="77777777" w:rsidR="005261D2" w:rsidRPr="004218C3" w:rsidRDefault="005261D2" w:rsidP="008457EB">
            <w:pPr>
              <w:rPr>
                <w:rFonts w:ascii="Arial" w:hAnsi="Arial" w:cs="Arial"/>
                <w:b/>
                <w:sz w:val="28"/>
                <w:szCs w:val="28"/>
              </w:rPr>
            </w:pPr>
          </w:p>
        </w:tc>
        <w:tc>
          <w:tcPr>
            <w:tcW w:w="1281" w:type="dxa"/>
          </w:tcPr>
          <w:p w14:paraId="515C42D4" w14:textId="77777777" w:rsidR="005261D2" w:rsidRPr="004218C3" w:rsidRDefault="005261D2" w:rsidP="008457EB">
            <w:pPr>
              <w:rPr>
                <w:rFonts w:ascii="Arial" w:hAnsi="Arial" w:cs="Arial"/>
                <w:b/>
                <w:sz w:val="28"/>
                <w:szCs w:val="28"/>
              </w:rPr>
            </w:pPr>
          </w:p>
        </w:tc>
      </w:tr>
      <w:tr w:rsidR="005261D2" w:rsidRPr="004218C3" w14:paraId="1172773C" w14:textId="77777777" w:rsidTr="002C2EC6">
        <w:trPr>
          <w:jc w:val="center"/>
        </w:trPr>
        <w:tc>
          <w:tcPr>
            <w:tcW w:w="917" w:type="dxa"/>
          </w:tcPr>
          <w:p w14:paraId="7AD1D974" w14:textId="77777777" w:rsidR="005261D2" w:rsidRPr="005261D2" w:rsidRDefault="005261D2" w:rsidP="008457EB">
            <w:pPr>
              <w:rPr>
                <w:rFonts w:ascii="Arial" w:hAnsi="Arial" w:cs="Arial"/>
                <w:bCs/>
                <w:sz w:val="28"/>
                <w:szCs w:val="28"/>
              </w:rPr>
            </w:pPr>
          </w:p>
        </w:tc>
        <w:tc>
          <w:tcPr>
            <w:tcW w:w="8815" w:type="dxa"/>
            <w:gridSpan w:val="2"/>
          </w:tcPr>
          <w:p w14:paraId="33EB4016" w14:textId="4468B007" w:rsidR="005261D2" w:rsidRPr="005261D2" w:rsidRDefault="005261D2" w:rsidP="00DA3B7B">
            <w:pPr>
              <w:jc w:val="both"/>
              <w:rPr>
                <w:rFonts w:ascii="Arial" w:hAnsi="Arial" w:cs="Arial"/>
                <w:bCs/>
                <w:sz w:val="28"/>
                <w:szCs w:val="28"/>
              </w:rPr>
            </w:pPr>
            <w:r w:rsidRPr="005261D2">
              <w:rPr>
                <w:rFonts w:ascii="Arial" w:hAnsi="Arial" w:cs="Arial"/>
                <w:bCs/>
                <w:sz w:val="28"/>
                <w:szCs w:val="28"/>
              </w:rPr>
              <w:t xml:space="preserve">With no verbal update available, members were asked to not the update provided within the accompanying paper. </w:t>
            </w:r>
            <w:r>
              <w:rPr>
                <w:rFonts w:ascii="Arial" w:hAnsi="Arial" w:cs="Arial"/>
                <w:bCs/>
                <w:sz w:val="28"/>
                <w:szCs w:val="28"/>
              </w:rPr>
              <w:t xml:space="preserve">It was noted that there was a meeting scheduled for this afternoon. </w:t>
            </w:r>
          </w:p>
          <w:p w14:paraId="5F903FCF" w14:textId="1217A6EF" w:rsidR="005261D2" w:rsidRPr="005261D2" w:rsidRDefault="005261D2" w:rsidP="00DA3B7B">
            <w:pPr>
              <w:jc w:val="both"/>
              <w:rPr>
                <w:rFonts w:ascii="Arial" w:hAnsi="Arial" w:cs="Arial"/>
                <w:bCs/>
                <w:sz w:val="28"/>
                <w:szCs w:val="28"/>
              </w:rPr>
            </w:pPr>
          </w:p>
        </w:tc>
        <w:tc>
          <w:tcPr>
            <w:tcW w:w="351" w:type="dxa"/>
          </w:tcPr>
          <w:p w14:paraId="3BECCE07" w14:textId="77777777" w:rsidR="005261D2" w:rsidRPr="004218C3" w:rsidRDefault="005261D2" w:rsidP="008457EB">
            <w:pPr>
              <w:rPr>
                <w:rFonts w:ascii="Arial" w:hAnsi="Arial" w:cs="Arial"/>
                <w:b/>
                <w:sz w:val="28"/>
                <w:szCs w:val="28"/>
              </w:rPr>
            </w:pPr>
          </w:p>
        </w:tc>
        <w:tc>
          <w:tcPr>
            <w:tcW w:w="1281" w:type="dxa"/>
          </w:tcPr>
          <w:p w14:paraId="06A8B69E" w14:textId="77777777" w:rsidR="005261D2" w:rsidRPr="004218C3" w:rsidRDefault="005261D2" w:rsidP="008457EB">
            <w:pPr>
              <w:rPr>
                <w:rFonts w:ascii="Arial" w:hAnsi="Arial" w:cs="Arial"/>
                <w:b/>
                <w:sz w:val="28"/>
                <w:szCs w:val="28"/>
              </w:rPr>
            </w:pPr>
          </w:p>
        </w:tc>
      </w:tr>
      <w:tr w:rsidR="0031187E" w:rsidRPr="004218C3" w14:paraId="5BAD7A70" w14:textId="77777777" w:rsidTr="002C2EC6">
        <w:trPr>
          <w:jc w:val="center"/>
        </w:trPr>
        <w:tc>
          <w:tcPr>
            <w:tcW w:w="917" w:type="dxa"/>
          </w:tcPr>
          <w:p w14:paraId="00A2CF33" w14:textId="6F574F4A" w:rsidR="0031187E" w:rsidRPr="009A5A5A" w:rsidRDefault="0031187E" w:rsidP="008457EB">
            <w:pPr>
              <w:rPr>
                <w:rFonts w:ascii="Arial" w:hAnsi="Arial" w:cs="Arial"/>
                <w:b/>
                <w:sz w:val="28"/>
                <w:szCs w:val="28"/>
              </w:rPr>
            </w:pPr>
            <w:r w:rsidRPr="009A5A5A">
              <w:rPr>
                <w:rFonts w:ascii="Arial" w:hAnsi="Arial" w:cs="Arial"/>
                <w:b/>
                <w:sz w:val="28"/>
                <w:szCs w:val="28"/>
              </w:rPr>
              <w:t>6.</w:t>
            </w:r>
          </w:p>
        </w:tc>
        <w:tc>
          <w:tcPr>
            <w:tcW w:w="8815" w:type="dxa"/>
            <w:gridSpan w:val="2"/>
          </w:tcPr>
          <w:p w14:paraId="17B1BEDA" w14:textId="77777777" w:rsidR="0031187E" w:rsidRPr="009A5A5A" w:rsidRDefault="0031187E" w:rsidP="00DA3B7B">
            <w:pPr>
              <w:jc w:val="both"/>
              <w:rPr>
                <w:rFonts w:ascii="Arial" w:hAnsi="Arial" w:cs="Arial"/>
                <w:b/>
                <w:sz w:val="28"/>
                <w:szCs w:val="28"/>
              </w:rPr>
            </w:pPr>
            <w:r w:rsidRPr="009A5A5A">
              <w:rPr>
                <w:rFonts w:ascii="Arial" w:hAnsi="Arial" w:cs="Arial"/>
                <w:b/>
                <w:sz w:val="28"/>
                <w:szCs w:val="28"/>
              </w:rPr>
              <w:t xml:space="preserve">Items for Discussion </w:t>
            </w:r>
          </w:p>
          <w:p w14:paraId="00F3774D" w14:textId="032F4C76" w:rsidR="0031187E" w:rsidRPr="009A5A5A" w:rsidRDefault="0031187E" w:rsidP="00DA3B7B">
            <w:pPr>
              <w:jc w:val="both"/>
              <w:rPr>
                <w:rFonts w:ascii="Arial" w:hAnsi="Arial" w:cs="Arial"/>
                <w:b/>
                <w:sz w:val="28"/>
                <w:szCs w:val="28"/>
              </w:rPr>
            </w:pPr>
          </w:p>
        </w:tc>
        <w:tc>
          <w:tcPr>
            <w:tcW w:w="351" w:type="dxa"/>
          </w:tcPr>
          <w:p w14:paraId="1734790D" w14:textId="77777777" w:rsidR="0031187E" w:rsidRPr="004218C3" w:rsidRDefault="0031187E" w:rsidP="008457EB">
            <w:pPr>
              <w:rPr>
                <w:rFonts w:ascii="Arial" w:hAnsi="Arial" w:cs="Arial"/>
                <w:b/>
                <w:sz w:val="28"/>
                <w:szCs w:val="28"/>
              </w:rPr>
            </w:pPr>
          </w:p>
        </w:tc>
        <w:tc>
          <w:tcPr>
            <w:tcW w:w="1281" w:type="dxa"/>
          </w:tcPr>
          <w:p w14:paraId="5314AFEA" w14:textId="77777777" w:rsidR="0031187E" w:rsidRPr="004218C3" w:rsidRDefault="0031187E" w:rsidP="008457EB">
            <w:pPr>
              <w:rPr>
                <w:rFonts w:ascii="Arial" w:hAnsi="Arial" w:cs="Arial"/>
                <w:b/>
                <w:sz w:val="28"/>
                <w:szCs w:val="28"/>
              </w:rPr>
            </w:pPr>
          </w:p>
        </w:tc>
      </w:tr>
      <w:tr w:rsidR="0031187E" w:rsidRPr="004218C3" w14:paraId="1C785D5C" w14:textId="77777777" w:rsidTr="002C2EC6">
        <w:trPr>
          <w:jc w:val="center"/>
        </w:trPr>
        <w:tc>
          <w:tcPr>
            <w:tcW w:w="917" w:type="dxa"/>
          </w:tcPr>
          <w:p w14:paraId="3924AFA0" w14:textId="7C5D9403" w:rsidR="0031187E" w:rsidRPr="00300271" w:rsidRDefault="0031187E" w:rsidP="008457EB">
            <w:pPr>
              <w:rPr>
                <w:rFonts w:ascii="Arial" w:hAnsi="Arial" w:cs="Arial"/>
                <w:bCs/>
                <w:sz w:val="28"/>
                <w:szCs w:val="28"/>
              </w:rPr>
            </w:pPr>
            <w:r w:rsidRPr="00300271">
              <w:rPr>
                <w:rFonts w:ascii="Arial" w:hAnsi="Arial" w:cs="Arial"/>
                <w:bCs/>
                <w:sz w:val="28"/>
                <w:szCs w:val="28"/>
              </w:rPr>
              <w:t>6.1</w:t>
            </w:r>
          </w:p>
        </w:tc>
        <w:tc>
          <w:tcPr>
            <w:tcW w:w="8815" w:type="dxa"/>
            <w:gridSpan w:val="2"/>
          </w:tcPr>
          <w:p w14:paraId="10FDFE43" w14:textId="5628EFF6" w:rsidR="0031187E" w:rsidRPr="005261D2" w:rsidRDefault="00300271" w:rsidP="00DA3B7B">
            <w:pPr>
              <w:jc w:val="both"/>
              <w:rPr>
                <w:rFonts w:ascii="Arial" w:hAnsi="Arial" w:cs="Arial"/>
                <w:bCs/>
                <w:sz w:val="28"/>
                <w:szCs w:val="28"/>
                <w:u w:val="single"/>
              </w:rPr>
            </w:pPr>
            <w:r>
              <w:rPr>
                <w:rFonts w:ascii="Arial" w:hAnsi="Arial" w:cs="Arial"/>
                <w:bCs/>
                <w:sz w:val="28"/>
                <w:szCs w:val="28"/>
                <w:u w:val="single"/>
              </w:rPr>
              <w:t xml:space="preserve">NHSGGC </w:t>
            </w:r>
            <w:r w:rsidR="0031187E" w:rsidRPr="005261D2">
              <w:rPr>
                <w:rFonts w:ascii="Arial" w:hAnsi="Arial" w:cs="Arial"/>
                <w:bCs/>
                <w:sz w:val="28"/>
                <w:szCs w:val="28"/>
                <w:u w:val="single"/>
              </w:rPr>
              <w:t xml:space="preserve">Infant Feeding Policy </w:t>
            </w:r>
          </w:p>
          <w:p w14:paraId="4F725DAC" w14:textId="7A73DE11" w:rsidR="0031187E" w:rsidRDefault="0031187E" w:rsidP="00DA3B7B">
            <w:pPr>
              <w:jc w:val="both"/>
              <w:rPr>
                <w:rFonts w:ascii="Arial" w:hAnsi="Arial" w:cs="Arial"/>
                <w:bCs/>
                <w:sz w:val="28"/>
                <w:szCs w:val="28"/>
              </w:rPr>
            </w:pPr>
          </w:p>
        </w:tc>
        <w:tc>
          <w:tcPr>
            <w:tcW w:w="351" w:type="dxa"/>
          </w:tcPr>
          <w:p w14:paraId="71807370" w14:textId="77777777" w:rsidR="0031187E" w:rsidRPr="004218C3" w:rsidRDefault="0031187E" w:rsidP="008457EB">
            <w:pPr>
              <w:rPr>
                <w:rFonts w:ascii="Arial" w:hAnsi="Arial" w:cs="Arial"/>
                <w:b/>
                <w:sz w:val="28"/>
                <w:szCs w:val="28"/>
              </w:rPr>
            </w:pPr>
          </w:p>
        </w:tc>
        <w:tc>
          <w:tcPr>
            <w:tcW w:w="1281" w:type="dxa"/>
          </w:tcPr>
          <w:p w14:paraId="67D9755D" w14:textId="77777777" w:rsidR="0031187E" w:rsidRPr="004218C3" w:rsidRDefault="0031187E" w:rsidP="008457EB">
            <w:pPr>
              <w:rPr>
                <w:rFonts w:ascii="Arial" w:hAnsi="Arial" w:cs="Arial"/>
                <w:b/>
                <w:sz w:val="28"/>
                <w:szCs w:val="28"/>
              </w:rPr>
            </w:pPr>
          </w:p>
        </w:tc>
      </w:tr>
      <w:tr w:rsidR="0031187E" w:rsidRPr="004218C3" w14:paraId="637BF977" w14:textId="77777777" w:rsidTr="002C2EC6">
        <w:trPr>
          <w:jc w:val="center"/>
        </w:trPr>
        <w:tc>
          <w:tcPr>
            <w:tcW w:w="917" w:type="dxa"/>
          </w:tcPr>
          <w:p w14:paraId="1C29A17C" w14:textId="77777777" w:rsidR="0031187E" w:rsidRDefault="0031187E" w:rsidP="008457EB">
            <w:pPr>
              <w:rPr>
                <w:rFonts w:ascii="Arial" w:hAnsi="Arial" w:cs="Arial"/>
                <w:b/>
                <w:sz w:val="28"/>
                <w:szCs w:val="28"/>
              </w:rPr>
            </w:pPr>
          </w:p>
        </w:tc>
        <w:tc>
          <w:tcPr>
            <w:tcW w:w="8815" w:type="dxa"/>
            <w:gridSpan w:val="2"/>
          </w:tcPr>
          <w:p w14:paraId="4425D6B9" w14:textId="62DCA7E2" w:rsidR="0031187E" w:rsidRDefault="005261D2" w:rsidP="00DA3B7B">
            <w:pPr>
              <w:jc w:val="both"/>
              <w:rPr>
                <w:rFonts w:ascii="Arial" w:hAnsi="Arial" w:cs="Arial"/>
                <w:bCs/>
                <w:sz w:val="28"/>
                <w:szCs w:val="28"/>
              </w:rPr>
            </w:pPr>
            <w:r>
              <w:rPr>
                <w:rFonts w:ascii="Arial" w:hAnsi="Arial" w:cs="Arial"/>
                <w:bCs/>
                <w:sz w:val="28"/>
                <w:szCs w:val="28"/>
              </w:rPr>
              <w:t>Brought to the Forum for awareness, Anna Baxendale provided an overview of the Policy</w:t>
            </w:r>
            <w:r w:rsidR="00B827F6">
              <w:rPr>
                <w:rFonts w:ascii="Arial" w:hAnsi="Arial" w:cs="Arial"/>
                <w:bCs/>
                <w:sz w:val="28"/>
                <w:szCs w:val="28"/>
              </w:rPr>
              <w:t xml:space="preserve"> noting the updates made. </w:t>
            </w:r>
          </w:p>
          <w:p w14:paraId="0BCBF2FB" w14:textId="77777777" w:rsidR="00B827F6" w:rsidRDefault="00B827F6" w:rsidP="00DA3B7B">
            <w:pPr>
              <w:jc w:val="both"/>
              <w:rPr>
                <w:rFonts w:ascii="Arial" w:hAnsi="Arial" w:cs="Arial"/>
                <w:bCs/>
                <w:sz w:val="28"/>
                <w:szCs w:val="28"/>
              </w:rPr>
            </w:pPr>
          </w:p>
          <w:p w14:paraId="5A09552F" w14:textId="7F62A40D" w:rsidR="00B827F6" w:rsidRDefault="00300271" w:rsidP="00B827F6">
            <w:pPr>
              <w:jc w:val="both"/>
            </w:pPr>
            <w:bookmarkStart w:id="0" w:name="_Hlk219190409"/>
            <w:r>
              <w:rPr>
                <w:rFonts w:ascii="Arial" w:hAnsi="Arial" w:cs="Arial"/>
                <w:color w:val="000000"/>
                <w:sz w:val="28"/>
              </w:rPr>
              <w:t>Referring</w:t>
            </w:r>
            <w:r w:rsidR="00B827F6" w:rsidRPr="00B827F6">
              <w:rPr>
                <w:rFonts w:ascii="Arial" w:hAnsi="Arial" w:cs="Arial"/>
                <w:color w:val="000000"/>
                <w:sz w:val="28"/>
              </w:rPr>
              <w:t xml:space="preserve"> to Page 40 of t</w:t>
            </w:r>
            <w:r>
              <w:rPr>
                <w:rFonts w:ascii="Arial" w:hAnsi="Arial" w:cs="Arial"/>
                <w:color w:val="000000"/>
                <w:sz w:val="28"/>
              </w:rPr>
              <w:t>he Policy</w:t>
            </w:r>
            <w:r w:rsidR="00B827F6" w:rsidRPr="00B827F6">
              <w:rPr>
                <w:rFonts w:ascii="Arial" w:hAnsi="Arial" w:cs="Arial"/>
                <w:color w:val="000000"/>
                <w:sz w:val="28"/>
              </w:rPr>
              <w:t>, A. Cameron-Burns reported that breastfeeding rooms and areas are available for staff at all sites and highlighted the need to ensure these rooms are used for their designated purpose rather than as storage spaces. A. Cameron-Burns stated that Health and Safety Staff Side Leads, A. McCready and T. Will, have been tasked with conducting regular checks of these rooms.</w:t>
            </w:r>
          </w:p>
          <w:bookmarkEnd w:id="0"/>
          <w:p w14:paraId="05D83B27" w14:textId="77777777" w:rsidR="000964EA" w:rsidRDefault="000964EA" w:rsidP="00DA3B7B">
            <w:pPr>
              <w:jc w:val="both"/>
              <w:rPr>
                <w:rFonts w:ascii="Arial" w:hAnsi="Arial" w:cs="Arial"/>
                <w:bCs/>
                <w:sz w:val="28"/>
                <w:szCs w:val="28"/>
              </w:rPr>
            </w:pPr>
          </w:p>
          <w:p w14:paraId="240B0023" w14:textId="2491BBA4" w:rsidR="00B827F6" w:rsidRDefault="00B827F6" w:rsidP="00DA3B7B">
            <w:pPr>
              <w:jc w:val="both"/>
              <w:rPr>
                <w:rFonts w:ascii="Arial" w:hAnsi="Arial" w:cs="Arial"/>
                <w:bCs/>
                <w:sz w:val="28"/>
                <w:szCs w:val="28"/>
              </w:rPr>
            </w:pPr>
            <w:r>
              <w:rPr>
                <w:rFonts w:ascii="Arial" w:hAnsi="Arial" w:cs="Arial"/>
                <w:bCs/>
                <w:sz w:val="28"/>
                <w:szCs w:val="28"/>
              </w:rPr>
              <w:lastRenderedPageBreak/>
              <w:t xml:space="preserve">A. Hair explained that there was need to highlight these areas/rooms to staff as many are unaware of the facilities available. F. Pollock suggested that when staff go on maternity leave the areas/rooms could be highlighted in the standard letter issued. A. Cameron-Burns confirmed she would reach out to Mary Ross-Davie, Director of Midwifery, to put communications out. </w:t>
            </w:r>
          </w:p>
          <w:p w14:paraId="426CABDC" w14:textId="77777777" w:rsidR="00B827F6" w:rsidRDefault="00B827F6" w:rsidP="00DA3B7B">
            <w:pPr>
              <w:jc w:val="both"/>
              <w:rPr>
                <w:rFonts w:ascii="Arial" w:hAnsi="Arial" w:cs="Arial"/>
                <w:bCs/>
                <w:sz w:val="28"/>
                <w:szCs w:val="28"/>
              </w:rPr>
            </w:pPr>
          </w:p>
          <w:p w14:paraId="3FCAAA7A" w14:textId="2F2FF2CC" w:rsidR="00B827F6" w:rsidRDefault="00B827F6" w:rsidP="00DA3B7B">
            <w:pPr>
              <w:jc w:val="both"/>
              <w:rPr>
                <w:rFonts w:ascii="Arial" w:hAnsi="Arial" w:cs="Arial"/>
                <w:bCs/>
                <w:sz w:val="28"/>
                <w:szCs w:val="28"/>
              </w:rPr>
            </w:pPr>
            <w:r>
              <w:rPr>
                <w:rFonts w:ascii="Arial" w:hAnsi="Arial" w:cs="Arial"/>
                <w:bCs/>
                <w:sz w:val="28"/>
                <w:szCs w:val="28"/>
              </w:rPr>
              <w:t xml:space="preserve">It was noted that a list of the areas/rooms available to staff had been added to the Employee Directors Office website. </w:t>
            </w:r>
          </w:p>
          <w:p w14:paraId="31BF9145" w14:textId="77777777" w:rsidR="00B827F6" w:rsidRDefault="00B827F6" w:rsidP="00DA3B7B">
            <w:pPr>
              <w:jc w:val="both"/>
              <w:rPr>
                <w:rFonts w:ascii="Arial" w:hAnsi="Arial" w:cs="Arial"/>
                <w:bCs/>
                <w:sz w:val="28"/>
                <w:szCs w:val="28"/>
              </w:rPr>
            </w:pPr>
          </w:p>
          <w:p w14:paraId="112805F0" w14:textId="19862DDF" w:rsidR="00722FE4" w:rsidRDefault="00B827F6" w:rsidP="00DA3B7B">
            <w:pPr>
              <w:jc w:val="both"/>
              <w:rPr>
                <w:rFonts w:ascii="Arial" w:hAnsi="Arial" w:cs="Arial"/>
                <w:bCs/>
                <w:sz w:val="28"/>
                <w:szCs w:val="28"/>
              </w:rPr>
            </w:pPr>
            <w:r>
              <w:rPr>
                <w:rFonts w:ascii="Arial" w:hAnsi="Arial" w:cs="Arial"/>
                <w:bCs/>
                <w:sz w:val="28"/>
                <w:szCs w:val="28"/>
              </w:rPr>
              <w:t xml:space="preserve">Referring to facilities available in rooms, S. Walker was mindful that health and safety checks would be required. </w:t>
            </w:r>
            <w:r w:rsidR="00722FE4">
              <w:rPr>
                <w:rFonts w:ascii="Arial" w:hAnsi="Arial" w:cs="Arial"/>
                <w:bCs/>
                <w:sz w:val="28"/>
                <w:szCs w:val="28"/>
              </w:rPr>
              <w:t xml:space="preserve">A. Baxendale referred to the activity noted within the Guidance regarding Health and Safety checks confirming that Estates and Facilities had been supportive. </w:t>
            </w:r>
          </w:p>
          <w:p w14:paraId="76F5DA5B" w14:textId="77777777" w:rsidR="00722FE4" w:rsidRDefault="00722FE4" w:rsidP="00DA3B7B">
            <w:pPr>
              <w:jc w:val="both"/>
              <w:rPr>
                <w:rFonts w:ascii="Arial" w:hAnsi="Arial" w:cs="Arial"/>
                <w:bCs/>
                <w:sz w:val="28"/>
                <w:szCs w:val="28"/>
              </w:rPr>
            </w:pPr>
          </w:p>
          <w:p w14:paraId="0D747E83" w14:textId="177B6C4C" w:rsidR="00B827F6" w:rsidRDefault="00722FE4" w:rsidP="00DA3B7B">
            <w:pPr>
              <w:jc w:val="both"/>
              <w:rPr>
                <w:rFonts w:ascii="Arial" w:hAnsi="Arial" w:cs="Arial"/>
                <w:bCs/>
                <w:sz w:val="28"/>
                <w:szCs w:val="28"/>
              </w:rPr>
            </w:pPr>
            <w:r>
              <w:rPr>
                <w:rFonts w:ascii="Arial" w:hAnsi="Arial" w:cs="Arial"/>
                <w:bCs/>
                <w:sz w:val="28"/>
                <w:szCs w:val="28"/>
              </w:rPr>
              <w:t xml:space="preserve">Regarding communications, A. Baxendale was confident that all stakeholders had been widely consulted and invited Human Resources to consider any other communications that may be necessary for staff. </w:t>
            </w:r>
          </w:p>
          <w:p w14:paraId="463F6039" w14:textId="77777777" w:rsidR="00B827F6" w:rsidRDefault="00B827F6" w:rsidP="00DA3B7B">
            <w:pPr>
              <w:jc w:val="both"/>
              <w:rPr>
                <w:rFonts w:ascii="Arial" w:hAnsi="Arial" w:cs="Arial"/>
                <w:bCs/>
                <w:sz w:val="28"/>
                <w:szCs w:val="28"/>
              </w:rPr>
            </w:pPr>
          </w:p>
          <w:p w14:paraId="2E2B3A03" w14:textId="44E29054" w:rsidR="00B827F6" w:rsidRDefault="00B827F6" w:rsidP="00DA3B7B">
            <w:pPr>
              <w:jc w:val="both"/>
              <w:rPr>
                <w:rFonts w:ascii="Arial" w:hAnsi="Arial" w:cs="Arial"/>
                <w:bCs/>
                <w:sz w:val="28"/>
                <w:szCs w:val="28"/>
              </w:rPr>
            </w:pPr>
            <w:r>
              <w:rPr>
                <w:rFonts w:ascii="Arial" w:hAnsi="Arial" w:cs="Arial"/>
                <w:bCs/>
                <w:sz w:val="28"/>
                <w:szCs w:val="28"/>
              </w:rPr>
              <w:t xml:space="preserve">The Forum was happy to note the paper. </w:t>
            </w:r>
          </w:p>
          <w:p w14:paraId="0424CC45" w14:textId="4025620F" w:rsidR="005261D2" w:rsidRDefault="005261D2" w:rsidP="00DA3B7B">
            <w:pPr>
              <w:jc w:val="both"/>
              <w:rPr>
                <w:rFonts w:ascii="Arial" w:hAnsi="Arial" w:cs="Arial"/>
                <w:bCs/>
                <w:sz w:val="28"/>
                <w:szCs w:val="28"/>
              </w:rPr>
            </w:pPr>
          </w:p>
        </w:tc>
        <w:tc>
          <w:tcPr>
            <w:tcW w:w="351" w:type="dxa"/>
          </w:tcPr>
          <w:p w14:paraId="12BD2BB7" w14:textId="77777777" w:rsidR="0031187E" w:rsidRPr="004218C3" w:rsidRDefault="0031187E" w:rsidP="008457EB">
            <w:pPr>
              <w:rPr>
                <w:rFonts w:ascii="Arial" w:hAnsi="Arial" w:cs="Arial"/>
                <w:b/>
                <w:sz w:val="28"/>
                <w:szCs w:val="28"/>
              </w:rPr>
            </w:pPr>
          </w:p>
        </w:tc>
        <w:tc>
          <w:tcPr>
            <w:tcW w:w="1281" w:type="dxa"/>
          </w:tcPr>
          <w:p w14:paraId="6B67859D" w14:textId="77777777" w:rsidR="0031187E" w:rsidRDefault="0031187E" w:rsidP="008457EB">
            <w:pPr>
              <w:rPr>
                <w:rFonts w:ascii="Arial" w:hAnsi="Arial" w:cs="Arial"/>
                <w:b/>
                <w:sz w:val="28"/>
                <w:szCs w:val="28"/>
              </w:rPr>
            </w:pPr>
          </w:p>
          <w:p w14:paraId="5B2EC3E9" w14:textId="77777777" w:rsidR="00B827F6" w:rsidRDefault="00B827F6" w:rsidP="008457EB">
            <w:pPr>
              <w:rPr>
                <w:rFonts w:ascii="Arial" w:hAnsi="Arial" w:cs="Arial"/>
                <w:b/>
                <w:sz w:val="28"/>
                <w:szCs w:val="28"/>
              </w:rPr>
            </w:pPr>
          </w:p>
          <w:p w14:paraId="2E1A2BE4" w14:textId="77777777" w:rsidR="00B827F6" w:rsidRDefault="00B827F6" w:rsidP="008457EB">
            <w:pPr>
              <w:rPr>
                <w:rFonts w:ascii="Arial" w:hAnsi="Arial" w:cs="Arial"/>
                <w:b/>
                <w:sz w:val="28"/>
                <w:szCs w:val="28"/>
              </w:rPr>
            </w:pPr>
          </w:p>
          <w:p w14:paraId="0E1AF470" w14:textId="77777777" w:rsidR="00B827F6" w:rsidRDefault="00B827F6" w:rsidP="008457EB">
            <w:pPr>
              <w:rPr>
                <w:rFonts w:ascii="Arial" w:hAnsi="Arial" w:cs="Arial"/>
                <w:b/>
                <w:sz w:val="28"/>
                <w:szCs w:val="28"/>
              </w:rPr>
            </w:pPr>
          </w:p>
          <w:p w14:paraId="5884D3B1" w14:textId="77777777" w:rsidR="00B827F6" w:rsidRDefault="00B827F6" w:rsidP="008457EB">
            <w:pPr>
              <w:rPr>
                <w:rFonts w:ascii="Arial" w:hAnsi="Arial" w:cs="Arial"/>
                <w:b/>
                <w:sz w:val="28"/>
                <w:szCs w:val="28"/>
              </w:rPr>
            </w:pPr>
          </w:p>
          <w:p w14:paraId="4D1588BC" w14:textId="77777777" w:rsidR="00B827F6" w:rsidRDefault="00B827F6" w:rsidP="008457EB">
            <w:pPr>
              <w:rPr>
                <w:rFonts w:ascii="Arial" w:hAnsi="Arial" w:cs="Arial"/>
                <w:b/>
                <w:sz w:val="28"/>
                <w:szCs w:val="28"/>
              </w:rPr>
            </w:pPr>
          </w:p>
          <w:p w14:paraId="71F6945A" w14:textId="77777777" w:rsidR="00B827F6" w:rsidRDefault="00B827F6" w:rsidP="008457EB">
            <w:pPr>
              <w:rPr>
                <w:rFonts w:ascii="Arial" w:hAnsi="Arial" w:cs="Arial"/>
                <w:b/>
                <w:sz w:val="28"/>
                <w:szCs w:val="28"/>
              </w:rPr>
            </w:pPr>
          </w:p>
          <w:p w14:paraId="51B8E476" w14:textId="77777777" w:rsidR="00B827F6" w:rsidRDefault="00B827F6" w:rsidP="008457EB">
            <w:pPr>
              <w:rPr>
                <w:rFonts w:ascii="Arial" w:hAnsi="Arial" w:cs="Arial"/>
                <w:b/>
                <w:sz w:val="28"/>
                <w:szCs w:val="28"/>
              </w:rPr>
            </w:pPr>
          </w:p>
          <w:p w14:paraId="425ECF67" w14:textId="77777777" w:rsidR="00B827F6" w:rsidRDefault="00B827F6" w:rsidP="008457EB">
            <w:pPr>
              <w:rPr>
                <w:rFonts w:ascii="Arial" w:hAnsi="Arial" w:cs="Arial"/>
                <w:b/>
                <w:sz w:val="28"/>
                <w:szCs w:val="28"/>
              </w:rPr>
            </w:pPr>
          </w:p>
          <w:p w14:paraId="3300E6F4" w14:textId="77777777" w:rsidR="00B827F6" w:rsidRDefault="00B827F6" w:rsidP="008457EB">
            <w:pPr>
              <w:rPr>
                <w:rFonts w:ascii="Arial" w:hAnsi="Arial" w:cs="Arial"/>
                <w:b/>
                <w:sz w:val="28"/>
                <w:szCs w:val="28"/>
              </w:rPr>
            </w:pPr>
          </w:p>
          <w:p w14:paraId="1DD36094" w14:textId="77777777" w:rsidR="00B827F6" w:rsidRDefault="00B827F6" w:rsidP="008457EB">
            <w:pPr>
              <w:rPr>
                <w:rFonts w:ascii="Arial" w:hAnsi="Arial" w:cs="Arial"/>
                <w:b/>
                <w:sz w:val="28"/>
                <w:szCs w:val="28"/>
              </w:rPr>
            </w:pPr>
          </w:p>
          <w:p w14:paraId="3F45BEF1" w14:textId="77777777" w:rsidR="00B827F6" w:rsidRDefault="00B827F6" w:rsidP="008457EB">
            <w:pPr>
              <w:rPr>
                <w:rFonts w:ascii="Arial" w:hAnsi="Arial" w:cs="Arial"/>
                <w:b/>
                <w:sz w:val="28"/>
                <w:szCs w:val="28"/>
              </w:rPr>
            </w:pPr>
          </w:p>
          <w:p w14:paraId="2EA30AF9" w14:textId="77777777" w:rsidR="00B827F6" w:rsidRDefault="00B827F6" w:rsidP="008457EB">
            <w:pPr>
              <w:rPr>
                <w:rFonts w:ascii="Arial" w:hAnsi="Arial" w:cs="Arial"/>
                <w:b/>
                <w:sz w:val="28"/>
                <w:szCs w:val="28"/>
              </w:rPr>
            </w:pPr>
          </w:p>
          <w:p w14:paraId="60F25148" w14:textId="77777777" w:rsidR="00B827F6" w:rsidRDefault="00B827F6" w:rsidP="008457EB">
            <w:pPr>
              <w:rPr>
                <w:rFonts w:ascii="Arial" w:hAnsi="Arial" w:cs="Arial"/>
                <w:b/>
                <w:sz w:val="28"/>
                <w:szCs w:val="28"/>
              </w:rPr>
            </w:pPr>
          </w:p>
          <w:p w14:paraId="11A19769" w14:textId="77777777" w:rsidR="00B827F6" w:rsidRDefault="00B827F6" w:rsidP="008457EB">
            <w:pPr>
              <w:rPr>
                <w:rFonts w:ascii="Arial" w:hAnsi="Arial" w:cs="Arial"/>
                <w:b/>
                <w:sz w:val="28"/>
                <w:szCs w:val="28"/>
              </w:rPr>
            </w:pPr>
            <w:r>
              <w:rPr>
                <w:rFonts w:ascii="Arial" w:hAnsi="Arial" w:cs="Arial"/>
                <w:b/>
                <w:sz w:val="28"/>
                <w:szCs w:val="28"/>
              </w:rPr>
              <w:t>A.C-B</w:t>
            </w:r>
          </w:p>
          <w:p w14:paraId="7B9AF86E" w14:textId="77777777" w:rsidR="006164D1" w:rsidRDefault="006164D1" w:rsidP="008457EB">
            <w:pPr>
              <w:rPr>
                <w:rFonts w:ascii="Arial" w:hAnsi="Arial" w:cs="Arial"/>
                <w:b/>
                <w:sz w:val="28"/>
                <w:szCs w:val="28"/>
              </w:rPr>
            </w:pPr>
          </w:p>
          <w:p w14:paraId="5044000B" w14:textId="77777777" w:rsidR="006164D1" w:rsidRDefault="006164D1" w:rsidP="008457EB">
            <w:pPr>
              <w:rPr>
                <w:rFonts w:ascii="Arial" w:hAnsi="Arial" w:cs="Arial"/>
                <w:b/>
                <w:sz w:val="28"/>
                <w:szCs w:val="28"/>
              </w:rPr>
            </w:pPr>
          </w:p>
          <w:p w14:paraId="4F6740A6" w14:textId="77777777" w:rsidR="006164D1" w:rsidRDefault="006164D1" w:rsidP="008457EB">
            <w:pPr>
              <w:rPr>
                <w:rFonts w:ascii="Arial" w:hAnsi="Arial" w:cs="Arial"/>
                <w:b/>
                <w:sz w:val="28"/>
                <w:szCs w:val="28"/>
              </w:rPr>
            </w:pPr>
          </w:p>
          <w:p w14:paraId="66381224" w14:textId="77777777" w:rsidR="006164D1" w:rsidRDefault="006164D1" w:rsidP="008457EB">
            <w:pPr>
              <w:rPr>
                <w:rFonts w:ascii="Arial" w:hAnsi="Arial" w:cs="Arial"/>
                <w:b/>
                <w:sz w:val="28"/>
                <w:szCs w:val="28"/>
              </w:rPr>
            </w:pPr>
          </w:p>
          <w:p w14:paraId="40A733BE" w14:textId="77777777" w:rsidR="006164D1" w:rsidRDefault="006164D1" w:rsidP="008457EB">
            <w:pPr>
              <w:rPr>
                <w:rFonts w:ascii="Arial" w:hAnsi="Arial" w:cs="Arial"/>
                <w:b/>
                <w:sz w:val="28"/>
                <w:szCs w:val="28"/>
              </w:rPr>
            </w:pPr>
          </w:p>
          <w:p w14:paraId="5CB2404D" w14:textId="77777777" w:rsidR="006164D1" w:rsidRDefault="006164D1" w:rsidP="008457EB">
            <w:pPr>
              <w:rPr>
                <w:rFonts w:ascii="Arial" w:hAnsi="Arial" w:cs="Arial"/>
                <w:b/>
                <w:sz w:val="28"/>
                <w:szCs w:val="28"/>
              </w:rPr>
            </w:pPr>
          </w:p>
          <w:p w14:paraId="33A06C38" w14:textId="77777777" w:rsidR="006164D1" w:rsidRDefault="006164D1" w:rsidP="008457EB">
            <w:pPr>
              <w:rPr>
                <w:rFonts w:ascii="Arial" w:hAnsi="Arial" w:cs="Arial"/>
                <w:b/>
                <w:sz w:val="28"/>
                <w:szCs w:val="28"/>
              </w:rPr>
            </w:pPr>
          </w:p>
          <w:p w14:paraId="21D35B3C" w14:textId="77777777" w:rsidR="006164D1" w:rsidRDefault="006164D1" w:rsidP="008457EB">
            <w:pPr>
              <w:rPr>
                <w:rFonts w:ascii="Arial" w:hAnsi="Arial" w:cs="Arial"/>
                <w:b/>
                <w:sz w:val="28"/>
                <w:szCs w:val="28"/>
              </w:rPr>
            </w:pPr>
          </w:p>
          <w:p w14:paraId="2DC990C5" w14:textId="77777777" w:rsidR="006164D1" w:rsidRDefault="006164D1" w:rsidP="008457EB">
            <w:pPr>
              <w:rPr>
                <w:rFonts w:ascii="Arial" w:hAnsi="Arial" w:cs="Arial"/>
                <w:b/>
                <w:sz w:val="28"/>
                <w:szCs w:val="28"/>
              </w:rPr>
            </w:pPr>
          </w:p>
          <w:p w14:paraId="71A3AEB3" w14:textId="77777777" w:rsidR="006164D1" w:rsidRDefault="006164D1" w:rsidP="008457EB">
            <w:pPr>
              <w:rPr>
                <w:rFonts w:ascii="Arial" w:hAnsi="Arial" w:cs="Arial"/>
                <w:b/>
                <w:sz w:val="28"/>
                <w:szCs w:val="28"/>
              </w:rPr>
            </w:pPr>
          </w:p>
          <w:p w14:paraId="415256CA" w14:textId="77777777" w:rsidR="006164D1" w:rsidRDefault="006164D1" w:rsidP="008457EB">
            <w:pPr>
              <w:rPr>
                <w:rFonts w:ascii="Arial" w:hAnsi="Arial" w:cs="Arial"/>
                <w:b/>
                <w:sz w:val="28"/>
                <w:szCs w:val="28"/>
              </w:rPr>
            </w:pPr>
          </w:p>
          <w:p w14:paraId="1CEA8BFA" w14:textId="77777777" w:rsidR="006164D1" w:rsidRDefault="006164D1" w:rsidP="008457EB">
            <w:pPr>
              <w:rPr>
                <w:rFonts w:ascii="Arial" w:hAnsi="Arial" w:cs="Arial"/>
                <w:b/>
                <w:sz w:val="28"/>
                <w:szCs w:val="28"/>
              </w:rPr>
            </w:pPr>
          </w:p>
          <w:p w14:paraId="7E42CB3E" w14:textId="63E6161B" w:rsidR="006164D1" w:rsidRPr="004218C3" w:rsidRDefault="006164D1" w:rsidP="008457EB">
            <w:pPr>
              <w:rPr>
                <w:rFonts w:ascii="Arial" w:hAnsi="Arial" w:cs="Arial"/>
                <w:b/>
                <w:sz w:val="28"/>
                <w:szCs w:val="28"/>
              </w:rPr>
            </w:pPr>
          </w:p>
        </w:tc>
      </w:tr>
      <w:tr w:rsidR="0031187E" w:rsidRPr="004218C3" w14:paraId="1A7889F8" w14:textId="77777777" w:rsidTr="002C2EC6">
        <w:trPr>
          <w:jc w:val="center"/>
        </w:trPr>
        <w:tc>
          <w:tcPr>
            <w:tcW w:w="917" w:type="dxa"/>
          </w:tcPr>
          <w:p w14:paraId="30B2788D" w14:textId="77AA6557" w:rsidR="0031187E" w:rsidRPr="000964EA" w:rsidRDefault="0031187E" w:rsidP="008457EB">
            <w:pPr>
              <w:rPr>
                <w:rFonts w:ascii="Arial" w:hAnsi="Arial" w:cs="Arial"/>
                <w:bCs/>
                <w:sz w:val="28"/>
                <w:szCs w:val="28"/>
              </w:rPr>
            </w:pPr>
            <w:r w:rsidRPr="000964EA">
              <w:rPr>
                <w:rFonts w:ascii="Arial" w:hAnsi="Arial" w:cs="Arial"/>
                <w:bCs/>
                <w:sz w:val="28"/>
                <w:szCs w:val="28"/>
              </w:rPr>
              <w:lastRenderedPageBreak/>
              <w:t>6.2</w:t>
            </w:r>
          </w:p>
        </w:tc>
        <w:tc>
          <w:tcPr>
            <w:tcW w:w="8815" w:type="dxa"/>
            <w:gridSpan w:val="2"/>
          </w:tcPr>
          <w:p w14:paraId="0B897B35" w14:textId="77777777" w:rsidR="0031187E" w:rsidRPr="00722FE4" w:rsidRDefault="0031187E" w:rsidP="00DA3B7B">
            <w:pPr>
              <w:jc w:val="both"/>
              <w:rPr>
                <w:rFonts w:ascii="Arial" w:hAnsi="Arial" w:cs="Arial"/>
                <w:bCs/>
                <w:sz w:val="28"/>
                <w:szCs w:val="28"/>
                <w:u w:val="single"/>
              </w:rPr>
            </w:pPr>
            <w:r w:rsidRPr="00722FE4">
              <w:rPr>
                <w:rFonts w:ascii="Arial" w:hAnsi="Arial" w:cs="Arial"/>
                <w:bCs/>
                <w:sz w:val="28"/>
                <w:szCs w:val="28"/>
                <w:u w:val="single"/>
              </w:rPr>
              <w:t xml:space="preserve">Public Health Workforce Planning – Further Proposals </w:t>
            </w:r>
          </w:p>
          <w:p w14:paraId="49C785B7" w14:textId="4A4F1E72" w:rsidR="0031187E" w:rsidRDefault="0031187E" w:rsidP="00DA3B7B">
            <w:pPr>
              <w:jc w:val="both"/>
              <w:rPr>
                <w:rFonts w:ascii="Arial" w:hAnsi="Arial" w:cs="Arial"/>
                <w:bCs/>
                <w:sz w:val="28"/>
                <w:szCs w:val="28"/>
              </w:rPr>
            </w:pPr>
          </w:p>
        </w:tc>
        <w:tc>
          <w:tcPr>
            <w:tcW w:w="351" w:type="dxa"/>
          </w:tcPr>
          <w:p w14:paraId="06619989" w14:textId="77777777" w:rsidR="0031187E" w:rsidRPr="004218C3" w:rsidRDefault="0031187E" w:rsidP="008457EB">
            <w:pPr>
              <w:rPr>
                <w:rFonts w:ascii="Arial" w:hAnsi="Arial" w:cs="Arial"/>
                <w:b/>
                <w:sz w:val="28"/>
                <w:szCs w:val="28"/>
              </w:rPr>
            </w:pPr>
          </w:p>
        </w:tc>
        <w:tc>
          <w:tcPr>
            <w:tcW w:w="1281" w:type="dxa"/>
          </w:tcPr>
          <w:p w14:paraId="694BC2AE" w14:textId="77777777" w:rsidR="0031187E" w:rsidRPr="004218C3" w:rsidRDefault="0031187E" w:rsidP="008457EB">
            <w:pPr>
              <w:rPr>
                <w:rFonts w:ascii="Arial" w:hAnsi="Arial" w:cs="Arial"/>
                <w:b/>
                <w:sz w:val="28"/>
                <w:szCs w:val="28"/>
              </w:rPr>
            </w:pPr>
          </w:p>
        </w:tc>
      </w:tr>
      <w:tr w:rsidR="0031187E" w:rsidRPr="004218C3" w14:paraId="6EB8F8DD" w14:textId="77777777" w:rsidTr="002C2EC6">
        <w:trPr>
          <w:jc w:val="center"/>
        </w:trPr>
        <w:tc>
          <w:tcPr>
            <w:tcW w:w="917" w:type="dxa"/>
          </w:tcPr>
          <w:p w14:paraId="1DDF04D9" w14:textId="77777777" w:rsidR="0031187E" w:rsidRDefault="0031187E" w:rsidP="008457EB">
            <w:pPr>
              <w:rPr>
                <w:rFonts w:ascii="Arial" w:hAnsi="Arial" w:cs="Arial"/>
                <w:b/>
                <w:sz w:val="28"/>
                <w:szCs w:val="28"/>
              </w:rPr>
            </w:pPr>
          </w:p>
        </w:tc>
        <w:tc>
          <w:tcPr>
            <w:tcW w:w="8815" w:type="dxa"/>
            <w:gridSpan w:val="2"/>
          </w:tcPr>
          <w:p w14:paraId="15D8E74A" w14:textId="6526374B" w:rsidR="0031187E" w:rsidRDefault="00722FE4" w:rsidP="00DA3B7B">
            <w:pPr>
              <w:jc w:val="both"/>
              <w:rPr>
                <w:rFonts w:ascii="Arial" w:hAnsi="Arial" w:cs="Arial"/>
                <w:bCs/>
                <w:sz w:val="28"/>
                <w:szCs w:val="28"/>
              </w:rPr>
            </w:pPr>
            <w:r>
              <w:rPr>
                <w:rFonts w:ascii="Arial" w:hAnsi="Arial" w:cs="Arial"/>
                <w:bCs/>
                <w:sz w:val="28"/>
                <w:szCs w:val="28"/>
              </w:rPr>
              <w:t>M. O’Neill spoke to slides breaking down the further</w:t>
            </w:r>
            <w:r w:rsidR="006164D1">
              <w:rPr>
                <w:rFonts w:ascii="Arial" w:hAnsi="Arial" w:cs="Arial"/>
                <w:bCs/>
                <w:sz w:val="28"/>
                <w:szCs w:val="28"/>
              </w:rPr>
              <w:t xml:space="preserve"> Public Health Workforce Planning</w:t>
            </w:r>
            <w:r>
              <w:rPr>
                <w:rFonts w:ascii="Arial" w:hAnsi="Arial" w:cs="Arial"/>
                <w:bCs/>
                <w:sz w:val="28"/>
                <w:szCs w:val="28"/>
              </w:rPr>
              <w:t xml:space="preserve"> proposals submitted for approval. </w:t>
            </w:r>
          </w:p>
          <w:p w14:paraId="2105D465" w14:textId="77777777" w:rsidR="00722FE4" w:rsidRDefault="00722FE4" w:rsidP="00DA3B7B">
            <w:pPr>
              <w:jc w:val="both"/>
              <w:rPr>
                <w:rFonts w:ascii="Arial" w:hAnsi="Arial" w:cs="Arial"/>
                <w:bCs/>
                <w:sz w:val="28"/>
                <w:szCs w:val="28"/>
              </w:rPr>
            </w:pPr>
          </w:p>
          <w:p w14:paraId="4FB00B87" w14:textId="2C3AC647" w:rsidR="00722FE4" w:rsidRDefault="00722FE4" w:rsidP="00DA3B7B">
            <w:pPr>
              <w:jc w:val="both"/>
              <w:rPr>
                <w:rFonts w:ascii="Arial" w:hAnsi="Arial" w:cs="Arial"/>
                <w:bCs/>
                <w:sz w:val="28"/>
                <w:szCs w:val="28"/>
              </w:rPr>
            </w:pPr>
            <w:r>
              <w:rPr>
                <w:rFonts w:ascii="Arial" w:hAnsi="Arial" w:cs="Arial"/>
                <w:bCs/>
                <w:sz w:val="28"/>
                <w:szCs w:val="28"/>
              </w:rPr>
              <w:t>A. Cameron-Burns confirmed that staff side we</w:t>
            </w:r>
            <w:r w:rsidR="006164D1">
              <w:rPr>
                <w:rFonts w:ascii="Arial" w:hAnsi="Arial" w:cs="Arial"/>
                <w:bCs/>
                <w:sz w:val="28"/>
                <w:szCs w:val="28"/>
              </w:rPr>
              <w:t>r</w:t>
            </w:r>
            <w:r>
              <w:rPr>
                <w:rFonts w:ascii="Arial" w:hAnsi="Arial" w:cs="Arial"/>
                <w:bCs/>
                <w:sz w:val="28"/>
                <w:szCs w:val="28"/>
              </w:rPr>
              <w:t xml:space="preserve">e content with the paper noting the discussions that had taken place with APF nominated representatives Greg Usrey, RCN and Josh Henderson, Unison. </w:t>
            </w:r>
          </w:p>
          <w:p w14:paraId="35F00970" w14:textId="77777777" w:rsidR="006164D1" w:rsidRDefault="006164D1" w:rsidP="00DA3B7B">
            <w:pPr>
              <w:jc w:val="both"/>
              <w:rPr>
                <w:rFonts w:ascii="Arial" w:hAnsi="Arial" w:cs="Arial"/>
                <w:bCs/>
                <w:sz w:val="28"/>
                <w:szCs w:val="28"/>
              </w:rPr>
            </w:pPr>
          </w:p>
          <w:p w14:paraId="229131C5" w14:textId="0977E06A" w:rsidR="006164D1" w:rsidRDefault="006164D1" w:rsidP="006164D1">
            <w:pPr>
              <w:jc w:val="both"/>
              <w:rPr>
                <w:rFonts w:ascii="Arial" w:hAnsi="Arial" w:cs="Arial"/>
                <w:color w:val="000000"/>
                <w:sz w:val="28"/>
              </w:rPr>
            </w:pPr>
            <w:r w:rsidRPr="006164D1">
              <w:rPr>
                <w:rFonts w:ascii="Arial" w:hAnsi="Arial" w:cs="Arial"/>
                <w:color w:val="000000"/>
                <w:sz w:val="28"/>
              </w:rPr>
              <w:t xml:space="preserve">F. Pollock observed that service reviews driven by efficiency savings </w:t>
            </w:r>
            <w:r>
              <w:rPr>
                <w:rFonts w:ascii="Arial" w:hAnsi="Arial" w:cs="Arial"/>
                <w:color w:val="000000"/>
                <w:sz w:val="28"/>
              </w:rPr>
              <w:t>were starting to</w:t>
            </w:r>
            <w:r w:rsidRPr="006164D1">
              <w:rPr>
                <w:rFonts w:ascii="Arial" w:hAnsi="Arial" w:cs="Arial"/>
                <w:color w:val="000000"/>
                <w:sz w:val="28"/>
              </w:rPr>
              <w:t xml:space="preserve"> happen more frequently and expressed concern about redeployed staff potentially remaining on</w:t>
            </w:r>
            <w:r>
              <w:rPr>
                <w:rFonts w:ascii="Arial" w:hAnsi="Arial" w:cs="Arial"/>
                <w:color w:val="000000"/>
                <w:sz w:val="28"/>
              </w:rPr>
              <w:t xml:space="preserve"> redeployment and/or</w:t>
            </w:r>
            <w:r w:rsidRPr="006164D1">
              <w:rPr>
                <w:rFonts w:ascii="Arial" w:hAnsi="Arial" w:cs="Arial"/>
                <w:color w:val="000000"/>
                <w:sz w:val="28"/>
              </w:rPr>
              <w:t xml:space="preserve"> protection for months due to difficulty finding new positions.</w:t>
            </w:r>
          </w:p>
          <w:p w14:paraId="56C036DA" w14:textId="77777777" w:rsidR="006164D1" w:rsidRDefault="006164D1" w:rsidP="006164D1">
            <w:pPr>
              <w:jc w:val="both"/>
              <w:rPr>
                <w:rFonts w:ascii="Arial" w:hAnsi="Arial" w:cs="Arial"/>
                <w:color w:val="000000"/>
                <w:sz w:val="28"/>
              </w:rPr>
            </w:pPr>
          </w:p>
          <w:p w14:paraId="0E9EB998" w14:textId="584F37C5" w:rsidR="006164D1" w:rsidRDefault="006164D1" w:rsidP="006164D1">
            <w:pPr>
              <w:jc w:val="both"/>
            </w:pPr>
            <w:r>
              <w:rPr>
                <w:rFonts w:ascii="Arial" w:hAnsi="Arial" w:cs="Arial"/>
                <w:color w:val="000000"/>
                <w:sz w:val="28"/>
              </w:rPr>
              <w:t xml:space="preserve">Acknowledging the observation made, G. Usrey explained that this review had not been efficiency led and was necessary for service delivery. </w:t>
            </w:r>
          </w:p>
          <w:p w14:paraId="7FA76F70" w14:textId="77777777" w:rsidR="006164D1" w:rsidRDefault="006164D1" w:rsidP="00DA3B7B">
            <w:pPr>
              <w:jc w:val="both"/>
              <w:rPr>
                <w:rFonts w:ascii="Arial" w:hAnsi="Arial" w:cs="Arial"/>
                <w:bCs/>
                <w:sz w:val="28"/>
                <w:szCs w:val="28"/>
              </w:rPr>
            </w:pPr>
          </w:p>
          <w:p w14:paraId="248F9A7B" w14:textId="4714DDDA" w:rsidR="006164D1" w:rsidRDefault="006164D1" w:rsidP="006164D1">
            <w:pPr>
              <w:jc w:val="both"/>
              <w:rPr>
                <w:rFonts w:ascii="Arial" w:hAnsi="Arial" w:cs="Arial"/>
                <w:bCs/>
                <w:sz w:val="28"/>
                <w:szCs w:val="28"/>
              </w:rPr>
            </w:pPr>
            <w:r>
              <w:rPr>
                <w:rFonts w:ascii="Arial" w:hAnsi="Arial" w:cs="Arial"/>
                <w:bCs/>
                <w:sz w:val="28"/>
                <w:szCs w:val="28"/>
              </w:rPr>
              <w:lastRenderedPageBreak/>
              <w:t xml:space="preserve">A. Cameron-Burns thanked M. O’Neill for the update. With no further comments made the Forum was happy to approve the paper. </w:t>
            </w:r>
          </w:p>
          <w:p w14:paraId="0FC9B514" w14:textId="1821AD4D" w:rsidR="00722FE4" w:rsidRDefault="00722FE4" w:rsidP="00DA3B7B">
            <w:pPr>
              <w:jc w:val="both"/>
              <w:rPr>
                <w:rFonts w:ascii="Arial" w:hAnsi="Arial" w:cs="Arial"/>
                <w:bCs/>
                <w:sz w:val="28"/>
                <w:szCs w:val="28"/>
              </w:rPr>
            </w:pPr>
          </w:p>
        </w:tc>
        <w:tc>
          <w:tcPr>
            <w:tcW w:w="351" w:type="dxa"/>
          </w:tcPr>
          <w:p w14:paraId="4834753D" w14:textId="77777777" w:rsidR="0031187E" w:rsidRPr="004218C3" w:rsidRDefault="0031187E" w:rsidP="008457EB">
            <w:pPr>
              <w:rPr>
                <w:rFonts w:ascii="Arial" w:hAnsi="Arial" w:cs="Arial"/>
                <w:b/>
                <w:sz w:val="28"/>
                <w:szCs w:val="28"/>
              </w:rPr>
            </w:pPr>
          </w:p>
        </w:tc>
        <w:tc>
          <w:tcPr>
            <w:tcW w:w="1281" w:type="dxa"/>
          </w:tcPr>
          <w:p w14:paraId="1F828F1C" w14:textId="77777777" w:rsidR="0031187E" w:rsidRPr="004218C3" w:rsidRDefault="0031187E" w:rsidP="008457EB">
            <w:pPr>
              <w:rPr>
                <w:rFonts w:ascii="Arial" w:hAnsi="Arial" w:cs="Arial"/>
                <w:b/>
                <w:sz w:val="28"/>
                <w:szCs w:val="28"/>
              </w:rPr>
            </w:pPr>
          </w:p>
        </w:tc>
      </w:tr>
      <w:tr w:rsidR="0031187E" w:rsidRPr="004218C3" w14:paraId="7BD6223B" w14:textId="77777777" w:rsidTr="002C2EC6">
        <w:trPr>
          <w:jc w:val="center"/>
        </w:trPr>
        <w:tc>
          <w:tcPr>
            <w:tcW w:w="917" w:type="dxa"/>
          </w:tcPr>
          <w:p w14:paraId="202ED075" w14:textId="64B2422B" w:rsidR="0031187E" w:rsidRPr="000964EA" w:rsidRDefault="0031187E" w:rsidP="008457EB">
            <w:pPr>
              <w:rPr>
                <w:rFonts w:ascii="Arial" w:hAnsi="Arial" w:cs="Arial"/>
                <w:bCs/>
                <w:sz w:val="28"/>
                <w:szCs w:val="28"/>
              </w:rPr>
            </w:pPr>
            <w:r w:rsidRPr="000964EA">
              <w:rPr>
                <w:rFonts w:ascii="Arial" w:hAnsi="Arial" w:cs="Arial"/>
                <w:bCs/>
                <w:sz w:val="28"/>
                <w:szCs w:val="28"/>
              </w:rPr>
              <w:t>6.3</w:t>
            </w:r>
          </w:p>
        </w:tc>
        <w:tc>
          <w:tcPr>
            <w:tcW w:w="8815" w:type="dxa"/>
            <w:gridSpan w:val="2"/>
          </w:tcPr>
          <w:p w14:paraId="37E54ABB" w14:textId="77777777" w:rsidR="0031187E" w:rsidRPr="006164D1" w:rsidRDefault="0031187E" w:rsidP="00DA3B7B">
            <w:pPr>
              <w:jc w:val="both"/>
              <w:rPr>
                <w:rFonts w:ascii="Arial" w:hAnsi="Arial" w:cs="Arial"/>
                <w:bCs/>
                <w:sz w:val="28"/>
                <w:szCs w:val="28"/>
                <w:u w:val="single"/>
              </w:rPr>
            </w:pPr>
            <w:r w:rsidRPr="006164D1">
              <w:rPr>
                <w:rFonts w:ascii="Arial" w:hAnsi="Arial" w:cs="Arial"/>
                <w:bCs/>
                <w:sz w:val="28"/>
                <w:szCs w:val="28"/>
                <w:u w:val="single"/>
              </w:rPr>
              <w:t xml:space="preserve">Sexual Harassment: Cut it Out/Equally Safe at Work – Update </w:t>
            </w:r>
          </w:p>
          <w:p w14:paraId="3EFFD2E0" w14:textId="6F74F0DD" w:rsidR="0031187E" w:rsidRDefault="0031187E" w:rsidP="00DA3B7B">
            <w:pPr>
              <w:jc w:val="both"/>
              <w:rPr>
                <w:rFonts w:ascii="Arial" w:hAnsi="Arial" w:cs="Arial"/>
                <w:bCs/>
                <w:sz w:val="28"/>
                <w:szCs w:val="28"/>
              </w:rPr>
            </w:pPr>
          </w:p>
        </w:tc>
        <w:tc>
          <w:tcPr>
            <w:tcW w:w="351" w:type="dxa"/>
          </w:tcPr>
          <w:p w14:paraId="7749A1F4" w14:textId="77777777" w:rsidR="0031187E" w:rsidRPr="004218C3" w:rsidRDefault="0031187E" w:rsidP="008457EB">
            <w:pPr>
              <w:rPr>
                <w:rFonts w:ascii="Arial" w:hAnsi="Arial" w:cs="Arial"/>
                <w:b/>
                <w:sz w:val="28"/>
                <w:szCs w:val="28"/>
              </w:rPr>
            </w:pPr>
          </w:p>
        </w:tc>
        <w:tc>
          <w:tcPr>
            <w:tcW w:w="1281" w:type="dxa"/>
          </w:tcPr>
          <w:p w14:paraId="5ED711E3" w14:textId="77777777" w:rsidR="0031187E" w:rsidRPr="004218C3" w:rsidRDefault="0031187E" w:rsidP="008457EB">
            <w:pPr>
              <w:rPr>
                <w:rFonts w:ascii="Arial" w:hAnsi="Arial" w:cs="Arial"/>
                <w:b/>
                <w:sz w:val="28"/>
                <w:szCs w:val="28"/>
              </w:rPr>
            </w:pPr>
          </w:p>
        </w:tc>
      </w:tr>
      <w:tr w:rsidR="0031187E" w:rsidRPr="004218C3" w14:paraId="494454D0" w14:textId="77777777" w:rsidTr="002C2EC6">
        <w:trPr>
          <w:jc w:val="center"/>
        </w:trPr>
        <w:tc>
          <w:tcPr>
            <w:tcW w:w="917" w:type="dxa"/>
          </w:tcPr>
          <w:p w14:paraId="29EE8D56" w14:textId="77777777" w:rsidR="0031187E" w:rsidRDefault="0031187E" w:rsidP="008457EB">
            <w:pPr>
              <w:rPr>
                <w:rFonts w:ascii="Arial" w:hAnsi="Arial" w:cs="Arial"/>
                <w:b/>
                <w:sz w:val="28"/>
                <w:szCs w:val="28"/>
              </w:rPr>
            </w:pPr>
          </w:p>
        </w:tc>
        <w:tc>
          <w:tcPr>
            <w:tcW w:w="8815" w:type="dxa"/>
            <w:gridSpan w:val="2"/>
          </w:tcPr>
          <w:p w14:paraId="2CF6F975" w14:textId="77777777" w:rsidR="0031187E" w:rsidRDefault="006164D1" w:rsidP="00DA3B7B">
            <w:pPr>
              <w:jc w:val="both"/>
              <w:rPr>
                <w:rFonts w:ascii="Arial" w:hAnsi="Arial" w:cs="Arial"/>
                <w:bCs/>
                <w:sz w:val="28"/>
                <w:szCs w:val="28"/>
              </w:rPr>
            </w:pPr>
            <w:r>
              <w:rPr>
                <w:rFonts w:ascii="Arial" w:hAnsi="Arial" w:cs="Arial"/>
                <w:bCs/>
                <w:sz w:val="28"/>
                <w:szCs w:val="28"/>
              </w:rPr>
              <w:t xml:space="preserve">L. Spence provided an update of the Sexual Harassment: Cut it Out/Equally Safe at Work paper. </w:t>
            </w:r>
          </w:p>
          <w:p w14:paraId="6217E085" w14:textId="77777777" w:rsidR="006164D1" w:rsidRDefault="006164D1" w:rsidP="00DA3B7B">
            <w:pPr>
              <w:jc w:val="both"/>
              <w:rPr>
                <w:rFonts w:ascii="Arial" w:hAnsi="Arial" w:cs="Arial"/>
                <w:bCs/>
                <w:sz w:val="28"/>
                <w:szCs w:val="28"/>
              </w:rPr>
            </w:pPr>
          </w:p>
          <w:p w14:paraId="1A00CA3D" w14:textId="47AD918B" w:rsidR="006164D1" w:rsidRDefault="006164D1" w:rsidP="00DA3B7B">
            <w:pPr>
              <w:jc w:val="both"/>
              <w:rPr>
                <w:rFonts w:ascii="Arial" w:hAnsi="Arial" w:cs="Arial"/>
                <w:bCs/>
                <w:sz w:val="28"/>
                <w:szCs w:val="28"/>
              </w:rPr>
            </w:pPr>
            <w:r>
              <w:rPr>
                <w:rFonts w:ascii="Arial" w:hAnsi="Arial" w:cs="Arial"/>
                <w:bCs/>
                <w:sz w:val="28"/>
                <w:szCs w:val="28"/>
              </w:rPr>
              <w:t xml:space="preserve">Noting the Chair was supportive of culture change and the partnership engagement taking place to embed a new message. </w:t>
            </w:r>
          </w:p>
          <w:p w14:paraId="0E2ABEB0" w14:textId="77777777" w:rsidR="006164D1" w:rsidRDefault="006164D1" w:rsidP="00DA3B7B">
            <w:pPr>
              <w:jc w:val="both"/>
              <w:rPr>
                <w:rFonts w:ascii="Arial" w:hAnsi="Arial" w:cs="Arial"/>
                <w:bCs/>
                <w:sz w:val="28"/>
                <w:szCs w:val="28"/>
              </w:rPr>
            </w:pPr>
          </w:p>
          <w:p w14:paraId="36405A4F" w14:textId="4509C238" w:rsidR="006164D1" w:rsidRDefault="00FA7DB0" w:rsidP="00FA7DB0">
            <w:pPr>
              <w:jc w:val="both"/>
            </w:pPr>
            <w:r w:rsidRPr="00FA7DB0">
              <w:rPr>
                <w:rFonts w:ascii="Arial" w:hAnsi="Arial" w:cs="Arial"/>
                <w:color w:val="000000"/>
                <w:sz w:val="28"/>
              </w:rPr>
              <w:t xml:space="preserve">A. Traquair-Smith acknowledged the value of the work and highlighted Acute’s commitment to supporting staff who raise concerns, assuring backing from the Board. </w:t>
            </w:r>
            <w:r>
              <w:rPr>
                <w:rFonts w:ascii="Arial" w:hAnsi="Arial" w:cs="Arial"/>
                <w:color w:val="000000"/>
                <w:sz w:val="28"/>
              </w:rPr>
              <w:t>A. Traquair-Smith</w:t>
            </w:r>
            <w:r w:rsidRPr="00FA7DB0">
              <w:rPr>
                <w:rFonts w:ascii="Arial" w:hAnsi="Arial" w:cs="Arial"/>
                <w:color w:val="000000"/>
                <w:sz w:val="28"/>
              </w:rPr>
              <w:t xml:space="preserve"> </w:t>
            </w:r>
            <w:r>
              <w:rPr>
                <w:rFonts w:ascii="Arial" w:hAnsi="Arial" w:cs="Arial"/>
                <w:color w:val="000000"/>
                <w:sz w:val="28"/>
              </w:rPr>
              <w:t>stated</w:t>
            </w:r>
            <w:r w:rsidRPr="00FA7DB0">
              <w:rPr>
                <w:rFonts w:ascii="Arial" w:hAnsi="Arial" w:cs="Arial"/>
                <w:color w:val="000000"/>
                <w:sz w:val="28"/>
              </w:rPr>
              <w:t xml:space="preserve"> that </w:t>
            </w:r>
            <w:r>
              <w:rPr>
                <w:rFonts w:ascii="Arial" w:hAnsi="Arial" w:cs="Arial"/>
                <w:color w:val="000000"/>
                <w:sz w:val="28"/>
              </w:rPr>
              <w:t>she</w:t>
            </w:r>
            <w:r w:rsidRPr="00FA7DB0">
              <w:rPr>
                <w:rFonts w:ascii="Arial" w:hAnsi="Arial" w:cs="Arial"/>
                <w:color w:val="000000"/>
                <w:sz w:val="28"/>
              </w:rPr>
              <w:t xml:space="preserve"> </w:t>
            </w:r>
            <w:r>
              <w:rPr>
                <w:rFonts w:ascii="Arial" w:hAnsi="Arial" w:cs="Arial"/>
                <w:color w:val="000000"/>
                <w:sz w:val="28"/>
              </w:rPr>
              <w:t>c</w:t>
            </w:r>
            <w:r w:rsidRPr="00FA7DB0">
              <w:rPr>
                <w:rFonts w:ascii="Arial" w:hAnsi="Arial" w:cs="Arial"/>
                <w:color w:val="000000"/>
                <w:sz w:val="28"/>
              </w:rPr>
              <w:t>ould  discuss</w:t>
            </w:r>
            <w:r>
              <w:rPr>
                <w:rFonts w:ascii="Arial" w:hAnsi="Arial" w:cs="Arial"/>
                <w:color w:val="000000"/>
                <w:sz w:val="28"/>
              </w:rPr>
              <w:t xml:space="preserve"> this</w:t>
            </w:r>
            <w:r w:rsidRPr="00FA7DB0">
              <w:rPr>
                <w:rFonts w:ascii="Arial" w:hAnsi="Arial" w:cs="Arial"/>
                <w:color w:val="000000"/>
                <w:sz w:val="28"/>
              </w:rPr>
              <w:t xml:space="preserve"> further with L. Spence outside the Forum.</w:t>
            </w:r>
          </w:p>
          <w:p w14:paraId="53CA7B05" w14:textId="77777777" w:rsidR="00FA7DB0" w:rsidRDefault="00FA7DB0" w:rsidP="00DA3B7B">
            <w:pPr>
              <w:jc w:val="both"/>
              <w:rPr>
                <w:rFonts w:ascii="Arial" w:hAnsi="Arial" w:cs="Arial"/>
                <w:bCs/>
                <w:sz w:val="28"/>
                <w:szCs w:val="28"/>
              </w:rPr>
            </w:pPr>
          </w:p>
          <w:p w14:paraId="01F4AB6B" w14:textId="68241416" w:rsidR="00FA7DB0" w:rsidRDefault="00FA7DB0" w:rsidP="00DA3B7B">
            <w:pPr>
              <w:jc w:val="both"/>
              <w:rPr>
                <w:rFonts w:ascii="Arial" w:hAnsi="Arial" w:cs="Arial"/>
                <w:bCs/>
                <w:sz w:val="28"/>
                <w:szCs w:val="28"/>
              </w:rPr>
            </w:pPr>
            <w:r>
              <w:rPr>
                <w:rFonts w:ascii="Arial" w:hAnsi="Arial" w:cs="Arial"/>
                <w:bCs/>
                <w:sz w:val="28"/>
                <w:szCs w:val="28"/>
              </w:rPr>
              <w:t xml:space="preserve">Referring to the update and acknowledgment of increased reporting, B. Culshaw queried if there was one particular area which had seen an increase. L. Spence explained that figures remained too low to be able to identify any trend or potential issue in any one area. </w:t>
            </w:r>
          </w:p>
          <w:p w14:paraId="2E627FB5" w14:textId="77777777" w:rsidR="00FA7DB0" w:rsidRDefault="00FA7DB0" w:rsidP="00DA3B7B">
            <w:pPr>
              <w:jc w:val="both"/>
              <w:rPr>
                <w:rFonts w:ascii="Arial" w:hAnsi="Arial" w:cs="Arial"/>
                <w:bCs/>
                <w:sz w:val="28"/>
                <w:szCs w:val="28"/>
              </w:rPr>
            </w:pPr>
          </w:p>
          <w:p w14:paraId="13BD85F6" w14:textId="2814B823" w:rsidR="00FA7DB0" w:rsidRDefault="00FA7DB0" w:rsidP="00DA3B7B">
            <w:pPr>
              <w:jc w:val="both"/>
              <w:rPr>
                <w:rFonts w:ascii="Arial" w:hAnsi="Arial" w:cs="Arial"/>
                <w:bCs/>
                <w:sz w:val="28"/>
                <w:szCs w:val="28"/>
              </w:rPr>
            </w:pPr>
            <w:r>
              <w:rPr>
                <w:rFonts w:ascii="Arial" w:hAnsi="Arial" w:cs="Arial"/>
                <w:bCs/>
                <w:sz w:val="28"/>
                <w:szCs w:val="28"/>
              </w:rPr>
              <w:t xml:space="preserve">Noting the recording of sexual harassment cases, F. Pollock asked how data was being broken down, specifically do we know who is harassing who. L. Spence  explained that there were two reporting systems, with the HR Support and Advice Unit (HRSAU) recording staff on staff incidents and Datix recorded patient to staff incidents. </w:t>
            </w:r>
          </w:p>
          <w:p w14:paraId="4CFEFE5B" w14:textId="77777777" w:rsidR="00CD2F93" w:rsidRDefault="00CD2F93" w:rsidP="00DA3B7B">
            <w:pPr>
              <w:jc w:val="both"/>
              <w:rPr>
                <w:rFonts w:ascii="Arial" w:hAnsi="Arial" w:cs="Arial"/>
                <w:bCs/>
                <w:sz w:val="28"/>
                <w:szCs w:val="28"/>
              </w:rPr>
            </w:pPr>
          </w:p>
          <w:p w14:paraId="1CE5C137" w14:textId="2DC38268" w:rsidR="00CD2F93" w:rsidRDefault="00CD2F93" w:rsidP="00DA3B7B">
            <w:pPr>
              <w:jc w:val="both"/>
              <w:rPr>
                <w:rFonts w:ascii="Arial" w:hAnsi="Arial" w:cs="Arial"/>
                <w:bCs/>
                <w:sz w:val="28"/>
                <w:szCs w:val="28"/>
              </w:rPr>
            </w:pPr>
            <w:r>
              <w:rPr>
                <w:rFonts w:ascii="Arial" w:hAnsi="Arial" w:cs="Arial"/>
                <w:bCs/>
                <w:sz w:val="28"/>
                <w:szCs w:val="28"/>
              </w:rPr>
              <w:t xml:space="preserve">A. Cameron-Burns thanked L. Spence for the update. </w:t>
            </w:r>
          </w:p>
          <w:p w14:paraId="3FB0EB4B" w14:textId="2E1CC129" w:rsidR="00CD2F93" w:rsidRDefault="00CD2F93" w:rsidP="00CD2F93">
            <w:pPr>
              <w:jc w:val="both"/>
              <w:rPr>
                <w:rFonts w:ascii="Arial" w:hAnsi="Arial" w:cs="Arial"/>
                <w:bCs/>
                <w:sz w:val="28"/>
                <w:szCs w:val="28"/>
              </w:rPr>
            </w:pPr>
          </w:p>
        </w:tc>
        <w:tc>
          <w:tcPr>
            <w:tcW w:w="351" w:type="dxa"/>
          </w:tcPr>
          <w:p w14:paraId="013F67EE" w14:textId="77777777" w:rsidR="0031187E" w:rsidRPr="004218C3" w:rsidRDefault="0031187E" w:rsidP="008457EB">
            <w:pPr>
              <w:rPr>
                <w:rFonts w:ascii="Arial" w:hAnsi="Arial" w:cs="Arial"/>
                <w:b/>
                <w:sz w:val="28"/>
                <w:szCs w:val="28"/>
              </w:rPr>
            </w:pPr>
          </w:p>
        </w:tc>
        <w:tc>
          <w:tcPr>
            <w:tcW w:w="1281" w:type="dxa"/>
          </w:tcPr>
          <w:p w14:paraId="7882B41A" w14:textId="77777777" w:rsidR="0031187E" w:rsidRPr="004218C3" w:rsidRDefault="0031187E" w:rsidP="008457EB">
            <w:pPr>
              <w:rPr>
                <w:rFonts w:ascii="Arial" w:hAnsi="Arial" w:cs="Arial"/>
                <w:b/>
                <w:sz w:val="28"/>
                <w:szCs w:val="28"/>
              </w:rPr>
            </w:pPr>
          </w:p>
        </w:tc>
      </w:tr>
      <w:tr w:rsidR="0031187E" w:rsidRPr="004218C3" w14:paraId="63A31A6E" w14:textId="77777777" w:rsidTr="002C2EC6">
        <w:trPr>
          <w:jc w:val="center"/>
        </w:trPr>
        <w:tc>
          <w:tcPr>
            <w:tcW w:w="917" w:type="dxa"/>
          </w:tcPr>
          <w:p w14:paraId="2CC48B92" w14:textId="44592AFD" w:rsidR="0031187E" w:rsidRPr="000964EA" w:rsidRDefault="0031187E" w:rsidP="008457EB">
            <w:pPr>
              <w:rPr>
                <w:rFonts w:ascii="Arial" w:hAnsi="Arial" w:cs="Arial"/>
                <w:bCs/>
                <w:sz w:val="28"/>
                <w:szCs w:val="28"/>
              </w:rPr>
            </w:pPr>
            <w:r w:rsidRPr="000964EA">
              <w:rPr>
                <w:rFonts w:ascii="Arial" w:hAnsi="Arial" w:cs="Arial"/>
                <w:bCs/>
                <w:sz w:val="28"/>
                <w:szCs w:val="28"/>
              </w:rPr>
              <w:t>6.4</w:t>
            </w:r>
          </w:p>
        </w:tc>
        <w:tc>
          <w:tcPr>
            <w:tcW w:w="8815" w:type="dxa"/>
            <w:gridSpan w:val="2"/>
          </w:tcPr>
          <w:p w14:paraId="4D651900" w14:textId="77777777" w:rsidR="0031187E" w:rsidRPr="00FA7DB0" w:rsidRDefault="0031187E" w:rsidP="00DA3B7B">
            <w:pPr>
              <w:jc w:val="both"/>
              <w:rPr>
                <w:rFonts w:ascii="Arial" w:hAnsi="Arial" w:cs="Arial"/>
                <w:bCs/>
                <w:sz w:val="28"/>
                <w:szCs w:val="28"/>
                <w:u w:val="single"/>
              </w:rPr>
            </w:pPr>
            <w:r w:rsidRPr="00FA7DB0">
              <w:rPr>
                <w:rFonts w:ascii="Arial" w:hAnsi="Arial" w:cs="Arial"/>
                <w:bCs/>
                <w:sz w:val="28"/>
                <w:szCs w:val="28"/>
                <w:u w:val="single"/>
              </w:rPr>
              <w:t xml:space="preserve">Staff Governance Annual Monitoring Return 2024/25 </w:t>
            </w:r>
          </w:p>
          <w:p w14:paraId="0B2B3011" w14:textId="245B971D" w:rsidR="0031187E" w:rsidRDefault="0031187E" w:rsidP="00DA3B7B">
            <w:pPr>
              <w:jc w:val="both"/>
              <w:rPr>
                <w:rFonts w:ascii="Arial" w:hAnsi="Arial" w:cs="Arial"/>
                <w:bCs/>
                <w:sz w:val="28"/>
                <w:szCs w:val="28"/>
              </w:rPr>
            </w:pPr>
          </w:p>
        </w:tc>
        <w:tc>
          <w:tcPr>
            <w:tcW w:w="351" w:type="dxa"/>
          </w:tcPr>
          <w:p w14:paraId="12DFAF5B" w14:textId="77777777" w:rsidR="0031187E" w:rsidRPr="004218C3" w:rsidRDefault="0031187E" w:rsidP="008457EB">
            <w:pPr>
              <w:rPr>
                <w:rFonts w:ascii="Arial" w:hAnsi="Arial" w:cs="Arial"/>
                <w:b/>
                <w:sz w:val="28"/>
                <w:szCs w:val="28"/>
              </w:rPr>
            </w:pPr>
          </w:p>
        </w:tc>
        <w:tc>
          <w:tcPr>
            <w:tcW w:w="1281" w:type="dxa"/>
          </w:tcPr>
          <w:p w14:paraId="2A56EBDC" w14:textId="77777777" w:rsidR="0031187E" w:rsidRPr="004218C3" w:rsidRDefault="0031187E" w:rsidP="008457EB">
            <w:pPr>
              <w:rPr>
                <w:rFonts w:ascii="Arial" w:hAnsi="Arial" w:cs="Arial"/>
                <w:b/>
                <w:sz w:val="28"/>
                <w:szCs w:val="28"/>
              </w:rPr>
            </w:pPr>
          </w:p>
        </w:tc>
      </w:tr>
      <w:tr w:rsidR="0031187E" w:rsidRPr="004218C3" w14:paraId="3E60C3E3" w14:textId="77777777" w:rsidTr="002C2EC6">
        <w:trPr>
          <w:jc w:val="center"/>
        </w:trPr>
        <w:tc>
          <w:tcPr>
            <w:tcW w:w="917" w:type="dxa"/>
          </w:tcPr>
          <w:p w14:paraId="292F22E0" w14:textId="77777777" w:rsidR="0031187E" w:rsidRPr="000964EA" w:rsidRDefault="0031187E" w:rsidP="008457EB">
            <w:pPr>
              <w:rPr>
                <w:rFonts w:ascii="Arial" w:hAnsi="Arial" w:cs="Arial"/>
                <w:bCs/>
                <w:sz w:val="28"/>
                <w:szCs w:val="28"/>
              </w:rPr>
            </w:pPr>
          </w:p>
        </w:tc>
        <w:tc>
          <w:tcPr>
            <w:tcW w:w="8815" w:type="dxa"/>
            <w:gridSpan w:val="2"/>
          </w:tcPr>
          <w:p w14:paraId="3FAAB7D2" w14:textId="6237092D" w:rsidR="00CD2F93" w:rsidRDefault="00CD2F93" w:rsidP="00DA3B7B">
            <w:pPr>
              <w:jc w:val="both"/>
              <w:rPr>
                <w:rFonts w:ascii="Arial" w:hAnsi="Arial" w:cs="Arial"/>
                <w:bCs/>
                <w:sz w:val="28"/>
                <w:szCs w:val="28"/>
              </w:rPr>
            </w:pPr>
            <w:r>
              <w:rPr>
                <w:rFonts w:ascii="Arial" w:hAnsi="Arial" w:cs="Arial"/>
                <w:bCs/>
                <w:sz w:val="28"/>
                <w:szCs w:val="28"/>
              </w:rPr>
              <w:t xml:space="preserve">Brought for awareness, L. Spence provided an overview of the Staff Governance Annual Monitoring Return for 2024/25. </w:t>
            </w:r>
          </w:p>
          <w:p w14:paraId="1E2E74A5" w14:textId="77777777" w:rsidR="00CD2F93" w:rsidRDefault="00CD2F93" w:rsidP="00DA3B7B">
            <w:pPr>
              <w:jc w:val="both"/>
              <w:rPr>
                <w:rFonts w:ascii="Arial" w:hAnsi="Arial" w:cs="Arial"/>
                <w:bCs/>
                <w:sz w:val="28"/>
                <w:szCs w:val="28"/>
              </w:rPr>
            </w:pPr>
          </w:p>
          <w:p w14:paraId="1D006355" w14:textId="04A6E029" w:rsidR="00CD2F93" w:rsidRDefault="00CD2F93" w:rsidP="00DA3B7B">
            <w:pPr>
              <w:jc w:val="both"/>
              <w:rPr>
                <w:rFonts w:ascii="Arial" w:hAnsi="Arial" w:cs="Arial"/>
                <w:bCs/>
                <w:sz w:val="28"/>
                <w:szCs w:val="28"/>
              </w:rPr>
            </w:pPr>
            <w:r>
              <w:rPr>
                <w:rFonts w:ascii="Arial" w:hAnsi="Arial" w:cs="Arial"/>
                <w:bCs/>
                <w:sz w:val="28"/>
                <w:szCs w:val="28"/>
              </w:rPr>
              <w:t xml:space="preserve">With no feedback, members were happy to note the Report. </w:t>
            </w:r>
          </w:p>
          <w:p w14:paraId="1059AFDD" w14:textId="63D87D4F" w:rsidR="00CD2F93" w:rsidRDefault="00CD2F93" w:rsidP="00DA3B7B">
            <w:pPr>
              <w:jc w:val="both"/>
              <w:rPr>
                <w:rFonts w:ascii="Arial" w:hAnsi="Arial" w:cs="Arial"/>
                <w:bCs/>
                <w:sz w:val="28"/>
                <w:szCs w:val="28"/>
              </w:rPr>
            </w:pPr>
          </w:p>
        </w:tc>
        <w:tc>
          <w:tcPr>
            <w:tcW w:w="351" w:type="dxa"/>
          </w:tcPr>
          <w:p w14:paraId="5BBC6582" w14:textId="77777777" w:rsidR="0031187E" w:rsidRPr="004218C3" w:rsidRDefault="0031187E" w:rsidP="008457EB">
            <w:pPr>
              <w:rPr>
                <w:rFonts w:ascii="Arial" w:hAnsi="Arial" w:cs="Arial"/>
                <w:b/>
                <w:sz w:val="28"/>
                <w:szCs w:val="28"/>
              </w:rPr>
            </w:pPr>
          </w:p>
        </w:tc>
        <w:tc>
          <w:tcPr>
            <w:tcW w:w="1281" w:type="dxa"/>
          </w:tcPr>
          <w:p w14:paraId="658F1D37" w14:textId="77777777" w:rsidR="0031187E" w:rsidRPr="004218C3" w:rsidRDefault="0031187E" w:rsidP="008457EB">
            <w:pPr>
              <w:rPr>
                <w:rFonts w:ascii="Arial" w:hAnsi="Arial" w:cs="Arial"/>
                <w:b/>
                <w:sz w:val="28"/>
                <w:szCs w:val="28"/>
              </w:rPr>
            </w:pPr>
          </w:p>
        </w:tc>
      </w:tr>
      <w:tr w:rsidR="0031187E" w:rsidRPr="004218C3" w14:paraId="5FC23113" w14:textId="77777777" w:rsidTr="002C2EC6">
        <w:trPr>
          <w:jc w:val="center"/>
        </w:trPr>
        <w:tc>
          <w:tcPr>
            <w:tcW w:w="917" w:type="dxa"/>
          </w:tcPr>
          <w:p w14:paraId="0E995FB6" w14:textId="7E63043B" w:rsidR="0031187E" w:rsidRPr="000964EA" w:rsidRDefault="0031187E" w:rsidP="008457EB">
            <w:pPr>
              <w:rPr>
                <w:rFonts w:ascii="Arial" w:hAnsi="Arial" w:cs="Arial"/>
                <w:bCs/>
                <w:sz w:val="28"/>
                <w:szCs w:val="28"/>
              </w:rPr>
            </w:pPr>
            <w:r w:rsidRPr="000964EA">
              <w:rPr>
                <w:rFonts w:ascii="Arial" w:hAnsi="Arial" w:cs="Arial"/>
                <w:bCs/>
                <w:sz w:val="28"/>
                <w:szCs w:val="28"/>
              </w:rPr>
              <w:t>6.5</w:t>
            </w:r>
          </w:p>
        </w:tc>
        <w:tc>
          <w:tcPr>
            <w:tcW w:w="8815" w:type="dxa"/>
            <w:gridSpan w:val="2"/>
          </w:tcPr>
          <w:p w14:paraId="08C04778" w14:textId="77777777" w:rsidR="0031187E" w:rsidRPr="00CD2F93" w:rsidRDefault="0031187E" w:rsidP="00DA3B7B">
            <w:pPr>
              <w:jc w:val="both"/>
              <w:rPr>
                <w:rFonts w:ascii="Arial" w:hAnsi="Arial" w:cs="Arial"/>
                <w:bCs/>
                <w:sz w:val="28"/>
                <w:szCs w:val="28"/>
                <w:u w:val="single"/>
              </w:rPr>
            </w:pPr>
            <w:r w:rsidRPr="00CD2F93">
              <w:rPr>
                <w:rFonts w:ascii="Arial" w:hAnsi="Arial" w:cs="Arial"/>
                <w:bCs/>
                <w:sz w:val="28"/>
                <w:szCs w:val="28"/>
                <w:u w:val="single"/>
              </w:rPr>
              <w:t xml:space="preserve">NHSGGC Public Holidays 2026/27 </w:t>
            </w:r>
          </w:p>
          <w:p w14:paraId="2CF984E9" w14:textId="4B43316C" w:rsidR="0031187E" w:rsidRDefault="0031187E" w:rsidP="00DA3B7B">
            <w:pPr>
              <w:jc w:val="both"/>
              <w:rPr>
                <w:rFonts w:ascii="Arial" w:hAnsi="Arial" w:cs="Arial"/>
                <w:bCs/>
                <w:sz w:val="28"/>
                <w:szCs w:val="28"/>
              </w:rPr>
            </w:pPr>
          </w:p>
        </w:tc>
        <w:tc>
          <w:tcPr>
            <w:tcW w:w="351" w:type="dxa"/>
          </w:tcPr>
          <w:p w14:paraId="7B6CB688" w14:textId="77777777" w:rsidR="0031187E" w:rsidRPr="004218C3" w:rsidRDefault="0031187E" w:rsidP="008457EB">
            <w:pPr>
              <w:rPr>
                <w:rFonts w:ascii="Arial" w:hAnsi="Arial" w:cs="Arial"/>
                <w:b/>
                <w:sz w:val="28"/>
                <w:szCs w:val="28"/>
              </w:rPr>
            </w:pPr>
          </w:p>
        </w:tc>
        <w:tc>
          <w:tcPr>
            <w:tcW w:w="1281" w:type="dxa"/>
          </w:tcPr>
          <w:p w14:paraId="14A38216" w14:textId="77777777" w:rsidR="0031187E" w:rsidRPr="004218C3" w:rsidRDefault="0031187E" w:rsidP="008457EB">
            <w:pPr>
              <w:rPr>
                <w:rFonts w:ascii="Arial" w:hAnsi="Arial" w:cs="Arial"/>
                <w:b/>
                <w:sz w:val="28"/>
                <w:szCs w:val="28"/>
              </w:rPr>
            </w:pPr>
          </w:p>
        </w:tc>
      </w:tr>
      <w:tr w:rsidR="0031187E" w:rsidRPr="004218C3" w14:paraId="23CCEECD" w14:textId="77777777" w:rsidTr="002C2EC6">
        <w:trPr>
          <w:jc w:val="center"/>
        </w:trPr>
        <w:tc>
          <w:tcPr>
            <w:tcW w:w="917" w:type="dxa"/>
          </w:tcPr>
          <w:p w14:paraId="4E8B3661" w14:textId="77777777" w:rsidR="0031187E" w:rsidRDefault="0031187E" w:rsidP="008457EB">
            <w:pPr>
              <w:rPr>
                <w:rFonts w:ascii="Arial" w:hAnsi="Arial" w:cs="Arial"/>
                <w:b/>
                <w:sz w:val="28"/>
                <w:szCs w:val="28"/>
              </w:rPr>
            </w:pPr>
          </w:p>
        </w:tc>
        <w:tc>
          <w:tcPr>
            <w:tcW w:w="8815" w:type="dxa"/>
            <w:gridSpan w:val="2"/>
          </w:tcPr>
          <w:p w14:paraId="08C1C825" w14:textId="3E5CF716" w:rsidR="00CD2F93" w:rsidRDefault="00CD2F93" w:rsidP="00CD2F93">
            <w:pPr>
              <w:jc w:val="both"/>
              <w:rPr>
                <w:rFonts w:ascii="Arial" w:hAnsi="Arial" w:cs="Arial"/>
                <w:color w:val="000000"/>
                <w:sz w:val="28"/>
              </w:rPr>
            </w:pPr>
            <w:r w:rsidRPr="00CD2F93">
              <w:rPr>
                <w:rFonts w:ascii="Arial" w:hAnsi="Arial" w:cs="Arial"/>
                <w:color w:val="000000"/>
                <w:sz w:val="28"/>
              </w:rPr>
              <w:t>K. McKenzie pr</w:t>
            </w:r>
            <w:r>
              <w:rPr>
                <w:rFonts w:ascii="Arial" w:hAnsi="Arial" w:cs="Arial"/>
                <w:color w:val="000000"/>
                <w:sz w:val="28"/>
              </w:rPr>
              <w:t>ovided</w:t>
            </w:r>
            <w:r w:rsidRPr="00CD2F93">
              <w:rPr>
                <w:rFonts w:ascii="Arial" w:hAnsi="Arial" w:cs="Arial"/>
                <w:color w:val="000000"/>
                <w:sz w:val="28"/>
              </w:rPr>
              <w:t xml:space="preserve"> an overview of the NHSGGC Public Holidays for 2026/27. Members noted that consultations had taken place with Chief Officers Kate Rocks and Billy McLean, and confirmation of the </w:t>
            </w:r>
            <w:r w:rsidRPr="00CD2F93">
              <w:rPr>
                <w:rFonts w:ascii="Arial" w:hAnsi="Arial" w:cs="Arial"/>
                <w:color w:val="000000"/>
                <w:sz w:val="28"/>
              </w:rPr>
              <w:lastRenderedPageBreak/>
              <w:t>additional GP holidays was received from Ann Forsyth’s office, Head of Primary Care Support.</w:t>
            </w:r>
          </w:p>
          <w:p w14:paraId="518757E0" w14:textId="5D0C60E1" w:rsidR="00CD2F93" w:rsidRDefault="00CD2F93" w:rsidP="00CD2F93">
            <w:pPr>
              <w:jc w:val="both"/>
              <w:rPr>
                <w:rFonts w:ascii="Arial" w:hAnsi="Arial" w:cs="Arial"/>
                <w:color w:val="000000"/>
                <w:sz w:val="28"/>
              </w:rPr>
            </w:pPr>
            <w:r>
              <w:rPr>
                <w:rFonts w:ascii="Arial" w:hAnsi="Arial" w:cs="Arial"/>
                <w:color w:val="000000"/>
                <w:sz w:val="28"/>
              </w:rPr>
              <w:t xml:space="preserve">Following discussion raised at the APF Secretariat, K. McKenzie confirmed that Inverclyde HSCP’s September </w:t>
            </w:r>
            <w:r w:rsidR="00666334">
              <w:rPr>
                <w:rFonts w:ascii="Arial" w:hAnsi="Arial" w:cs="Arial"/>
                <w:color w:val="000000"/>
                <w:sz w:val="28"/>
              </w:rPr>
              <w:t>holiday</w:t>
            </w:r>
            <w:r>
              <w:rPr>
                <w:rFonts w:ascii="Arial" w:hAnsi="Arial" w:cs="Arial"/>
                <w:color w:val="000000"/>
                <w:sz w:val="28"/>
              </w:rPr>
              <w:t xml:space="preserve"> and aligned to NHSGGC’s holiday in </w:t>
            </w:r>
            <w:r w:rsidR="00666334">
              <w:rPr>
                <w:rFonts w:ascii="Arial" w:hAnsi="Arial" w:cs="Arial"/>
                <w:color w:val="000000"/>
                <w:sz w:val="28"/>
              </w:rPr>
              <w:t xml:space="preserve">December 2023 following staff consultation. </w:t>
            </w:r>
          </w:p>
          <w:p w14:paraId="36140D79" w14:textId="77777777" w:rsidR="00666334" w:rsidRDefault="00666334" w:rsidP="00CD2F93">
            <w:pPr>
              <w:jc w:val="both"/>
              <w:rPr>
                <w:rFonts w:ascii="Arial" w:hAnsi="Arial" w:cs="Arial"/>
                <w:color w:val="000000"/>
                <w:sz w:val="28"/>
              </w:rPr>
            </w:pPr>
          </w:p>
          <w:p w14:paraId="042591DF" w14:textId="7A774554" w:rsidR="00666334" w:rsidRDefault="00666334" w:rsidP="00CD2F93">
            <w:pPr>
              <w:jc w:val="both"/>
              <w:rPr>
                <w:rFonts w:ascii="Arial" w:hAnsi="Arial" w:cs="Arial"/>
                <w:color w:val="000000"/>
                <w:sz w:val="28"/>
              </w:rPr>
            </w:pPr>
            <w:r>
              <w:rPr>
                <w:rFonts w:ascii="Arial" w:hAnsi="Arial" w:cs="Arial"/>
                <w:color w:val="000000"/>
                <w:sz w:val="28"/>
              </w:rPr>
              <w:t xml:space="preserve">Noting that the paper had been traditionally taken to the Informal Directors Group for awareness, K.McKenzie confirmed she would send the paper to N. Smith as Sponsoring Director of the paper to take forward. </w:t>
            </w:r>
          </w:p>
          <w:p w14:paraId="5AFAC148" w14:textId="77777777" w:rsidR="00666334" w:rsidRDefault="00666334" w:rsidP="00CD2F93">
            <w:pPr>
              <w:jc w:val="both"/>
              <w:rPr>
                <w:rFonts w:ascii="Arial" w:hAnsi="Arial" w:cs="Arial"/>
                <w:color w:val="000000"/>
                <w:sz w:val="28"/>
              </w:rPr>
            </w:pPr>
          </w:p>
          <w:p w14:paraId="05E36B16" w14:textId="32ECBBED" w:rsidR="00666334" w:rsidRDefault="00666334" w:rsidP="00CD2F93">
            <w:pPr>
              <w:jc w:val="both"/>
              <w:rPr>
                <w:rFonts w:ascii="Arial" w:hAnsi="Arial" w:cs="Arial"/>
                <w:color w:val="000000"/>
                <w:sz w:val="28"/>
              </w:rPr>
            </w:pPr>
            <w:r>
              <w:rPr>
                <w:rFonts w:ascii="Arial" w:hAnsi="Arial" w:cs="Arial"/>
                <w:color w:val="000000"/>
                <w:sz w:val="28"/>
              </w:rPr>
              <w:t xml:space="preserve">Following this, the Public Holidays would be sent to the Corporate Communications Team for publishing. </w:t>
            </w:r>
          </w:p>
          <w:p w14:paraId="6C2BB6A6" w14:textId="77777777" w:rsidR="00666334" w:rsidRDefault="00666334" w:rsidP="00CD2F93">
            <w:pPr>
              <w:jc w:val="both"/>
              <w:rPr>
                <w:rFonts w:ascii="Arial" w:hAnsi="Arial" w:cs="Arial"/>
                <w:color w:val="000000"/>
                <w:sz w:val="28"/>
              </w:rPr>
            </w:pPr>
          </w:p>
          <w:p w14:paraId="110F9E3A" w14:textId="36D7FDEE" w:rsidR="00666334" w:rsidRDefault="00300271" w:rsidP="00CD2F93">
            <w:pPr>
              <w:jc w:val="both"/>
              <w:rPr>
                <w:rFonts w:ascii="Arial" w:hAnsi="Arial" w:cs="Arial"/>
                <w:color w:val="000000"/>
                <w:sz w:val="28"/>
              </w:rPr>
            </w:pPr>
            <w:r>
              <w:rPr>
                <w:rFonts w:ascii="Arial" w:hAnsi="Arial" w:cs="Arial"/>
                <w:color w:val="000000"/>
                <w:sz w:val="28"/>
              </w:rPr>
              <w:t>Noting concerns raised at the APF Workforce JOC pre-meeting</w:t>
            </w:r>
            <w:r w:rsidR="001B613A">
              <w:rPr>
                <w:rFonts w:ascii="Arial" w:hAnsi="Arial" w:cs="Arial"/>
                <w:color w:val="000000"/>
                <w:sz w:val="28"/>
              </w:rPr>
              <w:t xml:space="preserve"> regarding Public Holidays and term time staff</w:t>
            </w:r>
            <w:r>
              <w:rPr>
                <w:rFonts w:ascii="Arial" w:hAnsi="Arial" w:cs="Arial"/>
                <w:color w:val="000000"/>
                <w:sz w:val="28"/>
              </w:rPr>
              <w:t xml:space="preserve"> A. Cameron-Burns explained that </w:t>
            </w:r>
            <w:r w:rsidR="00666334">
              <w:rPr>
                <w:rFonts w:ascii="Arial" w:hAnsi="Arial" w:cs="Arial"/>
                <w:color w:val="000000"/>
                <w:sz w:val="28"/>
              </w:rPr>
              <w:t>this was usually an action taken forward by Human Resources with regard to ensuring that Public Holidays did</w:t>
            </w:r>
            <w:r w:rsidR="0038065A">
              <w:rPr>
                <w:rFonts w:ascii="Arial" w:hAnsi="Arial" w:cs="Arial"/>
                <w:color w:val="000000"/>
                <w:sz w:val="28"/>
              </w:rPr>
              <w:t xml:space="preserve"> </w:t>
            </w:r>
            <w:r w:rsidR="00666334">
              <w:rPr>
                <w:rFonts w:ascii="Arial" w:hAnsi="Arial" w:cs="Arial"/>
                <w:color w:val="000000"/>
                <w:sz w:val="28"/>
              </w:rPr>
              <w:t xml:space="preserve">not interfere with their pay. </w:t>
            </w:r>
            <w:r w:rsidR="001B613A">
              <w:rPr>
                <w:rFonts w:ascii="Arial" w:hAnsi="Arial" w:cs="Arial"/>
                <w:color w:val="000000"/>
                <w:sz w:val="28"/>
              </w:rPr>
              <w:t xml:space="preserve">A Cameron-Burns confirmed that the Employee Directors Office would send an e-mail to the Head of Human Resources for Glasgow City HSCP. </w:t>
            </w:r>
          </w:p>
          <w:p w14:paraId="03B5F201" w14:textId="77777777" w:rsidR="001B613A" w:rsidRDefault="001B613A" w:rsidP="00CD2F93">
            <w:pPr>
              <w:jc w:val="both"/>
              <w:rPr>
                <w:rFonts w:ascii="Arial" w:hAnsi="Arial" w:cs="Arial"/>
                <w:color w:val="000000"/>
                <w:sz w:val="28"/>
              </w:rPr>
            </w:pPr>
          </w:p>
          <w:p w14:paraId="2475CB0D" w14:textId="5A62B4B6" w:rsidR="001B613A" w:rsidRDefault="001B613A" w:rsidP="00CD2F93">
            <w:pPr>
              <w:jc w:val="both"/>
              <w:rPr>
                <w:rFonts w:ascii="Arial" w:hAnsi="Arial" w:cs="Arial"/>
                <w:color w:val="000000"/>
                <w:sz w:val="28"/>
              </w:rPr>
            </w:pPr>
            <w:r>
              <w:rPr>
                <w:rFonts w:ascii="Arial" w:hAnsi="Arial" w:cs="Arial"/>
                <w:color w:val="000000"/>
                <w:sz w:val="28"/>
              </w:rPr>
              <w:t xml:space="preserve">S. Walker asked if Christmas and New Year pay dates could be circulated following questions received from staff. K. McKenzie confirmed that she had been in touch with Payroll and was awaiting a response. N. McSeveny suggested that this be noted as one of the key messages. </w:t>
            </w:r>
          </w:p>
          <w:p w14:paraId="704E0F97" w14:textId="77777777" w:rsidR="00666334" w:rsidRDefault="00666334" w:rsidP="00CD2F93">
            <w:pPr>
              <w:jc w:val="both"/>
              <w:rPr>
                <w:rFonts w:ascii="Arial" w:hAnsi="Arial" w:cs="Arial"/>
                <w:color w:val="000000"/>
                <w:sz w:val="28"/>
              </w:rPr>
            </w:pPr>
          </w:p>
          <w:p w14:paraId="3B7DAC3C" w14:textId="05B4A0AB" w:rsidR="00666334" w:rsidRDefault="00666334" w:rsidP="00CD2F93">
            <w:pPr>
              <w:jc w:val="both"/>
            </w:pPr>
            <w:r>
              <w:rPr>
                <w:rFonts w:ascii="Arial" w:hAnsi="Arial" w:cs="Arial"/>
                <w:color w:val="000000"/>
                <w:sz w:val="28"/>
              </w:rPr>
              <w:t>A. Cameron-Burns thanked K. McKenzie for the update.</w:t>
            </w:r>
          </w:p>
          <w:p w14:paraId="4DB20C17" w14:textId="78B9E2BB" w:rsidR="00CD2F93" w:rsidRDefault="00CD2F93" w:rsidP="00DA3B7B">
            <w:pPr>
              <w:jc w:val="both"/>
              <w:rPr>
                <w:rFonts w:ascii="Arial" w:hAnsi="Arial" w:cs="Arial"/>
                <w:bCs/>
                <w:sz w:val="28"/>
                <w:szCs w:val="28"/>
              </w:rPr>
            </w:pPr>
          </w:p>
        </w:tc>
        <w:tc>
          <w:tcPr>
            <w:tcW w:w="351" w:type="dxa"/>
          </w:tcPr>
          <w:p w14:paraId="4286BAED" w14:textId="77777777" w:rsidR="0031187E" w:rsidRPr="004218C3" w:rsidRDefault="0031187E" w:rsidP="008457EB">
            <w:pPr>
              <w:rPr>
                <w:rFonts w:ascii="Arial" w:hAnsi="Arial" w:cs="Arial"/>
                <w:b/>
                <w:sz w:val="28"/>
                <w:szCs w:val="28"/>
              </w:rPr>
            </w:pPr>
          </w:p>
        </w:tc>
        <w:tc>
          <w:tcPr>
            <w:tcW w:w="1281" w:type="dxa"/>
          </w:tcPr>
          <w:p w14:paraId="61022933" w14:textId="77777777" w:rsidR="0031187E" w:rsidRDefault="0031187E" w:rsidP="008457EB">
            <w:pPr>
              <w:rPr>
                <w:rFonts w:ascii="Arial" w:hAnsi="Arial" w:cs="Arial"/>
                <w:b/>
                <w:sz w:val="28"/>
                <w:szCs w:val="28"/>
              </w:rPr>
            </w:pPr>
          </w:p>
          <w:p w14:paraId="599917E4" w14:textId="77777777" w:rsidR="001B613A" w:rsidRDefault="001B613A" w:rsidP="008457EB">
            <w:pPr>
              <w:rPr>
                <w:rFonts w:ascii="Arial" w:hAnsi="Arial" w:cs="Arial"/>
                <w:b/>
                <w:sz w:val="28"/>
                <w:szCs w:val="28"/>
              </w:rPr>
            </w:pPr>
          </w:p>
          <w:p w14:paraId="01C3E979" w14:textId="77777777" w:rsidR="001B613A" w:rsidRDefault="001B613A" w:rsidP="008457EB">
            <w:pPr>
              <w:rPr>
                <w:rFonts w:ascii="Arial" w:hAnsi="Arial" w:cs="Arial"/>
                <w:b/>
                <w:sz w:val="28"/>
                <w:szCs w:val="28"/>
              </w:rPr>
            </w:pPr>
          </w:p>
          <w:p w14:paraId="65C8A5DE" w14:textId="77777777" w:rsidR="001B613A" w:rsidRDefault="001B613A" w:rsidP="008457EB">
            <w:pPr>
              <w:rPr>
                <w:rFonts w:ascii="Arial" w:hAnsi="Arial" w:cs="Arial"/>
                <w:b/>
                <w:sz w:val="28"/>
                <w:szCs w:val="28"/>
              </w:rPr>
            </w:pPr>
          </w:p>
          <w:p w14:paraId="7D722044" w14:textId="77777777" w:rsidR="001B613A" w:rsidRDefault="001B613A" w:rsidP="008457EB">
            <w:pPr>
              <w:rPr>
                <w:rFonts w:ascii="Arial" w:hAnsi="Arial" w:cs="Arial"/>
                <w:b/>
                <w:sz w:val="28"/>
                <w:szCs w:val="28"/>
              </w:rPr>
            </w:pPr>
          </w:p>
          <w:p w14:paraId="01734300" w14:textId="77777777" w:rsidR="001B613A" w:rsidRDefault="001B613A" w:rsidP="008457EB">
            <w:pPr>
              <w:rPr>
                <w:rFonts w:ascii="Arial" w:hAnsi="Arial" w:cs="Arial"/>
                <w:b/>
                <w:sz w:val="28"/>
                <w:szCs w:val="28"/>
              </w:rPr>
            </w:pPr>
          </w:p>
          <w:p w14:paraId="0B9ACC9B" w14:textId="77777777" w:rsidR="001B613A" w:rsidRDefault="001B613A" w:rsidP="008457EB">
            <w:pPr>
              <w:rPr>
                <w:rFonts w:ascii="Arial" w:hAnsi="Arial" w:cs="Arial"/>
                <w:b/>
                <w:sz w:val="28"/>
                <w:szCs w:val="28"/>
              </w:rPr>
            </w:pPr>
          </w:p>
          <w:p w14:paraId="6871D453" w14:textId="77777777" w:rsidR="001B613A" w:rsidRDefault="001B613A" w:rsidP="008457EB">
            <w:pPr>
              <w:rPr>
                <w:rFonts w:ascii="Arial" w:hAnsi="Arial" w:cs="Arial"/>
                <w:b/>
                <w:sz w:val="28"/>
                <w:szCs w:val="28"/>
              </w:rPr>
            </w:pPr>
          </w:p>
          <w:p w14:paraId="6CAE48D6" w14:textId="77777777" w:rsidR="001B613A" w:rsidRDefault="001B613A" w:rsidP="008457EB">
            <w:pPr>
              <w:rPr>
                <w:rFonts w:ascii="Arial" w:hAnsi="Arial" w:cs="Arial"/>
                <w:b/>
                <w:sz w:val="28"/>
                <w:szCs w:val="28"/>
              </w:rPr>
            </w:pPr>
          </w:p>
          <w:p w14:paraId="62CFCDC3" w14:textId="77777777" w:rsidR="001B613A" w:rsidRDefault="001B613A" w:rsidP="008457EB">
            <w:pPr>
              <w:rPr>
                <w:rFonts w:ascii="Arial" w:hAnsi="Arial" w:cs="Arial"/>
                <w:b/>
                <w:sz w:val="28"/>
                <w:szCs w:val="28"/>
              </w:rPr>
            </w:pPr>
          </w:p>
          <w:p w14:paraId="2EEC3239" w14:textId="77777777" w:rsidR="001B613A" w:rsidRDefault="001B613A" w:rsidP="008457EB">
            <w:pPr>
              <w:rPr>
                <w:rFonts w:ascii="Arial" w:hAnsi="Arial" w:cs="Arial"/>
                <w:b/>
                <w:sz w:val="28"/>
                <w:szCs w:val="28"/>
              </w:rPr>
            </w:pPr>
          </w:p>
          <w:p w14:paraId="239B33DD" w14:textId="77777777" w:rsidR="001B613A" w:rsidRDefault="001B613A" w:rsidP="008457EB">
            <w:pPr>
              <w:rPr>
                <w:rFonts w:ascii="Arial" w:hAnsi="Arial" w:cs="Arial"/>
                <w:b/>
                <w:sz w:val="28"/>
                <w:szCs w:val="28"/>
              </w:rPr>
            </w:pPr>
          </w:p>
          <w:p w14:paraId="608A692A" w14:textId="77777777" w:rsidR="001B613A" w:rsidRDefault="001B613A" w:rsidP="008457EB">
            <w:pPr>
              <w:rPr>
                <w:rFonts w:ascii="Arial" w:hAnsi="Arial" w:cs="Arial"/>
                <w:b/>
                <w:sz w:val="28"/>
                <w:szCs w:val="28"/>
              </w:rPr>
            </w:pPr>
          </w:p>
          <w:p w14:paraId="1B52B727" w14:textId="77777777" w:rsidR="001B613A" w:rsidRDefault="001B613A" w:rsidP="008457EB">
            <w:pPr>
              <w:rPr>
                <w:rFonts w:ascii="Arial" w:hAnsi="Arial" w:cs="Arial"/>
                <w:b/>
                <w:sz w:val="28"/>
                <w:szCs w:val="28"/>
              </w:rPr>
            </w:pPr>
          </w:p>
          <w:p w14:paraId="433F8F32" w14:textId="77777777" w:rsidR="001B613A" w:rsidRDefault="001B613A" w:rsidP="008457EB">
            <w:pPr>
              <w:rPr>
                <w:rFonts w:ascii="Arial" w:hAnsi="Arial" w:cs="Arial"/>
                <w:b/>
                <w:sz w:val="28"/>
                <w:szCs w:val="28"/>
              </w:rPr>
            </w:pPr>
          </w:p>
          <w:p w14:paraId="5F910754" w14:textId="77777777" w:rsidR="001B613A" w:rsidRDefault="001B613A" w:rsidP="008457EB">
            <w:pPr>
              <w:rPr>
                <w:rFonts w:ascii="Arial" w:hAnsi="Arial" w:cs="Arial"/>
                <w:b/>
                <w:sz w:val="28"/>
                <w:szCs w:val="28"/>
              </w:rPr>
            </w:pPr>
          </w:p>
          <w:p w14:paraId="11040113" w14:textId="77777777" w:rsidR="001B613A" w:rsidRDefault="001B613A" w:rsidP="008457EB">
            <w:pPr>
              <w:rPr>
                <w:rFonts w:ascii="Arial" w:hAnsi="Arial" w:cs="Arial"/>
                <w:b/>
                <w:sz w:val="28"/>
                <w:szCs w:val="28"/>
              </w:rPr>
            </w:pPr>
          </w:p>
          <w:p w14:paraId="74A117D1" w14:textId="77777777" w:rsidR="001B613A" w:rsidRDefault="001B613A" w:rsidP="008457EB">
            <w:pPr>
              <w:rPr>
                <w:rFonts w:ascii="Arial" w:hAnsi="Arial" w:cs="Arial"/>
                <w:b/>
                <w:sz w:val="28"/>
                <w:szCs w:val="28"/>
              </w:rPr>
            </w:pPr>
          </w:p>
          <w:p w14:paraId="38FE4F07" w14:textId="77777777" w:rsidR="001B613A" w:rsidRDefault="001B613A" w:rsidP="008457EB">
            <w:pPr>
              <w:rPr>
                <w:rFonts w:ascii="Arial" w:hAnsi="Arial" w:cs="Arial"/>
                <w:b/>
                <w:sz w:val="28"/>
                <w:szCs w:val="28"/>
              </w:rPr>
            </w:pPr>
          </w:p>
          <w:p w14:paraId="6F0C04A0" w14:textId="77777777" w:rsidR="001B613A" w:rsidRDefault="001B613A" w:rsidP="008457EB">
            <w:pPr>
              <w:rPr>
                <w:rFonts w:ascii="Arial" w:hAnsi="Arial" w:cs="Arial"/>
                <w:b/>
                <w:sz w:val="28"/>
                <w:szCs w:val="28"/>
              </w:rPr>
            </w:pPr>
          </w:p>
          <w:p w14:paraId="7F860427" w14:textId="77777777" w:rsidR="001B613A" w:rsidRDefault="001B613A" w:rsidP="008457EB">
            <w:pPr>
              <w:rPr>
                <w:rFonts w:ascii="Arial" w:hAnsi="Arial" w:cs="Arial"/>
                <w:b/>
                <w:sz w:val="28"/>
                <w:szCs w:val="28"/>
              </w:rPr>
            </w:pPr>
          </w:p>
          <w:p w14:paraId="4B41BE0C" w14:textId="77777777" w:rsidR="001B613A" w:rsidRDefault="001B613A" w:rsidP="008457EB">
            <w:pPr>
              <w:rPr>
                <w:rFonts w:ascii="Arial" w:hAnsi="Arial" w:cs="Arial"/>
                <w:b/>
                <w:sz w:val="28"/>
                <w:szCs w:val="28"/>
              </w:rPr>
            </w:pPr>
          </w:p>
          <w:p w14:paraId="7EC6887F" w14:textId="77777777" w:rsidR="001B613A" w:rsidRDefault="001B613A" w:rsidP="008457EB">
            <w:pPr>
              <w:rPr>
                <w:rFonts w:ascii="Arial" w:hAnsi="Arial" w:cs="Arial"/>
                <w:b/>
                <w:sz w:val="28"/>
                <w:szCs w:val="28"/>
              </w:rPr>
            </w:pPr>
          </w:p>
          <w:p w14:paraId="53EF50AE" w14:textId="77777777" w:rsidR="007C2BBC" w:rsidRDefault="007C2BBC" w:rsidP="008457EB">
            <w:pPr>
              <w:rPr>
                <w:rFonts w:ascii="Arial" w:hAnsi="Arial" w:cs="Arial"/>
                <w:b/>
                <w:sz w:val="28"/>
                <w:szCs w:val="28"/>
              </w:rPr>
            </w:pPr>
          </w:p>
          <w:p w14:paraId="02E3DE15" w14:textId="77777777" w:rsidR="007C2BBC" w:rsidRDefault="007C2BBC" w:rsidP="008457EB">
            <w:pPr>
              <w:rPr>
                <w:rFonts w:ascii="Arial" w:hAnsi="Arial" w:cs="Arial"/>
                <w:b/>
                <w:sz w:val="28"/>
                <w:szCs w:val="28"/>
              </w:rPr>
            </w:pPr>
          </w:p>
          <w:p w14:paraId="6AF4EAB2" w14:textId="77777777" w:rsidR="007C2BBC" w:rsidRDefault="007C2BBC" w:rsidP="008457EB">
            <w:pPr>
              <w:rPr>
                <w:rFonts w:ascii="Arial" w:hAnsi="Arial" w:cs="Arial"/>
                <w:b/>
                <w:sz w:val="28"/>
                <w:szCs w:val="28"/>
              </w:rPr>
            </w:pPr>
          </w:p>
          <w:p w14:paraId="4AD0EFCE" w14:textId="7ACB792F" w:rsidR="001B613A" w:rsidRDefault="001B613A" w:rsidP="008457EB">
            <w:pPr>
              <w:rPr>
                <w:rFonts w:ascii="Arial" w:hAnsi="Arial" w:cs="Arial"/>
                <w:b/>
                <w:sz w:val="28"/>
                <w:szCs w:val="28"/>
              </w:rPr>
            </w:pPr>
            <w:r>
              <w:rPr>
                <w:rFonts w:ascii="Arial" w:hAnsi="Arial" w:cs="Arial"/>
                <w:b/>
                <w:sz w:val="28"/>
                <w:szCs w:val="28"/>
              </w:rPr>
              <w:t>K.McK</w:t>
            </w:r>
          </w:p>
          <w:p w14:paraId="4F9032B8" w14:textId="77777777" w:rsidR="001B613A" w:rsidRDefault="001B613A" w:rsidP="008457EB">
            <w:pPr>
              <w:rPr>
                <w:rFonts w:ascii="Arial" w:hAnsi="Arial" w:cs="Arial"/>
                <w:b/>
                <w:sz w:val="28"/>
                <w:szCs w:val="28"/>
              </w:rPr>
            </w:pPr>
          </w:p>
          <w:p w14:paraId="342D872E" w14:textId="77777777" w:rsidR="001B613A" w:rsidRDefault="001B613A" w:rsidP="008457EB">
            <w:pPr>
              <w:rPr>
                <w:rFonts w:ascii="Arial" w:hAnsi="Arial" w:cs="Arial"/>
                <w:b/>
                <w:sz w:val="28"/>
                <w:szCs w:val="28"/>
              </w:rPr>
            </w:pPr>
          </w:p>
          <w:p w14:paraId="28B8E844" w14:textId="77777777" w:rsidR="001B613A" w:rsidRDefault="001B613A" w:rsidP="008457EB">
            <w:pPr>
              <w:rPr>
                <w:rFonts w:ascii="Arial" w:hAnsi="Arial" w:cs="Arial"/>
                <w:b/>
                <w:sz w:val="28"/>
                <w:szCs w:val="28"/>
              </w:rPr>
            </w:pPr>
          </w:p>
          <w:p w14:paraId="45BDF781" w14:textId="77777777" w:rsidR="001B613A" w:rsidRPr="004218C3" w:rsidRDefault="001B613A" w:rsidP="008457EB">
            <w:pPr>
              <w:rPr>
                <w:rFonts w:ascii="Arial" w:hAnsi="Arial" w:cs="Arial"/>
                <w:b/>
                <w:sz w:val="28"/>
                <w:szCs w:val="28"/>
              </w:rPr>
            </w:pPr>
          </w:p>
        </w:tc>
      </w:tr>
      <w:tr w:rsidR="0031187E" w:rsidRPr="004218C3" w14:paraId="46A6424D" w14:textId="77777777" w:rsidTr="002C2EC6">
        <w:trPr>
          <w:jc w:val="center"/>
        </w:trPr>
        <w:tc>
          <w:tcPr>
            <w:tcW w:w="917" w:type="dxa"/>
          </w:tcPr>
          <w:p w14:paraId="45324649" w14:textId="05A4D5C2" w:rsidR="0031187E" w:rsidRDefault="0031187E" w:rsidP="008457EB">
            <w:pPr>
              <w:rPr>
                <w:rFonts w:ascii="Arial" w:hAnsi="Arial" w:cs="Arial"/>
                <w:b/>
                <w:sz w:val="28"/>
                <w:szCs w:val="28"/>
              </w:rPr>
            </w:pPr>
            <w:r>
              <w:rPr>
                <w:rFonts w:ascii="Arial" w:hAnsi="Arial" w:cs="Arial"/>
                <w:b/>
                <w:sz w:val="28"/>
                <w:szCs w:val="28"/>
              </w:rPr>
              <w:lastRenderedPageBreak/>
              <w:t>7.</w:t>
            </w:r>
          </w:p>
        </w:tc>
        <w:tc>
          <w:tcPr>
            <w:tcW w:w="8815" w:type="dxa"/>
            <w:gridSpan w:val="2"/>
          </w:tcPr>
          <w:p w14:paraId="321E49AE" w14:textId="77777777" w:rsidR="0031187E" w:rsidRPr="00666334" w:rsidRDefault="0031187E" w:rsidP="00DA3B7B">
            <w:pPr>
              <w:jc w:val="both"/>
              <w:rPr>
                <w:rFonts w:ascii="Arial" w:hAnsi="Arial" w:cs="Arial"/>
                <w:b/>
                <w:sz w:val="28"/>
                <w:szCs w:val="28"/>
              </w:rPr>
            </w:pPr>
            <w:r w:rsidRPr="00666334">
              <w:rPr>
                <w:rFonts w:ascii="Arial" w:hAnsi="Arial" w:cs="Arial"/>
                <w:b/>
                <w:sz w:val="28"/>
                <w:szCs w:val="28"/>
              </w:rPr>
              <w:t xml:space="preserve">Workforce Storyboard </w:t>
            </w:r>
          </w:p>
          <w:p w14:paraId="34BF257A" w14:textId="08452FE9" w:rsidR="0031187E" w:rsidRDefault="0031187E" w:rsidP="00DA3B7B">
            <w:pPr>
              <w:jc w:val="both"/>
              <w:rPr>
                <w:rFonts w:ascii="Arial" w:hAnsi="Arial" w:cs="Arial"/>
                <w:bCs/>
                <w:sz w:val="28"/>
                <w:szCs w:val="28"/>
              </w:rPr>
            </w:pPr>
          </w:p>
        </w:tc>
        <w:tc>
          <w:tcPr>
            <w:tcW w:w="351" w:type="dxa"/>
          </w:tcPr>
          <w:p w14:paraId="240D93B0" w14:textId="77777777" w:rsidR="0031187E" w:rsidRPr="004218C3" w:rsidRDefault="0031187E" w:rsidP="008457EB">
            <w:pPr>
              <w:rPr>
                <w:rFonts w:ascii="Arial" w:hAnsi="Arial" w:cs="Arial"/>
                <w:b/>
                <w:sz w:val="28"/>
                <w:szCs w:val="28"/>
              </w:rPr>
            </w:pPr>
          </w:p>
        </w:tc>
        <w:tc>
          <w:tcPr>
            <w:tcW w:w="1281" w:type="dxa"/>
          </w:tcPr>
          <w:p w14:paraId="37E77CA9" w14:textId="77777777" w:rsidR="0031187E" w:rsidRPr="004218C3" w:rsidRDefault="0031187E" w:rsidP="008457EB">
            <w:pPr>
              <w:rPr>
                <w:rFonts w:ascii="Arial" w:hAnsi="Arial" w:cs="Arial"/>
                <w:b/>
                <w:sz w:val="28"/>
                <w:szCs w:val="28"/>
              </w:rPr>
            </w:pPr>
          </w:p>
        </w:tc>
      </w:tr>
      <w:tr w:rsidR="0031187E" w:rsidRPr="004218C3" w14:paraId="0601E181" w14:textId="77777777" w:rsidTr="002C2EC6">
        <w:trPr>
          <w:jc w:val="center"/>
        </w:trPr>
        <w:tc>
          <w:tcPr>
            <w:tcW w:w="917" w:type="dxa"/>
          </w:tcPr>
          <w:p w14:paraId="7EB5A35E" w14:textId="77777777" w:rsidR="0031187E" w:rsidRDefault="0031187E" w:rsidP="008457EB">
            <w:pPr>
              <w:rPr>
                <w:rFonts w:ascii="Arial" w:hAnsi="Arial" w:cs="Arial"/>
                <w:b/>
                <w:sz w:val="28"/>
                <w:szCs w:val="28"/>
              </w:rPr>
            </w:pPr>
          </w:p>
        </w:tc>
        <w:tc>
          <w:tcPr>
            <w:tcW w:w="8815" w:type="dxa"/>
            <w:gridSpan w:val="2"/>
          </w:tcPr>
          <w:p w14:paraId="3E1F0112" w14:textId="0083683E" w:rsidR="0031187E" w:rsidRDefault="00666334" w:rsidP="00DA3B7B">
            <w:pPr>
              <w:jc w:val="both"/>
              <w:rPr>
                <w:rFonts w:ascii="Arial" w:hAnsi="Arial" w:cs="Arial"/>
                <w:bCs/>
                <w:sz w:val="28"/>
                <w:szCs w:val="28"/>
              </w:rPr>
            </w:pPr>
            <w:r>
              <w:rPr>
                <w:rFonts w:ascii="Arial" w:hAnsi="Arial" w:cs="Arial"/>
                <w:bCs/>
                <w:sz w:val="28"/>
                <w:szCs w:val="28"/>
              </w:rPr>
              <w:t xml:space="preserve">S. Munce </w:t>
            </w:r>
            <w:r w:rsidR="0038065A">
              <w:rPr>
                <w:rFonts w:ascii="Arial" w:hAnsi="Arial" w:cs="Arial"/>
                <w:bCs/>
                <w:sz w:val="28"/>
                <w:szCs w:val="28"/>
              </w:rPr>
              <w:t>provided an overview of the Storyboard acknowledging the increase in sickness absence</w:t>
            </w:r>
            <w:r w:rsidR="001B613A">
              <w:rPr>
                <w:rFonts w:ascii="Arial" w:hAnsi="Arial" w:cs="Arial"/>
                <w:bCs/>
                <w:sz w:val="28"/>
                <w:szCs w:val="28"/>
              </w:rPr>
              <w:t xml:space="preserve"> and provided a breakdown of the </w:t>
            </w:r>
            <w:r w:rsidR="0038065A">
              <w:rPr>
                <w:rFonts w:ascii="Arial" w:hAnsi="Arial" w:cs="Arial"/>
                <w:bCs/>
                <w:sz w:val="28"/>
                <w:szCs w:val="28"/>
              </w:rPr>
              <w:t>89% compliance for statutory and mandatory trainin</w:t>
            </w:r>
            <w:r w:rsidR="001B613A">
              <w:rPr>
                <w:rFonts w:ascii="Arial" w:hAnsi="Arial" w:cs="Arial"/>
                <w:bCs/>
                <w:sz w:val="28"/>
                <w:szCs w:val="28"/>
              </w:rPr>
              <w:t xml:space="preserve">g. </w:t>
            </w:r>
          </w:p>
          <w:p w14:paraId="5C3AAC59" w14:textId="77777777" w:rsidR="0038065A" w:rsidRDefault="0038065A" w:rsidP="00DA3B7B">
            <w:pPr>
              <w:jc w:val="both"/>
              <w:rPr>
                <w:rFonts w:ascii="Arial" w:hAnsi="Arial" w:cs="Arial"/>
                <w:bCs/>
                <w:sz w:val="28"/>
                <w:szCs w:val="28"/>
              </w:rPr>
            </w:pPr>
          </w:p>
          <w:p w14:paraId="49EF506E" w14:textId="476191F8" w:rsidR="00907A7B" w:rsidRDefault="0038065A" w:rsidP="00DA3B7B">
            <w:pPr>
              <w:jc w:val="both"/>
              <w:rPr>
                <w:rFonts w:ascii="Arial" w:hAnsi="Arial" w:cs="Arial"/>
                <w:bCs/>
                <w:sz w:val="28"/>
                <w:szCs w:val="28"/>
              </w:rPr>
            </w:pPr>
            <w:r>
              <w:rPr>
                <w:rFonts w:ascii="Arial" w:hAnsi="Arial" w:cs="Arial"/>
                <w:bCs/>
                <w:sz w:val="28"/>
                <w:szCs w:val="28"/>
              </w:rPr>
              <w:t xml:space="preserve">A. Cameron-Burns noted a request for HR cases to be including in figures and noting that figures within the update appeared to be low queried this. S. Munce explained that there were two slides noted within the </w:t>
            </w:r>
            <w:r w:rsidR="00907A7B">
              <w:rPr>
                <w:rFonts w:ascii="Arial" w:hAnsi="Arial" w:cs="Arial"/>
                <w:bCs/>
                <w:sz w:val="28"/>
                <w:szCs w:val="28"/>
              </w:rPr>
              <w:t>update</w:t>
            </w:r>
            <w:r>
              <w:rPr>
                <w:rFonts w:ascii="Arial" w:hAnsi="Arial" w:cs="Arial"/>
                <w:bCs/>
                <w:sz w:val="28"/>
                <w:szCs w:val="28"/>
              </w:rPr>
              <w:t xml:space="preserve">, one showing active cases and the other showing outcomes. Asking if early resolution cases were included in these </w:t>
            </w:r>
            <w:r>
              <w:rPr>
                <w:rFonts w:ascii="Arial" w:hAnsi="Arial" w:cs="Arial"/>
                <w:bCs/>
                <w:sz w:val="28"/>
                <w:szCs w:val="28"/>
              </w:rPr>
              <w:lastRenderedPageBreak/>
              <w:t xml:space="preserve">figures, S. Munce noted that there was a category available to record </w:t>
            </w:r>
            <w:r w:rsidR="00907A7B">
              <w:rPr>
                <w:rFonts w:ascii="Arial" w:hAnsi="Arial" w:cs="Arial"/>
                <w:bCs/>
                <w:sz w:val="28"/>
                <w:szCs w:val="28"/>
              </w:rPr>
              <w:t>early resolution, however,</w:t>
            </w:r>
            <w:r>
              <w:rPr>
                <w:rFonts w:ascii="Arial" w:hAnsi="Arial" w:cs="Arial"/>
                <w:bCs/>
                <w:sz w:val="28"/>
                <w:szCs w:val="28"/>
              </w:rPr>
              <w:t xml:space="preserve"> was unsure if being done. S. Munce to follow this up. </w:t>
            </w:r>
          </w:p>
          <w:p w14:paraId="2DEDF60C" w14:textId="77777777" w:rsidR="00907A7B" w:rsidRDefault="00907A7B" w:rsidP="00DA3B7B">
            <w:pPr>
              <w:jc w:val="both"/>
              <w:rPr>
                <w:rFonts w:ascii="Arial" w:hAnsi="Arial" w:cs="Arial"/>
                <w:bCs/>
                <w:sz w:val="28"/>
                <w:szCs w:val="28"/>
              </w:rPr>
            </w:pPr>
          </w:p>
          <w:p w14:paraId="60CA54E0" w14:textId="357D6147" w:rsidR="00907A7B" w:rsidRDefault="00907A7B" w:rsidP="00907A7B">
            <w:pPr>
              <w:jc w:val="both"/>
              <w:rPr>
                <w:rFonts w:ascii="Arial" w:hAnsi="Arial" w:cs="Arial"/>
                <w:color w:val="000000"/>
                <w:sz w:val="28"/>
              </w:rPr>
            </w:pPr>
            <w:r w:rsidRPr="00907A7B">
              <w:rPr>
                <w:rFonts w:ascii="Arial" w:hAnsi="Arial" w:cs="Arial"/>
                <w:color w:val="000000"/>
                <w:sz w:val="28"/>
              </w:rPr>
              <w:t>A. Cameron-Burns asked if the District Nursing dispute was on NHSGGC’s Risk Register. Professor A. Wallace said industrial action was noted, but not specifically this dispute yet, as a resolution was hoped for after today's meeting. Professor Wallace agreed to add it as an action if needed.</w:t>
            </w:r>
          </w:p>
          <w:p w14:paraId="33F1B2C5" w14:textId="77777777" w:rsidR="00907A7B" w:rsidRDefault="00907A7B" w:rsidP="00907A7B">
            <w:pPr>
              <w:jc w:val="both"/>
              <w:rPr>
                <w:rFonts w:ascii="Arial" w:hAnsi="Arial" w:cs="Arial"/>
                <w:color w:val="000000"/>
                <w:sz w:val="28"/>
              </w:rPr>
            </w:pPr>
          </w:p>
          <w:p w14:paraId="485708A5" w14:textId="06D0FF54" w:rsidR="00907A7B" w:rsidRDefault="00907A7B" w:rsidP="00907A7B">
            <w:pPr>
              <w:jc w:val="both"/>
            </w:pPr>
            <w:r>
              <w:rPr>
                <w:rFonts w:ascii="Arial" w:hAnsi="Arial" w:cs="Arial"/>
                <w:color w:val="000000"/>
                <w:sz w:val="28"/>
              </w:rPr>
              <w:t xml:space="preserve">Professor A. Wallace added that NHSGGC are aware of the results of the dispute and possibilities involved and was confident that a resolution could be reached, acknowledging that looking forward a situation such as this doesn’t happen again. </w:t>
            </w:r>
          </w:p>
          <w:p w14:paraId="1949391F" w14:textId="17BB7F04" w:rsidR="000964EA" w:rsidRDefault="000964EA" w:rsidP="00DA3B7B">
            <w:pPr>
              <w:jc w:val="both"/>
              <w:rPr>
                <w:rFonts w:ascii="Arial" w:hAnsi="Arial" w:cs="Arial"/>
                <w:bCs/>
                <w:sz w:val="28"/>
                <w:szCs w:val="28"/>
              </w:rPr>
            </w:pPr>
          </w:p>
        </w:tc>
        <w:tc>
          <w:tcPr>
            <w:tcW w:w="351" w:type="dxa"/>
          </w:tcPr>
          <w:p w14:paraId="29212A5D" w14:textId="77777777" w:rsidR="0031187E" w:rsidRPr="004218C3" w:rsidRDefault="0031187E" w:rsidP="008457EB">
            <w:pPr>
              <w:rPr>
                <w:rFonts w:ascii="Arial" w:hAnsi="Arial" w:cs="Arial"/>
                <w:b/>
                <w:sz w:val="28"/>
                <w:szCs w:val="28"/>
              </w:rPr>
            </w:pPr>
          </w:p>
        </w:tc>
        <w:tc>
          <w:tcPr>
            <w:tcW w:w="1281" w:type="dxa"/>
          </w:tcPr>
          <w:p w14:paraId="7012D377" w14:textId="77777777" w:rsidR="0031187E" w:rsidRDefault="0031187E" w:rsidP="008457EB">
            <w:pPr>
              <w:rPr>
                <w:rFonts w:ascii="Arial" w:hAnsi="Arial" w:cs="Arial"/>
                <w:b/>
                <w:sz w:val="28"/>
                <w:szCs w:val="28"/>
              </w:rPr>
            </w:pPr>
          </w:p>
          <w:p w14:paraId="5B18B916" w14:textId="77777777" w:rsidR="0038065A" w:rsidRDefault="0038065A" w:rsidP="008457EB">
            <w:pPr>
              <w:rPr>
                <w:rFonts w:ascii="Arial" w:hAnsi="Arial" w:cs="Arial"/>
                <w:b/>
                <w:sz w:val="28"/>
                <w:szCs w:val="28"/>
              </w:rPr>
            </w:pPr>
          </w:p>
          <w:p w14:paraId="25A5B69C" w14:textId="77777777" w:rsidR="0038065A" w:rsidRDefault="0038065A" w:rsidP="008457EB">
            <w:pPr>
              <w:rPr>
                <w:rFonts w:ascii="Arial" w:hAnsi="Arial" w:cs="Arial"/>
                <w:b/>
                <w:sz w:val="28"/>
                <w:szCs w:val="28"/>
              </w:rPr>
            </w:pPr>
          </w:p>
          <w:p w14:paraId="0690A016" w14:textId="77777777" w:rsidR="0038065A" w:rsidRDefault="0038065A" w:rsidP="008457EB">
            <w:pPr>
              <w:rPr>
                <w:rFonts w:ascii="Arial" w:hAnsi="Arial" w:cs="Arial"/>
                <w:b/>
                <w:sz w:val="28"/>
                <w:szCs w:val="28"/>
              </w:rPr>
            </w:pPr>
          </w:p>
          <w:p w14:paraId="1F16DD84" w14:textId="77777777" w:rsidR="0038065A" w:rsidRDefault="0038065A" w:rsidP="008457EB">
            <w:pPr>
              <w:rPr>
                <w:rFonts w:ascii="Arial" w:hAnsi="Arial" w:cs="Arial"/>
                <w:b/>
                <w:sz w:val="28"/>
                <w:szCs w:val="28"/>
              </w:rPr>
            </w:pPr>
          </w:p>
          <w:p w14:paraId="77A9E636" w14:textId="77777777" w:rsidR="0038065A" w:rsidRDefault="0038065A" w:rsidP="008457EB">
            <w:pPr>
              <w:rPr>
                <w:rFonts w:ascii="Arial" w:hAnsi="Arial" w:cs="Arial"/>
                <w:b/>
                <w:sz w:val="28"/>
                <w:szCs w:val="28"/>
              </w:rPr>
            </w:pPr>
          </w:p>
          <w:p w14:paraId="11AF6CD0" w14:textId="77777777" w:rsidR="0038065A" w:rsidRDefault="0038065A" w:rsidP="008457EB">
            <w:pPr>
              <w:rPr>
                <w:rFonts w:ascii="Arial" w:hAnsi="Arial" w:cs="Arial"/>
                <w:b/>
                <w:sz w:val="28"/>
                <w:szCs w:val="28"/>
              </w:rPr>
            </w:pPr>
          </w:p>
          <w:p w14:paraId="789868E5" w14:textId="77777777" w:rsidR="0038065A" w:rsidRDefault="0038065A" w:rsidP="008457EB">
            <w:pPr>
              <w:rPr>
                <w:rFonts w:ascii="Arial" w:hAnsi="Arial" w:cs="Arial"/>
                <w:b/>
                <w:sz w:val="28"/>
                <w:szCs w:val="28"/>
              </w:rPr>
            </w:pPr>
          </w:p>
          <w:p w14:paraId="4B2647A5" w14:textId="77777777" w:rsidR="0038065A" w:rsidRDefault="0038065A" w:rsidP="008457EB">
            <w:pPr>
              <w:rPr>
                <w:rFonts w:ascii="Arial" w:hAnsi="Arial" w:cs="Arial"/>
                <w:b/>
                <w:sz w:val="28"/>
                <w:szCs w:val="28"/>
              </w:rPr>
            </w:pPr>
          </w:p>
          <w:p w14:paraId="5AFF706A" w14:textId="77777777" w:rsidR="0038065A" w:rsidRDefault="0038065A" w:rsidP="008457EB">
            <w:pPr>
              <w:rPr>
                <w:rFonts w:ascii="Arial" w:hAnsi="Arial" w:cs="Arial"/>
                <w:b/>
                <w:sz w:val="28"/>
                <w:szCs w:val="28"/>
              </w:rPr>
            </w:pPr>
            <w:r>
              <w:rPr>
                <w:rFonts w:ascii="Arial" w:hAnsi="Arial" w:cs="Arial"/>
                <w:b/>
                <w:sz w:val="28"/>
                <w:szCs w:val="28"/>
              </w:rPr>
              <w:lastRenderedPageBreak/>
              <w:t xml:space="preserve">S.M </w:t>
            </w:r>
          </w:p>
          <w:p w14:paraId="535AA55A" w14:textId="77777777" w:rsidR="00907A7B" w:rsidRDefault="00907A7B" w:rsidP="008457EB">
            <w:pPr>
              <w:rPr>
                <w:rFonts w:ascii="Arial" w:hAnsi="Arial" w:cs="Arial"/>
                <w:b/>
                <w:sz w:val="28"/>
                <w:szCs w:val="28"/>
              </w:rPr>
            </w:pPr>
          </w:p>
          <w:p w14:paraId="587E2165" w14:textId="77777777" w:rsidR="00907A7B" w:rsidRDefault="00907A7B" w:rsidP="008457EB">
            <w:pPr>
              <w:rPr>
                <w:rFonts w:ascii="Arial" w:hAnsi="Arial" w:cs="Arial"/>
                <w:b/>
                <w:sz w:val="28"/>
                <w:szCs w:val="28"/>
              </w:rPr>
            </w:pPr>
          </w:p>
          <w:p w14:paraId="5363903A" w14:textId="77777777" w:rsidR="00907A7B" w:rsidRDefault="00907A7B" w:rsidP="008457EB">
            <w:pPr>
              <w:rPr>
                <w:rFonts w:ascii="Arial" w:hAnsi="Arial" w:cs="Arial"/>
                <w:b/>
                <w:sz w:val="28"/>
                <w:szCs w:val="28"/>
              </w:rPr>
            </w:pPr>
          </w:p>
          <w:p w14:paraId="0D967E5B" w14:textId="77777777" w:rsidR="00907A7B" w:rsidRDefault="00907A7B" w:rsidP="008457EB">
            <w:pPr>
              <w:rPr>
                <w:rFonts w:ascii="Arial" w:hAnsi="Arial" w:cs="Arial"/>
                <w:b/>
                <w:sz w:val="28"/>
                <w:szCs w:val="28"/>
              </w:rPr>
            </w:pPr>
          </w:p>
          <w:p w14:paraId="2D243CDD" w14:textId="77777777" w:rsidR="00907A7B" w:rsidRDefault="00907A7B" w:rsidP="008457EB">
            <w:pPr>
              <w:rPr>
                <w:rFonts w:ascii="Arial" w:hAnsi="Arial" w:cs="Arial"/>
                <w:b/>
                <w:sz w:val="28"/>
                <w:szCs w:val="28"/>
              </w:rPr>
            </w:pPr>
          </w:p>
          <w:p w14:paraId="36783524" w14:textId="77777777" w:rsidR="00907A7B" w:rsidRDefault="00907A7B" w:rsidP="008457EB">
            <w:pPr>
              <w:rPr>
                <w:rFonts w:ascii="Arial" w:hAnsi="Arial" w:cs="Arial"/>
                <w:b/>
                <w:sz w:val="28"/>
                <w:szCs w:val="28"/>
              </w:rPr>
            </w:pPr>
          </w:p>
          <w:p w14:paraId="7862EBED" w14:textId="75937EE6" w:rsidR="00907A7B" w:rsidRPr="004218C3" w:rsidRDefault="00907A7B" w:rsidP="008457EB">
            <w:pPr>
              <w:rPr>
                <w:rFonts w:ascii="Arial" w:hAnsi="Arial" w:cs="Arial"/>
                <w:b/>
                <w:sz w:val="28"/>
                <w:szCs w:val="28"/>
              </w:rPr>
            </w:pPr>
            <w:r>
              <w:rPr>
                <w:rFonts w:ascii="Arial" w:hAnsi="Arial" w:cs="Arial"/>
                <w:b/>
                <w:sz w:val="28"/>
                <w:szCs w:val="28"/>
              </w:rPr>
              <w:t>A.W</w:t>
            </w:r>
          </w:p>
        </w:tc>
      </w:tr>
      <w:tr w:rsidR="0031187E" w:rsidRPr="004218C3" w14:paraId="5A055317" w14:textId="77777777" w:rsidTr="002C2EC6">
        <w:trPr>
          <w:jc w:val="center"/>
        </w:trPr>
        <w:tc>
          <w:tcPr>
            <w:tcW w:w="917" w:type="dxa"/>
          </w:tcPr>
          <w:p w14:paraId="186880E8" w14:textId="6552901C" w:rsidR="0031187E" w:rsidRDefault="0031187E" w:rsidP="008457EB">
            <w:pPr>
              <w:rPr>
                <w:rFonts w:ascii="Arial" w:hAnsi="Arial" w:cs="Arial"/>
                <w:b/>
                <w:sz w:val="28"/>
                <w:szCs w:val="28"/>
              </w:rPr>
            </w:pPr>
            <w:r>
              <w:rPr>
                <w:rFonts w:ascii="Arial" w:hAnsi="Arial" w:cs="Arial"/>
                <w:b/>
                <w:sz w:val="28"/>
                <w:szCs w:val="28"/>
              </w:rPr>
              <w:lastRenderedPageBreak/>
              <w:t>8.</w:t>
            </w:r>
          </w:p>
        </w:tc>
        <w:tc>
          <w:tcPr>
            <w:tcW w:w="8815" w:type="dxa"/>
            <w:gridSpan w:val="2"/>
          </w:tcPr>
          <w:p w14:paraId="074BFC20" w14:textId="77777777" w:rsidR="0031187E" w:rsidRPr="00666334" w:rsidRDefault="0031187E" w:rsidP="00DA3B7B">
            <w:pPr>
              <w:jc w:val="both"/>
              <w:rPr>
                <w:rFonts w:ascii="Arial" w:hAnsi="Arial" w:cs="Arial"/>
                <w:b/>
                <w:sz w:val="28"/>
                <w:szCs w:val="28"/>
              </w:rPr>
            </w:pPr>
            <w:r w:rsidRPr="00666334">
              <w:rPr>
                <w:rFonts w:ascii="Arial" w:hAnsi="Arial" w:cs="Arial"/>
                <w:b/>
                <w:sz w:val="28"/>
                <w:szCs w:val="28"/>
              </w:rPr>
              <w:t xml:space="preserve">Information Exchange </w:t>
            </w:r>
          </w:p>
          <w:p w14:paraId="7C261593" w14:textId="4A9F60C0" w:rsidR="0031187E" w:rsidRDefault="0031187E" w:rsidP="00DA3B7B">
            <w:pPr>
              <w:jc w:val="both"/>
              <w:rPr>
                <w:rFonts w:ascii="Arial" w:hAnsi="Arial" w:cs="Arial"/>
                <w:bCs/>
                <w:sz w:val="28"/>
                <w:szCs w:val="28"/>
              </w:rPr>
            </w:pPr>
          </w:p>
        </w:tc>
        <w:tc>
          <w:tcPr>
            <w:tcW w:w="351" w:type="dxa"/>
          </w:tcPr>
          <w:p w14:paraId="5C16ABAD" w14:textId="77777777" w:rsidR="0031187E" w:rsidRPr="004218C3" w:rsidRDefault="0031187E" w:rsidP="008457EB">
            <w:pPr>
              <w:rPr>
                <w:rFonts w:ascii="Arial" w:hAnsi="Arial" w:cs="Arial"/>
                <w:b/>
                <w:sz w:val="28"/>
                <w:szCs w:val="28"/>
              </w:rPr>
            </w:pPr>
          </w:p>
        </w:tc>
        <w:tc>
          <w:tcPr>
            <w:tcW w:w="1281" w:type="dxa"/>
          </w:tcPr>
          <w:p w14:paraId="6CC4EEAD" w14:textId="77777777" w:rsidR="0031187E" w:rsidRPr="004218C3" w:rsidRDefault="0031187E" w:rsidP="008457EB">
            <w:pPr>
              <w:rPr>
                <w:rFonts w:ascii="Arial" w:hAnsi="Arial" w:cs="Arial"/>
                <w:b/>
                <w:sz w:val="28"/>
                <w:szCs w:val="28"/>
              </w:rPr>
            </w:pPr>
          </w:p>
        </w:tc>
      </w:tr>
      <w:tr w:rsidR="00666334" w:rsidRPr="004218C3" w14:paraId="10413BDD" w14:textId="77777777" w:rsidTr="002C2EC6">
        <w:trPr>
          <w:jc w:val="center"/>
        </w:trPr>
        <w:tc>
          <w:tcPr>
            <w:tcW w:w="917" w:type="dxa"/>
          </w:tcPr>
          <w:p w14:paraId="04F7B0C8" w14:textId="7AA7766F" w:rsidR="00666334" w:rsidRPr="00666334" w:rsidRDefault="00666334" w:rsidP="008457EB">
            <w:pPr>
              <w:rPr>
                <w:rFonts w:ascii="Arial" w:hAnsi="Arial" w:cs="Arial"/>
                <w:bCs/>
                <w:sz w:val="28"/>
                <w:szCs w:val="28"/>
              </w:rPr>
            </w:pPr>
            <w:r w:rsidRPr="00666334">
              <w:rPr>
                <w:rFonts w:ascii="Arial" w:hAnsi="Arial" w:cs="Arial"/>
                <w:bCs/>
                <w:sz w:val="28"/>
                <w:szCs w:val="28"/>
              </w:rPr>
              <w:t>8.1</w:t>
            </w:r>
          </w:p>
        </w:tc>
        <w:tc>
          <w:tcPr>
            <w:tcW w:w="8815" w:type="dxa"/>
            <w:gridSpan w:val="2"/>
          </w:tcPr>
          <w:p w14:paraId="4E0B546F" w14:textId="77777777" w:rsidR="00666334" w:rsidRPr="00666334" w:rsidRDefault="00666334" w:rsidP="00DA3B7B">
            <w:pPr>
              <w:jc w:val="both"/>
              <w:rPr>
                <w:rFonts w:ascii="Arial" w:hAnsi="Arial" w:cs="Arial"/>
                <w:bCs/>
                <w:sz w:val="28"/>
                <w:szCs w:val="28"/>
                <w:u w:val="single"/>
              </w:rPr>
            </w:pPr>
            <w:r w:rsidRPr="00666334">
              <w:rPr>
                <w:rFonts w:ascii="Arial" w:hAnsi="Arial" w:cs="Arial"/>
                <w:bCs/>
                <w:sz w:val="28"/>
                <w:szCs w:val="28"/>
                <w:u w:val="single"/>
              </w:rPr>
              <w:t xml:space="preserve">West Dunbartonshire HSCP SPF </w:t>
            </w:r>
          </w:p>
          <w:p w14:paraId="2D458BB9" w14:textId="101A7BF6" w:rsidR="00666334" w:rsidRPr="00666334" w:rsidRDefault="00666334" w:rsidP="00DA3B7B">
            <w:pPr>
              <w:jc w:val="both"/>
              <w:rPr>
                <w:rFonts w:ascii="Arial" w:hAnsi="Arial" w:cs="Arial"/>
                <w:bCs/>
                <w:sz w:val="28"/>
                <w:szCs w:val="28"/>
                <w:u w:val="single"/>
              </w:rPr>
            </w:pPr>
          </w:p>
        </w:tc>
        <w:tc>
          <w:tcPr>
            <w:tcW w:w="351" w:type="dxa"/>
          </w:tcPr>
          <w:p w14:paraId="600E1258" w14:textId="77777777" w:rsidR="00666334" w:rsidRPr="004218C3" w:rsidRDefault="00666334" w:rsidP="008457EB">
            <w:pPr>
              <w:rPr>
                <w:rFonts w:ascii="Arial" w:hAnsi="Arial" w:cs="Arial"/>
                <w:b/>
                <w:sz w:val="28"/>
                <w:szCs w:val="28"/>
              </w:rPr>
            </w:pPr>
          </w:p>
        </w:tc>
        <w:tc>
          <w:tcPr>
            <w:tcW w:w="1281" w:type="dxa"/>
          </w:tcPr>
          <w:p w14:paraId="16E2A784" w14:textId="77777777" w:rsidR="00666334" w:rsidRPr="004218C3" w:rsidRDefault="00666334" w:rsidP="008457EB">
            <w:pPr>
              <w:rPr>
                <w:rFonts w:ascii="Arial" w:hAnsi="Arial" w:cs="Arial"/>
                <w:b/>
                <w:sz w:val="28"/>
                <w:szCs w:val="28"/>
              </w:rPr>
            </w:pPr>
          </w:p>
        </w:tc>
      </w:tr>
      <w:tr w:rsidR="00666334" w:rsidRPr="004218C3" w14:paraId="19F8085F" w14:textId="77777777" w:rsidTr="002C2EC6">
        <w:trPr>
          <w:jc w:val="center"/>
        </w:trPr>
        <w:tc>
          <w:tcPr>
            <w:tcW w:w="917" w:type="dxa"/>
          </w:tcPr>
          <w:p w14:paraId="28E342CC" w14:textId="77777777" w:rsidR="00666334" w:rsidRPr="00666334" w:rsidRDefault="00666334" w:rsidP="008457EB">
            <w:pPr>
              <w:rPr>
                <w:rFonts w:ascii="Arial" w:hAnsi="Arial" w:cs="Arial"/>
                <w:bCs/>
                <w:sz w:val="28"/>
                <w:szCs w:val="28"/>
              </w:rPr>
            </w:pPr>
          </w:p>
        </w:tc>
        <w:tc>
          <w:tcPr>
            <w:tcW w:w="8815" w:type="dxa"/>
            <w:gridSpan w:val="2"/>
          </w:tcPr>
          <w:p w14:paraId="44F8A711" w14:textId="77777777" w:rsidR="00666334" w:rsidRDefault="0038065A" w:rsidP="00DA3B7B">
            <w:pPr>
              <w:jc w:val="both"/>
              <w:rPr>
                <w:rFonts w:ascii="Arial" w:hAnsi="Arial" w:cs="Arial"/>
                <w:bCs/>
                <w:sz w:val="28"/>
                <w:szCs w:val="28"/>
              </w:rPr>
            </w:pPr>
            <w:r>
              <w:rPr>
                <w:rFonts w:ascii="Arial" w:hAnsi="Arial" w:cs="Arial"/>
                <w:bCs/>
                <w:sz w:val="28"/>
                <w:szCs w:val="28"/>
              </w:rPr>
              <w:t xml:space="preserve">Members were asked to note the update provided. </w:t>
            </w:r>
          </w:p>
          <w:p w14:paraId="318650E5" w14:textId="412142C8" w:rsidR="0038065A" w:rsidRPr="0038065A" w:rsidRDefault="0038065A" w:rsidP="00DA3B7B">
            <w:pPr>
              <w:jc w:val="both"/>
              <w:rPr>
                <w:rFonts w:ascii="Arial" w:hAnsi="Arial" w:cs="Arial"/>
                <w:bCs/>
                <w:sz w:val="28"/>
                <w:szCs w:val="28"/>
              </w:rPr>
            </w:pPr>
          </w:p>
        </w:tc>
        <w:tc>
          <w:tcPr>
            <w:tcW w:w="351" w:type="dxa"/>
          </w:tcPr>
          <w:p w14:paraId="08DA314B" w14:textId="77777777" w:rsidR="00666334" w:rsidRPr="004218C3" w:rsidRDefault="00666334" w:rsidP="008457EB">
            <w:pPr>
              <w:rPr>
                <w:rFonts w:ascii="Arial" w:hAnsi="Arial" w:cs="Arial"/>
                <w:b/>
                <w:sz w:val="28"/>
                <w:szCs w:val="28"/>
              </w:rPr>
            </w:pPr>
          </w:p>
        </w:tc>
        <w:tc>
          <w:tcPr>
            <w:tcW w:w="1281" w:type="dxa"/>
          </w:tcPr>
          <w:p w14:paraId="35A1C464" w14:textId="77777777" w:rsidR="00666334" w:rsidRPr="004218C3" w:rsidRDefault="00666334" w:rsidP="008457EB">
            <w:pPr>
              <w:rPr>
                <w:rFonts w:ascii="Arial" w:hAnsi="Arial" w:cs="Arial"/>
                <w:b/>
                <w:sz w:val="28"/>
                <w:szCs w:val="28"/>
              </w:rPr>
            </w:pPr>
          </w:p>
        </w:tc>
      </w:tr>
      <w:tr w:rsidR="00666334" w:rsidRPr="004218C3" w14:paraId="68C2A856" w14:textId="77777777" w:rsidTr="002C2EC6">
        <w:trPr>
          <w:jc w:val="center"/>
        </w:trPr>
        <w:tc>
          <w:tcPr>
            <w:tcW w:w="917" w:type="dxa"/>
          </w:tcPr>
          <w:p w14:paraId="1A18AD10" w14:textId="59346ED0" w:rsidR="00666334" w:rsidRPr="00666334" w:rsidRDefault="00666334" w:rsidP="008457EB">
            <w:pPr>
              <w:rPr>
                <w:rFonts w:ascii="Arial" w:hAnsi="Arial" w:cs="Arial"/>
                <w:bCs/>
                <w:sz w:val="28"/>
                <w:szCs w:val="28"/>
              </w:rPr>
            </w:pPr>
            <w:r w:rsidRPr="00666334">
              <w:rPr>
                <w:rFonts w:ascii="Arial" w:hAnsi="Arial" w:cs="Arial"/>
                <w:bCs/>
                <w:sz w:val="28"/>
                <w:szCs w:val="28"/>
              </w:rPr>
              <w:t>8.2</w:t>
            </w:r>
          </w:p>
        </w:tc>
        <w:tc>
          <w:tcPr>
            <w:tcW w:w="8815" w:type="dxa"/>
            <w:gridSpan w:val="2"/>
          </w:tcPr>
          <w:p w14:paraId="218F5F06" w14:textId="507E1E0F" w:rsidR="00666334" w:rsidRPr="00666334" w:rsidRDefault="00666334" w:rsidP="00DA3B7B">
            <w:pPr>
              <w:jc w:val="both"/>
              <w:rPr>
                <w:rFonts w:ascii="Arial" w:hAnsi="Arial" w:cs="Arial"/>
                <w:bCs/>
                <w:sz w:val="28"/>
                <w:szCs w:val="28"/>
                <w:u w:val="single"/>
              </w:rPr>
            </w:pPr>
            <w:r w:rsidRPr="00666334">
              <w:rPr>
                <w:rFonts w:ascii="Arial" w:hAnsi="Arial" w:cs="Arial"/>
                <w:bCs/>
                <w:sz w:val="28"/>
                <w:szCs w:val="28"/>
                <w:u w:val="single"/>
              </w:rPr>
              <w:t>Inverclyde HSCP SPF</w:t>
            </w:r>
          </w:p>
          <w:p w14:paraId="3FB3F2BD" w14:textId="7B64C822" w:rsidR="00666334" w:rsidRPr="00666334" w:rsidRDefault="00666334" w:rsidP="00DA3B7B">
            <w:pPr>
              <w:jc w:val="both"/>
              <w:rPr>
                <w:rFonts w:ascii="Arial" w:hAnsi="Arial" w:cs="Arial"/>
                <w:bCs/>
                <w:sz w:val="28"/>
                <w:szCs w:val="28"/>
                <w:u w:val="single"/>
              </w:rPr>
            </w:pPr>
          </w:p>
        </w:tc>
        <w:tc>
          <w:tcPr>
            <w:tcW w:w="351" w:type="dxa"/>
          </w:tcPr>
          <w:p w14:paraId="757411C7" w14:textId="77777777" w:rsidR="00666334" w:rsidRPr="004218C3" w:rsidRDefault="00666334" w:rsidP="008457EB">
            <w:pPr>
              <w:rPr>
                <w:rFonts w:ascii="Arial" w:hAnsi="Arial" w:cs="Arial"/>
                <w:b/>
                <w:sz w:val="28"/>
                <w:szCs w:val="28"/>
              </w:rPr>
            </w:pPr>
          </w:p>
        </w:tc>
        <w:tc>
          <w:tcPr>
            <w:tcW w:w="1281" w:type="dxa"/>
          </w:tcPr>
          <w:p w14:paraId="00DAE653" w14:textId="77777777" w:rsidR="00666334" w:rsidRPr="004218C3" w:rsidRDefault="00666334" w:rsidP="008457EB">
            <w:pPr>
              <w:rPr>
                <w:rFonts w:ascii="Arial" w:hAnsi="Arial" w:cs="Arial"/>
                <w:b/>
                <w:sz w:val="28"/>
                <w:szCs w:val="28"/>
              </w:rPr>
            </w:pPr>
          </w:p>
        </w:tc>
      </w:tr>
      <w:tr w:rsidR="00666334" w:rsidRPr="004218C3" w14:paraId="359F8F49" w14:textId="77777777" w:rsidTr="002C2EC6">
        <w:trPr>
          <w:jc w:val="center"/>
        </w:trPr>
        <w:tc>
          <w:tcPr>
            <w:tcW w:w="917" w:type="dxa"/>
          </w:tcPr>
          <w:p w14:paraId="48227239" w14:textId="77777777" w:rsidR="00666334" w:rsidRDefault="00666334" w:rsidP="008457EB">
            <w:pPr>
              <w:rPr>
                <w:rFonts w:ascii="Arial" w:hAnsi="Arial" w:cs="Arial"/>
                <w:b/>
                <w:sz w:val="28"/>
                <w:szCs w:val="28"/>
              </w:rPr>
            </w:pPr>
          </w:p>
        </w:tc>
        <w:tc>
          <w:tcPr>
            <w:tcW w:w="8815" w:type="dxa"/>
            <w:gridSpan w:val="2"/>
          </w:tcPr>
          <w:p w14:paraId="0AD42933" w14:textId="77777777" w:rsidR="0038065A" w:rsidRDefault="0038065A" w:rsidP="0038065A">
            <w:pPr>
              <w:jc w:val="both"/>
              <w:rPr>
                <w:rFonts w:ascii="Arial" w:hAnsi="Arial" w:cs="Arial"/>
                <w:bCs/>
                <w:sz w:val="28"/>
                <w:szCs w:val="28"/>
              </w:rPr>
            </w:pPr>
            <w:r>
              <w:rPr>
                <w:rFonts w:ascii="Arial" w:hAnsi="Arial" w:cs="Arial"/>
                <w:bCs/>
                <w:sz w:val="28"/>
                <w:szCs w:val="28"/>
              </w:rPr>
              <w:t xml:space="preserve">Members were asked to note the update provided. </w:t>
            </w:r>
          </w:p>
          <w:p w14:paraId="6C84D297" w14:textId="77777777" w:rsidR="00666334" w:rsidRDefault="00666334" w:rsidP="00DA3B7B">
            <w:pPr>
              <w:jc w:val="both"/>
              <w:rPr>
                <w:rFonts w:ascii="Arial" w:hAnsi="Arial" w:cs="Arial"/>
                <w:b/>
                <w:sz w:val="28"/>
                <w:szCs w:val="28"/>
              </w:rPr>
            </w:pPr>
          </w:p>
        </w:tc>
        <w:tc>
          <w:tcPr>
            <w:tcW w:w="351" w:type="dxa"/>
          </w:tcPr>
          <w:p w14:paraId="3E8FDB8C" w14:textId="77777777" w:rsidR="00666334" w:rsidRPr="004218C3" w:rsidRDefault="00666334" w:rsidP="008457EB">
            <w:pPr>
              <w:rPr>
                <w:rFonts w:ascii="Arial" w:hAnsi="Arial" w:cs="Arial"/>
                <w:b/>
                <w:sz w:val="28"/>
                <w:szCs w:val="28"/>
              </w:rPr>
            </w:pPr>
          </w:p>
        </w:tc>
        <w:tc>
          <w:tcPr>
            <w:tcW w:w="1281" w:type="dxa"/>
          </w:tcPr>
          <w:p w14:paraId="2FE66AE5" w14:textId="77777777" w:rsidR="00666334" w:rsidRPr="004218C3" w:rsidRDefault="00666334" w:rsidP="008457EB">
            <w:pPr>
              <w:rPr>
                <w:rFonts w:ascii="Arial" w:hAnsi="Arial" w:cs="Arial"/>
                <w:b/>
                <w:sz w:val="28"/>
                <w:szCs w:val="28"/>
              </w:rPr>
            </w:pPr>
          </w:p>
        </w:tc>
      </w:tr>
      <w:tr w:rsidR="00666334" w:rsidRPr="004218C3" w14:paraId="01D2A72C" w14:textId="77777777" w:rsidTr="002C2EC6">
        <w:trPr>
          <w:jc w:val="center"/>
        </w:trPr>
        <w:tc>
          <w:tcPr>
            <w:tcW w:w="917" w:type="dxa"/>
          </w:tcPr>
          <w:p w14:paraId="221B438F" w14:textId="02F74B7E" w:rsidR="00666334" w:rsidRPr="0038065A" w:rsidRDefault="00666334" w:rsidP="008457EB">
            <w:pPr>
              <w:rPr>
                <w:rFonts w:ascii="Arial" w:hAnsi="Arial" w:cs="Arial"/>
                <w:bCs/>
                <w:sz w:val="28"/>
                <w:szCs w:val="28"/>
              </w:rPr>
            </w:pPr>
            <w:r w:rsidRPr="0038065A">
              <w:rPr>
                <w:rFonts w:ascii="Arial" w:hAnsi="Arial" w:cs="Arial"/>
                <w:bCs/>
                <w:sz w:val="28"/>
                <w:szCs w:val="28"/>
              </w:rPr>
              <w:t>8.3</w:t>
            </w:r>
          </w:p>
        </w:tc>
        <w:tc>
          <w:tcPr>
            <w:tcW w:w="8815" w:type="dxa"/>
            <w:gridSpan w:val="2"/>
          </w:tcPr>
          <w:p w14:paraId="03DEB263" w14:textId="77777777" w:rsidR="00666334" w:rsidRPr="0038065A" w:rsidRDefault="00666334" w:rsidP="00DA3B7B">
            <w:pPr>
              <w:jc w:val="both"/>
              <w:rPr>
                <w:rFonts w:ascii="Arial" w:hAnsi="Arial" w:cs="Arial"/>
                <w:bCs/>
                <w:sz w:val="28"/>
                <w:szCs w:val="28"/>
                <w:u w:val="single"/>
              </w:rPr>
            </w:pPr>
            <w:r w:rsidRPr="0038065A">
              <w:rPr>
                <w:rFonts w:ascii="Arial" w:hAnsi="Arial" w:cs="Arial"/>
                <w:bCs/>
                <w:sz w:val="28"/>
                <w:szCs w:val="28"/>
                <w:u w:val="single"/>
              </w:rPr>
              <w:t xml:space="preserve">Glasgow City HSCP SPF </w:t>
            </w:r>
          </w:p>
          <w:p w14:paraId="0AFB87B7" w14:textId="014C39F0" w:rsidR="00666334" w:rsidRPr="0038065A" w:rsidRDefault="00666334" w:rsidP="00DA3B7B">
            <w:pPr>
              <w:jc w:val="both"/>
              <w:rPr>
                <w:rFonts w:ascii="Arial" w:hAnsi="Arial" w:cs="Arial"/>
                <w:bCs/>
                <w:sz w:val="28"/>
                <w:szCs w:val="28"/>
              </w:rPr>
            </w:pPr>
          </w:p>
        </w:tc>
        <w:tc>
          <w:tcPr>
            <w:tcW w:w="351" w:type="dxa"/>
          </w:tcPr>
          <w:p w14:paraId="6E9224E2" w14:textId="77777777" w:rsidR="00666334" w:rsidRPr="004218C3" w:rsidRDefault="00666334" w:rsidP="008457EB">
            <w:pPr>
              <w:rPr>
                <w:rFonts w:ascii="Arial" w:hAnsi="Arial" w:cs="Arial"/>
                <w:b/>
                <w:sz w:val="28"/>
                <w:szCs w:val="28"/>
              </w:rPr>
            </w:pPr>
          </w:p>
        </w:tc>
        <w:tc>
          <w:tcPr>
            <w:tcW w:w="1281" w:type="dxa"/>
          </w:tcPr>
          <w:p w14:paraId="779DF526" w14:textId="77777777" w:rsidR="00666334" w:rsidRPr="004218C3" w:rsidRDefault="00666334" w:rsidP="008457EB">
            <w:pPr>
              <w:rPr>
                <w:rFonts w:ascii="Arial" w:hAnsi="Arial" w:cs="Arial"/>
                <w:b/>
                <w:sz w:val="28"/>
                <w:szCs w:val="28"/>
              </w:rPr>
            </w:pPr>
          </w:p>
        </w:tc>
      </w:tr>
      <w:tr w:rsidR="00666334" w:rsidRPr="004218C3" w14:paraId="3340FED1" w14:textId="77777777" w:rsidTr="002C2EC6">
        <w:trPr>
          <w:jc w:val="center"/>
        </w:trPr>
        <w:tc>
          <w:tcPr>
            <w:tcW w:w="917" w:type="dxa"/>
          </w:tcPr>
          <w:p w14:paraId="6EFF8C5D" w14:textId="77777777" w:rsidR="00666334" w:rsidRPr="0038065A" w:rsidRDefault="00666334" w:rsidP="008457EB">
            <w:pPr>
              <w:rPr>
                <w:rFonts w:ascii="Arial" w:hAnsi="Arial" w:cs="Arial"/>
                <w:bCs/>
                <w:sz w:val="28"/>
                <w:szCs w:val="28"/>
              </w:rPr>
            </w:pPr>
          </w:p>
        </w:tc>
        <w:tc>
          <w:tcPr>
            <w:tcW w:w="8815" w:type="dxa"/>
            <w:gridSpan w:val="2"/>
          </w:tcPr>
          <w:p w14:paraId="083D4373" w14:textId="77777777" w:rsidR="0038065A" w:rsidRDefault="0038065A" w:rsidP="0038065A">
            <w:pPr>
              <w:jc w:val="both"/>
              <w:rPr>
                <w:rFonts w:ascii="Arial" w:hAnsi="Arial" w:cs="Arial"/>
                <w:bCs/>
                <w:sz w:val="28"/>
                <w:szCs w:val="28"/>
              </w:rPr>
            </w:pPr>
            <w:r>
              <w:rPr>
                <w:rFonts w:ascii="Arial" w:hAnsi="Arial" w:cs="Arial"/>
                <w:bCs/>
                <w:sz w:val="28"/>
                <w:szCs w:val="28"/>
              </w:rPr>
              <w:t xml:space="preserve">Members were asked to note the update provided. </w:t>
            </w:r>
          </w:p>
          <w:p w14:paraId="5CB8B06A" w14:textId="77777777" w:rsidR="00666334" w:rsidRPr="0038065A" w:rsidRDefault="00666334" w:rsidP="00DA3B7B">
            <w:pPr>
              <w:jc w:val="both"/>
              <w:rPr>
                <w:rFonts w:ascii="Arial" w:hAnsi="Arial" w:cs="Arial"/>
                <w:bCs/>
                <w:sz w:val="28"/>
                <w:szCs w:val="28"/>
              </w:rPr>
            </w:pPr>
          </w:p>
        </w:tc>
        <w:tc>
          <w:tcPr>
            <w:tcW w:w="351" w:type="dxa"/>
          </w:tcPr>
          <w:p w14:paraId="3454AA40" w14:textId="77777777" w:rsidR="00666334" w:rsidRPr="004218C3" w:rsidRDefault="00666334" w:rsidP="008457EB">
            <w:pPr>
              <w:rPr>
                <w:rFonts w:ascii="Arial" w:hAnsi="Arial" w:cs="Arial"/>
                <w:b/>
                <w:sz w:val="28"/>
                <w:szCs w:val="28"/>
              </w:rPr>
            </w:pPr>
          </w:p>
        </w:tc>
        <w:tc>
          <w:tcPr>
            <w:tcW w:w="1281" w:type="dxa"/>
          </w:tcPr>
          <w:p w14:paraId="2F1427A0" w14:textId="77777777" w:rsidR="00666334" w:rsidRPr="004218C3" w:rsidRDefault="00666334" w:rsidP="008457EB">
            <w:pPr>
              <w:rPr>
                <w:rFonts w:ascii="Arial" w:hAnsi="Arial" w:cs="Arial"/>
                <w:b/>
                <w:sz w:val="28"/>
                <w:szCs w:val="28"/>
              </w:rPr>
            </w:pPr>
          </w:p>
        </w:tc>
      </w:tr>
      <w:tr w:rsidR="00666334" w:rsidRPr="004218C3" w14:paraId="415A389B" w14:textId="77777777" w:rsidTr="002C2EC6">
        <w:trPr>
          <w:jc w:val="center"/>
        </w:trPr>
        <w:tc>
          <w:tcPr>
            <w:tcW w:w="917" w:type="dxa"/>
          </w:tcPr>
          <w:p w14:paraId="298046C9" w14:textId="59210383" w:rsidR="00666334" w:rsidRPr="0038065A" w:rsidRDefault="00666334" w:rsidP="008457EB">
            <w:pPr>
              <w:rPr>
                <w:rFonts w:ascii="Arial" w:hAnsi="Arial" w:cs="Arial"/>
                <w:bCs/>
                <w:sz w:val="28"/>
                <w:szCs w:val="28"/>
              </w:rPr>
            </w:pPr>
            <w:r w:rsidRPr="0038065A">
              <w:rPr>
                <w:rFonts w:ascii="Arial" w:hAnsi="Arial" w:cs="Arial"/>
                <w:bCs/>
                <w:sz w:val="28"/>
                <w:szCs w:val="28"/>
              </w:rPr>
              <w:t>8.4</w:t>
            </w:r>
          </w:p>
        </w:tc>
        <w:tc>
          <w:tcPr>
            <w:tcW w:w="8815" w:type="dxa"/>
            <w:gridSpan w:val="2"/>
          </w:tcPr>
          <w:p w14:paraId="6EFFC9C6" w14:textId="77777777" w:rsidR="00666334" w:rsidRPr="0038065A" w:rsidRDefault="00666334" w:rsidP="00DA3B7B">
            <w:pPr>
              <w:jc w:val="both"/>
              <w:rPr>
                <w:rFonts w:ascii="Arial" w:hAnsi="Arial" w:cs="Arial"/>
                <w:bCs/>
                <w:sz w:val="28"/>
                <w:szCs w:val="28"/>
                <w:u w:val="single"/>
              </w:rPr>
            </w:pPr>
            <w:r w:rsidRPr="0038065A">
              <w:rPr>
                <w:rFonts w:ascii="Arial" w:hAnsi="Arial" w:cs="Arial"/>
                <w:bCs/>
                <w:sz w:val="28"/>
                <w:szCs w:val="28"/>
                <w:u w:val="single"/>
              </w:rPr>
              <w:t xml:space="preserve">Acute Partnership Forum </w:t>
            </w:r>
          </w:p>
          <w:p w14:paraId="39285EFE" w14:textId="7EFCA164" w:rsidR="00666334" w:rsidRPr="0038065A" w:rsidRDefault="00666334" w:rsidP="00DA3B7B">
            <w:pPr>
              <w:jc w:val="both"/>
              <w:rPr>
                <w:rFonts w:ascii="Arial" w:hAnsi="Arial" w:cs="Arial"/>
                <w:bCs/>
                <w:sz w:val="28"/>
                <w:szCs w:val="28"/>
              </w:rPr>
            </w:pPr>
          </w:p>
        </w:tc>
        <w:tc>
          <w:tcPr>
            <w:tcW w:w="351" w:type="dxa"/>
          </w:tcPr>
          <w:p w14:paraId="5CD1052C" w14:textId="77777777" w:rsidR="00666334" w:rsidRPr="004218C3" w:rsidRDefault="00666334" w:rsidP="008457EB">
            <w:pPr>
              <w:rPr>
                <w:rFonts w:ascii="Arial" w:hAnsi="Arial" w:cs="Arial"/>
                <w:b/>
                <w:sz w:val="28"/>
                <w:szCs w:val="28"/>
              </w:rPr>
            </w:pPr>
          </w:p>
        </w:tc>
        <w:tc>
          <w:tcPr>
            <w:tcW w:w="1281" w:type="dxa"/>
          </w:tcPr>
          <w:p w14:paraId="59C04D16" w14:textId="77777777" w:rsidR="00666334" w:rsidRPr="004218C3" w:rsidRDefault="00666334" w:rsidP="008457EB">
            <w:pPr>
              <w:rPr>
                <w:rFonts w:ascii="Arial" w:hAnsi="Arial" w:cs="Arial"/>
                <w:b/>
                <w:sz w:val="28"/>
                <w:szCs w:val="28"/>
              </w:rPr>
            </w:pPr>
          </w:p>
        </w:tc>
      </w:tr>
      <w:tr w:rsidR="00666334" w:rsidRPr="004218C3" w14:paraId="60CDFC57" w14:textId="77777777" w:rsidTr="002C2EC6">
        <w:trPr>
          <w:jc w:val="center"/>
        </w:trPr>
        <w:tc>
          <w:tcPr>
            <w:tcW w:w="917" w:type="dxa"/>
          </w:tcPr>
          <w:p w14:paraId="4FB921AE" w14:textId="77777777" w:rsidR="00666334" w:rsidRDefault="00666334" w:rsidP="008457EB">
            <w:pPr>
              <w:rPr>
                <w:rFonts w:ascii="Arial" w:hAnsi="Arial" w:cs="Arial"/>
                <w:b/>
                <w:sz w:val="28"/>
                <w:szCs w:val="28"/>
              </w:rPr>
            </w:pPr>
          </w:p>
        </w:tc>
        <w:tc>
          <w:tcPr>
            <w:tcW w:w="8815" w:type="dxa"/>
            <w:gridSpan w:val="2"/>
          </w:tcPr>
          <w:p w14:paraId="315155EA" w14:textId="77777777" w:rsidR="0038065A" w:rsidRDefault="0038065A" w:rsidP="0038065A">
            <w:pPr>
              <w:jc w:val="both"/>
              <w:rPr>
                <w:rFonts w:ascii="Arial" w:hAnsi="Arial" w:cs="Arial"/>
                <w:bCs/>
                <w:sz w:val="28"/>
                <w:szCs w:val="28"/>
              </w:rPr>
            </w:pPr>
            <w:r>
              <w:rPr>
                <w:rFonts w:ascii="Arial" w:hAnsi="Arial" w:cs="Arial"/>
                <w:bCs/>
                <w:sz w:val="28"/>
                <w:szCs w:val="28"/>
              </w:rPr>
              <w:t xml:space="preserve">Members were asked to note the update provided. </w:t>
            </w:r>
          </w:p>
          <w:p w14:paraId="0C4DEC73" w14:textId="77777777" w:rsidR="00666334" w:rsidRDefault="00666334" w:rsidP="00DA3B7B">
            <w:pPr>
              <w:jc w:val="both"/>
              <w:rPr>
                <w:rFonts w:ascii="Arial" w:hAnsi="Arial" w:cs="Arial"/>
                <w:b/>
                <w:sz w:val="28"/>
                <w:szCs w:val="28"/>
              </w:rPr>
            </w:pPr>
          </w:p>
        </w:tc>
        <w:tc>
          <w:tcPr>
            <w:tcW w:w="351" w:type="dxa"/>
          </w:tcPr>
          <w:p w14:paraId="2474C242" w14:textId="77777777" w:rsidR="00666334" w:rsidRPr="004218C3" w:rsidRDefault="00666334" w:rsidP="008457EB">
            <w:pPr>
              <w:rPr>
                <w:rFonts w:ascii="Arial" w:hAnsi="Arial" w:cs="Arial"/>
                <w:b/>
                <w:sz w:val="28"/>
                <w:szCs w:val="28"/>
              </w:rPr>
            </w:pPr>
          </w:p>
        </w:tc>
        <w:tc>
          <w:tcPr>
            <w:tcW w:w="1281" w:type="dxa"/>
          </w:tcPr>
          <w:p w14:paraId="2E4D2695" w14:textId="77777777" w:rsidR="00666334" w:rsidRPr="004218C3" w:rsidRDefault="00666334" w:rsidP="008457EB">
            <w:pPr>
              <w:rPr>
                <w:rFonts w:ascii="Arial" w:hAnsi="Arial" w:cs="Arial"/>
                <w:b/>
                <w:sz w:val="28"/>
                <w:szCs w:val="28"/>
              </w:rPr>
            </w:pPr>
          </w:p>
        </w:tc>
      </w:tr>
      <w:tr w:rsidR="00666334" w:rsidRPr="004218C3" w14:paraId="79437B04" w14:textId="77777777" w:rsidTr="002C2EC6">
        <w:trPr>
          <w:jc w:val="center"/>
        </w:trPr>
        <w:tc>
          <w:tcPr>
            <w:tcW w:w="917" w:type="dxa"/>
          </w:tcPr>
          <w:p w14:paraId="65A7A821" w14:textId="3D444D0F" w:rsidR="00666334" w:rsidRDefault="00666334" w:rsidP="008457EB">
            <w:pPr>
              <w:rPr>
                <w:rFonts w:ascii="Arial" w:hAnsi="Arial" w:cs="Arial"/>
                <w:b/>
                <w:sz w:val="28"/>
                <w:szCs w:val="28"/>
              </w:rPr>
            </w:pPr>
            <w:r>
              <w:rPr>
                <w:rFonts w:ascii="Arial" w:hAnsi="Arial" w:cs="Arial"/>
                <w:b/>
                <w:sz w:val="28"/>
                <w:szCs w:val="28"/>
              </w:rPr>
              <w:t>9.</w:t>
            </w:r>
          </w:p>
        </w:tc>
        <w:tc>
          <w:tcPr>
            <w:tcW w:w="8815" w:type="dxa"/>
            <w:gridSpan w:val="2"/>
          </w:tcPr>
          <w:p w14:paraId="6B05BDDE" w14:textId="77777777" w:rsidR="00666334" w:rsidRDefault="00666334" w:rsidP="00DA3B7B">
            <w:pPr>
              <w:jc w:val="both"/>
              <w:rPr>
                <w:rFonts w:ascii="Arial" w:hAnsi="Arial" w:cs="Arial"/>
                <w:b/>
                <w:sz w:val="28"/>
                <w:szCs w:val="28"/>
              </w:rPr>
            </w:pPr>
            <w:r>
              <w:rPr>
                <w:rFonts w:ascii="Arial" w:hAnsi="Arial" w:cs="Arial"/>
                <w:b/>
                <w:sz w:val="28"/>
                <w:szCs w:val="28"/>
              </w:rPr>
              <w:t xml:space="preserve">Items for Information </w:t>
            </w:r>
          </w:p>
          <w:p w14:paraId="6BE9E43C" w14:textId="20521783" w:rsidR="00666334" w:rsidRDefault="00666334" w:rsidP="00DA3B7B">
            <w:pPr>
              <w:jc w:val="both"/>
              <w:rPr>
                <w:rFonts w:ascii="Arial" w:hAnsi="Arial" w:cs="Arial"/>
                <w:b/>
                <w:sz w:val="28"/>
                <w:szCs w:val="28"/>
              </w:rPr>
            </w:pPr>
          </w:p>
        </w:tc>
        <w:tc>
          <w:tcPr>
            <w:tcW w:w="351" w:type="dxa"/>
          </w:tcPr>
          <w:p w14:paraId="06E5C15E" w14:textId="77777777" w:rsidR="00666334" w:rsidRPr="004218C3" w:rsidRDefault="00666334" w:rsidP="008457EB">
            <w:pPr>
              <w:rPr>
                <w:rFonts w:ascii="Arial" w:hAnsi="Arial" w:cs="Arial"/>
                <w:b/>
                <w:sz w:val="28"/>
                <w:szCs w:val="28"/>
              </w:rPr>
            </w:pPr>
          </w:p>
        </w:tc>
        <w:tc>
          <w:tcPr>
            <w:tcW w:w="1281" w:type="dxa"/>
          </w:tcPr>
          <w:p w14:paraId="3737F875" w14:textId="77777777" w:rsidR="00666334" w:rsidRPr="004218C3" w:rsidRDefault="00666334" w:rsidP="008457EB">
            <w:pPr>
              <w:rPr>
                <w:rFonts w:ascii="Arial" w:hAnsi="Arial" w:cs="Arial"/>
                <w:b/>
                <w:sz w:val="28"/>
                <w:szCs w:val="28"/>
              </w:rPr>
            </w:pPr>
          </w:p>
        </w:tc>
      </w:tr>
      <w:tr w:rsidR="00666334" w:rsidRPr="004218C3" w14:paraId="4CEA7975" w14:textId="77777777" w:rsidTr="002C2EC6">
        <w:trPr>
          <w:jc w:val="center"/>
        </w:trPr>
        <w:tc>
          <w:tcPr>
            <w:tcW w:w="917" w:type="dxa"/>
          </w:tcPr>
          <w:p w14:paraId="2FD58349" w14:textId="4454F73B" w:rsidR="00666334" w:rsidRPr="0038065A" w:rsidRDefault="00666334" w:rsidP="008457EB">
            <w:pPr>
              <w:rPr>
                <w:rFonts w:ascii="Arial" w:hAnsi="Arial" w:cs="Arial"/>
                <w:bCs/>
                <w:sz w:val="28"/>
                <w:szCs w:val="28"/>
              </w:rPr>
            </w:pPr>
            <w:r w:rsidRPr="0038065A">
              <w:rPr>
                <w:rFonts w:ascii="Arial" w:hAnsi="Arial" w:cs="Arial"/>
                <w:bCs/>
                <w:sz w:val="28"/>
                <w:szCs w:val="28"/>
              </w:rPr>
              <w:t>9.1</w:t>
            </w:r>
          </w:p>
        </w:tc>
        <w:tc>
          <w:tcPr>
            <w:tcW w:w="8815" w:type="dxa"/>
            <w:gridSpan w:val="2"/>
          </w:tcPr>
          <w:p w14:paraId="5805F81B" w14:textId="77777777" w:rsidR="00666334" w:rsidRPr="0038065A" w:rsidRDefault="00666334" w:rsidP="00DA3B7B">
            <w:pPr>
              <w:jc w:val="both"/>
              <w:rPr>
                <w:rFonts w:ascii="Arial" w:hAnsi="Arial" w:cs="Arial"/>
                <w:bCs/>
                <w:sz w:val="28"/>
                <w:szCs w:val="28"/>
                <w:u w:val="single"/>
              </w:rPr>
            </w:pPr>
            <w:r w:rsidRPr="0038065A">
              <w:rPr>
                <w:rFonts w:ascii="Arial" w:hAnsi="Arial" w:cs="Arial"/>
                <w:bCs/>
                <w:sz w:val="28"/>
                <w:szCs w:val="28"/>
                <w:u w:val="single"/>
              </w:rPr>
              <w:t xml:space="preserve">Circulars </w:t>
            </w:r>
          </w:p>
          <w:p w14:paraId="2D1A5825" w14:textId="662591C3" w:rsidR="00666334" w:rsidRDefault="00666334" w:rsidP="00DA3B7B">
            <w:pPr>
              <w:jc w:val="both"/>
              <w:rPr>
                <w:rFonts w:ascii="Arial" w:hAnsi="Arial" w:cs="Arial"/>
                <w:b/>
                <w:sz w:val="28"/>
                <w:szCs w:val="28"/>
              </w:rPr>
            </w:pPr>
          </w:p>
        </w:tc>
        <w:tc>
          <w:tcPr>
            <w:tcW w:w="351" w:type="dxa"/>
          </w:tcPr>
          <w:p w14:paraId="66B44800" w14:textId="77777777" w:rsidR="00666334" w:rsidRPr="004218C3" w:rsidRDefault="00666334" w:rsidP="008457EB">
            <w:pPr>
              <w:rPr>
                <w:rFonts w:ascii="Arial" w:hAnsi="Arial" w:cs="Arial"/>
                <w:b/>
                <w:sz w:val="28"/>
                <w:szCs w:val="28"/>
              </w:rPr>
            </w:pPr>
          </w:p>
        </w:tc>
        <w:tc>
          <w:tcPr>
            <w:tcW w:w="1281" w:type="dxa"/>
          </w:tcPr>
          <w:p w14:paraId="2D3B098F" w14:textId="77777777" w:rsidR="00666334" w:rsidRPr="004218C3" w:rsidRDefault="00666334" w:rsidP="008457EB">
            <w:pPr>
              <w:rPr>
                <w:rFonts w:ascii="Arial" w:hAnsi="Arial" w:cs="Arial"/>
                <w:b/>
                <w:sz w:val="28"/>
                <w:szCs w:val="28"/>
              </w:rPr>
            </w:pPr>
          </w:p>
        </w:tc>
      </w:tr>
      <w:tr w:rsidR="00666334" w:rsidRPr="004218C3" w14:paraId="5D19412B" w14:textId="77777777" w:rsidTr="002C2EC6">
        <w:trPr>
          <w:jc w:val="center"/>
        </w:trPr>
        <w:tc>
          <w:tcPr>
            <w:tcW w:w="917" w:type="dxa"/>
          </w:tcPr>
          <w:p w14:paraId="5BC966BB" w14:textId="77777777" w:rsidR="00666334" w:rsidRPr="0038065A" w:rsidRDefault="00666334" w:rsidP="008457EB">
            <w:pPr>
              <w:rPr>
                <w:rFonts w:ascii="Arial" w:hAnsi="Arial" w:cs="Arial"/>
                <w:bCs/>
                <w:sz w:val="28"/>
                <w:szCs w:val="28"/>
              </w:rPr>
            </w:pPr>
          </w:p>
        </w:tc>
        <w:tc>
          <w:tcPr>
            <w:tcW w:w="8815" w:type="dxa"/>
            <w:gridSpan w:val="2"/>
          </w:tcPr>
          <w:p w14:paraId="714B02D8" w14:textId="65B91080" w:rsidR="00907A7B" w:rsidRPr="0038065A" w:rsidRDefault="00666334" w:rsidP="00DA3B7B">
            <w:pPr>
              <w:jc w:val="both"/>
              <w:rPr>
                <w:rFonts w:ascii="Arial" w:hAnsi="Arial" w:cs="Arial"/>
                <w:bCs/>
                <w:sz w:val="28"/>
                <w:szCs w:val="28"/>
              </w:rPr>
            </w:pPr>
            <w:r w:rsidRPr="0038065A">
              <w:rPr>
                <w:rFonts w:ascii="Arial" w:hAnsi="Arial" w:cs="Arial"/>
                <w:bCs/>
                <w:sz w:val="28"/>
                <w:szCs w:val="28"/>
              </w:rPr>
              <w:t xml:space="preserve">Members were asked to note the Circulars. </w:t>
            </w:r>
          </w:p>
          <w:p w14:paraId="58770B98" w14:textId="00E538A0" w:rsidR="00666334" w:rsidRDefault="00666334" w:rsidP="00DA3B7B">
            <w:pPr>
              <w:jc w:val="both"/>
              <w:rPr>
                <w:rFonts w:ascii="Arial" w:hAnsi="Arial" w:cs="Arial"/>
                <w:b/>
                <w:sz w:val="28"/>
                <w:szCs w:val="28"/>
              </w:rPr>
            </w:pPr>
          </w:p>
        </w:tc>
        <w:tc>
          <w:tcPr>
            <w:tcW w:w="351" w:type="dxa"/>
          </w:tcPr>
          <w:p w14:paraId="6A04A321" w14:textId="77777777" w:rsidR="00666334" w:rsidRPr="004218C3" w:rsidRDefault="00666334" w:rsidP="008457EB">
            <w:pPr>
              <w:rPr>
                <w:rFonts w:ascii="Arial" w:hAnsi="Arial" w:cs="Arial"/>
                <w:b/>
                <w:sz w:val="28"/>
                <w:szCs w:val="28"/>
              </w:rPr>
            </w:pPr>
          </w:p>
        </w:tc>
        <w:tc>
          <w:tcPr>
            <w:tcW w:w="1281" w:type="dxa"/>
          </w:tcPr>
          <w:p w14:paraId="4EF30BD1" w14:textId="77777777" w:rsidR="00666334" w:rsidRPr="004218C3" w:rsidRDefault="00666334" w:rsidP="008457EB">
            <w:pPr>
              <w:rPr>
                <w:rFonts w:ascii="Arial" w:hAnsi="Arial" w:cs="Arial"/>
                <w:b/>
                <w:sz w:val="28"/>
                <w:szCs w:val="28"/>
              </w:rPr>
            </w:pPr>
          </w:p>
        </w:tc>
      </w:tr>
      <w:tr w:rsidR="00666334" w:rsidRPr="004218C3" w14:paraId="55C5D0EA" w14:textId="77777777" w:rsidTr="002C2EC6">
        <w:trPr>
          <w:jc w:val="center"/>
        </w:trPr>
        <w:tc>
          <w:tcPr>
            <w:tcW w:w="917" w:type="dxa"/>
          </w:tcPr>
          <w:p w14:paraId="54D52E75" w14:textId="1AD3F32A" w:rsidR="00666334" w:rsidRPr="0038065A" w:rsidRDefault="0038065A" w:rsidP="008457EB">
            <w:pPr>
              <w:rPr>
                <w:rFonts w:ascii="Arial" w:hAnsi="Arial" w:cs="Arial"/>
                <w:bCs/>
                <w:sz w:val="28"/>
                <w:szCs w:val="28"/>
              </w:rPr>
            </w:pPr>
            <w:r w:rsidRPr="0038065A">
              <w:rPr>
                <w:rFonts w:ascii="Arial" w:hAnsi="Arial" w:cs="Arial"/>
                <w:bCs/>
                <w:sz w:val="28"/>
                <w:szCs w:val="28"/>
              </w:rPr>
              <w:t>9.2</w:t>
            </w:r>
          </w:p>
        </w:tc>
        <w:tc>
          <w:tcPr>
            <w:tcW w:w="8815" w:type="dxa"/>
            <w:gridSpan w:val="2"/>
          </w:tcPr>
          <w:p w14:paraId="69B9249B" w14:textId="77777777" w:rsidR="00666334" w:rsidRPr="0038065A" w:rsidRDefault="0038065A" w:rsidP="00DA3B7B">
            <w:pPr>
              <w:jc w:val="both"/>
              <w:rPr>
                <w:rFonts w:ascii="Arial" w:hAnsi="Arial" w:cs="Arial"/>
                <w:bCs/>
                <w:sz w:val="28"/>
                <w:szCs w:val="28"/>
                <w:u w:val="single"/>
              </w:rPr>
            </w:pPr>
            <w:r w:rsidRPr="0038065A">
              <w:rPr>
                <w:rFonts w:ascii="Arial" w:hAnsi="Arial" w:cs="Arial"/>
                <w:bCs/>
                <w:sz w:val="28"/>
                <w:szCs w:val="28"/>
                <w:u w:val="single"/>
              </w:rPr>
              <w:t xml:space="preserve">APF Meeting Dates for 2026 </w:t>
            </w:r>
          </w:p>
          <w:p w14:paraId="11642875" w14:textId="37681A25" w:rsidR="0038065A" w:rsidRDefault="0038065A" w:rsidP="00DA3B7B">
            <w:pPr>
              <w:jc w:val="both"/>
              <w:rPr>
                <w:rFonts w:ascii="Arial" w:hAnsi="Arial" w:cs="Arial"/>
                <w:b/>
                <w:sz w:val="28"/>
                <w:szCs w:val="28"/>
              </w:rPr>
            </w:pPr>
          </w:p>
        </w:tc>
        <w:tc>
          <w:tcPr>
            <w:tcW w:w="351" w:type="dxa"/>
          </w:tcPr>
          <w:p w14:paraId="4A70BDD6" w14:textId="77777777" w:rsidR="00666334" w:rsidRPr="004218C3" w:rsidRDefault="00666334" w:rsidP="008457EB">
            <w:pPr>
              <w:rPr>
                <w:rFonts w:ascii="Arial" w:hAnsi="Arial" w:cs="Arial"/>
                <w:b/>
                <w:sz w:val="28"/>
                <w:szCs w:val="28"/>
              </w:rPr>
            </w:pPr>
          </w:p>
        </w:tc>
        <w:tc>
          <w:tcPr>
            <w:tcW w:w="1281" w:type="dxa"/>
          </w:tcPr>
          <w:p w14:paraId="622F9075" w14:textId="77777777" w:rsidR="00666334" w:rsidRPr="004218C3" w:rsidRDefault="00666334" w:rsidP="008457EB">
            <w:pPr>
              <w:rPr>
                <w:rFonts w:ascii="Arial" w:hAnsi="Arial" w:cs="Arial"/>
                <w:b/>
                <w:sz w:val="28"/>
                <w:szCs w:val="28"/>
              </w:rPr>
            </w:pPr>
          </w:p>
        </w:tc>
      </w:tr>
      <w:tr w:rsidR="0038065A" w:rsidRPr="004218C3" w14:paraId="28225A72" w14:textId="77777777" w:rsidTr="002C2EC6">
        <w:trPr>
          <w:jc w:val="center"/>
        </w:trPr>
        <w:tc>
          <w:tcPr>
            <w:tcW w:w="917" w:type="dxa"/>
          </w:tcPr>
          <w:p w14:paraId="16BCAB88" w14:textId="77777777" w:rsidR="0038065A" w:rsidRDefault="0038065A" w:rsidP="008457EB">
            <w:pPr>
              <w:rPr>
                <w:rFonts w:ascii="Arial" w:hAnsi="Arial" w:cs="Arial"/>
                <w:b/>
                <w:sz w:val="28"/>
                <w:szCs w:val="28"/>
              </w:rPr>
            </w:pPr>
          </w:p>
        </w:tc>
        <w:tc>
          <w:tcPr>
            <w:tcW w:w="8815" w:type="dxa"/>
            <w:gridSpan w:val="2"/>
          </w:tcPr>
          <w:p w14:paraId="26FCFE3D" w14:textId="77777777" w:rsidR="0038065A" w:rsidRPr="0038065A" w:rsidRDefault="0038065A" w:rsidP="00DA3B7B">
            <w:pPr>
              <w:jc w:val="both"/>
              <w:rPr>
                <w:rFonts w:ascii="Arial" w:hAnsi="Arial" w:cs="Arial"/>
                <w:bCs/>
                <w:sz w:val="28"/>
                <w:szCs w:val="28"/>
              </w:rPr>
            </w:pPr>
            <w:r w:rsidRPr="0038065A">
              <w:rPr>
                <w:rFonts w:ascii="Arial" w:hAnsi="Arial" w:cs="Arial"/>
                <w:bCs/>
                <w:sz w:val="28"/>
                <w:szCs w:val="28"/>
              </w:rPr>
              <w:t xml:space="preserve">K. McKenzie confirmed that MS Teams invites had been issued. </w:t>
            </w:r>
          </w:p>
          <w:p w14:paraId="5F0D4FC1" w14:textId="23EFC653" w:rsidR="0038065A" w:rsidRPr="0038065A" w:rsidRDefault="0038065A" w:rsidP="00DA3B7B">
            <w:pPr>
              <w:jc w:val="both"/>
              <w:rPr>
                <w:rFonts w:ascii="Arial" w:hAnsi="Arial" w:cs="Arial"/>
                <w:bCs/>
                <w:sz w:val="28"/>
                <w:szCs w:val="28"/>
              </w:rPr>
            </w:pPr>
          </w:p>
        </w:tc>
        <w:tc>
          <w:tcPr>
            <w:tcW w:w="351" w:type="dxa"/>
          </w:tcPr>
          <w:p w14:paraId="1CB986AB" w14:textId="77777777" w:rsidR="0038065A" w:rsidRPr="004218C3" w:rsidRDefault="0038065A" w:rsidP="008457EB">
            <w:pPr>
              <w:rPr>
                <w:rFonts w:ascii="Arial" w:hAnsi="Arial" w:cs="Arial"/>
                <w:b/>
                <w:sz w:val="28"/>
                <w:szCs w:val="28"/>
              </w:rPr>
            </w:pPr>
          </w:p>
        </w:tc>
        <w:tc>
          <w:tcPr>
            <w:tcW w:w="1281" w:type="dxa"/>
          </w:tcPr>
          <w:p w14:paraId="147002A6" w14:textId="77777777" w:rsidR="0038065A" w:rsidRPr="004218C3" w:rsidRDefault="0038065A" w:rsidP="008457EB">
            <w:pPr>
              <w:rPr>
                <w:rFonts w:ascii="Arial" w:hAnsi="Arial" w:cs="Arial"/>
                <w:b/>
                <w:sz w:val="28"/>
                <w:szCs w:val="28"/>
              </w:rPr>
            </w:pPr>
          </w:p>
        </w:tc>
      </w:tr>
      <w:tr w:rsidR="0038065A" w:rsidRPr="004218C3" w14:paraId="1A54312A" w14:textId="77777777" w:rsidTr="002C2EC6">
        <w:trPr>
          <w:jc w:val="center"/>
        </w:trPr>
        <w:tc>
          <w:tcPr>
            <w:tcW w:w="917" w:type="dxa"/>
            <w:vMerge w:val="restart"/>
          </w:tcPr>
          <w:p w14:paraId="4245A9D2" w14:textId="4F7635D5" w:rsidR="0038065A" w:rsidRDefault="0038065A" w:rsidP="008457EB">
            <w:pPr>
              <w:rPr>
                <w:rFonts w:ascii="Arial" w:hAnsi="Arial" w:cs="Arial"/>
                <w:b/>
                <w:sz w:val="28"/>
                <w:szCs w:val="28"/>
              </w:rPr>
            </w:pPr>
            <w:r>
              <w:rPr>
                <w:rFonts w:ascii="Arial" w:hAnsi="Arial" w:cs="Arial"/>
                <w:b/>
                <w:sz w:val="28"/>
                <w:szCs w:val="28"/>
              </w:rPr>
              <w:t>10.</w:t>
            </w:r>
          </w:p>
        </w:tc>
        <w:tc>
          <w:tcPr>
            <w:tcW w:w="8815" w:type="dxa"/>
            <w:gridSpan w:val="2"/>
          </w:tcPr>
          <w:p w14:paraId="075CB9A2" w14:textId="77777777" w:rsidR="0038065A" w:rsidRDefault="0038065A" w:rsidP="00DA3B7B">
            <w:pPr>
              <w:jc w:val="both"/>
              <w:rPr>
                <w:rFonts w:ascii="Arial" w:hAnsi="Arial" w:cs="Arial"/>
                <w:b/>
                <w:sz w:val="28"/>
                <w:szCs w:val="28"/>
              </w:rPr>
            </w:pPr>
            <w:r>
              <w:rPr>
                <w:rFonts w:ascii="Arial" w:hAnsi="Arial" w:cs="Arial"/>
                <w:b/>
                <w:sz w:val="28"/>
                <w:szCs w:val="28"/>
              </w:rPr>
              <w:t xml:space="preserve">3 Key Messages </w:t>
            </w:r>
          </w:p>
          <w:p w14:paraId="0590B4E2" w14:textId="7B9CEAA4" w:rsidR="0038065A" w:rsidRDefault="0038065A" w:rsidP="00DA3B7B">
            <w:pPr>
              <w:jc w:val="both"/>
              <w:rPr>
                <w:rFonts w:ascii="Arial" w:hAnsi="Arial" w:cs="Arial"/>
                <w:b/>
                <w:sz w:val="28"/>
                <w:szCs w:val="28"/>
              </w:rPr>
            </w:pPr>
          </w:p>
        </w:tc>
        <w:tc>
          <w:tcPr>
            <w:tcW w:w="351" w:type="dxa"/>
          </w:tcPr>
          <w:p w14:paraId="1B78028B" w14:textId="77777777" w:rsidR="0038065A" w:rsidRPr="004218C3" w:rsidRDefault="0038065A" w:rsidP="008457EB">
            <w:pPr>
              <w:rPr>
                <w:rFonts w:ascii="Arial" w:hAnsi="Arial" w:cs="Arial"/>
                <w:b/>
                <w:sz w:val="28"/>
                <w:szCs w:val="28"/>
              </w:rPr>
            </w:pPr>
          </w:p>
        </w:tc>
        <w:tc>
          <w:tcPr>
            <w:tcW w:w="1281" w:type="dxa"/>
          </w:tcPr>
          <w:p w14:paraId="66064A10" w14:textId="77777777" w:rsidR="0038065A" w:rsidRPr="004218C3" w:rsidRDefault="0038065A" w:rsidP="008457EB">
            <w:pPr>
              <w:rPr>
                <w:rFonts w:ascii="Arial" w:hAnsi="Arial" w:cs="Arial"/>
                <w:b/>
                <w:sz w:val="28"/>
                <w:szCs w:val="28"/>
              </w:rPr>
            </w:pPr>
          </w:p>
        </w:tc>
      </w:tr>
      <w:tr w:rsidR="0038065A" w:rsidRPr="004218C3" w14:paraId="03918990" w14:textId="77777777" w:rsidTr="0038065A">
        <w:trPr>
          <w:jc w:val="center"/>
        </w:trPr>
        <w:tc>
          <w:tcPr>
            <w:tcW w:w="917" w:type="dxa"/>
            <w:vMerge/>
          </w:tcPr>
          <w:p w14:paraId="7709DAB1" w14:textId="77777777" w:rsidR="0038065A" w:rsidRDefault="0038065A" w:rsidP="008457EB">
            <w:pPr>
              <w:rPr>
                <w:rFonts w:ascii="Arial" w:hAnsi="Arial" w:cs="Arial"/>
                <w:b/>
                <w:sz w:val="28"/>
                <w:szCs w:val="28"/>
              </w:rPr>
            </w:pPr>
          </w:p>
        </w:tc>
        <w:tc>
          <w:tcPr>
            <w:tcW w:w="698" w:type="dxa"/>
          </w:tcPr>
          <w:p w14:paraId="0962DBBF" w14:textId="4ED20EA5" w:rsidR="0038065A" w:rsidRPr="0038065A" w:rsidRDefault="0038065A" w:rsidP="00DA3B7B">
            <w:pPr>
              <w:jc w:val="both"/>
              <w:rPr>
                <w:rFonts w:ascii="Arial" w:hAnsi="Arial" w:cs="Arial"/>
                <w:bCs/>
                <w:sz w:val="28"/>
                <w:szCs w:val="28"/>
              </w:rPr>
            </w:pPr>
            <w:r w:rsidRPr="0038065A">
              <w:rPr>
                <w:rFonts w:ascii="Arial" w:hAnsi="Arial" w:cs="Arial"/>
                <w:bCs/>
                <w:sz w:val="28"/>
                <w:szCs w:val="28"/>
              </w:rPr>
              <w:t>1.</w:t>
            </w:r>
          </w:p>
        </w:tc>
        <w:tc>
          <w:tcPr>
            <w:tcW w:w="8117" w:type="dxa"/>
          </w:tcPr>
          <w:p w14:paraId="5B176562" w14:textId="77777777" w:rsidR="0038065A" w:rsidRDefault="0038065A" w:rsidP="00DA3B7B">
            <w:pPr>
              <w:jc w:val="both"/>
              <w:rPr>
                <w:rFonts w:ascii="Arial" w:hAnsi="Arial" w:cs="Arial"/>
                <w:bCs/>
                <w:sz w:val="28"/>
                <w:szCs w:val="28"/>
              </w:rPr>
            </w:pPr>
            <w:r>
              <w:rPr>
                <w:rFonts w:ascii="Arial" w:hAnsi="Arial" w:cs="Arial"/>
                <w:bCs/>
                <w:sz w:val="28"/>
                <w:szCs w:val="28"/>
              </w:rPr>
              <w:t>Christmas and New Year Pay Dates 2025/26</w:t>
            </w:r>
          </w:p>
          <w:p w14:paraId="5017A16D" w14:textId="2AE2DE20" w:rsidR="0038065A" w:rsidRPr="0038065A" w:rsidRDefault="0038065A" w:rsidP="00DA3B7B">
            <w:pPr>
              <w:jc w:val="both"/>
              <w:rPr>
                <w:rFonts w:ascii="Arial" w:hAnsi="Arial" w:cs="Arial"/>
                <w:bCs/>
                <w:sz w:val="28"/>
                <w:szCs w:val="28"/>
              </w:rPr>
            </w:pPr>
          </w:p>
        </w:tc>
        <w:tc>
          <w:tcPr>
            <w:tcW w:w="351" w:type="dxa"/>
          </w:tcPr>
          <w:p w14:paraId="3598A672" w14:textId="77777777" w:rsidR="0038065A" w:rsidRPr="004218C3" w:rsidRDefault="0038065A" w:rsidP="008457EB">
            <w:pPr>
              <w:rPr>
                <w:rFonts w:ascii="Arial" w:hAnsi="Arial" w:cs="Arial"/>
                <w:b/>
                <w:sz w:val="28"/>
                <w:szCs w:val="28"/>
              </w:rPr>
            </w:pPr>
          </w:p>
        </w:tc>
        <w:tc>
          <w:tcPr>
            <w:tcW w:w="1281" w:type="dxa"/>
          </w:tcPr>
          <w:p w14:paraId="3C3620B5" w14:textId="77777777" w:rsidR="0038065A" w:rsidRPr="004218C3" w:rsidRDefault="0038065A" w:rsidP="008457EB">
            <w:pPr>
              <w:rPr>
                <w:rFonts w:ascii="Arial" w:hAnsi="Arial" w:cs="Arial"/>
                <w:b/>
                <w:sz w:val="28"/>
                <w:szCs w:val="28"/>
              </w:rPr>
            </w:pPr>
          </w:p>
        </w:tc>
      </w:tr>
      <w:tr w:rsidR="0038065A" w:rsidRPr="004218C3" w14:paraId="710A3C8E" w14:textId="77777777" w:rsidTr="0038065A">
        <w:trPr>
          <w:jc w:val="center"/>
        </w:trPr>
        <w:tc>
          <w:tcPr>
            <w:tcW w:w="917" w:type="dxa"/>
            <w:vMerge/>
          </w:tcPr>
          <w:p w14:paraId="24987E9C" w14:textId="77777777" w:rsidR="0038065A" w:rsidRDefault="0038065A" w:rsidP="008457EB">
            <w:pPr>
              <w:rPr>
                <w:rFonts w:ascii="Arial" w:hAnsi="Arial" w:cs="Arial"/>
                <w:b/>
                <w:sz w:val="28"/>
                <w:szCs w:val="28"/>
              </w:rPr>
            </w:pPr>
          </w:p>
        </w:tc>
        <w:tc>
          <w:tcPr>
            <w:tcW w:w="698" w:type="dxa"/>
          </w:tcPr>
          <w:p w14:paraId="093DE71D" w14:textId="1EE010C1" w:rsidR="0038065A" w:rsidRPr="0038065A" w:rsidRDefault="0038065A" w:rsidP="00DA3B7B">
            <w:pPr>
              <w:jc w:val="both"/>
              <w:rPr>
                <w:rFonts w:ascii="Arial" w:hAnsi="Arial" w:cs="Arial"/>
                <w:bCs/>
                <w:sz w:val="28"/>
                <w:szCs w:val="28"/>
              </w:rPr>
            </w:pPr>
            <w:r w:rsidRPr="0038065A">
              <w:rPr>
                <w:rFonts w:ascii="Arial" w:hAnsi="Arial" w:cs="Arial"/>
                <w:bCs/>
                <w:sz w:val="28"/>
                <w:szCs w:val="28"/>
              </w:rPr>
              <w:t>2.</w:t>
            </w:r>
          </w:p>
        </w:tc>
        <w:tc>
          <w:tcPr>
            <w:tcW w:w="8117" w:type="dxa"/>
          </w:tcPr>
          <w:p w14:paraId="16ED0728" w14:textId="19D377A0" w:rsidR="0038065A" w:rsidRDefault="00300271" w:rsidP="00DA3B7B">
            <w:pPr>
              <w:jc w:val="both"/>
              <w:rPr>
                <w:rFonts w:ascii="Arial" w:hAnsi="Arial" w:cs="Arial"/>
                <w:bCs/>
                <w:sz w:val="28"/>
                <w:szCs w:val="28"/>
              </w:rPr>
            </w:pPr>
            <w:r>
              <w:rPr>
                <w:rFonts w:ascii="Arial" w:hAnsi="Arial" w:cs="Arial"/>
                <w:bCs/>
                <w:sz w:val="28"/>
                <w:szCs w:val="28"/>
              </w:rPr>
              <w:t xml:space="preserve">NHSGGC </w:t>
            </w:r>
            <w:r w:rsidR="0038065A">
              <w:rPr>
                <w:rFonts w:ascii="Arial" w:hAnsi="Arial" w:cs="Arial"/>
                <w:bCs/>
                <w:sz w:val="28"/>
                <w:szCs w:val="28"/>
              </w:rPr>
              <w:t xml:space="preserve">Infant Feeding Policy </w:t>
            </w:r>
          </w:p>
          <w:p w14:paraId="26D7FF1B" w14:textId="3D559321" w:rsidR="0038065A" w:rsidRPr="0038065A" w:rsidRDefault="0038065A" w:rsidP="00DA3B7B">
            <w:pPr>
              <w:jc w:val="both"/>
              <w:rPr>
                <w:rFonts w:ascii="Arial" w:hAnsi="Arial" w:cs="Arial"/>
                <w:bCs/>
                <w:sz w:val="28"/>
                <w:szCs w:val="28"/>
              </w:rPr>
            </w:pPr>
          </w:p>
        </w:tc>
        <w:tc>
          <w:tcPr>
            <w:tcW w:w="351" w:type="dxa"/>
          </w:tcPr>
          <w:p w14:paraId="476271CB" w14:textId="77777777" w:rsidR="0038065A" w:rsidRPr="004218C3" w:rsidRDefault="0038065A" w:rsidP="008457EB">
            <w:pPr>
              <w:rPr>
                <w:rFonts w:ascii="Arial" w:hAnsi="Arial" w:cs="Arial"/>
                <w:b/>
                <w:sz w:val="28"/>
                <w:szCs w:val="28"/>
              </w:rPr>
            </w:pPr>
          </w:p>
        </w:tc>
        <w:tc>
          <w:tcPr>
            <w:tcW w:w="1281" w:type="dxa"/>
          </w:tcPr>
          <w:p w14:paraId="26B4616C" w14:textId="77777777" w:rsidR="0038065A" w:rsidRPr="004218C3" w:rsidRDefault="0038065A" w:rsidP="008457EB">
            <w:pPr>
              <w:rPr>
                <w:rFonts w:ascii="Arial" w:hAnsi="Arial" w:cs="Arial"/>
                <w:b/>
                <w:sz w:val="28"/>
                <w:szCs w:val="28"/>
              </w:rPr>
            </w:pPr>
          </w:p>
        </w:tc>
      </w:tr>
      <w:tr w:rsidR="0038065A" w:rsidRPr="004218C3" w14:paraId="05A3ED27" w14:textId="77777777" w:rsidTr="0038065A">
        <w:trPr>
          <w:jc w:val="center"/>
        </w:trPr>
        <w:tc>
          <w:tcPr>
            <w:tcW w:w="917" w:type="dxa"/>
            <w:vMerge/>
          </w:tcPr>
          <w:p w14:paraId="3F3A9E34" w14:textId="77777777" w:rsidR="0038065A" w:rsidRDefault="0038065A" w:rsidP="008457EB">
            <w:pPr>
              <w:rPr>
                <w:rFonts w:ascii="Arial" w:hAnsi="Arial" w:cs="Arial"/>
                <w:b/>
                <w:sz w:val="28"/>
                <w:szCs w:val="28"/>
              </w:rPr>
            </w:pPr>
          </w:p>
        </w:tc>
        <w:tc>
          <w:tcPr>
            <w:tcW w:w="698" w:type="dxa"/>
          </w:tcPr>
          <w:p w14:paraId="46D41093" w14:textId="76BC706C" w:rsidR="0038065A" w:rsidRPr="0038065A" w:rsidRDefault="0038065A" w:rsidP="00DA3B7B">
            <w:pPr>
              <w:jc w:val="both"/>
              <w:rPr>
                <w:rFonts w:ascii="Arial" w:hAnsi="Arial" w:cs="Arial"/>
                <w:bCs/>
                <w:sz w:val="28"/>
                <w:szCs w:val="28"/>
              </w:rPr>
            </w:pPr>
            <w:r w:rsidRPr="0038065A">
              <w:rPr>
                <w:rFonts w:ascii="Arial" w:hAnsi="Arial" w:cs="Arial"/>
                <w:bCs/>
                <w:sz w:val="28"/>
                <w:szCs w:val="28"/>
              </w:rPr>
              <w:t>3.</w:t>
            </w:r>
          </w:p>
        </w:tc>
        <w:tc>
          <w:tcPr>
            <w:tcW w:w="8117" w:type="dxa"/>
          </w:tcPr>
          <w:p w14:paraId="4F6F22B6" w14:textId="77777777" w:rsidR="0038065A" w:rsidRDefault="0038065A" w:rsidP="00DA3B7B">
            <w:pPr>
              <w:jc w:val="both"/>
              <w:rPr>
                <w:rFonts w:ascii="Arial" w:hAnsi="Arial" w:cs="Arial"/>
                <w:bCs/>
                <w:sz w:val="28"/>
                <w:szCs w:val="28"/>
              </w:rPr>
            </w:pPr>
            <w:r w:rsidRPr="0038065A">
              <w:rPr>
                <w:rFonts w:ascii="Arial" w:hAnsi="Arial" w:cs="Arial"/>
                <w:bCs/>
                <w:sz w:val="28"/>
                <w:szCs w:val="28"/>
              </w:rPr>
              <w:t xml:space="preserve">Sexual Harassment: Cut it Out/Equally Safe at Work – Update </w:t>
            </w:r>
          </w:p>
          <w:p w14:paraId="508CAF84" w14:textId="1BDF3939" w:rsidR="00907A7B" w:rsidRPr="0038065A" w:rsidRDefault="00907A7B" w:rsidP="00DA3B7B">
            <w:pPr>
              <w:jc w:val="both"/>
              <w:rPr>
                <w:rFonts w:ascii="Arial" w:hAnsi="Arial" w:cs="Arial"/>
                <w:bCs/>
                <w:sz w:val="28"/>
                <w:szCs w:val="28"/>
              </w:rPr>
            </w:pPr>
          </w:p>
        </w:tc>
        <w:tc>
          <w:tcPr>
            <w:tcW w:w="351" w:type="dxa"/>
          </w:tcPr>
          <w:p w14:paraId="40364C2C" w14:textId="77777777" w:rsidR="0038065A" w:rsidRPr="004218C3" w:rsidRDefault="0038065A" w:rsidP="008457EB">
            <w:pPr>
              <w:rPr>
                <w:rFonts w:ascii="Arial" w:hAnsi="Arial" w:cs="Arial"/>
                <w:b/>
                <w:sz w:val="28"/>
                <w:szCs w:val="28"/>
              </w:rPr>
            </w:pPr>
          </w:p>
        </w:tc>
        <w:tc>
          <w:tcPr>
            <w:tcW w:w="1281" w:type="dxa"/>
          </w:tcPr>
          <w:p w14:paraId="7E14F911" w14:textId="77777777" w:rsidR="0038065A" w:rsidRPr="004218C3" w:rsidRDefault="0038065A" w:rsidP="008457EB">
            <w:pPr>
              <w:rPr>
                <w:rFonts w:ascii="Arial" w:hAnsi="Arial" w:cs="Arial"/>
                <w:b/>
                <w:sz w:val="28"/>
                <w:szCs w:val="28"/>
              </w:rPr>
            </w:pPr>
          </w:p>
        </w:tc>
      </w:tr>
      <w:tr w:rsidR="0038065A" w:rsidRPr="004218C3" w14:paraId="65707914" w14:textId="77777777" w:rsidTr="00517D59">
        <w:trPr>
          <w:jc w:val="center"/>
        </w:trPr>
        <w:tc>
          <w:tcPr>
            <w:tcW w:w="917" w:type="dxa"/>
          </w:tcPr>
          <w:p w14:paraId="6B87851B" w14:textId="110CF4C7" w:rsidR="0038065A" w:rsidRDefault="0038065A" w:rsidP="00517D59">
            <w:pPr>
              <w:rPr>
                <w:rFonts w:ascii="Arial" w:hAnsi="Arial" w:cs="Arial"/>
                <w:b/>
                <w:sz w:val="28"/>
                <w:szCs w:val="28"/>
              </w:rPr>
            </w:pPr>
            <w:r>
              <w:rPr>
                <w:rFonts w:ascii="Arial" w:hAnsi="Arial" w:cs="Arial"/>
                <w:b/>
                <w:sz w:val="28"/>
                <w:szCs w:val="28"/>
              </w:rPr>
              <w:t>11.</w:t>
            </w:r>
          </w:p>
        </w:tc>
        <w:tc>
          <w:tcPr>
            <w:tcW w:w="8815" w:type="dxa"/>
            <w:gridSpan w:val="2"/>
          </w:tcPr>
          <w:p w14:paraId="490A476E" w14:textId="69133576" w:rsidR="0038065A" w:rsidRDefault="0038065A" w:rsidP="00517D59">
            <w:pPr>
              <w:jc w:val="both"/>
              <w:rPr>
                <w:rFonts w:ascii="Arial" w:hAnsi="Arial" w:cs="Arial"/>
                <w:b/>
                <w:sz w:val="28"/>
                <w:szCs w:val="28"/>
              </w:rPr>
            </w:pPr>
            <w:r>
              <w:rPr>
                <w:rFonts w:ascii="Arial" w:hAnsi="Arial" w:cs="Arial"/>
                <w:b/>
                <w:sz w:val="28"/>
                <w:szCs w:val="28"/>
              </w:rPr>
              <w:t xml:space="preserve">Date &amp; Time of Next Meeting </w:t>
            </w:r>
          </w:p>
          <w:p w14:paraId="2A633316" w14:textId="77777777" w:rsidR="0038065A" w:rsidRDefault="0038065A" w:rsidP="00517D59">
            <w:pPr>
              <w:jc w:val="both"/>
              <w:rPr>
                <w:rFonts w:ascii="Arial" w:hAnsi="Arial" w:cs="Arial"/>
                <w:b/>
                <w:sz w:val="28"/>
                <w:szCs w:val="28"/>
              </w:rPr>
            </w:pPr>
          </w:p>
        </w:tc>
        <w:tc>
          <w:tcPr>
            <w:tcW w:w="351" w:type="dxa"/>
          </w:tcPr>
          <w:p w14:paraId="3AAB8A97" w14:textId="77777777" w:rsidR="0038065A" w:rsidRPr="004218C3" w:rsidRDefault="0038065A" w:rsidP="00517D59">
            <w:pPr>
              <w:rPr>
                <w:rFonts w:ascii="Arial" w:hAnsi="Arial" w:cs="Arial"/>
                <w:b/>
                <w:sz w:val="28"/>
                <w:szCs w:val="28"/>
              </w:rPr>
            </w:pPr>
          </w:p>
        </w:tc>
        <w:tc>
          <w:tcPr>
            <w:tcW w:w="1281" w:type="dxa"/>
          </w:tcPr>
          <w:p w14:paraId="61F09427" w14:textId="77777777" w:rsidR="0038065A" w:rsidRPr="004218C3" w:rsidRDefault="0038065A" w:rsidP="00517D59">
            <w:pPr>
              <w:rPr>
                <w:rFonts w:ascii="Arial" w:hAnsi="Arial" w:cs="Arial"/>
                <w:b/>
                <w:sz w:val="28"/>
                <w:szCs w:val="28"/>
              </w:rPr>
            </w:pPr>
          </w:p>
        </w:tc>
      </w:tr>
      <w:tr w:rsidR="0038065A" w:rsidRPr="004218C3" w14:paraId="31E817D5" w14:textId="77777777" w:rsidTr="00517D59">
        <w:trPr>
          <w:jc w:val="center"/>
        </w:trPr>
        <w:tc>
          <w:tcPr>
            <w:tcW w:w="917" w:type="dxa"/>
          </w:tcPr>
          <w:p w14:paraId="7FCFC3BB" w14:textId="77777777" w:rsidR="0038065A" w:rsidRDefault="0038065A" w:rsidP="00517D59">
            <w:pPr>
              <w:rPr>
                <w:rFonts w:ascii="Arial" w:hAnsi="Arial" w:cs="Arial"/>
                <w:b/>
                <w:sz w:val="28"/>
                <w:szCs w:val="28"/>
              </w:rPr>
            </w:pPr>
          </w:p>
        </w:tc>
        <w:tc>
          <w:tcPr>
            <w:tcW w:w="8815" w:type="dxa"/>
            <w:gridSpan w:val="2"/>
          </w:tcPr>
          <w:p w14:paraId="6D2DE9DE" w14:textId="77777777" w:rsidR="0038065A" w:rsidRPr="0038065A" w:rsidRDefault="0038065A" w:rsidP="00517D59">
            <w:pPr>
              <w:jc w:val="both"/>
              <w:rPr>
                <w:rFonts w:ascii="Arial" w:hAnsi="Arial" w:cs="Arial"/>
                <w:bCs/>
                <w:sz w:val="28"/>
                <w:szCs w:val="28"/>
              </w:rPr>
            </w:pPr>
            <w:r w:rsidRPr="0038065A">
              <w:rPr>
                <w:rFonts w:ascii="Arial" w:hAnsi="Arial" w:cs="Arial"/>
                <w:bCs/>
                <w:sz w:val="28"/>
                <w:szCs w:val="28"/>
              </w:rPr>
              <w:t>Wednesday, 14</w:t>
            </w:r>
            <w:r w:rsidRPr="0038065A">
              <w:rPr>
                <w:rFonts w:ascii="Arial" w:hAnsi="Arial" w:cs="Arial"/>
                <w:bCs/>
                <w:sz w:val="28"/>
                <w:szCs w:val="28"/>
                <w:vertAlign w:val="superscript"/>
              </w:rPr>
              <w:t>th</w:t>
            </w:r>
            <w:r w:rsidRPr="0038065A">
              <w:rPr>
                <w:rFonts w:ascii="Arial" w:hAnsi="Arial" w:cs="Arial"/>
                <w:bCs/>
                <w:sz w:val="28"/>
                <w:szCs w:val="28"/>
              </w:rPr>
              <w:t xml:space="preserve"> January 2026, 2pm, Boardroom, JB Russell House and on MS Teams. </w:t>
            </w:r>
          </w:p>
          <w:p w14:paraId="6094D6C4" w14:textId="7F7AFBC4" w:rsidR="0038065A" w:rsidRDefault="0038065A" w:rsidP="00517D59">
            <w:pPr>
              <w:jc w:val="both"/>
              <w:rPr>
                <w:rFonts w:ascii="Arial" w:hAnsi="Arial" w:cs="Arial"/>
                <w:b/>
                <w:sz w:val="28"/>
                <w:szCs w:val="28"/>
              </w:rPr>
            </w:pPr>
          </w:p>
        </w:tc>
        <w:tc>
          <w:tcPr>
            <w:tcW w:w="351" w:type="dxa"/>
          </w:tcPr>
          <w:p w14:paraId="49000487" w14:textId="77777777" w:rsidR="0038065A" w:rsidRPr="004218C3" w:rsidRDefault="0038065A" w:rsidP="00517D59">
            <w:pPr>
              <w:rPr>
                <w:rFonts w:ascii="Arial" w:hAnsi="Arial" w:cs="Arial"/>
                <w:b/>
                <w:sz w:val="28"/>
                <w:szCs w:val="28"/>
              </w:rPr>
            </w:pPr>
          </w:p>
        </w:tc>
        <w:tc>
          <w:tcPr>
            <w:tcW w:w="1281" w:type="dxa"/>
          </w:tcPr>
          <w:p w14:paraId="20BA9B64" w14:textId="77777777" w:rsidR="0038065A" w:rsidRPr="004218C3" w:rsidRDefault="0038065A" w:rsidP="00517D59">
            <w:pPr>
              <w:rPr>
                <w:rFonts w:ascii="Arial" w:hAnsi="Arial" w:cs="Arial"/>
                <w:b/>
                <w:sz w:val="28"/>
                <w:szCs w:val="28"/>
              </w:rPr>
            </w:pPr>
          </w:p>
        </w:tc>
      </w:tr>
    </w:tbl>
    <w:p w14:paraId="7F68E687" w14:textId="7DB3AE43" w:rsidR="008F1CF8" w:rsidRDefault="00455F6F" w:rsidP="00B81C7B">
      <w:pPr>
        <w:jc w:val="center"/>
        <w:rPr>
          <w:rFonts w:ascii="Arial" w:hAnsi="Arial" w:cs="Arial"/>
          <w:b/>
          <w:sz w:val="28"/>
          <w:szCs w:val="28"/>
        </w:rPr>
      </w:pPr>
      <w:r>
        <w:rPr>
          <w:rFonts w:ascii="Arial" w:hAnsi="Arial" w:cs="Arial"/>
          <w:b/>
          <w:sz w:val="28"/>
          <w:szCs w:val="28"/>
        </w:rPr>
        <w:t xml:space="preserve">      </w:t>
      </w:r>
    </w:p>
    <w:p w14:paraId="7ECDA1FE" w14:textId="77777777" w:rsidR="00114575" w:rsidRDefault="00114575" w:rsidP="00B81C7B">
      <w:pPr>
        <w:jc w:val="center"/>
        <w:rPr>
          <w:rFonts w:ascii="Arial" w:hAnsi="Arial" w:cs="Arial"/>
          <w:b/>
          <w:sz w:val="28"/>
          <w:szCs w:val="28"/>
        </w:rPr>
      </w:pPr>
    </w:p>
    <w:p w14:paraId="114B3117" w14:textId="77777777" w:rsidR="00300271" w:rsidRDefault="00300271" w:rsidP="00B81C7B">
      <w:pPr>
        <w:jc w:val="center"/>
        <w:rPr>
          <w:rFonts w:ascii="Arial" w:hAnsi="Arial" w:cs="Arial"/>
          <w:b/>
          <w:sz w:val="28"/>
          <w:szCs w:val="28"/>
        </w:rPr>
      </w:pPr>
    </w:p>
    <w:p w14:paraId="0177EDB0" w14:textId="77777777" w:rsidR="000964EA" w:rsidRDefault="000964EA" w:rsidP="00B81C7B">
      <w:pPr>
        <w:jc w:val="center"/>
        <w:rPr>
          <w:rFonts w:ascii="Arial" w:hAnsi="Arial" w:cs="Arial"/>
          <w:b/>
          <w:sz w:val="28"/>
          <w:szCs w:val="28"/>
        </w:rPr>
      </w:pPr>
    </w:p>
    <w:p w14:paraId="49FAA7E7" w14:textId="77777777" w:rsidR="000964EA" w:rsidRDefault="000964EA" w:rsidP="00B81C7B">
      <w:pPr>
        <w:jc w:val="center"/>
        <w:rPr>
          <w:rFonts w:ascii="Arial" w:hAnsi="Arial" w:cs="Arial"/>
          <w:b/>
          <w:sz w:val="28"/>
          <w:szCs w:val="28"/>
        </w:rPr>
      </w:pPr>
    </w:p>
    <w:p w14:paraId="458BA2BB" w14:textId="77777777" w:rsidR="000964EA" w:rsidRDefault="000964EA" w:rsidP="00B81C7B">
      <w:pPr>
        <w:jc w:val="center"/>
        <w:rPr>
          <w:rFonts w:ascii="Arial" w:hAnsi="Arial" w:cs="Arial"/>
          <w:b/>
          <w:sz w:val="28"/>
          <w:szCs w:val="28"/>
        </w:rPr>
      </w:pPr>
    </w:p>
    <w:p w14:paraId="1A95E461" w14:textId="77777777" w:rsidR="000964EA" w:rsidRDefault="000964EA" w:rsidP="00B81C7B">
      <w:pPr>
        <w:jc w:val="center"/>
        <w:rPr>
          <w:rFonts w:ascii="Arial" w:hAnsi="Arial" w:cs="Arial"/>
          <w:b/>
          <w:sz w:val="28"/>
          <w:szCs w:val="28"/>
        </w:rPr>
      </w:pPr>
    </w:p>
    <w:p w14:paraId="24F602C6" w14:textId="77777777" w:rsidR="000964EA" w:rsidRDefault="000964EA" w:rsidP="00B81C7B">
      <w:pPr>
        <w:jc w:val="center"/>
        <w:rPr>
          <w:rFonts w:ascii="Arial" w:hAnsi="Arial" w:cs="Arial"/>
          <w:b/>
          <w:sz w:val="28"/>
          <w:szCs w:val="28"/>
        </w:rPr>
      </w:pPr>
    </w:p>
    <w:p w14:paraId="69501904" w14:textId="77777777" w:rsidR="000964EA" w:rsidRDefault="000964EA" w:rsidP="00B81C7B">
      <w:pPr>
        <w:jc w:val="center"/>
        <w:rPr>
          <w:rFonts w:ascii="Arial" w:hAnsi="Arial" w:cs="Arial"/>
          <w:b/>
          <w:sz w:val="28"/>
          <w:szCs w:val="28"/>
        </w:rPr>
      </w:pPr>
    </w:p>
    <w:p w14:paraId="6A95D230" w14:textId="77777777" w:rsidR="000964EA" w:rsidRDefault="000964EA" w:rsidP="00B81C7B">
      <w:pPr>
        <w:jc w:val="center"/>
        <w:rPr>
          <w:rFonts w:ascii="Arial" w:hAnsi="Arial" w:cs="Arial"/>
          <w:b/>
          <w:sz w:val="28"/>
          <w:szCs w:val="28"/>
        </w:rPr>
      </w:pPr>
    </w:p>
    <w:p w14:paraId="677076A6" w14:textId="77777777" w:rsidR="000964EA" w:rsidRDefault="000964EA" w:rsidP="00B81C7B">
      <w:pPr>
        <w:jc w:val="center"/>
        <w:rPr>
          <w:rFonts w:ascii="Arial" w:hAnsi="Arial" w:cs="Arial"/>
          <w:b/>
          <w:sz w:val="28"/>
          <w:szCs w:val="28"/>
        </w:rPr>
      </w:pPr>
    </w:p>
    <w:p w14:paraId="5D096FDE" w14:textId="77777777" w:rsidR="000964EA" w:rsidRDefault="000964EA" w:rsidP="00B81C7B">
      <w:pPr>
        <w:jc w:val="center"/>
        <w:rPr>
          <w:rFonts w:ascii="Arial" w:hAnsi="Arial" w:cs="Arial"/>
          <w:b/>
          <w:sz w:val="28"/>
          <w:szCs w:val="28"/>
        </w:rPr>
      </w:pPr>
    </w:p>
    <w:p w14:paraId="27FA56B9" w14:textId="77777777" w:rsidR="000964EA" w:rsidRDefault="000964EA" w:rsidP="00B81C7B">
      <w:pPr>
        <w:jc w:val="center"/>
        <w:rPr>
          <w:rFonts w:ascii="Arial" w:hAnsi="Arial" w:cs="Arial"/>
          <w:b/>
          <w:sz w:val="28"/>
          <w:szCs w:val="28"/>
        </w:rPr>
      </w:pPr>
    </w:p>
    <w:p w14:paraId="59094050" w14:textId="77777777" w:rsidR="000964EA" w:rsidRDefault="000964EA" w:rsidP="00B81C7B">
      <w:pPr>
        <w:jc w:val="center"/>
        <w:rPr>
          <w:rFonts w:ascii="Arial" w:hAnsi="Arial" w:cs="Arial"/>
          <w:b/>
          <w:sz w:val="28"/>
          <w:szCs w:val="28"/>
        </w:rPr>
      </w:pPr>
    </w:p>
    <w:p w14:paraId="20E69D4C" w14:textId="77777777" w:rsidR="000964EA" w:rsidRDefault="000964EA" w:rsidP="00B81C7B">
      <w:pPr>
        <w:jc w:val="center"/>
        <w:rPr>
          <w:rFonts w:ascii="Arial" w:hAnsi="Arial" w:cs="Arial"/>
          <w:b/>
          <w:sz w:val="28"/>
          <w:szCs w:val="28"/>
        </w:rPr>
      </w:pPr>
    </w:p>
    <w:p w14:paraId="42CF9FA9" w14:textId="77777777" w:rsidR="000964EA" w:rsidRDefault="000964EA" w:rsidP="00B81C7B">
      <w:pPr>
        <w:jc w:val="center"/>
        <w:rPr>
          <w:rFonts w:ascii="Arial" w:hAnsi="Arial" w:cs="Arial"/>
          <w:b/>
          <w:sz w:val="28"/>
          <w:szCs w:val="28"/>
        </w:rPr>
      </w:pPr>
    </w:p>
    <w:p w14:paraId="27FC0317" w14:textId="77777777" w:rsidR="000964EA" w:rsidRDefault="000964EA" w:rsidP="00B81C7B">
      <w:pPr>
        <w:jc w:val="center"/>
        <w:rPr>
          <w:rFonts w:ascii="Arial" w:hAnsi="Arial" w:cs="Arial"/>
          <w:b/>
          <w:sz w:val="28"/>
          <w:szCs w:val="28"/>
        </w:rPr>
      </w:pPr>
    </w:p>
    <w:p w14:paraId="7CFAD8D2" w14:textId="77777777" w:rsidR="00300271" w:rsidRDefault="00300271" w:rsidP="00B81C7B">
      <w:pPr>
        <w:jc w:val="center"/>
        <w:rPr>
          <w:rFonts w:ascii="Arial" w:hAnsi="Arial" w:cs="Arial"/>
          <w:b/>
          <w:sz w:val="28"/>
          <w:szCs w:val="28"/>
        </w:rPr>
      </w:pPr>
    </w:p>
    <w:p w14:paraId="740E0D52" w14:textId="5842F0B6" w:rsidR="00455F6F" w:rsidRPr="005110F0" w:rsidRDefault="00E4261C" w:rsidP="00FB0503">
      <w:pPr>
        <w:jc w:val="center"/>
        <w:rPr>
          <w:rFonts w:ascii="Arial" w:hAnsi="Arial" w:cs="Arial"/>
          <w:b/>
          <w:sz w:val="28"/>
          <w:szCs w:val="28"/>
        </w:rPr>
      </w:pPr>
      <w:r w:rsidRPr="005110F0">
        <w:rPr>
          <w:rFonts w:ascii="Arial" w:hAnsi="Arial" w:cs="Arial"/>
          <w:b/>
          <w:sz w:val="28"/>
          <w:szCs w:val="28"/>
        </w:rPr>
        <w:t>SEDERUNT:</w:t>
      </w:r>
    </w:p>
    <w:tbl>
      <w:tblPr>
        <w:tblStyle w:val="TableGrid"/>
        <w:tblW w:w="10390" w:type="dxa"/>
        <w:jc w:val="center"/>
        <w:tblLook w:val="04A0" w:firstRow="1" w:lastRow="0" w:firstColumn="1" w:lastColumn="0" w:noHBand="0" w:noVBand="1"/>
      </w:tblPr>
      <w:tblGrid>
        <w:gridCol w:w="3505"/>
        <w:gridCol w:w="6885"/>
      </w:tblGrid>
      <w:tr w:rsidR="00072D31" w:rsidRPr="005110F0" w14:paraId="416E1C91" w14:textId="77777777" w:rsidTr="00190778">
        <w:trPr>
          <w:jc w:val="center"/>
        </w:trPr>
        <w:tc>
          <w:tcPr>
            <w:tcW w:w="3505" w:type="dxa"/>
          </w:tcPr>
          <w:p w14:paraId="2A2170A0" w14:textId="1D87FC04" w:rsidR="00072D31" w:rsidRDefault="00072D31" w:rsidP="000D355A">
            <w:pPr>
              <w:rPr>
                <w:rFonts w:ascii="Arial" w:hAnsi="Arial" w:cs="Arial"/>
                <w:sz w:val="28"/>
                <w:szCs w:val="28"/>
              </w:rPr>
            </w:pPr>
            <w:r>
              <w:rPr>
                <w:rFonts w:ascii="Arial" w:hAnsi="Arial" w:cs="Arial"/>
                <w:sz w:val="28"/>
                <w:szCs w:val="28"/>
              </w:rPr>
              <w:t xml:space="preserve">Rose Anderson </w:t>
            </w:r>
          </w:p>
        </w:tc>
        <w:tc>
          <w:tcPr>
            <w:tcW w:w="6885" w:type="dxa"/>
          </w:tcPr>
          <w:p w14:paraId="5FEA7A99" w14:textId="4F2CD547" w:rsidR="00072D31" w:rsidRDefault="00072D31" w:rsidP="000D355A">
            <w:pPr>
              <w:rPr>
                <w:rFonts w:ascii="Arial" w:hAnsi="Arial" w:cs="Arial"/>
                <w:sz w:val="28"/>
                <w:szCs w:val="28"/>
              </w:rPr>
            </w:pPr>
            <w:r>
              <w:rPr>
                <w:rFonts w:ascii="Arial" w:hAnsi="Arial" w:cs="Arial"/>
                <w:sz w:val="28"/>
                <w:szCs w:val="28"/>
              </w:rPr>
              <w:t xml:space="preserve">Unison </w:t>
            </w:r>
          </w:p>
        </w:tc>
      </w:tr>
      <w:tr w:rsidR="00072D31" w:rsidRPr="005110F0" w14:paraId="3FC894F2" w14:textId="77777777" w:rsidTr="00190778">
        <w:trPr>
          <w:jc w:val="center"/>
        </w:trPr>
        <w:tc>
          <w:tcPr>
            <w:tcW w:w="3505" w:type="dxa"/>
          </w:tcPr>
          <w:p w14:paraId="586271B3" w14:textId="74E1C4ED" w:rsidR="00072D31" w:rsidRDefault="00072D31" w:rsidP="000D355A">
            <w:pPr>
              <w:rPr>
                <w:rFonts w:ascii="Arial" w:hAnsi="Arial" w:cs="Arial"/>
                <w:sz w:val="28"/>
                <w:szCs w:val="28"/>
              </w:rPr>
            </w:pPr>
            <w:r>
              <w:rPr>
                <w:rFonts w:ascii="Arial" w:hAnsi="Arial" w:cs="Arial"/>
                <w:sz w:val="28"/>
                <w:szCs w:val="28"/>
              </w:rPr>
              <w:t xml:space="preserve">Anna Baxendale </w:t>
            </w:r>
          </w:p>
        </w:tc>
        <w:tc>
          <w:tcPr>
            <w:tcW w:w="6885" w:type="dxa"/>
          </w:tcPr>
          <w:p w14:paraId="53B0C6D4" w14:textId="0C9BD660" w:rsidR="00072D31" w:rsidRDefault="00300271" w:rsidP="000D355A">
            <w:pPr>
              <w:rPr>
                <w:rFonts w:ascii="Arial" w:hAnsi="Arial" w:cs="Arial"/>
                <w:sz w:val="28"/>
                <w:szCs w:val="28"/>
              </w:rPr>
            </w:pPr>
            <w:r>
              <w:rPr>
                <w:rFonts w:ascii="Arial" w:hAnsi="Arial" w:cs="Arial"/>
                <w:sz w:val="28"/>
                <w:szCs w:val="28"/>
              </w:rPr>
              <w:t>Head of Health Improvement – Public Health</w:t>
            </w:r>
          </w:p>
        </w:tc>
      </w:tr>
      <w:tr w:rsidR="00072D31" w:rsidRPr="005110F0" w14:paraId="7E9D4DA9" w14:textId="77777777" w:rsidTr="00190778">
        <w:trPr>
          <w:jc w:val="center"/>
        </w:trPr>
        <w:tc>
          <w:tcPr>
            <w:tcW w:w="3505" w:type="dxa"/>
          </w:tcPr>
          <w:p w14:paraId="448417A4" w14:textId="5F122A9F" w:rsidR="00072D31" w:rsidRDefault="00072D31" w:rsidP="000D355A">
            <w:pPr>
              <w:rPr>
                <w:rFonts w:ascii="Arial" w:hAnsi="Arial" w:cs="Arial"/>
                <w:sz w:val="28"/>
                <w:szCs w:val="28"/>
              </w:rPr>
            </w:pPr>
            <w:r>
              <w:rPr>
                <w:rFonts w:ascii="Arial" w:hAnsi="Arial" w:cs="Arial"/>
                <w:sz w:val="28"/>
                <w:szCs w:val="28"/>
              </w:rPr>
              <w:t xml:space="preserve">Josh Cairns </w:t>
            </w:r>
          </w:p>
        </w:tc>
        <w:tc>
          <w:tcPr>
            <w:tcW w:w="6885" w:type="dxa"/>
          </w:tcPr>
          <w:p w14:paraId="1A8BC1FA" w14:textId="0E160554" w:rsidR="00072D31" w:rsidRDefault="00072D31" w:rsidP="000D355A">
            <w:pPr>
              <w:rPr>
                <w:rFonts w:ascii="Arial" w:hAnsi="Arial" w:cs="Arial"/>
                <w:sz w:val="28"/>
                <w:szCs w:val="28"/>
              </w:rPr>
            </w:pPr>
            <w:r>
              <w:rPr>
                <w:rFonts w:ascii="Arial" w:hAnsi="Arial" w:cs="Arial"/>
                <w:sz w:val="28"/>
                <w:szCs w:val="28"/>
              </w:rPr>
              <w:t xml:space="preserve">Unison </w:t>
            </w:r>
          </w:p>
        </w:tc>
      </w:tr>
      <w:tr w:rsidR="00C11977" w:rsidRPr="005110F0" w14:paraId="63E5757C" w14:textId="77777777" w:rsidTr="00190778">
        <w:trPr>
          <w:jc w:val="center"/>
        </w:trPr>
        <w:tc>
          <w:tcPr>
            <w:tcW w:w="3505" w:type="dxa"/>
          </w:tcPr>
          <w:p w14:paraId="24C4129C" w14:textId="05F3298D" w:rsidR="00C11977" w:rsidRDefault="00C11977" w:rsidP="000D355A">
            <w:pPr>
              <w:rPr>
                <w:rFonts w:ascii="Arial" w:hAnsi="Arial" w:cs="Arial"/>
                <w:sz w:val="28"/>
                <w:szCs w:val="28"/>
              </w:rPr>
            </w:pPr>
            <w:r>
              <w:rPr>
                <w:rFonts w:ascii="Arial" w:hAnsi="Arial" w:cs="Arial"/>
                <w:sz w:val="28"/>
                <w:szCs w:val="28"/>
              </w:rPr>
              <w:t xml:space="preserve">Ann Cameron-Burns </w:t>
            </w:r>
          </w:p>
        </w:tc>
        <w:tc>
          <w:tcPr>
            <w:tcW w:w="6885" w:type="dxa"/>
          </w:tcPr>
          <w:p w14:paraId="110ABC46" w14:textId="6E37D545" w:rsidR="00C11977" w:rsidRDefault="00C11977" w:rsidP="000D355A">
            <w:pPr>
              <w:rPr>
                <w:rFonts w:ascii="Arial" w:hAnsi="Arial" w:cs="Arial"/>
                <w:sz w:val="28"/>
                <w:szCs w:val="28"/>
              </w:rPr>
            </w:pPr>
            <w:r>
              <w:rPr>
                <w:rFonts w:ascii="Arial" w:hAnsi="Arial" w:cs="Arial"/>
                <w:sz w:val="28"/>
                <w:szCs w:val="28"/>
              </w:rPr>
              <w:t xml:space="preserve">Employee Director </w:t>
            </w:r>
          </w:p>
        </w:tc>
      </w:tr>
      <w:tr w:rsidR="008F1CF8" w:rsidRPr="005110F0" w14:paraId="31DE5C41" w14:textId="77777777" w:rsidTr="00190778">
        <w:trPr>
          <w:jc w:val="center"/>
        </w:trPr>
        <w:tc>
          <w:tcPr>
            <w:tcW w:w="3505" w:type="dxa"/>
          </w:tcPr>
          <w:p w14:paraId="397FC876" w14:textId="3AE178E5" w:rsidR="008F1CF8" w:rsidRDefault="008F1CF8" w:rsidP="000D355A">
            <w:pPr>
              <w:rPr>
                <w:rFonts w:ascii="Arial" w:hAnsi="Arial" w:cs="Arial"/>
                <w:sz w:val="28"/>
                <w:szCs w:val="28"/>
              </w:rPr>
            </w:pPr>
            <w:r>
              <w:rPr>
                <w:rFonts w:ascii="Arial" w:hAnsi="Arial" w:cs="Arial"/>
                <w:sz w:val="28"/>
                <w:szCs w:val="28"/>
              </w:rPr>
              <w:t xml:space="preserve">Frances Carmichael  </w:t>
            </w:r>
          </w:p>
        </w:tc>
        <w:tc>
          <w:tcPr>
            <w:tcW w:w="6885" w:type="dxa"/>
          </w:tcPr>
          <w:p w14:paraId="763A33B3" w14:textId="3A9F52F4" w:rsidR="008F1CF8" w:rsidRDefault="008F1CF8" w:rsidP="000D355A">
            <w:pPr>
              <w:rPr>
                <w:rFonts w:ascii="Arial" w:hAnsi="Arial" w:cs="Arial"/>
                <w:sz w:val="28"/>
                <w:szCs w:val="28"/>
              </w:rPr>
            </w:pPr>
            <w:r>
              <w:rPr>
                <w:rFonts w:ascii="Arial" w:hAnsi="Arial" w:cs="Arial"/>
                <w:sz w:val="28"/>
                <w:szCs w:val="28"/>
              </w:rPr>
              <w:t xml:space="preserve">Staff Side Lead – Acute Partnership Forum </w:t>
            </w:r>
          </w:p>
        </w:tc>
      </w:tr>
      <w:tr w:rsidR="00072D31" w:rsidRPr="005110F0" w14:paraId="53635BED" w14:textId="77777777" w:rsidTr="00190778">
        <w:trPr>
          <w:jc w:val="center"/>
        </w:trPr>
        <w:tc>
          <w:tcPr>
            <w:tcW w:w="3505" w:type="dxa"/>
          </w:tcPr>
          <w:p w14:paraId="6722BAA0" w14:textId="132D804E" w:rsidR="00072D31" w:rsidRDefault="00072D31" w:rsidP="003B154B">
            <w:pPr>
              <w:rPr>
                <w:rFonts w:ascii="Arial" w:hAnsi="Arial" w:cs="Arial"/>
                <w:sz w:val="28"/>
                <w:szCs w:val="28"/>
              </w:rPr>
            </w:pPr>
            <w:r>
              <w:rPr>
                <w:rFonts w:ascii="Arial" w:hAnsi="Arial" w:cs="Arial"/>
                <w:sz w:val="28"/>
                <w:szCs w:val="28"/>
              </w:rPr>
              <w:t xml:space="preserve">Beth Culshaw </w:t>
            </w:r>
          </w:p>
        </w:tc>
        <w:tc>
          <w:tcPr>
            <w:tcW w:w="6885" w:type="dxa"/>
          </w:tcPr>
          <w:p w14:paraId="3A5E6C09" w14:textId="3C8B4224" w:rsidR="00072D31" w:rsidRDefault="00072D31" w:rsidP="00037553">
            <w:pPr>
              <w:pStyle w:val="NormalWeb"/>
              <w:rPr>
                <w:rFonts w:ascii="Arial" w:hAnsi="Arial" w:cs="Arial"/>
                <w:sz w:val="28"/>
                <w:szCs w:val="28"/>
              </w:rPr>
            </w:pPr>
            <w:r>
              <w:rPr>
                <w:rFonts w:ascii="Arial" w:hAnsi="Arial" w:cs="Arial"/>
                <w:sz w:val="28"/>
                <w:szCs w:val="28"/>
              </w:rPr>
              <w:t xml:space="preserve">Chief Officer – West Dunbartonshire HSCP </w:t>
            </w:r>
          </w:p>
        </w:tc>
      </w:tr>
      <w:tr w:rsidR="00E90D8E" w:rsidRPr="005110F0" w14:paraId="10B36FB7" w14:textId="77777777" w:rsidTr="00190778">
        <w:trPr>
          <w:jc w:val="center"/>
        </w:trPr>
        <w:tc>
          <w:tcPr>
            <w:tcW w:w="3505"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6885"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E11D2D" w:rsidRPr="005110F0" w14:paraId="039FAA66" w14:textId="77777777" w:rsidTr="00190778">
        <w:trPr>
          <w:jc w:val="center"/>
        </w:trPr>
        <w:tc>
          <w:tcPr>
            <w:tcW w:w="3505" w:type="dxa"/>
          </w:tcPr>
          <w:p w14:paraId="79ABC630" w14:textId="17042D18" w:rsidR="00E11D2D" w:rsidRDefault="00E11D2D" w:rsidP="003B154B">
            <w:pPr>
              <w:rPr>
                <w:rFonts w:ascii="Arial" w:hAnsi="Arial" w:cs="Arial"/>
                <w:sz w:val="28"/>
                <w:szCs w:val="28"/>
              </w:rPr>
            </w:pPr>
            <w:r>
              <w:rPr>
                <w:rFonts w:ascii="Arial" w:hAnsi="Arial" w:cs="Arial"/>
                <w:sz w:val="28"/>
                <w:szCs w:val="28"/>
              </w:rPr>
              <w:t xml:space="preserve">Watty Gaffney </w:t>
            </w:r>
          </w:p>
        </w:tc>
        <w:tc>
          <w:tcPr>
            <w:tcW w:w="6885" w:type="dxa"/>
          </w:tcPr>
          <w:p w14:paraId="4DDF1E71" w14:textId="5720ACFF" w:rsidR="00E11D2D" w:rsidRDefault="00E11D2D" w:rsidP="00037553">
            <w:pPr>
              <w:pStyle w:val="NormalWeb"/>
              <w:rPr>
                <w:rFonts w:ascii="Arial" w:hAnsi="Arial" w:cs="Arial"/>
                <w:sz w:val="28"/>
                <w:szCs w:val="28"/>
              </w:rPr>
            </w:pPr>
            <w:r>
              <w:rPr>
                <w:rFonts w:ascii="Arial" w:hAnsi="Arial" w:cs="Arial"/>
                <w:sz w:val="28"/>
                <w:szCs w:val="28"/>
              </w:rPr>
              <w:t>Unite the Union</w:t>
            </w:r>
          </w:p>
        </w:tc>
      </w:tr>
      <w:tr w:rsidR="0031187E" w:rsidRPr="005110F0" w14:paraId="00096322" w14:textId="77777777" w:rsidTr="00190778">
        <w:trPr>
          <w:jc w:val="center"/>
        </w:trPr>
        <w:tc>
          <w:tcPr>
            <w:tcW w:w="3505" w:type="dxa"/>
          </w:tcPr>
          <w:p w14:paraId="1F79BA24" w14:textId="2987980A" w:rsidR="0031187E" w:rsidRDefault="0031187E" w:rsidP="003B154B">
            <w:pPr>
              <w:rPr>
                <w:rFonts w:ascii="Arial" w:hAnsi="Arial" w:cs="Arial"/>
                <w:sz w:val="28"/>
                <w:szCs w:val="28"/>
              </w:rPr>
            </w:pPr>
            <w:r>
              <w:rPr>
                <w:rFonts w:ascii="Arial" w:hAnsi="Arial" w:cs="Arial"/>
                <w:sz w:val="28"/>
                <w:szCs w:val="28"/>
              </w:rPr>
              <w:t xml:space="preserve">Morag Gardner </w:t>
            </w:r>
          </w:p>
        </w:tc>
        <w:tc>
          <w:tcPr>
            <w:tcW w:w="6885" w:type="dxa"/>
          </w:tcPr>
          <w:p w14:paraId="1BE6CB13" w14:textId="13B79439" w:rsidR="0031187E" w:rsidRDefault="00300271" w:rsidP="003B154B">
            <w:pPr>
              <w:rPr>
                <w:rFonts w:ascii="Arial" w:hAnsi="Arial" w:cs="Arial"/>
                <w:sz w:val="28"/>
                <w:szCs w:val="28"/>
              </w:rPr>
            </w:pPr>
            <w:r>
              <w:rPr>
                <w:rFonts w:ascii="Arial" w:hAnsi="Arial" w:cs="Arial"/>
                <w:sz w:val="28"/>
                <w:szCs w:val="28"/>
              </w:rPr>
              <w:t xml:space="preserve">Deputy Nurse Director – Acute Division </w:t>
            </w:r>
          </w:p>
        </w:tc>
      </w:tr>
      <w:tr w:rsidR="00EE089E" w:rsidRPr="005110F0" w14:paraId="413D47C4" w14:textId="77777777" w:rsidTr="00190778">
        <w:trPr>
          <w:jc w:val="center"/>
        </w:trPr>
        <w:tc>
          <w:tcPr>
            <w:tcW w:w="3505"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6885"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072D31" w:rsidRPr="005110F0" w14:paraId="4C952375" w14:textId="77777777" w:rsidTr="00190778">
        <w:trPr>
          <w:jc w:val="center"/>
        </w:trPr>
        <w:tc>
          <w:tcPr>
            <w:tcW w:w="3505" w:type="dxa"/>
          </w:tcPr>
          <w:p w14:paraId="37CFD25B" w14:textId="56958B12" w:rsidR="00072D31" w:rsidRDefault="00072D31" w:rsidP="003B154B">
            <w:pPr>
              <w:rPr>
                <w:rFonts w:ascii="Arial" w:hAnsi="Arial" w:cs="Arial"/>
                <w:sz w:val="28"/>
                <w:szCs w:val="28"/>
              </w:rPr>
            </w:pPr>
            <w:r>
              <w:rPr>
                <w:rFonts w:ascii="Arial" w:hAnsi="Arial" w:cs="Arial"/>
                <w:sz w:val="28"/>
                <w:szCs w:val="28"/>
              </w:rPr>
              <w:t xml:space="preserve">Annie Hair </w:t>
            </w:r>
          </w:p>
        </w:tc>
        <w:tc>
          <w:tcPr>
            <w:tcW w:w="6885" w:type="dxa"/>
          </w:tcPr>
          <w:p w14:paraId="3AC5AD46" w14:textId="2A5A30D2" w:rsidR="00072D31" w:rsidRDefault="00072D31" w:rsidP="003B154B">
            <w:pPr>
              <w:rPr>
                <w:rFonts w:ascii="Arial" w:hAnsi="Arial" w:cs="Arial"/>
                <w:sz w:val="28"/>
                <w:szCs w:val="28"/>
              </w:rPr>
            </w:pPr>
            <w:r>
              <w:rPr>
                <w:rFonts w:ascii="Arial" w:hAnsi="Arial" w:cs="Arial"/>
                <w:sz w:val="28"/>
                <w:szCs w:val="28"/>
              </w:rPr>
              <w:t xml:space="preserve">Unite the Union </w:t>
            </w:r>
          </w:p>
        </w:tc>
      </w:tr>
      <w:tr w:rsidR="00072D31" w:rsidRPr="005110F0" w14:paraId="618548DD" w14:textId="77777777" w:rsidTr="00190778">
        <w:trPr>
          <w:jc w:val="center"/>
        </w:trPr>
        <w:tc>
          <w:tcPr>
            <w:tcW w:w="3505" w:type="dxa"/>
          </w:tcPr>
          <w:p w14:paraId="39072711" w14:textId="6C306DB9" w:rsidR="00072D31" w:rsidRDefault="00072D31" w:rsidP="003B154B">
            <w:pPr>
              <w:rPr>
                <w:rFonts w:ascii="Arial" w:hAnsi="Arial" w:cs="Arial"/>
                <w:sz w:val="28"/>
                <w:szCs w:val="28"/>
              </w:rPr>
            </w:pPr>
            <w:r>
              <w:rPr>
                <w:rFonts w:ascii="Arial" w:hAnsi="Arial" w:cs="Arial"/>
                <w:sz w:val="28"/>
                <w:szCs w:val="28"/>
              </w:rPr>
              <w:t xml:space="preserve">Allan Hughes </w:t>
            </w:r>
          </w:p>
        </w:tc>
        <w:tc>
          <w:tcPr>
            <w:tcW w:w="6885" w:type="dxa"/>
          </w:tcPr>
          <w:p w14:paraId="627299DB" w14:textId="40AD75EE" w:rsidR="00072D31" w:rsidRDefault="00300271" w:rsidP="003B154B">
            <w:pPr>
              <w:rPr>
                <w:rFonts w:ascii="Arial" w:hAnsi="Arial" w:cs="Arial"/>
                <w:sz w:val="28"/>
                <w:szCs w:val="28"/>
              </w:rPr>
            </w:pPr>
            <w:r>
              <w:rPr>
                <w:rFonts w:ascii="Arial" w:hAnsi="Arial" w:cs="Arial"/>
                <w:sz w:val="28"/>
                <w:szCs w:val="28"/>
              </w:rPr>
              <w:t xml:space="preserve">Deputy Health and Safety Manager </w:t>
            </w:r>
          </w:p>
        </w:tc>
      </w:tr>
      <w:tr w:rsidR="001B7381" w:rsidRPr="005110F0" w14:paraId="36AF8A68" w14:textId="77777777" w:rsidTr="00190778">
        <w:trPr>
          <w:jc w:val="center"/>
        </w:trPr>
        <w:tc>
          <w:tcPr>
            <w:tcW w:w="3505" w:type="dxa"/>
          </w:tcPr>
          <w:p w14:paraId="71C4CAF6" w14:textId="67F7E936" w:rsidR="001B7381" w:rsidRDefault="001B7381" w:rsidP="003B154B">
            <w:pPr>
              <w:rPr>
                <w:rFonts w:ascii="Arial" w:hAnsi="Arial" w:cs="Arial"/>
                <w:sz w:val="28"/>
                <w:szCs w:val="28"/>
              </w:rPr>
            </w:pPr>
            <w:r>
              <w:rPr>
                <w:rFonts w:ascii="Arial" w:hAnsi="Arial" w:cs="Arial"/>
                <w:sz w:val="28"/>
                <w:szCs w:val="28"/>
              </w:rPr>
              <w:t xml:space="preserve">Laura McEwan </w:t>
            </w:r>
          </w:p>
        </w:tc>
        <w:tc>
          <w:tcPr>
            <w:tcW w:w="6885" w:type="dxa"/>
          </w:tcPr>
          <w:p w14:paraId="25AB462A" w14:textId="02371AF7" w:rsidR="001B7381" w:rsidRDefault="001B7381" w:rsidP="003B154B">
            <w:pPr>
              <w:rPr>
                <w:rFonts w:ascii="Arial" w:hAnsi="Arial" w:cs="Arial"/>
                <w:sz w:val="28"/>
                <w:szCs w:val="28"/>
              </w:rPr>
            </w:pPr>
            <w:r>
              <w:rPr>
                <w:rFonts w:ascii="Arial" w:hAnsi="Arial" w:cs="Arial"/>
                <w:sz w:val="28"/>
                <w:szCs w:val="28"/>
              </w:rPr>
              <w:t xml:space="preserve">Employee Relations Manager </w:t>
            </w:r>
          </w:p>
        </w:tc>
      </w:tr>
      <w:tr w:rsidR="001B7381" w:rsidRPr="005110F0" w14:paraId="2E6D33C6" w14:textId="77777777" w:rsidTr="00190778">
        <w:trPr>
          <w:jc w:val="center"/>
        </w:trPr>
        <w:tc>
          <w:tcPr>
            <w:tcW w:w="3505"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6885"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4C7AD6" w:rsidRPr="005110F0" w14:paraId="4E552043" w14:textId="77777777" w:rsidTr="00190778">
        <w:trPr>
          <w:jc w:val="center"/>
        </w:trPr>
        <w:tc>
          <w:tcPr>
            <w:tcW w:w="3505"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6885" w:type="dxa"/>
          </w:tcPr>
          <w:p w14:paraId="3621EB85" w14:textId="7B62EF0B" w:rsidR="004C7AD6" w:rsidRDefault="00F17286" w:rsidP="003B154B">
            <w:pPr>
              <w:rPr>
                <w:rFonts w:ascii="Arial" w:hAnsi="Arial" w:cs="Arial"/>
                <w:sz w:val="28"/>
                <w:szCs w:val="28"/>
              </w:rPr>
            </w:pPr>
            <w:r>
              <w:rPr>
                <w:rFonts w:ascii="Arial" w:hAnsi="Arial" w:cs="Arial"/>
                <w:sz w:val="28"/>
                <w:szCs w:val="28"/>
              </w:rPr>
              <w:t xml:space="preserve">Head of Financial Improvement </w:t>
            </w:r>
          </w:p>
        </w:tc>
      </w:tr>
      <w:tr w:rsidR="00A16B98" w:rsidRPr="005110F0" w14:paraId="50A8EF04" w14:textId="77777777" w:rsidTr="00190778">
        <w:trPr>
          <w:jc w:val="center"/>
        </w:trPr>
        <w:tc>
          <w:tcPr>
            <w:tcW w:w="3505" w:type="dxa"/>
          </w:tcPr>
          <w:p w14:paraId="2A829CA9" w14:textId="3DF11B46" w:rsidR="00A16B98" w:rsidRDefault="00A16B98" w:rsidP="003B154B">
            <w:pPr>
              <w:rPr>
                <w:rFonts w:ascii="Arial" w:hAnsi="Arial" w:cs="Arial"/>
                <w:sz w:val="28"/>
                <w:szCs w:val="28"/>
              </w:rPr>
            </w:pPr>
            <w:r>
              <w:rPr>
                <w:rFonts w:ascii="Arial" w:hAnsi="Arial" w:cs="Arial"/>
                <w:sz w:val="28"/>
                <w:szCs w:val="28"/>
              </w:rPr>
              <w:t xml:space="preserve">Kirstin McKenzie </w:t>
            </w:r>
          </w:p>
        </w:tc>
        <w:tc>
          <w:tcPr>
            <w:tcW w:w="6885" w:type="dxa"/>
          </w:tcPr>
          <w:p w14:paraId="6FC0C094" w14:textId="036F5681" w:rsidR="00A16B98" w:rsidRDefault="00A16B98" w:rsidP="003B154B">
            <w:pPr>
              <w:rPr>
                <w:rFonts w:ascii="Arial" w:hAnsi="Arial" w:cs="Arial"/>
                <w:sz w:val="28"/>
                <w:szCs w:val="28"/>
              </w:rPr>
            </w:pPr>
            <w:r>
              <w:rPr>
                <w:rFonts w:ascii="Arial" w:hAnsi="Arial" w:cs="Arial"/>
                <w:sz w:val="28"/>
                <w:szCs w:val="28"/>
              </w:rPr>
              <w:t xml:space="preserve">APF Administrator </w:t>
            </w:r>
          </w:p>
        </w:tc>
      </w:tr>
      <w:tr w:rsidR="00072D31" w:rsidRPr="005110F0" w14:paraId="0559B12E" w14:textId="77777777" w:rsidTr="00190778">
        <w:trPr>
          <w:jc w:val="center"/>
        </w:trPr>
        <w:tc>
          <w:tcPr>
            <w:tcW w:w="3505" w:type="dxa"/>
          </w:tcPr>
          <w:p w14:paraId="1F458A25" w14:textId="0956A075" w:rsidR="00072D31" w:rsidRDefault="00072D31" w:rsidP="003B154B">
            <w:pPr>
              <w:rPr>
                <w:rFonts w:ascii="Arial" w:hAnsi="Arial" w:cs="Arial"/>
                <w:sz w:val="28"/>
                <w:szCs w:val="28"/>
              </w:rPr>
            </w:pPr>
            <w:r>
              <w:rPr>
                <w:rFonts w:ascii="Arial" w:hAnsi="Arial" w:cs="Arial"/>
                <w:sz w:val="28"/>
                <w:szCs w:val="28"/>
              </w:rPr>
              <w:t xml:space="preserve">Neil McSeveney </w:t>
            </w:r>
          </w:p>
        </w:tc>
        <w:tc>
          <w:tcPr>
            <w:tcW w:w="6885" w:type="dxa"/>
          </w:tcPr>
          <w:p w14:paraId="49D18149" w14:textId="14A2F8EA" w:rsidR="00072D31" w:rsidRDefault="00072D31" w:rsidP="003B154B">
            <w:pPr>
              <w:rPr>
                <w:rFonts w:ascii="Arial" w:hAnsi="Arial" w:cs="Arial"/>
                <w:sz w:val="28"/>
                <w:szCs w:val="28"/>
              </w:rPr>
            </w:pPr>
            <w:r>
              <w:rPr>
                <w:rFonts w:ascii="Arial" w:hAnsi="Arial" w:cs="Arial"/>
                <w:sz w:val="28"/>
                <w:szCs w:val="28"/>
              </w:rPr>
              <w:t xml:space="preserve">Assistant Director of Communications </w:t>
            </w:r>
          </w:p>
        </w:tc>
      </w:tr>
      <w:tr w:rsidR="00EE089E" w:rsidRPr="005110F0" w14:paraId="4336AE4D" w14:textId="77777777" w:rsidTr="00190778">
        <w:trPr>
          <w:jc w:val="center"/>
        </w:trPr>
        <w:tc>
          <w:tcPr>
            <w:tcW w:w="3505" w:type="dxa"/>
          </w:tcPr>
          <w:p w14:paraId="3719F241" w14:textId="77777777" w:rsidR="00EE089E" w:rsidRDefault="00EE089E" w:rsidP="003B154B">
            <w:pPr>
              <w:rPr>
                <w:rFonts w:ascii="Arial" w:hAnsi="Arial" w:cs="Arial"/>
                <w:sz w:val="28"/>
                <w:szCs w:val="28"/>
              </w:rPr>
            </w:pPr>
            <w:r>
              <w:rPr>
                <w:rFonts w:ascii="Arial" w:hAnsi="Arial" w:cs="Arial"/>
                <w:sz w:val="28"/>
                <w:szCs w:val="28"/>
              </w:rPr>
              <w:t xml:space="preserve">Steven Munce </w:t>
            </w:r>
          </w:p>
        </w:tc>
        <w:tc>
          <w:tcPr>
            <w:tcW w:w="6885" w:type="dxa"/>
          </w:tcPr>
          <w:p w14:paraId="796F705E" w14:textId="77777777" w:rsidR="00EE089E" w:rsidRDefault="00EE089E" w:rsidP="003B154B">
            <w:pPr>
              <w:rPr>
                <w:rFonts w:ascii="Arial" w:hAnsi="Arial" w:cs="Arial"/>
                <w:sz w:val="28"/>
                <w:szCs w:val="28"/>
              </w:rPr>
            </w:pPr>
            <w:r>
              <w:rPr>
                <w:rFonts w:ascii="Arial" w:hAnsi="Arial" w:cs="Arial"/>
                <w:sz w:val="28"/>
                <w:szCs w:val="28"/>
              </w:rPr>
              <w:t xml:space="preserve">Head of Workforce Planning </w:t>
            </w:r>
            <w:r w:rsidR="005F5213">
              <w:rPr>
                <w:rFonts w:ascii="Arial" w:hAnsi="Arial" w:cs="Arial"/>
                <w:sz w:val="28"/>
                <w:szCs w:val="28"/>
              </w:rPr>
              <w:t xml:space="preserve">&amp; Resources </w:t>
            </w:r>
          </w:p>
        </w:tc>
      </w:tr>
      <w:tr w:rsidR="00E11D2D" w:rsidRPr="005110F0" w14:paraId="4842DA95" w14:textId="77777777" w:rsidTr="00190778">
        <w:trPr>
          <w:jc w:val="center"/>
        </w:trPr>
        <w:tc>
          <w:tcPr>
            <w:tcW w:w="3505" w:type="dxa"/>
          </w:tcPr>
          <w:p w14:paraId="653513A1" w14:textId="2F828C48" w:rsidR="00E11D2D" w:rsidRDefault="00E11D2D" w:rsidP="003B154B">
            <w:pPr>
              <w:rPr>
                <w:rFonts w:ascii="Arial" w:hAnsi="Arial" w:cs="Arial"/>
                <w:sz w:val="28"/>
                <w:szCs w:val="28"/>
              </w:rPr>
            </w:pPr>
            <w:r>
              <w:rPr>
                <w:rFonts w:ascii="Arial" w:hAnsi="Arial" w:cs="Arial"/>
                <w:sz w:val="28"/>
                <w:szCs w:val="28"/>
              </w:rPr>
              <w:t xml:space="preserve">John Nixon </w:t>
            </w:r>
          </w:p>
        </w:tc>
        <w:tc>
          <w:tcPr>
            <w:tcW w:w="6885" w:type="dxa"/>
          </w:tcPr>
          <w:p w14:paraId="403EE779" w14:textId="79722169" w:rsidR="00E11D2D" w:rsidRDefault="00F17286" w:rsidP="003B154B">
            <w:pPr>
              <w:rPr>
                <w:rFonts w:ascii="Arial" w:hAnsi="Arial" w:cs="Arial"/>
                <w:sz w:val="28"/>
                <w:szCs w:val="28"/>
              </w:rPr>
            </w:pPr>
            <w:r>
              <w:rPr>
                <w:rFonts w:ascii="Arial" w:hAnsi="Arial" w:cs="Arial"/>
                <w:sz w:val="28"/>
                <w:szCs w:val="28"/>
              </w:rPr>
              <w:t>CSP</w:t>
            </w:r>
          </w:p>
        </w:tc>
      </w:tr>
      <w:tr w:rsidR="004C7AD6" w:rsidRPr="005110F0" w14:paraId="6AB018A8" w14:textId="77777777" w:rsidTr="00190778">
        <w:trPr>
          <w:jc w:val="center"/>
        </w:trPr>
        <w:tc>
          <w:tcPr>
            <w:tcW w:w="3505" w:type="dxa"/>
          </w:tcPr>
          <w:p w14:paraId="129AF3A9" w14:textId="1E6B999A" w:rsidR="004C7AD6" w:rsidRDefault="004C7AD6" w:rsidP="003B154B">
            <w:pPr>
              <w:rPr>
                <w:rFonts w:ascii="Arial" w:hAnsi="Arial" w:cs="Arial"/>
                <w:sz w:val="28"/>
                <w:szCs w:val="28"/>
              </w:rPr>
            </w:pPr>
            <w:r>
              <w:rPr>
                <w:rFonts w:ascii="Arial" w:hAnsi="Arial" w:cs="Arial"/>
                <w:sz w:val="28"/>
                <w:szCs w:val="28"/>
              </w:rPr>
              <w:t xml:space="preserve">James O’Connell </w:t>
            </w:r>
          </w:p>
        </w:tc>
        <w:tc>
          <w:tcPr>
            <w:tcW w:w="6885" w:type="dxa"/>
          </w:tcPr>
          <w:p w14:paraId="5D824C25" w14:textId="298F945A" w:rsidR="004C7AD6" w:rsidRDefault="004C7AD6" w:rsidP="003B154B">
            <w:pPr>
              <w:rPr>
                <w:rFonts w:ascii="Arial" w:hAnsi="Arial" w:cs="Arial"/>
                <w:sz w:val="28"/>
                <w:szCs w:val="28"/>
              </w:rPr>
            </w:pPr>
            <w:r>
              <w:rPr>
                <w:rFonts w:ascii="Arial" w:hAnsi="Arial" w:cs="Arial"/>
                <w:sz w:val="28"/>
                <w:szCs w:val="28"/>
              </w:rPr>
              <w:t>Unite the Union</w:t>
            </w:r>
          </w:p>
        </w:tc>
      </w:tr>
      <w:tr w:rsidR="004C7AD6" w:rsidRPr="005110F0" w14:paraId="40669DBB" w14:textId="77777777" w:rsidTr="00190778">
        <w:trPr>
          <w:jc w:val="center"/>
        </w:trPr>
        <w:tc>
          <w:tcPr>
            <w:tcW w:w="3505" w:type="dxa"/>
          </w:tcPr>
          <w:p w14:paraId="1B17EB8D" w14:textId="75014BDC" w:rsidR="004C7AD6" w:rsidRDefault="004C7AD6" w:rsidP="003B154B">
            <w:pPr>
              <w:rPr>
                <w:rFonts w:ascii="Arial" w:hAnsi="Arial" w:cs="Arial"/>
                <w:sz w:val="28"/>
                <w:szCs w:val="28"/>
              </w:rPr>
            </w:pPr>
            <w:r>
              <w:rPr>
                <w:rFonts w:ascii="Arial" w:hAnsi="Arial" w:cs="Arial"/>
                <w:sz w:val="28"/>
                <w:szCs w:val="28"/>
              </w:rPr>
              <w:t xml:space="preserve">Marion O’Neill </w:t>
            </w:r>
          </w:p>
        </w:tc>
        <w:tc>
          <w:tcPr>
            <w:tcW w:w="6885" w:type="dxa"/>
          </w:tcPr>
          <w:p w14:paraId="7FB43BC9" w14:textId="6674729C" w:rsidR="004C7AD6" w:rsidRDefault="00F03726" w:rsidP="003B154B">
            <w:pPr>
              <w:rPr>
                <w:rFonts w:ascii="Arial" w:hAnsi="Arial" w:cs="Arial"/>
                <w:sz w:val="28"/>
                <w:szCs w:val="28"/>
              </w:rPr>
            </w:pPr>
            <w:r>
              <w:rPr>
                <w:rFonts w:ascii="Arial" w:hAnsi="Arial" w:cs="Arial"/>
                <w:sz w:val="28"/>
                <w:szCs w:val="28"/>
              </w:rPr>
              <w:t xml:space="preserve">General Manager – Public Health </w:t>
            </w:r>
          </w:p>
        </w:tc>
      </w:tr>
      <w:tr w:rsidR="00CD683D" w:rsidRPr="005110F0" w14:paraId="54EAF677" w14:textId="77777777" w:rsidTr="00190778">
        <w:trPr>
          <w:jc w:val="center"/>
        </w:trPr>
        <w:tc>
          <w:tcPr>
            <w:tcW w:w="3505" w:type="dxa"/>
          </w:tcPr>
          <w:p w14:paraId="3D8BF9B5" w14:textId="1294CB9E" w:rsidR="00CD683D" w:rsidRDefault="00CD683D" w:rsidP="003B154B">
            <w:pPr>
              <w:rPr>
                <w:rFonts w:ascii="Arial" w:hAnsi="Arial" w:cs="Arial"/>
                <w:sz w:val="28"/>
                <w:szCs w:val="28"/>
              </w:rPr>
            </w:pPr>
            <w:r>
              <w:rPr>
                <w:rFonts w:ascii="Arial" w:hAnsi="Arial" w:cs="Arial"/>
                <w:sz w:val="28"/>
                <w:szCs w:val="28"/>
              </w:rPr>
              <w:t xml:space="preserve">Frances Pollock </w:t>
            </w:r>
          </w:p>
        </w:tc>
        <w:tc>
          <w:tcPr>
            <w:tcW w:w="6885" w:type="dxa"/>
          </w:tcPr>
          <w:p w14:paraId="3DF757AA" w14:textId="167CDB39" w:rsidR="00CD683D" w:rsidRDefault="00CD683D" w:rsidP="003B154B">
            <w:pPr>
              <w:rPr>
                <w:rFonts w:ascii="Arial" w:hAnsi="Arial" w:cs="Arial"/>
                <w:sz w:val="28"/>
                <w:szCs w:val="28"/>
              </w:rPr>
            </w:pPr>
            <w:r>
              <w:rPr>
                <w:rFonts w:ascii="Arial" w:hAnsi="Arial" w:cs="Arial"/>
                <w:sz w:val="28"/>
                <w:szCs w:val="28"/>
              </w:rPr>
              <w:t xml:space="preserve">Staff Side Lead </w:t>
            </w:r>
          </w:p>
        </w:tc>
      </w:tr>
      <w:tr w:rsidR="00072D31" w:rsidRPr="005110F0" w14:paraId="579CD3B3" w14:textId="77777777" w:rsidTr="00190778">
        <w:trPr>
          <w:jc w:val="center"/>
        </w:trPr>
        <w:tc>
          <w:tcPr>
            <w:tcW w:w="3505" w:type="dxa"/>
          </w:tcPr>
          <w:p w14:paraId="07FD357B" w14:textId="77777777" w:rsidR="00072D31" w:rsidRDefault="00072D31" w:rsidP="00517D59">
            <w:pPr>
              <w:rPr>
                <w:rFonts w:ascii="Arial" w:hAnsi="Arial" w:cs="Arial"/>
                <w:sz w:val="28"/>
                <w:szCs w:val="28"/>
              </w:rPr>
            </w:pPr>
            <w:r>
              <w:rPr>
                <w:rFonts w:ascii="Arial" w:hAnsi="Arial" w:cs="Arial"/>
                <w:sz w:val="28"/>
                <w:szCs w:val="28"/>
              </w:rPr>
              <w:t xml:space="preserve">Natalie Smith </w:t>
            </w:r>
          </w:p>
        </w:tc>
        <w:tc>
          <w:tcPr>
            <w:tcW w:w="6885" w:type="dxa"/>
          </w:tcPr>
          <w:p w14:paraId="3DEE0542" w14:textId="77777777" w:rsidR="00190778" w:rsidRDefault="00072D31" w:rsidP="00517D59">
            <w:pPr>
              <w:rPr>
                <w:rFonts w:ascii="Arial" w:hAnsi="Arial" w:cs="Arial"/>
                <w:sz w:val="28"/>
                <w:szCs w:val="28"/>
              </w:rPr>
            </w:pPr>
            <w:r>
              <w:rPr>
                <w:rFonts w:ascii="Arial" w:hAnsi="Arial" w:cs="Arial"/>
                <w:sz w:val="28"/>
                <w:szCs w:val="28"/>
              </w:rPr>
              <w:t>Interim Director of Human Resources &amp;</w:t>
            </w:r>
          </w:p>
          <w:p w14:paraId="17F97226" w14:textId="20E9A1B9" w:rsidR="00072D31" w:rsidRDefault="00072D31" w:rsidP="00517D59">
            <w:pPr>
              <w:rPr>
                <w:rFonts w:ascii="Arial" w:hAnsi="Arial" w:cs="Arial"/>
                <w:sz w:val="28"/>
                <w:szCs w:val="28"/>
              </w:rPr>
            </w:pPr>
            <w:r>
              <w:rPr>
                <w:rFonts w:ascii="Arial" w:hAnsi="Arial" w:cs="Arial"/>
                <w:sz w:val="28"/>
                <w:szCs w:val="28"/>
              </w:rPr>
              <w:t xml:space="preserve">Organisational Development </w:t>
            </w:r>
          </w:p>
        </w:tc>
      </w:tr>
      <w:tr w:rsidR="00874CF6" w:rsidRPr="005110F0" w14:paraId="747D31A4" w14:textId="77777777" w:rsidTr="00190778">
        <w:trPr>
          <w:jc w:val="center"/>
        </w:trPr>
        <w:tc>
          <w:tcPr>
            <w:tcW w:w="3505" w:type="dxa"/>
          </w:tcPr>
          <w:p w14:paraId="75E4CD77" w14:textId="5B6690BC" w:rsidR="00874CF6" w:rsidRDefault="00874CF6" w:rsidP="003B154B">
            <w:pPr>
              <w:rPr>
                <w:rFonts w:ascii="Arial" w:hAnsi="Arial" w:cs="Arial"/>
                <w:sz w:val="28"/>
                <w:szCs w:val="28"/>
              </w:rPr>
            </w:pPr>
            <w:r>
              <w:rPr>
                <w:rFonts w:ascii="Arial" w:hAnsi="Arial" w:cs="Arial"/>
                <w:sz w:val="28"/>
                <w:szCs w:val="28"/>
              </w:rPr>
              <w:t>Ann Traquair-Smith</w:t>
            </w:r>
          </w:p>
        </w:tc>
        <w:tc>
          <w:tcPr>
            <w:tcW w:w="6885" w:type="dxa"/>
          </w:tcPr>
          <w:p w14:paraId="65AB3781" w14:textId="782EEF5C" w:rsidR="00874CF6" w:rsidRDefault="00874CF6" w:rsidP="003B154B">
            <w:pPr>
              <w:rPr>
                <w:rFonts w:ascii="Arial" w:hAnsi="Arial" w:cs="Arial"/>
                <w:sz w:val="28"/>
                <w:szCs w:val="28"/>
              </w:rPr>
            </w:pPr>
            <w:r>
              <w:rPr>
                <w:rFonts w:ascii="Arial" w:hAnsi="Arial" w:cs="Arial"/>
                <w:sz w:val="28"/>
                <w:szCs w:val="28"/>
              </w:rPr>
              <w:t xml:space="preserve">Director – South Sector </w:t>
            </w:r>
          </w:p>
        </w:tc>
      </w:tr>
      <w:tr w:rsidR="00C70806" w:rsidRPr="005110F0" w14:paraId="5B836002" w14:textId="77777777" w:rsidTr="00190778">
        <w:trPr>
          <w:jc w:val="center"/>
        </w:trPr>
        <w:tc>
          <w:tcPr>
            <w:tcW w:w="3505"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6885"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072D31" w:rsidRPr="005110F0" w14:paraId="6CC6DBF7" w14:textId="77777777" w:rsidTr="00190778">
        <w:trPr>
          <w:jc w:val="center"/>
        </w:trPr>
        <w:tc>
          <w:tcPr>
            <w:tcW w:w="3505" w:type="dxa"/>
          </w:tcPr>
          <w:p w14:paraId="44B710B4" w14:textId="263B0653" w:rsidR="00072D31" w:rsidRPr="005110F0" w:rsidRDefault="00072D31" w:rsidP="003B154B">
            <w:pPr>
              <w:rPr>
                <w:rFonts w:ascii="Arial" w:hAnsi="Arial" w:cs="Arial"/>
                <w:sz w:val="28"/>
                <w:szCs w:val="28"/>
              </w:rPr>
            </w:pPr>
            <w:r>
              <w:rPr>
                <w:rFonts w:ascii="Arial" w:hAnsi="Arial" w:cs="Arial"/>
                <w:sz w:val="28"/>
                <w:szCs w:val="28"/>
              </w:rPr>
              <w:t>Greg Usrey</w:t>
            </w:r>
          </w:p>
        </w:tc>
        <w:tc>
          <w:tcPr>
            <w:tcW w:w="6885" w:type="dxa"/>
          </w:tcPr>
          <w:p w14:paraId="3E08A5A1" w14:textId="68E32681" w:rsidR="00072D31" w:rsidRPr="005110F0" w:rsidRDefault="00072D31" w:rsidP="003B154B">
            <w:pPr>
              <w:rPr>
                <w:rFonts w:ascii="Arial" w:hAnsi="Arial" w:cs="Arial"/>
                <w:sz w:val="28"/>
                <w:szCs w:val="28"/>
              </w:rPr>
            </w:pPr>
            <w:r>
              <w:rPr>
                <w:rFonts w:ascii="Arial" w:hAnsi="Arial" w:cs="Arial"/>
                <w:sz w:val="28"/>
                <w:szCs w:val="28"/>
              </w:rPr>
              <w:t>RCN</w:t>
            </w:r>
          </w:p>
        </w:tc>
      </w:tr>
      <w:tr w:rsidR="004C7AD6" w:rsidRPr="005110F0" w14:paraId="58C2F386" w14:textId="77777777" w:rsidTr="00190778">
        <w:trPr>
          <w:jc w:val="center"/>
        </w:trPr>
        <w:tc>
          <w:tcPr>
            <w:tcW w:w="3505" w:type="dxa"/>
          </w:tcPr>
          <w:p w14:paraId="10FFB6F9" w14:textId="52D04D22" w:rsidR="004C7AD6" w:rsidRDefault="004C7AD6" w:rsidP="003B154B">
            <w:pPr>
              <w:rPr>
                <w:rFonts w:ascii="Arial" w:hAnsi="Arial" w:cs="Arial"/>
                <w:sz w:val="28"/>
                <w:szCs w:val="28"/>
              </w:rPr>
            </w:pPr>
            <w:r>
              <w:rPr>
                <w:rFonts w:ascii="Arial" w:hAnsi="Arial" w:cs="Arial"/>
                <w:sz w:val="28"/>
                <w:szCs w:val="28"/>
              </w:rPr>
              <w:t>Professor Angela Wallace</w:t>
            </w:r>
          </w:p>
        </w:tc>
        <w:tc>
          <w:tcPr>
            <w:tcW w:w="6885" w:type="dxa"/>
          </w:tcPr>
          <w:p w14:paraId="3D1B3B69" w14:textId="491FF045" w:rsidR="004C7AD6" w:rsidRDefault="00F03726" w:rsidP="003B154B">
            <w:pPr>
              <w:rPr>
                <w:rFonts w:ascii="Arial" w:hAnsi="Arial" w:cs="Arial"/>
                <w:sz w:val="28"/>
                <w:szCs w:val="28"/>
              </w:rPr>
            </w:pPr>
            <w:r>
              <w:rPr>
                <w:rFonts w:ascii="Arial" w:hAnsi="Arial" w:cs="Arial"/>
                <w:sz w:val="28"/>
                <w:szCs w:val="28"/>
              </w:rPr>
              <w:t xml:space="preserve">Board Nurse Director </w:t>
            </w:r>
          </w:p>
        </w:tc>
      </w:tr>
      <w:tr w:rsidR="004C7AD6" w:rsidRPr="005110F0" w14:paraId="6DE22808" w14:textId="77777777" w:rsidTr="00190778">
        <w:trPr>
          <w:jc w:val="center"/>
        </w:trPr>
        <w:tc>
          <w:tcPr>
            <w:tcW w:w="3505" w:type="dxa"/>
          </w:tcPr>
          <w:p w14:paraId="41CCAF64" w14:textId="1C9D8402" w:rsidR="004C7AD6" w:rsidRDefault="004C7AD6" w:rsidP="003B154B">
            <w:pPr>
              <w:rPr>
                <w:rFonts w:ascii="Arial" w:hAnsi="Arial" w:cs="Arial"/>
                <w:sz w:val="28"/>
                <w:szCs w:val="28"/>
              </w:rPr>
            </w:pPr>
            <w:r>
              <w:rPr>
                <w:rFonts w:ascii="Arial" w:hAnsi="Arial" w:cs="Arial"/>
                <w:sz w:val="28"/>
                <w:szCs w:val="28"/>
              </w:rPr>
              <w:t xml:space="preserve">Susan Walker </w:t>
            </w:r>
          </w:p>
        </w:tc>
        <w:tc>
          <w:tcPr>
            <w:tcW w:w="6885" w:type="dxa"/>
          </w:tcPr>
          <w:p w14:paraId="64716951" w14:textId="63781E08" w:rsidR="004C7AD6" w:rsidRDefault="004C7AD6" w:rsidP="003B154B">
            <w:pPr>
              <w:rPr>
                <w:rFonts w:ascii="Arial" w:hAnsi="Arial" w:cs="Arial"/>
                <w:sz w:val="28"/>
                <w:szCs w:val="28"/>
              </w:rPr>
            </w:pPr>
            <w:r>
              <w:rPr>
                <w:rFonts w:ascii="Arial" w:hAnsi="Arial" w:cs="Arial"/>
                <w:sz w:val="28"/>
                <w:szCs w:val="28"/>
              </w:rPr>
              <w:t>Unite the Union</w:t>
            </w:r>
          </w:p>
        </w:tc>
      </w:tr>
      <w:tr w:rsidR="00072D31" w:rsidRPr="005110F0" w14:paraId="53DA2414" w14:textId="77777777" w:rsidTr="00190778">
        <w:trPr>
          <w:jc w:val="center"/>
        </w:trPr>
        <w:tc>
          <w:tcPr>
            <w:tcW w:w="3505" w:type="dxa"/>
          </w:tcPr>
          <w:p w14:paraId="1E176721" w14:textId="1B117475" w:rsidR="00072D31" w:rsidRDefault="00072D31" w:rsidP="003B154B">
            <w:pPr>
              <w:rPr>
                <w:rFonts w:ascii="Arial" w:hAnsi="Arial" w:cs="Arial"/>
                <w:sz w:val="28"/>
                <w:szCs w:val="28"/>
              </w:rPr>
            </w:pPr>
            <w:r>
              <w:rPr>
                <w:rFonts w:ascii="Arial" w:hAnsi="Arial" w:cs="Arial"/>
                <w:sz w:val="28"/>
                <w:szCs w:val="28"/>
              </w:rPr>
              <w:t xml:space="preserve">Amanda Jane Walton </w:t>
            </w:r>
          </w:p>
        </w:tc>
        <w:tc>
          <w:tcPr>
            <w:tcW w:w="6885" w:type="dxa"/>
          </w:tcPr>
          <w:p w14:paraId="02DC2DEA" w14:textId="7F70F636" w:rsidR="00072D31" w:rsidRDefault="00072D31" w:rsidP="003B154B">
            <w:pPr>
              <w:rPr>
                <w:rFonts w:ascii="Arial" w:hAnsi="Arial" w:cs="Arial"/>
                <w:sz w:val="28"/>
                <w:szCs w:val="28"/>
              </w:rPr>
            </w:pPr>
            <w:r>
              <w:rPr>
                <w:rFonts w:ascii="Arial" w:hAnsi="Arial" w:cs="Arial"/>
                <w:sz w:val="28"/>
                <w:szCs w:val="28"/>
              </w:rPr>
              <w:t xml:space="preserve">Staff Partnership Lead </w:t>
            </w:r>
          </w:p>
        </w:tc>
      </w:tr>
      <w:tr w:rsidR="00526993" w:rsidRPr="005110F0" w14:paraId="4895CE6C" w14:textId="77777777" w:rsidTr="00190778">
        <w:trPr>
          <w:jc w:val="center"/>
        </w:trPr>
        <w:tc>
          <w:tcPr>
            <w:tcW w:w="3505" w:type="dxa"/>
          </w:tcPr>
          <w:p w14:paraId="566061E3" w14:textId="269A542E" w:rsidR="00526993" w:rsidRDefault="00526993" w:rsidP="003B154B">
            <w:pPr>
              <w:rPr>
                <w:rFonts w:ascii="Arial" w:hAnsi="Arial" w:cs="Arial"/>
                <w:sz w:val="28"/>
                <w:szCs w:val="28"/>
              </w:rPr>
            </w:pPr>
            <w:r>
              <w:rPr>
                <w:rFonts w:ascii="Arial" w:hAnsi="Arial" w:cs="Arial"/>
                <w:sz w:val="28"/>
                <w:szCs w:val="28"/>
              </w:rPr>
              <w:t xml:space="preserve">Gordon Wilson </w:t>
            </w:r>
          </w:p>
        </w:tc>
        <w:tc>
          <w:tcPr>
            <w:tcW w:w="6885" w:type="dxa"/>
          </w:tcPr>
          <w:p w14:paraId="4A981CCD" w14:textId="535D3933" w:rsidR="00526993" w:rsidRDefault="00526993" w:rsidP="003B154B">
            <w:pPr>
              <w:rPr>
                <w:rFonts w:ascii="Arial" w:hAnsi="Arial" w:cs="Arial"/>
                <w:sz w:val="28"/>
                <w:szCs w:val="28"/>
              </w:rPr>
            </w:pPr>
            <w:r>
              <w:rPr>
                <w:rFonts w:ascii="Arial" w:hAnsi="Arial" w:cs="Arial"/>
                <w:sz w:val="28"/>
                <w:szCs w:val="28"/>
              </w:rPr>
              <w:t>RCoP</w:t>
            </w:r>
          </w:p>
        </w:tc>
      </w:tr>
      <w:tr w:rsidR="00072D31" w:rsidRPr="005110F0" w14:paraId="2E21A510" w14:textId="77777777" w:rsidTr="00190778">
        <w:trPr>
          <w:jc w:val="center"/>
        </w:trPr>
        <w:tc>
          <w:tcPr>
            <w:tcW w:w="3505" w:type="dxa"/>
          </w:tcPr>
          <w:p w14:paraId="3EFFF7B7" w14:textId="186D83F1" w:rsidR="00072D31" w:rsidRDefault="00072D31" w:rsidP="003B154B">
            <w:pPr>
              <w:rPr>
                <w:rFonts w:ascii="Arial" w:hAnsi="Arial" w:cs="Arial"/>
                <w:sz w:val="28"/>
                <w:szCs w:val="28"/>
              </w:rPr>
            </w:pPr>
            <w:r>
              <w:rPr>
                <w:rFonts w:ascii="Arial" w:hAnsi="Arial" w:cs="Arial"/>
                <w:sz w:val="28"/>
                <w:szCs w:val="28"/>
              </w:rPr>
              <w:t xml:space="preserve">Karyn Wood </w:t>
            </w:r>
          </w:p>
        </w:tc>
        <w:tc>
          <w:tcPr>
            <w:tcW w:w="6885" w:type="dxa"/>
          </w:tcPr>
          <w:p w14:paraId="7CCF0C8E" w14:textId="2A5530C2" w:rsidR="00072D31" w:rsidRDefault="00072D31" w:rsidP="003B154B">
            <w:pPr>
              <w:rPr>
                <w:rFonts w:ascii="Arial" w:hAnsi="Arial" w:cs="Arial"/>
                <w:sz w:val="28"/>
                <w:szCs w:val="28"/>
              </w:rPr>
            </w:pPr>
            <w:r>
              <w:rPr>
                <w:rFonts w:ascii="Arial" w:hAnsi="Arial" w:cs="Arial"/>
                <w:sz w:val="28"/>
                <w:szCs w:val="28"/>
              </w:rPr>
              <w:t>Head of Human Resources</w:t>
            </w:r>
            <w:r w:rsidR="00CC7886">
              <w:rPr>
                <w:rFonts w:ascii="Arial" w:hAnsi="Arial" w:cs="Arial"/>
                <w:sz w:val="28"/>
                <w:szCs w:val="28"/>
              </w:rPr>
              <w:t xml:space="preserve"> – East Dunbartonshire HSCP</w:t>
            </w:r>
            <w:r>
              <w:rPr>
                <w:rFonts w:ascii="Arial" w:hAnsi="Arial" w:cs="Arial"/>
                <w:sz w:val="28"/>
                <w:szCs w:val="28"/>
              </w:rPr>
              <w:t xml:space="preserve"> (Observer)</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2E6" w14:textId="77777777" w:rsidR="00842441" w:rsidRDefault="0084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357" w14:textId="77777777" w:rsidR="00842441" w:rsidRDefault="008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19D" w14:textId="44E98917" w:rsidR="00842441" w:rsidRDefault="001228D1">
    <w:pPr>
      <w:pStyle w:val="Header"/>
    </w:pPr>
    <w:r>
      <w:rPr>
        <w:noProof/>
      </w:rPr>
      <w:pict w14:anchorId="6469A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547"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578118F5" w:rsidR="002B3B94" w:rsidRPr="008457EB" w:rsidRDefault="001228D1" w:rsidP="0024071A">
    <w:pPr>
      <w:pStyle w:val="Header"/>
      <w:jc w:val="both"/>
      <w:rPr>
        <w:rFonts w:ascii="Arial" w:hAnsi="Arial" w:cs="Arial"/>
        <w:b/>
        <w:sz w:val="28"/>
        <w:szCs w:val="28"/>
      </w:rPr>
    </w:pPr>
    <w:r>
      <w:rPr>
        <w:noProof/>
      </w:rPr>
      <w:pict w14:anchorId="309B7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548"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63B" w14:textId="7F1439BE" w:rsidR="00842441" w:rsidRDefault="001228D1">
    <w:pPr>
      <w:pStyle w:val="Header"/>
    </w:pPr>
    <w:r>
      <w:rPr>
        <w:noProof/>
      </w:rPr>
      <w:pict w14:anchorId="5F313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546"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num w:numId="1" w16cid:durableId="1534076366">
    <w:abstractNumId w:val="2"/>
  </w:num>
  <w:num w:numId="2" w16cid:durableId="2096784694">
    <w:abstractNumId w:val="0"/>
  </w:num>
  <w:num w:numId="3" w16cid:durableId="98188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528"/>
    <w:rsid w:val="00004684"/>
    <w:rsid w:val="000078AD"/>
    <w:rsid w:val="00010937"/>
    <w:rsid w:val="000118FC"/>
    <w:rsid w:val="000120B1"/>
    <w:rsid w:val="00012A80"/>
    <w:rsid w:val="00013A66"/>
    <w:rsid w:val="00014102"/>
    <w:rsid w:val="00015272"/>
    <w:rsid w:val="00015465"/>
    <w:rsid w:val="00021FE7"/>
    <w:rsid w:val="000227EB"/>
    <w:rsid w:val="00023401"/>
    <w:rsid w:val="00037553"/>
    <w:rsid w:val="000379CB"/>
    <w:rsid w:val="0004283D"/>
    <w:rsid w:val="0004565D"/>
    <w:rsid w:val="000476FD"/>
    <w:rsid w:val="00050139"/>
    <w:rsid w:val="000534FD"/>
    <w:rsid w:val="00053CA5"/>
    <w:rsid w:val="00055787"/>
    <w:rsid w:val="00055D0F"/>
    <w:rsid w:val="00060B5D"/>
    <w:rsid w:val="00062604"/>
    <w:rsid w:val="00062DE4"/>
    <w:rsid w:val="000631E3"/>
    <w:rsid w:val="00064074"/>
    <w:rsid w:val="00064C81"/>
    <w:rsid w:val="0007102A"/>
    <w:rsid w:val="0007211D"/>
    <w:rsid w:val="00072D31"/>
    <w:rsid w:val="00073712"/>
    <w:rsid w:val="00074FB0"/>
    <w:rsid w:val="00075170"/>
    <w:rsid w:val="00076523"/>
    <w:rsid w:val="00076FB1"/>
    <w:rsid w:val="00077A04"/>
    <w:rsid w:val="00077A40"/>
    <w:rsid w:val="00080383"/>
    <w:rsid w:val="000804D3"/>
    <w:rsid w:val="0008076C"/>
    <w:rsid w:val="00081D94"/>
    <w:rsid w:val="000834A9"/>
    <w:rsid w:val="0008393C"/>
    <w:rsid w:val="00084B70"/>
    <w:rsid w:val="00086451"/>
    <w:rsid w:val="00090C3F"/>
    <w:rsid w:val="00090CDC"/>
    <w:rsid w:val="0009289F"/>
    <w:rsid w:val="0009337C"/>
    <w:rsid w:val="000964EA"/>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575"/>
    <w:rsid w:val="00115002"/>
    <w:rsid w:val="001154F0"/>
    <w:rsid w:val="00116067"/>
    <w:rsid w:val="0011625C"/>
    <w:rsid w:val="00116618"/>
    <w:rsid w:val="00116CF9"/>
    <w:rsid w:val="00117AA5"/>
    <w:rsid w:val="00122450"/>
    <w:rsid w:val="001228D1"/>
    <w:rsid w:val="00123E84"/>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889"/>
    <w:rsid w:val="001519BD"/>
    <w:rsid w:val="00151AF1"/>
    <w:rsid w:val="001547E3"/>
    <w:rsid w:val="001652B3"/>
    <w:rsid w:val="00170702"/>
    <w:rsid w:val="00171581"/>
    <w:rsid w:val="00173B29"/>
    <w:rsid w:val="00174926"/>
    <w:rsid w:val="00176596"/>
    <w:rsid w:val="00177FEC"/>
    <w:rsid w:val="0018052D"/>
    <w:rsid w:val="00181861"/>
    <w:rsid w:val="00181C5A"/>
    <w:rsid w:val="00183DFE"/>
    <w:rsid w:val="00185252"/>
    <w:rsid w:val="001870FD"/>
    <w:rsid w:val="001902B2"/>
    <w:rsid w:val="00190778"/>
    <w:rsid w:val="00192CA9"/>
    <w:rsid w:val="001933CC"/>
    <w:rsid w:val="00193B32"/>
    <w:rsid w:val="00194428"/>
    <w:rsid w:val="00196A42"/>
    <w:rsid w:val="00196BBB"/>
    <w:rsid w:val="0019714A"/>
    <w:rsid w:val="001979C5"/>
    <w:rsid w:val="001A1F30"/>
    <w:rsid w:val="001A4706"/>
    <w:rsid w:val="001A4C32"/>
    <w:rsid w:val="001A5E5D"/>
    <w:rsid w:val="001A7FFD"/>
    <w:rsid w:val="001B52F1"/>
    <w:rsid w:val="001B613A"/>
    <w:rsid w:val="001B7381"/>
    <w:rsid w:val="001C1C81"/>
    <w:rsid w:val="001C4810"/>
    <w:rsid w:val="001C4C20"/>
    <w:rsid w:val="001D2A4E"/>
    <w:rsid w:val="001D4286"/>
    <w:rsid w:val="001D50DC"/>
    <w:rsid w:val="001D5F7E"/>
    <w:rsid w:val="001D74FA"/>
    <w:rsid w:val="001D7895"/>
    <w:rsid w:val="001D7967"/>
    <w:rsid w:val="001E0E7C"/>
    <w:rsid w:val="001E1377"/>
    <w:rsid w:val="001E25FC"/>
    <w:rsid w:val="001E35EC"/>
    <w:rsid w:val="001E48EC"/>
    <w:rsid w:val="001E4F7D"/>
    <w:rsid w:val="001E60A6"/>
    <w:rsid w:val="001F26E0"/>
    <w:rsid w:val="00200622"/>
    <w:rsid w:val="00202DAE"/>
    <w:rsid w:val="00205553"/>
    <w:rsid w:val="00205F58"/>
    <w:rsid w:val="00210DA2"/>
    <w:rsid w:val="0021133D"/>
    <w:rsid w:val="0021199C"/>
    <w:rsid w:val="0021232A"/>
    <w:rsid w:val="00212B1D"/>
    <w:rsid w:val="00212BD9"/>
    <w:rsid w:val="00214B5B"/>
    <w:rsid w:val="00215D0C"/>
    <w:rsid w:val="002163DF"/>
    <w:rsid w:val="0021692F"/>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156E"/>
    <w:rsid w:val="00262EEB"/>
    <w:rsid w:val="00265DA5"/>
    <w:rsid w:val="002728A8"/>
    <w:rsid w:val="00273063"/>
    <w:rsid w:val="00273A1D"/>
    <w:rsid w:val="00274077"/>
    <w:rsid w:val="002742FD"/>
    <w:rsid w:val="0027507D"/>
    <w:rsid w:val="002759EC"/>
    <w:rsid w:val="00277374"/>
    <w:rsid w:val="00282676"/>
    <w:rsid w:val="002834AD"/>
    <w:rsid w:val="00284266"/>
    <w:rsid w:val="0028560F"/>
    <w:rsid w:val="00285BF6"/>
    <w:rsid w:val="00286BAC"/>
    <w:rsid w:val="00290FD6"/>
    <w:rsid w:val="0029111C"/>
    <w:rsid w:val="002966DA"/>
    <w:rsid w:val="002A0892"/>
    <w:rsid w:val="002A1269"/>
    <w:rsid w:val="002A2AC1"/>
    <w:rsid w:val="002A3F19"/>
    <w:rsid w:val="002A43C6"/>
    <w:rsid w:val="002B049A"/>
    <w:rsid w:val="002B1395"/>
    <w:rsid w:val="002B29BB"/>
    <w:rsid w:val="002B3B94"/>
    <w:rsid w:val="002B4F0D"/>
    <w:rsid w:val="002B5618"/>
    <w:rsid w:val="002B585D"/>
    <w:rsid w:val="002B74A1"/>
    <w:rsid w:val="002B76F2"/>
    <w:rsid w:val="002C216B"/>
    <w:rsid w:val="002C2EC6"/>
    <w:rsid w:val="002D46FC"/>
    <w:rsid w:val="002D4A0B"/>
    <w:rsid w:val="002D506E"/>
    <w:rsid w:val="002D5A61"/>
    <w:rsid w:val="002D6096"/>
    <w:rsid w:val="002E23C6"/>
    <w:rsid w:val="002E26DD"/>
    <w:rsid w:val="002E2719"/>
    <w:rsid w:val="002E2BEA"/>
    <w:rsid w:val="002E2FA7"/>
    <w:rsid w:val="002E58C1"/>
    <w:rsid w:val="002E6CC0"/>
    <w:rsid w:val="002F068D"/>
    <w:rsid w:val="002F38D7"/>
    <w:rsid w:val="002F6ABD"/>
    <w:rsid w:val="002F79D8"/>
    <w:rsid w:val="003000AA"/>
    <w:rsid w:val="003001B3"/>
    <w:rsid w:val="00300271"/>
    <w:rsid w:val="00300C09"/>
    <w:rsid w:val="00303238"/>
    <w:rsid w:val="00304C97"/>
    <w:rsid w:val="0030522D"/>
    <w:rsid w:val="00306995"/>
    <w:rsid w:val="00310027"/>
    <w:rsid w:val="0031187E"/>
    <w:rsid w:val="003142BC"/>
    <w:rsid w:val="00316528"/>
    <w:rsid w:val="00317F92"/>
    <w:rsid w:val="00320580"/>
    <w:rsid w:val="00323686"/>
    <w:rsid w:val="00323FBD"/>
    <w:rsid w:val="00324160"/>
    <w:rsid w:val="00326810"/>
    <w:rsid w:val="00332284"/>
    <w:rsid w:val="003327B0"/>
    <w:rsid w:val="0033315E"/>
    <w:rsid w:val="00333A8C"/>
    <w:rsid w:val="00333C71"/>
    <w:rsid w:val="0033608B"/>
    <w:rsid w:val="00337D13"/>
    <w:rsid w:val="0034213E"/>
    <w:rsid w:val="003424B3"/>
    <w:rsid w:val="00343387"/>
    <w:rsid w:val="003438A8"/>
    <w:rsid w:val="003445E0"/>
    <w:rsid w:val="00345128"/>
    <w:rsid w:val="003453EE"/>
    <w:rsid w:val="00354E83"/>
    <w:rsid w:val="00356C01"/>
    <w:rsid w:val="00360637"/>
    <w:rsid w:val="003612C5"/>
    <w:rsid w:val="00363E6B"/>
    <w:rsid w:val="0036639A"/>
    <w:rsid w:val="0036781A"/>
    <w:rsid w:val="00373C66"/>
    <w:rsid w:val="00374848"/>
    <w:rsid w:val="00374AA5"/>
    <w:rsid w:val="00376C7B"/>
    <w:rsid w:val="0037765F"/>
    <w:rsid w:val="0038065A"/>
    <w:rsid w:val="00382BFB"/>
    <w:rsid w:val="003832A1"/>
    <w:rsid w:val="0038382E"/>
    <w:rsid w:val="00386C92"/>
    <w:rsid w:val="00387073"/>
    <w:rsid w:val="00387681"/>
    <w:rsid w:val="0039014E"/>
    <w:rsid w:val="003928DA"/>
    <w:rsid w:val="00393274"/>
    <w:rsid w:val="003940D3"/>
    <w:rsid w:val="00394C45"/>
    <w:rsid w:val="003953F5"/>
    <w:rsid w:val="003960FC"/>
    <w:rsid w:val="003A060E"/>
    <w:rsid w:val="003A514D"/>
    <w:rsid w:val="003A6C3F"/>
    <w:rsid w:val="003A7F77"/>
    <w:rsid w:val="003B0F13"/>
    <w:rsid w:val="003B154B"/>
    <w:rsid w:val="003B3030"/>
    <w:rsid w:val="003C0119"/>
    <w:rsid w:val="003C0918"/>
    <w:rsid w:val="003C43E6"/>
    <w:rsid w:val="003C59EC"/>
    <w:rsid w:val="003C637D"/>
    <w:rsid w:val="003D0FDC"/>
    <w:rsid w:val="003D1341"/>
    <w:rsid w:val="003D2326"/>
    <w:rsid w:val="003D25A7"/>
    <w:rsid w:val="003D36F6"/>
    <w:rsid w:val="003D3949"/>
    <w:rsid w:val="003D6219"/>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073E5"/>
    <w:rsid w:val="00412584"/>
    <w:rsid w:val="004133D7"/>
    <w:rsid w:val="004140C3"/>
    <w:rsid w:val="00420F79"/>
    <w:rsid w:val="004218C3"/>
    <w:rsid w:val="0042381E"/>
    <w:rsid w:val="00424CE5"/>
    <w:rsid w:val="004276B4"/>
    <w:rsid w:val="00432067"/>
    <w:rsid w:val="00432422"/>
    <w:rsid w:val="00437C72"/>
    <w:rsid w:val="0044052D"/>
    <w:rsid w:val="004406A9"/>
    <w:rsid w:val="00441291"/>
    <w:rsid w:val="00441803"/>
    <w:rsid w:val="00443325"/>
    <w:rsid w:val="00445473"/>
    <w:rsid w:val="0044565F"/>
    <w:rsid w:val="00445A98"/>
    <w:rsid w:val="004467EE"/>
    <w:rsid w:val="00455F6F"/>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5584"/>
    <w:rsid w:val="00486DEA"/>
    <w:rsid w:val="0049094E"/>
    <w:rsid w:val="00496484"/>
    <w:rsid w:val="004A0F60"/>
    <w:rsid w:val="004A2D6A"/>
    <w:rsid w:val="004A5D02"/>
    <w:rsid w:val="004A7F3E"/>
    <w:rsid w:val="004B0BD1"/>
    <w:rsid w:val="004B1DF2"/>
    <w:rsid w:val="004B4638"/>
    <w:rsid w:val="004B65C0"/>
    <w:rsid w:val="004B6C5A"/>
    <w:rsid w:val="004C3721"/>
    <w:rsid w:val="004C3836"/>
    <w:rsid w:val="004C4210"/>
    <w:rsid w:val="004C6DF5"/>
    <w:rsid w:val="004C7AD6"/>
    <w:rsid w:val="004D0CEF"/>
    <w:rsid w:val="004D157D"/>
    <w:rsid w:val="004D19B8"/>
    <w:rsid w:val="004D2E4A"/>
    <w:rsid w:val="004D41A4"/>
    <w:rsid w:val="004D4F09"/>
    <w:rsid w:val="004D6F58"/>
    <w:rsid w:val="004E0496"/>
    <w:rsid w:val="004E6DC5"/>
    <w:rsid w:val="004E6E76"/>
    <w:rsid w:val="004F2B4A"/>
    <w:rsid w:val="004F457E"/>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0DD2"/>
    <w:rsid w:val="0052109C"/>
    <w:rsid w:val="00521CD2"/>
    <w:rsid w:val="00523076"/>
    <w:rsid w:val="00523A61"/>
    <w:rsid w:val="00524AE4"/>
    <w:rsid w:val="005261D2"/>
    <w:rsid w:val="00526798"/>
    <w:rsid w:val="00526874"/>
    <w:rsid w:val="00526993"/>
    <w:rsid w:val="0053069E"/>
    <w:rsid w:val="00532206"/>
    <w:rsid w:val="00534D85"/>
    <w:rsid w:val="005371FB"/>
    <w:rsid w:val="00537931"/>
    <w:rsid w:val="00540893"/>
    <w:rsid w:val="00540A3E"/>
    <w:rsid w:val="00540CD1"/>
    <w:rsid w:val="0054183A"/>
    <w:rsid w:val="00543C67"/>
    <w:rsid w:val="00551160"/>
    <w:rsid w:val="005524A4"/>
    <w:rsid w:val="00554EAC"/>
    <w:rsid w:val="00555AFE"/>
    <w:rsid w:val="005610F1"/>
    <w:rsid w:val="00561CF9"/>
    <w:rsid w:val="00563082"/>
    <w:rsid w:val="00563A5A"/>
    <w:rsid w:val="0056415E"/>
    <w:rsid w:val="005652C9"/>
    <w:rsid w:val="00571A27"/>
    <w:rsid w:val="005749F8"/>
    <w:rsid w:val="005769AE"/>
    <w:rsid w:val="00582271"/>
    <w:rsid w:val="00582316"/>
    <w:rsid w:val="00583859"/>
    <w:rsid w:val="00583F2D"/>
    <w:rsid w:val="005846C1"/>
    <w:rsid w:val="005857E3"/>
    <w:rsid w:val="00585BBF"/>
    <w:rsid w:val="00592289"/>
    <w:rsid w:val="0059278F"/>
    <w:rsid w:val="00592CF2"/>
    <w:rsid w:val="00593322"/>
    <w:rsid w:val="005939AD"/>
    <w:rsid w:val="00595C24"/>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3524"/>
    <w:rsid w:val="005D3868"/>
    <w:rsid w:val="005D40E7"/>
    <w:rsid w:val="005D6E96"/>
    <w:rsid w:val="005E1BA7"/>
    <w:rsid w:val="005E372F"/>
    <w:rsid w:val="005E4605"/>
    <w:rsid w:val="005F3E80"/>
    <w:rsid w:val="005F43EE"/>
    <w:rsid w:val="005F4794"/>
    <w:rsid w:val="005F5213"/>
    <w:rsid w:val="005F555C"/>
    <w:rsid w:val="005F667D"/>
    <w:rsid w:val="005F7EE0"/>
    <w:rsid w:val="00601606"/>
    <w:rsid w:val="00601745"/>
    <w:rsid w:val="00603596"/>
    <w:rsid w:val="00604A18"/>
    <w:rsid w:val="00604DF9"/>
    <w:rsid w:val="006051DB"/>
    <w:rsid w:val="00607EF0"/>
    <w:rsid w:val="00610B06"/>
    <w:rsid w:val="006129D6"/>
    <w:rsid w:val="00613307"/>
    <w:rsid w:val="006164D1"/>
    <w:rsid w:val="00617C29"/>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F34"/>
    <w:rsid w:val="0065776A"/>
    <w:rsid w:val="00661729"/>
    <w:rsid w:val="00661BA0"/>
    <w:rsid w:val="00662881"/>
    <w:rsid w:val="00666314"/>
    <w:rsid w:val="00666334"/>
    <w:rsid w:val="0066672F"/>
    <w:rsid w:val="00667FB3"/>
    <w:rsid w:val="0067105D"/>
    <w:rsid w:val="0067363E"/>
    <w:rsid w:val="006770C8"/>
    <w:rsid w:val="006801FB"/>
    <w:rsid w:val="0068236B"/>
    <w:rsid w:val="006830B5"/>
    <w:rsid w:val="00685065"/>
    <w:rsid w:val="0068664D"/>
    <w:rsid w:val="006879E8"/>
    <w:rsid w:val="00690FFC"/>
    <w:rsid w:val="0069149E"/>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6E3C"/>
    <w:rsid w:val="006C04A5"/>
    <w:rsid w:val="006C43C1"/>
    <w:rsid w:val="006C4BCF"/>
    <w:rsid w:val="006C5C1C"/>
    <w:rsid w:val="006D0C37"/>
    <w:rsid w:val="006D1BF2"/>
    <w:rsid w:val="006D27B3"/>
    <w:rsid w:val="006D613D"/>
    <w:rsid w:val="006D6B65"/>
    <w:rsid w:val="006D7A17"/>
    <w:rsid w:val="006E2196"/>
    <w:rsid w:val="006E2AD0"/>
    <w:rsid w:val="006E5FD1"/>
    <w:rsid w:val="006E61D6"/>
    <w:rsid w:val="006E79FD"/>
    <w:rsid w:val="006F0278"/>
    <w:rsid w:val="006F140B"/>
    <w:rsid w:val="006F6473"/>
    <w:rsid w:val="006F667E"/>
    <w:rsid w:val="006F6A7B"/>
    <w:rsid w:val="00700511"/>
    <w:rsid w:val="007005E1"/>
    <w:rsid w:val="0070627F"/>
    <w:rsid w:val="00706843"/>
    <w:rsid w:val="00722FE4"/>
    <w:rsid w:val="00724FBD"/>
    <w:rsid w:val="007262CB"/>
    <w:rsid w:val="00727B0F"/>
    <w:rsid w:val="00730854"/>
    <w:rsid w:val="00730D6A"/>
    <w:rsid w:val="00731644"/>
    <w:rsid w:val="00731F66"/>
    <w:rsid w:val="0073346F"/>
    <w:rsid w:val="007339B8"/>
    <w:rsid w:val="00735D7B"/>
    <w:rsid w:val="00736202"/>
    <w:rsid w:val="00740820"/>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E28"/>
    <w:rsid w:val="0076531B"/>
    <w:rsid w:val="007672EB"/>
    <w:rsid w:val="00767793"/>
    <w:rsid w:val="0077235B"/>
    <w:rsid w:val="00772E87"/>
    <w:rsid w:val="007738F1"/>
    <w:rsid w:val="00774839"/>
    <w:rsid w:val="00776492"/>
    <w:rsid w:val="00777B82"/>
    <w:rsid w:val="0078045F"/>
    <w:rsid w:val="0078099B"/>
    <w:rsid w:val="00780C71"/>
    <w:rsid w:val="00780EC3"/>
    <w:rsid w:val="00782E4B"/>
    <w:rsid w:val="007835B4"/>
    <w:rsid w:val="00790163"/>
    <w:rsid w:val="007908F9"/>
    <w:rsid w:val="00791E50"/>
    <w:rsid w:val="00792254"/>
    <w:rsid w:val="007942C2"/>
    <w:rsid w:val="00795113"/>
    <w:rsid w:val="0079574A"/>
    <w:rsid w:val="007A341A"/>
    <w:rsid w:val="007A36A8"/>
    <w:rsid w:val="007A6106"/>
    <w:rsid w:val="007A7699"/>
    <w:rsid w:val="007A7A06"/>
    <w:rsid w:val="007B0CE1"/>
    <w:rsid w:val="007B3B20"/>
    <w:rsid w:val="007B3F1C"/>
    <w:rsid w:val="007B78D5"/>
    <w:rsid w:val="007B7E70"/>
    <w:rsid w:val="007C2BBC"/>
    <w:rsid w:val="007C487F"/>
    <w:rsid w:val="007C5B62"/>
    <w:rsid w:val="007C5F32"/>
    <w:rsid w:val="007D1F8D"/>
    <w:rsid w:val="007D29D8"/>
    <w:rsid w:val="007D3E24"/>
    <w:rsid w:val="007E1282"/>
    <w:rsid w:val="007E13A3"/>
    <w:rsid w:val="007E244C"/>
    <w:rsid w:val="007E26D2"/>
    <w:rsid w:val="007E4145"/>
    <w:rsid w:val="007E4622"/>
    <w:rsid w:val="007E5C3C"/>
    <w:rsid w:val="007E7100"/>
    <w:rsid w:val="007F3D3D"/>
    <w:rsid w:val="007F41DD"/>
    <w:rsid w:val="007F479E"/>
    <w:rsid w:val="007F4894"/>
    <w:rsid w:val="007F51B8"/>
    <w:rsid w:val="007F5924"/>
    <w:rsid w:val="007F5EAE"/>
    <w:rsid w:val="007F6D3E"/>
    <w:rsid w:val="0080150B"/>
    <w:rsid w:val="008016F3"/>
    <w:rsid w:val="00801CC5"/>
    <w:rsid w:val="008020A9"/>
    <w:rsid w:val="00803F26"/>
    <w:rsid w:val="00804A6B"/>
    <w:rsid w:val="00806431"/>
    <w:rsid w:val="00806E67"/>
    <w:rsid w:val="00810DA9"/>
    <w:rsid w:val="00812A6B"/>
    <w:rsid w:val="00813789"/>
    <w:rsid w:val="00813C03"/>
    <w:rsid w:val="008203C5"/>
    <w:rsid w:val="00820A8C"/>
    <w:rsid w:val="00821415"/>
    <w:rsid w:val="00821865"/>
    <w:rsid w:val="008257FC"/>
    <w:rsid w:val="008263AF"/>
    <w:rsid w:val="008264E3"/>
    <w:rsid w:val="00831E0D"/>
    <w:rsid w:val="00833985"/>
    <w:rsid w:val="00835539"/>
    <w:rsid w:val="00835D24"/>
    <w:rsid w:val="00837175"/>
    <w:rsid w:val="00842441"/>
    <w:rsid w:val="008435F1"/>
    <w:rsid w:val="00844AF6"/>
    <w:rsid w:val="008457EB"/>
    <w:rsid w:val="00846A7E"/>
    <w:rsid w:val="00847525"/>
    <w:rsid w:val="00847CC7"/>
    <w:rsid w:val="008549F0"/>
    <w:rsid w:val="00857FCC"/>
    <w:rsid w:val="00860CEE"/>
    <w:rsid w:val="00861F60"/>
    <w:rsid w:val="0086299A"/>
    <w:rsid w:val="00865C04"/>
    <w:rsid w:val="008663DC"/>
    <w:rsid w:val="0086659C"/>
    <w:rsid w:val="00867745"/>
    <w:rsid w:val="0087095D"/>
    <w:rsid w:val="0087101B"/>
    <w:rsid w:val="00873624"/>
    <w:rsid w:val="00873900"/>
    <w:rsid w:val="00874CF6"/>
    <w:rsid w:val="008753B8"/>
    <w:rsid w:val="00876696"/>
    <w:rsid w:val="0087755F"/>
    <w:rsid w:val="00880903"/>
    <w:rsid w:val="00883380"/>
    <w:rsid w:val="00885526"/>
    <w:rsid w:val="00886F67"/>
    <w:rsid w:val="0089045E"/>
    <w:rsid w:val="00892C86"/>
    <w:rsid w:val="008931C6"/>
    <w:rsid w:val="00896321"/>
    <w:rsid w:val="00897FC7"/>
    <w:rsid w:val="008A2B34"/>
    <w:rsid w:val="008A40D7"/>
    <w:rsid w:val="008A5FA1"/>
    <w:rsid w:val="008B1AB5"/>
    <w:rsid w:val="008B4591"/>
    <w:rsid w:val="008B4EBC"/>
    <w:rsid w:val="008B5A00"/>
    <w:rsid w:val="008B5C2E"/>
    <w:rsid w:val="008B6777"/>
    <w:rsid w:val="008B6835"/>
    <w:rsid w:val="008C0DA1"/>
    <w:rsid w:val="008C1683"/>
    <w:rsid w:val="008C1F0D"/>
    <w:rsid w:val="008C2EAB"/>
    <w:rsid w:val="008C7A56"/>
    <w:rsid w:val="008C7D16"/>
    <w:rsid w:val="008C7D47"/>
    <w:rsid w:val="008D020D"/>
    <w:rsid w:val="008D4A89"/>
    <w:rsid w:val="008D5075"/>
    <w:rsid w:val="008D5411"/>
    <w:rsid w:val="008D5919"/>
    <w:rsid w:val="008D67D0"/>
    <w:rsid w:val="008D6836"/>
    <w:rsid w:val="008D7BE9"/>
    <w:rsid w:val="008D7D51"/>
    <w:rsid w:val="008E162D"/>
    <w:rsid w:val="008E6807"/>
    <w:rsid w:val="008F1CF8"/>
    <w:rsid w:val="008F2FEE"/>
    <w:rsid w:val="008F3D6D"/>
    <w:rsid w:val="008F4FDE"/>
    <w:rsid w:val="008F6913"/>
    <w:rsid w:val="008F78B0"/>
    <w:rsid w:val="008F79E8"/>
    <w:rsid w:val="008F7FE4"/>
    <w:rsid w:val="009047E8"/>
    <w:rsid w:val="00906178"/>
    <w:rsid w:val="00907A7B"/>
    <w:rsid w:val="00907E90"/>
    <w:rsid w:val="00911999"/>
    <w:rsid w:val="00911A23"/>
    <w:rsid w:val="00912100"/>
    <w:rsid w:val="00912DB5"/>
    <w:rsid w:val="00914B24"/>
    <w:rsid w:val="009164FF"/>
    <w:rsid w:val="009170FE"/>
    <w:rsid w:val="00920204"/>
    <w:rsid w:val="009234D6"/>
    <w:rsid w:val="0092782C"/>
    <w:rsid w:val="00930E36"/>
    <w:rsid w:val="0093128B"/>
    <w:rsid w:val="0093368D"/>
    <w:rsid w:val="00934087"/>
    <w:rsid w:val="00936E61"/>
    <w:rsid w:val="00940359"/>
    <w:rsid w:val="00942842"/>
    <w:rsid w:val="00942AC2"/>
    <w:rsid w:val="009438E0"/>
    <w:rsid w:val="009452F2"/>
    <w:rsid w:val="00945BDC"/>
    <w:rsid w:val="00947064"/>
    <w:rsid w:val="00951682"/>
    <w:rsid w:val="0095190D"/>
    <w:rsid w:val="0095418B"/>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A5A5A"/>
    <w:rsid w:val="009B0705"/>
    <w:rsid w:val="009B1219"/>
    <w:rsid w:val="009B3302"/>
    <w:rsid w:val="009B4597"/>
    <w:rsid w:val="009B6C6E"/>
    <w:rsid w:val="009B73F0"/>
    <w:rsid w:val="009C1338"/>
    <w:rsid w:val="009C1382"/>
    <w:rsid w:val="009C24F4"/>
    <w:rsid w:val="009C52CC"/>
    <w:rsid w:val="009D34EC"/>
    <w:rsid w:val="009D3A38"/>
    <w:rsid w:val="009D3B32"/>
    <w:rsid w:val="009D5B12"/>
    <w:rsid w:val="009D7422"/>
    <w:rsid w:val="009E2D57"/>
    <w:rsid w:val="009E481E"/>
    <w:rsid w:val="009E6E10"/>
    <w:rsid w:val="009E77E3"/>
    <w:rsid w:val="009E7B7D"/>
    <w:rsid w:val="009E7CA3"/>
    <w:rsid w:val="009F05D0"/>
    <w:rsid w:val="009F1598"/>
    <w:rsid w:val="009F1E34"/>
    <w:rsid w:val="009F32A6"/>
    <w:rsid w:val="009F3420"/>
    <w:rsid w:val="009F383E"/>
    <w:rsid w:val="009F4037"/>
    <w:rsid w:val="009F42AD"/>
    <w:rsid w:val="009F4434"/>
    <w:rsid w:val="009F6E43"/>
    <w:rsid w:val="00A00410"/>
    <w:rsid w:val="00A0098A"/>
    <w:rsid w:val="00A01147"/>
    <w:rsid w:val="00A02E37"/>
    <w:rsid w:val="00A041B0"/>
    <w:rsid w:val="00A059F4"/>
    <w:rsid w:val="00A05CC4"/>
    <w:rsid w:val="00A05D0D"/>
    <w:rsid w:val="00A05F63"/>
    <w:rsid w:val="00A06839"/>
    <w:rsid w:val="00A06C43"/>
    <w:rsid w:val="00A06CFF"/>
    <w:rsid w:val="00A06FD6"/>
    <w:rsid w:val="00A071F3"/>
    <w:rsid w:val="00A07515"/>
    <w:rsid w:val="00A07B99"/>
    <w:rsid w:val="00A1285E"/>
    <w:rsid w:val="00A13DFF"/>
    <w:rsid w:val="00A16B98"/>
    <w:rsid w:val="00A24F96"/>
    <w:rsid w:val="00A2522A"/>
    <w:rsid w:val="00A25684"/>
    <w:rsid w:val="00A325F3"/>
    <w:rsid w:val="00A3263B"/>
    <w:rsid w:val="00A34B8E"/>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573C"/>
    <w:rsid w:val="00A66C3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906E9"/>
    <w:rsid w:val="00A90AE5"/>
    <w:rsid w:val="00A91072"/>
    <w:rsid w:val="00A94EC2"/>
    <w:rsid w:val="00A954E9"/>
    <w:rsid w:val="00A956E1"/>
    <w:rsid w:val="00AA0CDD"/>
    <w:rsid w:val="00AA18E2"/>
    <w:rsid w:val="00AA2922"/>
    <w:rsid w:val="00AA45B9"/>
    <w:rsid w:val="00AA5771"/>
    <w:rsid w:val="00AA5AEC"/>
    <w:rsid w:val="00AA6514"/>
    <w:rsid w:val="00AA71EF"/>
    <w:rsid w:val="00AA73A3"/>
    <w:rsid w:val="00AA7C02"/>
    <w:rsid w:val="00AA7CF8"/>
    <w:rsid w:val="00AB1BD0"/>
    <w:rsid w:val="00AB2541"/>
    <w:rsid w:val="00AB4980"/>
    <w:rsid w:val="00AB6183"/>
    <w:rsid w:val="00AB6C25"/>
    <w:rsid w:val="00AB6D23"/>
    <w:rsid w:val="00AB7583"/>
    <w:rsid w:val="00AB7B21"/>
    <w:rsid w:val="00AC0684"/>
    <w:rsid w:val="00AC3738"/>
    <w:rsid w:val="00AC60C4"/>
    <w:rsid w:val="00AD0F46"/>
    <w:rsid w:val="00AD1040"/>
    <w:rsid w:val="00AD1054"/>
    <w:rsid w:val="00AD1FF9"/>
    <w:rsid w:val="00AD227E"/>
    <w:rsid w:val="00AD2A96"/>
    <w:rsid w:val="00AD3FC2"/>
    <w:rsid w:val="00AD4335"/>
    <w:rsid w:val="00AD45C4"/>
    <w:rsid w:val="00AD4B14"/>
    <w:rsid w:val="00AD5DC1"/>
    <w:rsid w:val="00AD6394"/>
    <w:rsid w:val="00AD6AAE"/>
    <w:rsid w:val="00AD6DC3"/>
    <w:rsid w:val="00AD72AF"/>
    <w:rsid w:val="00AE0E1F"/>
    <w:rsid w:val="00AE3135"/>
    <w:rsid w:val="00AE3B1C"/>
    <w:rsid w:val="00AE4498"/>
    <w:rsid w:val="00AE497B"/>
    <w:rsid w:val="00AE4BD4"/>
    <w:rsid w:val="00AF0D5E"/>
    <w:rsid w:val="00AF2C42"/>
    <w:rsid w:val="00AF3749"/>
    <w:rsid w:val="00AF3E56"/>
    <w:rsid w:val="00AF587C"/>
    <w:rsid w:val="00AF58ED"/>
    <w:rsid w:val="00B00FC3"/>
    <w:rsid w:val="00B01EC6"/>
    <w:rsid w:val="00B03320"/>
    <w:rsid w:val="00B04F38"/>
    <w:rsid w:val="00B129BE"/>
    <w:rsid w:val="00B142C1"/>
    <w:rsid w:val="00B14457"/>
    <w:rsid w:val="00B144EB"/>
    <w:rsid w:val="00B144EF"/>
    <w:rsid w:val="00B15E55"/>
    <w:rsid w:val="00B15E5C"/>
    <w:rsid w:val="00B2006A"/>
    <w:rsid w:val="00B224F6"/>
    <w:rsid w:val="00B24205"/>
    <w:rsid w:val="00B25CB6"/>
    <w:rsid w:val="00B271EB"/>
    <w:rsid w:val="00B3010B"/>
    <w:rsid w:val="00B30390"/>
    <w:rsid w:val="00B33999"/>
    <w:rsid w:val="00B40B5F"/>
    <w:rsid w:val="00B41A0E"/>
    <w:rsid w:val="00B45766"/>
    <w:rsid w:val="00B469CB"/>
    <w:rsid w:val="00B52B78"/>
    <w:rsid w:val="00B52FB8"/>
    <w:rsid w:val="00B537C0"/>
    <w:rsid w:val="00B573B1"/>
    <w:rsid w:val="00B57604"/>
    <w:rsid w:val="00B66D0E"/>
    <w:rsid w:val="00B67182"/>
    <w:rsid w:val="00B6778F"/>
    <w:rsid w:val="00B67FDF"/>
    <w:rsid w:val="00B72B48"/>
    <w:rsid w:val="00B72E02"/>
    <w:rsid w:val="00B73569"/>
    <w:rsid w:val="00B75DAC"/>
    <w:rsid w:val="00B76992"/>
    <w:rsid w:val="00B776D1"/>
    <w:rsid w:val="00B779AA"/>
    <w:rsid w:val="00B77B75"/>
    <w:rsid w:val="00B81C7B"/>
    <w:rsid w:val="00B827F6"/>
    <w:rsid w:val="00B83221"/>
    <w:rsid w:val="00B83E4F"/>
    <w:rsid w:val="00B841D2"/>
    <w:rsid w:val="00B84313"/>
    <w:rsid w:val="00B85235"/>
    <w:rsid w:val="00B87341"/>
    <w:rsid w:val="00B8760C"/>
    <w:rsid w:val="00B87A81"/>
    <w:rsid w:val="00B92EA8"/>
    <w:rsid w:val="00B9467A"/>
    <w:rsid w:val="00B95253"/>
    <w:rsid w:val="00B9590C"/>
    <w:rsid w:val="00B96556"/>
    <w:rsid w:val="00BA13E6"/>
    <w:rsid w:val="00BA35F9"/>
    <w:rsid w:val="00BA382C"/>
    <w:rsid w:val="00BA3D7C"/>
    <w:rsid w:val="00BA47F5"/>
    <w:rsid w:val="00BB3B0F"/>
    <w:rsid w:val="00BB3C09"/>
    <w:rsid w:val="00BB4982"/>
    <w:rsid w:val="00BB49C6"/>
    <w:rsid w:val="00BB633C"/>
    <w:rsid w:val="00BB73A1"/>
    <w:rsid w:val="00BC178C"/>
    <w:rsid w:val="00BC179B"/>
    <w:rsid w:val="00BD223A"/>
    <w:rsid w:val="00BD7DB3"/>
    <w:rsid w:val="00BE136B"/>
    <w:rsid w:val="00BE14CC"/>
    <w:rsid w:val="00BE2568"/>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1977"/>
    <w:rsid w:val="00C1206F"/>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50D2F"/>
    <w:rsid w:val="00C51194"/>
    <w:rsid w:val="00C5258E"/>
    <w:rsid w:val="00C542FB"/>
    <w:rsid w:val="00C5533F"/>
    <w:rsid w:val="00C55F2E"/>
    <w:rsid w:val="00C6058F"/>
    <w:rsid w:val="00C616F6"/>
    <w:rsid w:val="00C61983"/>
    <w:rsid w:val="00C636D4"/>
    <w:rsid w:val="00C63AA2"/>
    <w:rsid w:val="00C642AD"/>
    <w:rsid w:val="00C64D27"/>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3EC1"/>
    <w:rsid w:val="00CA4A12"/>
    <w:rsid w:val="00CA51FF"/>
    <w:rsid w:val="00CA7390"/>
    <w:rsid w:val="00CB0C4C"/>
    <w:rsid w:val="00CB187F"/>
    <w:rsid w:val="00CB1E39"/>
    <w:rsid w:val="00CB3050"/>
    <w:rsid w:val="00CB44C8"/>
    <w:rsid w:val="00CB7F13"/>
    <w:rsid w:val="00CC0630"/>
    <w:rsid w:val="00CC11D9"/>
    <w:rsid w:val="00CC23AD"/>
    <w:rsid w:val="00CC3578"/>
    <w:rsid w:val="00CC3DFC"/>
    <w:rsid w:val="00CC47F4"/>
    <w:rsid w:val="00CC4CE5"/>
    <w:rsid w:val="00CC5E3C"/>
    <w:rsid w:val="00CC7886"/>
    <w:rsid w:val="00CD17EB"/>
    <w:rsid w:val="00CD2F93"/>
    <w:rsid w:val="00CD3AB7"/>
    <w:rsid w:val="00CD464E"/>
    <w:rsid w:val="00CD4B12"/>
    <w:rsid w:val="00CD5697"/>
    <w:rsid w:val="00CD6779"/>
    <w:rsid w:val="00CD683D"/>
    <w:rsid w:val="00CE1DE1"/>
    <w:rsid w:val="00CE37E6"/>
    <w:rsid w:val="00CE5F4E"/>
    <w:rsid w:val="00CE660F"/>
    <w:rsid w:val="00CE7167"/>
    <w:rsid w:val="00CE750D"/>
    <w:rsid w:val="00CF1853"/>
    <w:rsid w:val="00CF71AC"/>
    <w:rsid w:val="00CF7AAD"/>
    <w:rsid w:val="00D008B4"/>
    <w:rsid w:val="00D00A8C"/>
    <w:rsid w:val="00D03C38"/>
    <w:rsid w:val="00D04423"/>
    <w:rsid w:val="00D04B66"/>
    <w:rsid w:val="00D053AF"/>
    <w:rsid w:val="00D066CB"/>
    <w:rsid w:val="00D06BE1"/>
    <w:rsid w:val="00D06D93"/>
    <w:rsid w:val="00D10920"/>
    <w:rsid w:val="00D112A4"/>
    <w:rsid w:val="00D11403"/>
    <w:rsid w:val="00D14A35"/>
    <w:rsid w:val="00D15D28"/>
    <w:rsid w:val="00D166E4"/>
    <w:rsid w:val="00D20C46"/>
    <w:rsid w:val="00D213E0"/>
    <w:rsid w:val="00D22AF5"/>
    <w:rsid w:val="00D230B3"/>
    <w:rsid w:val="00D2360E"/>
    <w:rsid w:val="00D243C8"/>
    <w:rsid w:val="00D252A9"/>
    <w:rsid w:val="00D27D47"/>
    <w:rsid w:val="00D35EB2"/>
    <w:rsid w:val="00D40191"/>
    <w:rsid w:val="00D40CD9"/>
    <w:rsid w:val="00D42FCB"/>
    <w:rsid w:val="00D47315"/>
    <w:rsid w:val="00D503DF"/>
    <w:rsid w:val="00D50E94"/>
    <w:rsid w:val="00D50EC1"/>
    <w:rsid w:val="00D52EFF"/>
    <w:rsid w:val="00D544DE"/>
    <w:rsid w:val="00D56831"/>
    <w:rsid w:val="00D56D94"/>
    <w:rsid w:val="00D632E0"/>
    <w:rsid w:val="00D63E53"/>
    <w:rsid w:val="00D63EF6"/>
    <w:rsid w:val="00D640FA"/>
    <w:rsid w:val="00D64E02"/>
    <w:rsid w:val="00D65956"/>
    <w:rsid w:val="00D66163"/>
    <w:rsid w:val="00D67C1E"/>
    <w:rsid w:val="00D7051D"/>
    <w:rsid w:val="00D70F37"/>
    <w:rsid w:val="00D7115D"/>
    <w:rsid w:val="00D73F9F"/>
    <w:rsid w:val="00D74D5E"/>
    <w:rsid w:val="00D77018"/>
    <w:rsid w:val="00D77F99"/>
    <w:rsid w:val="00D809C5"/>
    <w:rsid w:val="00D837E7"/>
    <w:rsid w:val="00D84D8C"/>
    <w:rsid w:val="00D90050"/>
    <w:rsid w:val="00D90A2F"/>
    <w:rsid w:val="00D90E51"/>
    <w:rsid w:val="00D92103"/>
    <w:rsid w:val="00D9503A"/>
    <w:rsid w:val="00D95CCF"/>
    <w:rsid w:val="00D97ACA"/>
    <w:rsid w:val="00DA0897"/>
    <w:rsid w:val="00DA21A6"/>
    <w:rsid w:val="00DA2A96"/>
    <w:rsid w:val="00DA333E"/>
    <w:rsid w:val="00DA3393"/>
    <w:rsid w:val="00DA376B"/>
    <w:rsid w:val="00DA3B7B"/>
    <w:rsid w:val="00DA4D18"/>
    <w:rsid w:val="00DA4F60"/>
    <w:rsid w:val="00DA6ECB"/>
    <w:rsid w:val="00DA79E5"/>
    <w:rsid w:val="00DB0BAF"/>
    <w:rsid w:val="00DB3AC2"/>
    <w:rsid w:val="00DB4DC2"/>
    <w:rsid w:val="00DB56FF"/>
    <w:rsid w:val="00DB6457"/>
    <w:rsid w:val="00DB6908"/>
    <w:rsid w:val="00DB7CAE"/>
    <w:rsid w:val="00DB7EF4"/>
    <w:rsid w:val="00DC058C"/>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1CD5"/>
    <w:rsid w:val="00DF3DDC"/>
    <w:rsid w:val="00DF5514"/>
    <w:rsid w:val="00DF6EEB"/>
    <w:rsid w:val="00DF7941"/>
    <w:rsid w:val="00E044A2"/>
    <w:rsid w:val="00E06C09"/>
    <w:rsid w:val="00E11D2D"/>
    <w:rsid w:val="00E132EA"/>
    <w:rsid w:val="00E16F1B"/>
    <w:rsid w:val="00E172A9"/>
    <w:rsid w:val="00E175CC"/>
    <w:rsid w:val="00E1784A"/>
    <w:rsid w:val="00E20A87"/>
    <w:rsid w:val="00E20B8C"/>
    <w:rsid w:val="00E212EC"/>
    <w:rsid w:val="00E22EDD"/>
    <w:rsid w:val="00E26202"/>
    <w:rsid w:val="00E30A0B"/>
    <w:rsid w:val="00E32491"/>
    <w:rsid w:val="00E33BCC"/>
    <w:rsid w:val="00E34245"/>
    <w:rsid w:val="00E344B5"/>
    <w:rsid w:val="00E3571A"/>
    <w:rsid w:val="00E41883"/>
    <w:rsid w:val="00E4261C"/>
    <w:rsid w:val="00E43788"/>
    <w:rsid w:val="00E46258"/>
    <w:rsid w:val="00E477B0"/>
    <w:rsid w:val="00E5434C"/>
    <w:rsid w:val="00E572F6"/>
    <w:rsid w:val="00E57AFF"/>
    <w:rsid w:val="00E63368"/>
    <w:rsid w:val="00E63D36"/>
    <w:rsid w:val="00E66315"/>
    <w:rsid w:val="00E701EA"/>
    <w:rsid w:val="00E707FC"/>
    <w:rsid w:val="00E70E92"/>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B1D"/>
    <w:rsid w:val="00EB2218"/>
    <w:rsid w:val="00EB32B7"/>
    <w:rsid w:val="00EB5115"/>
    <w:rsid w:val="00EB58A9"/>
    <w:rsid w:val="00EB6011"/>
    <w:rsid w:val="00EB7AD1"/>
    <w:rsid w:val="00EC0823"/>
    <w:rsid w:val="00EC1873"/>
    <w:rsid w:val="00EC5624"/>
    <w:rsid w:val="00EC5EB0"/>
    <w:rsid w:val="00EC764B"/>
    <w:rsid w:val="00EC7D7C"/>
    <w:rsid w:val="00ED06DF"/>
    <w:rsid w:val="00ED24CC"/>
    <w:rsid w:val="00ED432A"/>
    <w:rsid w:val="00ED4405"/>
    <w:rsid w:val="00ED4575"/>
    <w:rsid w:val="00ED4ACF"/>
    <w:rsid w:val="00ED4C8C"/>
    <w:rsid w:val="00ED5466"/>
    <w:rsid w:val="00ED66C3"/>
    <w:rsid w:val="00ED7863"/>
    <w:rsid w:val="00ED7D1A"/>
    <w:rsid w:val="00EE062B"/>
    <w:rsid w:val="00EE089E"/>
    <w:rsid w:val="00EE16E6"/>
    <w:rsid w:val="00EE221D"/>
    <w:rsid w:val="00EE64B7"/>
    <w:rsid w:val="00EF0124"/>
    <w:rsid w:val="00EF0F91"/>
    <w:rsid w:val="00EF16D9"/>
    <w:rsid w:val="00EF2180"/>
    <w:rsid w:val="00EF3616"/>
    <w:rsid w:val="00EF480F"/>
    <w:rsid w:val="00EF4D19"/>
    <w:rsid w:val="00EF50A5"/>
    <w:rsid w:val="00EF5E2C"/>
    <w:rsid w:val="00EF6524"/>
    <w:rsid w:val="00EF698A"/>
    <w:rsid w:val="00EF69DD"/>
    <w:rsid w:val="00EF7D66"/>
    <w:rsid w:val="00F01899"/>
    <w:rsid w:val="00F035FA"/>
    <w:rsid w:val="00F03726"/>
    <w:rsid w:val="00F0509C"/>
    <w:rsid w:val="00F06617"/>
    <w:rsid w:val="00F10729"/>
    <w:rsid w:val="00F11DBC"/>
    <w:rsid w:val="00F12227"/>
    <w:rsid w:val="00F1251B"/>
    <w:rsid w:val="00F12C05"/>
    <w:rsid w:val="00F138B0"/>
    <w:rsid w:val="00F14553"/>
    <w:rsid w:val="00F17286"/>
    <w:rsid w:val="00F20046"/>
    <w:rsid w:val="00F20B55"/>
    <w:rsid w:val="00F21185"/>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2695"/>
    <w:rsid w:val="00F82A62"/>
    <w:rsid w:val="00F83FF9"/>
    <w:rsid w:val="00F84097"/>
    <w:rsid w:val="00F85AA0"/>
    <w:rsid w:val="00F90ABF"/>
    <w:rsid w:val="00F90B1B"/>
    <w:rsid w:val="00F90E6E"/>
    <w:rsid w:val="00F91FBD"/>
    <w:rsid w:val="00F94D0C"/>
    <w:rsid w:val="00F95119"/>
    <w:rsid w:val="00FA1259"/>
    <w:rsid w:val="00FA1617"/>
    <w:rsid w:val="00FA2F4F"/>
    <w:rsid w:val="00FA5860"/>
    <w:rsid w:val="00FA58A4"/>
    <w:rsid w:val="00FA7988"/>
    <w:rsid w:val="00FA7DB0"/>
    <w:rsid w:val="00FB0503"/>
    <w:rsid w:val="00FB1220"/>
    <w:rsid w:val="00FB2749"/>
    <w:rsid w:val="00FB474D"/>
    <w:rsid w:val="00FB4F19"/>
    <w:rsid w:val="00FB52BF"/>
    <w:rsid w:val="00FB6680"/>
    <w:rsid w:val="00FB690F"/>
    <w:rsid w:val="00FB7AEA"/>
    <w:rsid w:val="00FC067C"/>
    <w:rsid w:val="00FC15EE"/>
    <w:rsid w:val="00FC3FEF"/>
    <w:rsid w:val="00FC6952"/>
    <w:rsid w:val="00FC7D1B"/>
    <w:rsid w:val="00FD18E2"/>
    <w:rsid w:val="00FD3850"/>
    <w:rsid w:val="00FD50E8"/>
    <w:rsid w:val="00FD5D58"/>
    <w:rsid w:val="00FD7BA7"/>
    <w:rsid w:val="00FE2B8F"/>
    <w:rsid w:val="00FE4C1D"/>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562981436">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049262442">
      <w:bodyDiv w:val="1"/>
      <w:marLeft w:val="0"/>
      <w:marRight w:val="0"/>
      <w:marTop w:val="0"/>
      <w:marBottom w:val="0"/>
      <w:divBdr>
        <w:top w:val="none" w:sz="0" w:space="0" w:color="auto"/>
        <w:left w:val="none" w:sz="0" w:space="0" w:color="auto"/>
        <w:bottom w:val="none" w:sz="0" w:space="0" w:color="auto"/>
        <w:right w:val="none" w:sz="0" w:space="0" w:color="auto"/>
      </w:divBdr>
    </w:div>
    <w:div w:id="206775141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3602</Words>
  <Characters>19344</Characters>
  <Application>Microsoft Office Word</Application>
  <DocSecurity>0</DocSecurity>
  <Lines>1018</Lines>
  <Paragraphs>301</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4</cp:revision>
  <cp:lastPrinted>2024-07-15T11:18:00Z</cp:lastPrinted>
  <dcterms:created xsi:type="dcterms:W3CDTF">2026-01-14T11:03:00Z</dcterms:created>
  <dcterms:modified xsi:type="dcterms:W3CDTF">2026-01-19T14:30:00Z</dcterms:modified>
</cp:coreProperties>
</file>